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D6F7" w14:textId="77777777" w:rsidR="005C2CEC" w:rsidRDefault="005C2CEC" w:rsidP="005C2CEC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ED8119" wp14:editId="317E6164">
            <wp:extent cx="6417868" cy="573024"/>
            <wp:effectExtent l="0" t="0" r="0" b="0"/>
            <wp:docPr id="1" name="Image 1" descr="OIC Header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IC Header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8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6ED7" w14:textId="77777777" w:rsidR="005C2CEC" w:rsidRDefault="005C2CEC" w:rsidP="005C2CEC">
      <w:pPr>
        <w:pStyle w:val="BodyText"/>
        <w:spacing w:before="211"/>
        <w:rPr>
          <w:rFonts w:ascii="Times New Roman"/>
          <w:sz w:val="44"/>
        </w:rPr>
      </w:pPr>
    </w:p>
    <w:p w14:paraId="5407EEEB" w14:textId="1CF70E31" w:rsidR="005C2CEC" w:rsidRDefault="005C2CEC" w:rsidP="005C2CE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6B13D7" wp14:editId="451B4464">
                <wp:simplePos x="0" y="0"/>
                <wp:positionH relativeFrom="page">
                  <wp:posOffset>667512</wp:posOffset>
                </wp:positionH>
                <wp:positionV relativeFrom="paragraph">
                  <wp:posOffset>781839</wp:posOffset>
                </wp:positionV>
                <wp:extent cx="6437630" cy="1270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8B027" id="Graphic 2" o:spid="_x0000_s1026" alt="&quot;&quot;" style="position:absolute;margin-left:52.55pt;margin-top:61.55pt;width:506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" path="m6437376,l,,,12192r6437376,l6437376,xe" fillcolor="#1f487c" stroked="f">
                <v:path arrowok="t"/>
                <w10:wrap type="topAndBottom" anchorx="page"/>
              </v:shape>
            </w:pict>
          </mc:Fallback>
        </mc:AlternateContent>
      </w:r>
      <w:bookmarkStart w:id="0" w:name="Sample_Nondiscrimination_Notice_required"/>
      <w:bookmarkEnd w:id="0"/>
      <w:r>
        <w:rPr>
          <w:color w:val="1F487C"/>
        </w:rPr>
        <w:t>Sample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Nondiscrimination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Notice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required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WAC 284-43-5980(3), for use after November 2, 2024</w:t>
      </w:r>
    </w:p>
    <w:p w14:paraId="4F658BC8" w14:textId="7BD7CE6A" w:rsidR="005C2CEC" w:rsidRPr="00FF020A" w:rsidRDefault="005C2CEC" w:rsidP="005C2CEC">
      <w:pPr>
        <w:pStyle w:val="BodyText"/>
        <w:spacing w:before="360" w:line="276" w:lineRule="auto"/>
        <w:ind w:left="140" w:right="93" w:firstLine="720"/>
      </w:pPr>
      <w:r w:rsidRPr="00FF020A">
        <w:t>[Name of covered entity] complies with applicable Federal and Washington state civil rights</w:t>
      </w:r>
      <w:r w:rsidRPr="00FF020A">
        <w:rPr>
          <w:spacing w:val="-1"/>
        </w:rPr>
        <w:t xml:space="preserve"> </w:t>
      </w:r>
      <w:r w:rsidRPr="00FF020A">
        <w:t>laws</w:t>
      </w:r>
      <w:r w:rsidRPr="00FF020A">
        <w:rPr>
          <w:spacing w:val="-1"/>
        </w:rPr>
        <w:t xml:space="preserve"> </w:t>
      </w:r>
      <w:r w:rsidRPr="00FF020A">
        <w:t>and does not discriminate</w:t>
      </w:r>
      <w:r w:rsidRPr="00FF020A">
        <w:rPr>
          <w:spacing w:val="-1"/>
        </w:rPr>
        <w:t xml:space="preserve"> </w:t>
      </w:r>
      <w:r w:rsidRPr="00FF020A">
        <w:t>on the basis</w:t>
      </w:r>
      <w:r w:rsidRPr="00FF020A">
        <w:rPr>
          <w:spacing w:val="-1"/>
        </w:rPr>
        <w:t xml:space="preserve"> </w:t>
      </w:r>
      <w:r w:rsidRPr="00FF020A">
        <w:t>of</w:t>
      </w:r>
      <w:r w:rsidRPr="00FF020A">
        <w:rPr>
          <w:spacing w:val="-1"/>
        </w:rPr>
        <w:t xml:space="preserve"> </w:t>
      </w:r>
      <w:r w:rsidRPr="00FF020A">
        <w:t>race, color, national</w:t>
      </w:r>
      <w:r w:rsidRPr="00FF020A">
        <w:rPr>
          <w:spacing w:val="-1"/>
        </w:rPr>
        <w:t xml:space="preserve"> </w:t>
      </w:r>
      <w:r w:rsidRPr="00FF020A">
        <w:t>origin, age, disability, sex</w:t>
      </w:r>
      <w:r w:rsidR="00236E05">
        <w:t>,</w:t>
      </w:r>
      <w:r>
        <w:t xml:space="preserve"> </w:t>
      </w:r>
      <w:r w:rsidRPr="00FF020A">
        <w:t>sexual orientation</w:t>
      </w:r>
      <w:r w:rsidR="00236E05">
        <w:t xml:space="preserve"> or </w:t>
      </w:r>
      <w:r w:rsidRPr="00FF020A">
        <w:t>gender identity. [Name of covered entity] does not exclude people or treat</w:t>
      </w:r>
      <w:r w:rsidRPr="00FF020A">
        <w:rPr>
          <w:spacing w:val="-3"/>
        </w:rPr>
        <w:t xml:space="preserve"> </w:t>
      </w:r>
      <w:r w:rsidRPr="00FF020A">
        <w:t>them</w:t>
      </w:r>
      <w:r w:rsidRPr="00FF020A">
        <w:rPr>
          <w:spacing w:val="-4"/>
        </w:rPr>
        <w:t xml:space="preserve"> </w:t>
      </w:r>
      <w:r w:rsidRPr="00FF020A">
        <w:t>less favorably</w:t>
      </w:r>
      <w:r w:rsidRPr="00FF020A">
        <w:rPr>
          <w:spacing w:val="-2"/>
        </w:rPr>
        <w:t xml:space="preserve"> </w:t>
      </w:r>
      <w:r w:rsidRPr="00FF020A">
        <w:t>because</w:t>
      </w:r>
      <w:r w:rsidRPr="00FF020A">
        <w:rPr>
          <w:spacing w:val="-4"/>
        </w:rPr>
        <w:t xml:space="preserve"> </w:t>
      </w:r>
      <w:r w:rsidRPr="00FF020A">
        <w:t>of</w:t>
      </w:r>
      <w:r w:rsidRPr="00FF020A">
        <w:rPr>
          <w:spacing w:val="-4"/>
        </w:rPr>
        <w:t xml:space="preserve"> </w:t>
      </w:r>
      <w:r w:rsidRPr="00FF020A">
        <w:t>race,</w:t>
      </w:r>
      <w:r w:rsidRPr="00FF020A">
        <w:rPr>
          <w:spacing w:val="-1"/>
        </w:rPr>
        <w:t xml:space="preserve"> </w:t>
      </w:r>
      <w:r w:rsidRPr="00FF020A">
        <w:t>color,</w:t>
      </w:r>
      <w:r w:rsidRPr="00FF020A">
        <w:rPr>
          <w:spacing w:val="-3"/>
        </w:rPr>
        <w:t xml:space="preserve"> </w:t>
      </w:r>
      <w:r w:rsidRPr="00FF020A">
        <w:t>national</w:t>
      </w:r>
      <w:r w:rsidRPr="00FF020A">
        <w:rPr>
          <w:spacing w:val="-4"/>
        </w:rPr>
        <w:t xml:space="preserve"> </w:t>
      </w:r>
      <w:r w:rsidRPr="00FF020A">
        <w:t>origin,</w:t>
      </w:r>
      <w:r w:rsidRPr="00FF020A">
        <w:rPr>
          <w:spacing w:val="-3"/>
        </w:rPr>
        <w:t xml:space="preserve"> </w:t>
      </w:r>
      <w:r w:rsidRPr="00FF020A">
        <w:t>age,</w:t>
      </w:r>
      <w:r w:rsidRPr="00FF020A">
        <w:rPr>
          <w:spacing w:val="-3"/>
        </w:rPr>
        <w:t xml:space="preserve"> </w:t>
      </w:r>
      <w:r w:rsidRPr="00FF020A">
        <w:t>disability,</w:t>
      </w:r>
      <w:r w:rsidRPr="00FF020A">
        <w:rPr>
          <w:spacing w:val="-2"/>
        </w:rPr>
        <w:t xml:space="preserve"> </w:t>
      </w:r>
      <w:r w:rsidRPr="00FF020A">
        <w:t>sex</w:t>
      </w:r>
      <w:r w:rsidR="00491EA7">
        <w:t>, sexual orientation or gender identity</w:t>
      </w:r>
      <w:r>
        <w:t>.</w:t>
      </w:r>
    </w:p>
    <w:p w14:paraId="05B04C67" w14:textId="6A779F71" w:rsidR="005C2CEC" w:rsidRDefault="005C2CEC" w:rsidP="005C2CEC">
      <w:pPr>
        <w:pStyle w:val="BodyText"/>
        <w:spacing w:before="360" w:line="276" w:lineRule="auto"/>
        <w:ind w:left="140" w:right="93" w:firstLine="720"/>
      </w:pPr>
      <w:r>
        <w:t>[If applicable]: [Name of the covered entity] currently holds a [religious and/or conscience] exemption from the HHS Office for Civil Rights, which exempts [name of the covered entity] from complying with [list provisions of Section 1557 to which the exemption applies, and the scope/terms of that exemption]</w:t>
      </w:r>
      <w:r w:rsidR="001928D2">
        <w:t>.</w:t>
      </w:r>
      <w:r w:rsidR="00193BAF">
        <w:t xml:space="preserve"> This exemption from HHS does not exempt [Name of covered entity] from compliance with all Washington State anti-</w:t>
      </w:r>
      <w:r w:rsidR="001928D2">
        <w:t>discrimination</w:t>
      </w:r>
      <w:r w:rsidR="00193BAF">
        <w:t xml:space="preserve"> requirements</w:t>
      </w:r>
      <w:r>
        <w:t>.</w:t>
      </w:r>
    </w:p>
    <w:p w14:paraId="576FCF9A" w14:textId="78708864" w:rsidR="005C2CEC" w:rsidRDefault="005C2CEC" w:rsidP="005C2CEC">
      <w:pPr>
        <w:pStyle w:val="BodyText"/>
        <w:spacing w:before="240"/>
        <w:ind w:left="860"/>
      </w:pPr>
      <w:r>
        <w:t>[Name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covered </w:t>
      </w:r>
      <w:r>
        <w:rPr>
          <w:spacing w:val="-2"/>
        </w:rPr>
        <w:t>entity]:</w:t>
      </w:r>
    </w:p>
    <w:p w14:paraId="777C2C05" w14:textId="61100E65" w:rsidR="005C2CEC" w:rsidRPr="00FF020A" w:rsidRDefault="005C2CEC" w:rsidP="005C2CEC">
      <w:pPr>
        <w:pStyle w:val="ListParagraph"/>
        <w:numPr>
          <w:ilvl w:val="0"/>
          <w:numId w:val="2"/>
        </w:numPr>
        <w:tabs>
          <w:tab w:val="left" w:pos="860"/>
        </w:tabs>
        <w:spacing w:before="288" w:line="276" w:lineRule="auto"/>
        <w:ind w:right="591"/>
        <w:rPr>
          <w:sz w:val="24"/>
          <w:szCs w:val="24"/>
        </w:rPr>
      </w:pPr>
      <w:r w:rsidRPr="00FF020A">
        <w:rPr>
          <w:sz w:val="24"/>
          <w:szCs w:val="24"/>
        </w:rPr>
        <w:t xml:space="preserve">Provides </w:t>
      </w:r>
      <w:r w:rsidRPr="00946F65">
        <w:rPr>
          <w:sz w:val="24"/>
          <w:szCs w:val="24"/>
        </w:rPr>
        <w:t>people with disabilities reasonable modifications and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 xml:space="preserve">free </w:t>
      </w:r>
      <w:r w:rsidRPr="00946F65">
        <w:rPr>
          <w:sz w:val="24"/>
          <w:szCs w:val="24"/>
        </w:rPr>
        <w:t>appropriate auxiliary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aids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and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services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4"/>
          <w:sz w:val="24"/>
          <w:szCs w:val="24"/>
        </w:rPr>
        <w:t xml:space="preserve">to </w:t>
      </w:r>
      <w:r w:rsidRPr="00FF020A">
        <w:rPr>
          <w:sz w:val="24"/>
          <w:szCs w:val="24"/>
        </w:rPr>
        <w:t>communicate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effectively with us, such as:</w:t>
      </w:r>
    </w:p>
    <w:p w14:paraId="71B1BD4A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Qualified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sign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language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2"/>
          <w:sz w:val="24"/>
          <w:szCs w:val="24"/>
        </w:rPr>
        <w:t>interpreters</w:t>
      </w:r>
    </w:p>
    <w:p w14:paraId="4AB7BB4A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80"/>
        </w:tabs>
        <w:spacing w:before="276" w:line="266" w:lineRule="auto"/>
        <w:ind w:right="694"/>
        <w:rPr>
          <w:sz w:val="24"/>
          <w:szCs w:val="24"/>
        </w:rPr>
      </w:pPr>
      <w:r w:rsidRPr="00FF020A">
        <w:rPr>
          <w:sz w:val="24"/>
          <w:szCs w:val="24"/>
        </w:rPr>
        <w:t>Written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information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in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other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formats</w:t>
      </w:r>
      <w:r w:rsidRPr="00FF020A">
        <w:rPr>
          <w:spacing w:val="-6"/>
          <w:sz w:val="24"/>
          <w:szCs w:val="24"/>
        </w:rPr>
        <w:t xml:space="preserve"> </w:t>
      </w:r>
      <w:r w:rsidRPr="00FF020A">
        <w:rPr>
          <w:sz w:val="24"/>
          <w:szCs w:val="24"/>
        </w:rPr>
        <w:t>(large</w:t>
      </w:r>
      <w:r w:rsidRPr="00FF020A">
        <w:rPr>
          <w:spacing w:val="-6"/>
          <w:sz w:val="24"/>
          <w:szCs w:val="24"/>
        </w:rPr>
        <w:t xml:space="preserve"> </w:t>
      </w:r>
      <w:r w:rsidRPr="00FF020A">
        <w:rPr>
          <w:sz w:val="24"/>
          <w:szCs w:val="24"/>
        </w:rPr>
        <w:t>print,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audio,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z w:val="24"/>
          <w:szCs w:val="24"/>
        </w:rPr>
        <w:t>accessible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electronic formats, other formats)</w:t>
      </w:r>
    </w:p>
    <w:p w14:paraId="0598E605" w14:textId="77777777" w:rsidR="005C2CEC" w:rsidRPr="00FF020A" w:rsidRDefault="005C2CEC" w:rsidP="005C2CEC">
      <w:pPr>
        <w:pStyle w:val="ListParagraph"/>
        <w:numPr>
          <w:ilvl w:val="0"/>
          <w:numId w:val="2"/>
        </w:numPr>
        <w:tabs>
          <w:tab w:val="left" w:pos="860"/>
        </w:tabs>
        <w:spacing w:before="254" w:line="276" w:lineRule="auto"/>
        <w:ind w:right="364"/>
        <w:rPr>
          <w:sz w:val="24"/>
          <w:szCs w:val="24"/>
        </w:rPr>
      </w:pPr>
      <w:r w:rsidRPr="00FF020A">
        <w:rPr>
          <w:sz w:val="24"/>
          <w:szCs w:val="24"/>
        </w:rPr>
        <w:t>Provides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free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 xml:space="preserve">language </w:t>
      </w:r>
      <w:r w:rsidRPr="00946F65">
        <w:rPr>
          <w:sz w:val="24"/>
          <w:szCs w:val="24"/>
        </w:rPr>
        <w:t>assistance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services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to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people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whose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primary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language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is</w:t>
      </w:r>
      <w:r w:rsidRPr="00FF020A">
        <w:rPr>
          <w:spacing w:val="-4"/>
          <w:sz w:val="24"/>
          <w:szCs w:val="24"/>
        </w:rPr>
        <w:t xml:space="preserve"> </w:t>
      </w:r>
      <w:r w:rsidRPr="00FF020A">
        <w:rPr>
          <w:sz w:val="24"/>
          <w:szCs w:val="24"/>
        </w:rPr>
        <w:t>not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English,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which may include</w:t>
      </w:r>
      <w:r w:rsidRPr="00FF020A">
        <w:rPr>
          <w:spacing w:val="-4"/>
          <w:sz w:val="24"/>
          <w:szCs w:val="24"/>
        </w:rPr>
        <w:t>:</w:t>
      </w:r>
    </w:p>
    <w:p w14:paraId="55BD0304" w14:textId="77777777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spacing w:before="237"/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Qualified</w:t>
      </w:r>
      <w:r w:rsidRPr="00FF020A">
        <w:rPr>
          <w:spacing w:val="-5"/>
          <w:sz w:val="24"/>
          <w:szCs w:val="24"/>
        </w:rPr>
        <w:t xml:space="preserve"> </w:t>
      </w:r>
      <w:r w:rsidRPr="00FF020A">
        <w:rPr>
          <w:spacing w:val="-2"/>
          <w:sz w:val="24"/>
          <w:szCs w:val="24"/>
        </w:rPr>
        <w:t>interpreters</w:t>
      </w:r>
    </w:p>
    <w:p w14:paraId="4F2988F1" w14:textId="2F71960E" w:rsidR="005C2CEC" w:rsidRPr="00FF020A" w:rsidRDefault="005C2CEC" w:rsidP="005C2CEC">
      <w:pPr>
        <w:pStyle w:val="ListParagraph"/>
        <w:numPr>
          <w:ilvl w:val="1"/>
          <w:numId w:val="2"/>
        </w:numPr>
        <w:tabs>
          <w:tab w:val="left" w:pos="1579"/>
        </w:tabs>
        <w:spacing w:before="277"/>
        <w:ind w:left="1579" w:hanging="359"/>
        <w:rPr>
          <w:sz w:val="24"/>
          <w:szCs w:val="24"/>
        </w:rPr>
      </w:pPr>
      <w:r w:rsidRPr="00FF020A">
        <w:rPr>
          <w:sz w:val="24"/>
          <w:szCs w:val="24"/>
        </w:rPr>
        <w:t>Information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written</w:t>
      </w:r>
      <w:r w:rsidRPr="00FF020A">
        <w:rPr>
          <w:spacing w:val="-3"/>
          <w:sz w:val="24"/>
          <w:szCs w:val="24"/>
        </w:rPr>
        <w:t xml:space="preserve"> </w:t>
      </w:r>
      <w:r w:rsidRPr="00FF020A">
        <w:rPr>
          <w:sz w:val="24"/>
          <w:szCs w:val="24"/>
        </w:rPr>
        <w:t>in</w:t>
      </w:r>
      <w:r w:rsidRPr="00FF020A">
        <w:rPr>
          <w:spacing w:val="-2"/>
          <w:sz w:val="24"/>
          <w:szCs w:val="24"/>
        </w:rPr>
        <w:t xml:space="preserve"> </w:t>
      </w:r>
      <w:r w:rsidRPr="00FF020A">
        <w:rPr>
          <w:sz w:val="24"/>
          <w:szCs w:val="24"/>
        </w:rPr>
        <w:t>other</w:t>
      </w:r>
      <w:r w:rsidRPr="00FF020A">
        <w:rPr>
          <w:spacing w:val="-2"/>
          <w:sz w:val="24"/>
          <w:szCs w:val="24"/>
        </w:rPr>
        <w:t xml:space="preserve"> </w:t>
      </w:r>
      <w:r w:rsidR="005D328A" w:rsidRPr="00FF020A">
        <w:rPr>
          <w:spacing w:val="-2"/>
          <w:sz w:val="24"/>
          <w:szCs w:val="24"/>
        </w:rPr>
        <w:t>languages.</w:t>
      </w:r>
    </w:p>
    <w:p w14:paraId="07777340" w14:textId="2D576732" w:rsidR="005C2CEC" w:rsidRPr="00FF020A" w:rsidRDefault="005C2CEC" w:rsidP="005C2CEC">
      <w:pPr>
        <w:pStyle w:val="BodyText"/>
        <w:spacing w:before="276"/>
        <w:ind w:left="860"/>
      </w:pPr>
      <w:r w:rsidRPr="00FF020A">
        <w:lastRenderedPageBreak/>
        <w:t>If</w:t>
      </w:r>
      <w:r w:rsidRPr="00FF020A">
        <w:rPr>
          <w:spacing w:val="-6"/>
        </w:rPr>
        <w:t xml:space="preserve"> </w:t>
      </w:r>
      <w:r w:rsidRPr="00FF020A">
        <w:t>you</w:t>
      </w:r>
      <w:r w:rsidRPr="00FF020A">
        <w:rPr>
          <w:spacing w:val="-2"/>
        </w:rPr>
        <w:t xml:space="preserve"> </w:t>
      </w:r>
      <w:r w:rsidRPr="00FF020A">
        <w:t>need</w:t>
      </w:r>
      <w:r w:rsidRPr="00FF020A">
        <w:rPr>
          <w:spacing w:val="-3"/>
        </w:rPr>
        <w:t xml:space="preserve"> </w:t>
      </w:r>
      <w:r w:rsidRPr="00FF020A">
        <w:t>reasonable modifications, appropriate auxiliary aids and services, or language assistance</w:t>
      </w:r>
      <w:r w:rsidRPr="00FF020A">
        <w:rPr>
          <w:spacing w:val="-2"/>
        </w:rPr>
        <w:t xml:space="preserve"> </w:t>
      </w:r>
      <w:r w:rsidRPr="00FF020A">
        <w:t>services,</w:t>
      </w:r>
      <w:r w:rsidRPr="00FF020A">
        <w:rPr>
          <w:spacing w:val="-3"/>
        </w:rPr>
        <w:t xml:space="preserve"> </w:t>
      </w:r>
      <w:r w:rsidRPr="00FF020A">
        <w:t>contact</w:t>
      </w:r>
      <w:r w:rsidRPr="00FF020A">
        <w:rPr>
          <w:spacing w:val="-3"/>
        </w:rPr>
        <w:t xml:space="preserve"> </w:t>
      </w:r>
      <w:r w:rsidRPr="00FF020A">
        <w:t>[</w:t>
      </w:r>
      <w:r w:rsidR="005D328A">
        <w:t>n</w:t>
      </w:r>
      <w:r w:rsidRPr="00FF020A">
        <w:t>ame</w:t>
      </w:r>
      <w:r w:rsidRPr="00FF020A">
        <w:rPr>
          <w:spacing w:val="-4"/>
        </w:rPr>
        <w:t xml:space="preserve"> </w:t>
      </w:r>
      <w:r w:rsidRPr="00FF020A">
        <w:t>of</w:t>
      </w:r>
      <w:r w:rsidRPr="00FF020A">
        <w:rPr>
          <w:spacing w:val="1"/>
        </w:rPr>
        <w:t xml:space="preserve"> </w:t>
      </w:r>
      <w:r w:rsidRPr="00FF020A">
        <w:t>Civil</w:t>
      </w:r>
      <w:r w:rsidRPr="00FF020A">
        <w:rPr>
          <w:spacing w:val="-4"/>
        </w:rPr>
        <w:t xml:space="preserve"> </w:t>
      </w:r>
      <w:r w:rsidRPr="00FF020A">
        <w:t>Rights</w:t>
      </w:r>
      <w:r w:rsidRPr="00FF020A">
        <w:rPr>
          <w:spacing w:val="-3"/>
        </w:rPr>
        <w:t xml:space="preserve"> </w:t>
      </w:r>
      <w:r w:rsidRPr="00FF020A">
        <w:rPr>
          <w:spacing w:val="-2"/>
        </w:rPr>
        <w:t>Coordinator].</w:t>
      </w:r>
    </w:p>
    <w:p w14:paraId="0C8D0EBB" w14:textId="2826A26B" w:rsidR="005C2CEC" w:rsidRDefault="005C2CEC" w:rsidP="005C2CEC">
      <w:pPr>
        <w:pStyle w:val="BodyText"/>
        <w:spacing w:before="288" w:line="276" w:lineRule="auto"/>
        <w:ind w:left="140" w:right="258" w:firstLine="720"/>
      </w:pPr>
      <w:r w:rsidRPr="00FF020A">
        <w:t>If you believe that [Name of covered entity] has failed to</w:t>
      </w:r>
      <w:r>
        <w:t xml:space="preserve"> provide these services or discriminated in another way on the basis of race, color, national origin, age, disability,</w:t>
      </w:r>
      <w:r w:rsidR="00A604B6">
        <w:t xml:space="preserve"> </w:t>
      </w:r>
      <w:r w:rsidR="00E43CBB">
        <w:t>sex, sexual orientation or gender identity</w:t>
      </w:r>
      <w:r>
        <w:t xml:space="preserve"> you can file a grievance with: [Name and Title of Civil Rights Coordinator], [Mailing Address], [Telephone number], [TTY number—if covered entity has</w:t>
      </w:r>
      <w:r>
        <w:rPr>
          <w:spacing w:val="-4"/>
        </w:rPr>
        <w:t xml:space="preserve"> </w:t>
      </w:r>
      <w:r>
        <w:t>one],</w:t>
      </w:r>
      <w:r>
        <w:rPr>
          <w:spacing w:val="-3"/>
        </w:rPr>
        <w:t xml:space="preserve"> </w:t>
      </w:r>
      <w:r>
        <w:t>[Fax],</w:t>
      </w:r>
      <w:r>
        <w:rPr>
          <w:spacing w:val="-3"/>
        </w:rPr>
        <w:t xml:space="preserve"> </w:t>
      </w:r>
      <w:r>
        <w:t>[Email].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mail, fax,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 help filing a grievance, [Name and Title of Civil Rights Coordinator] is available to help you.</w:t>
      </w:r>
    </w:p>
    <w:p w14:paraId="14A0D93E" w14:textId="77777777" w:rsidR="00A604B6" w:rsidRDefault="00A604B6" w:rsidP="005C2CEC">
      <w:pPr>
        <w:pStyle w:val="BodyText"/>
        <w:spacing w:before="87"/>
        <w:ind w:left="860"/>
      </w:pPr>
    </w:p>
    <w:p w14:paraId="0B6B81F2" w14:textId="7E476955" w:rsidR="005C2CEC" w:rsidRDefault="005C2CEC" w:rsidP="005C2CEC">
      <w:pPr>
        <w:pStyle w:val="BodyText"/>
        <w:spacing w:before="87"/>
        <w:ind w:left="860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rPr>
          <w:spacing w:val="-4"/>
        </w:rPr>
        <w:t>with:</w:t>
      </w:r>
    </w:p>
    <w:p w14:paraId="3664DD3B" w14:textId="77777777" w:rsidR="005C2CEC" w:rsidRDefault="005C2CEC" w:rsidP="005C2CEC">
      <w:pPr>
        <w:pStyle w:val="ListParagraph"/>
        <w:numPr>
          <w:ilvl w:val="0"/>
          <w:numId w:val="2"/>
        </w:numPr>
        <w:tabs>
          <w:tab w:val="left" w:pos="919"/>
        </w:tabs>
        <w:spacing w:before="288" w:line="276" w:lineRule="auto"/>
        <w:ind w:left="919" w:right="15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U.S.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electronically through the Office for Civil Rights Complaint Portal, available at </w:t>
      </w:r>
      <w:hyperlink r:id="rId11">
        <w:r>
          <w:rPr>
            <w:color w:val="0000FF"/>
            <w:sz w:val="24"/>
            <w:u w:val="single" w:color="0000FF"/>
          </w:rPr>
          <w:t>https://ocrportal.hhs.gov/ocr/portal/lobby.jsf</w:t>
        </w:r>
        <w:r>
          <w:rPr>
            <w:sz w:val="24"/>
          </w:rPr>
          <w:t>,</w:t>
        </w:r>
      </w:hyperlink>
      <w:r>
        <w:rPr>
          <w:sz w:val="24"/>
        </w:rPr>
        <w:t xml:space="preserve"> or by mail or phone at: U.S. Department of Health and Human Services 200 Independence Avenue, SW Room 509F, HHH Building Washington, D.C. 20201 1-800-368-1019, 800-537-7697 (TDD). Complaint forms are available at </w:t>
      </w:r>
      <w:hyperlink r:id="rId12">
        <w:r>
          <w:rPr>
            <w:color w:val="0000FF"/>
            <w:sz w:val="24"/>
            <w:u w:val="single" w:color="0000FF"/>
          </w:rPr>
          <w:t>http://www.hhs.gov/ocr/office/file/index.html</w:t>
        </w:r>
        <w:r>
          <w:rPr>
            <w:sz w:val="24"/>
          </w:rPr>
          <w:t>.</w:t>
        </w:r>
      </w:hyperlink>
    </w:p>
    <w:p w14:paraId="568802BD" w14:textId="77777777" w:rsidR="005C2CEC" w:rsidRDefault="005C2CEC" w:rsidP="005C2CEC">
      <w:pPr>
        <w:pStyle w:val="ListParagraph"/>
        <w:numPr>
          <w:ilvl w:val="0"/>
          <w:numId w:val="2"/>
        </w:numPr>
        <w:tabs>
          <w:tab w:val="left" w:pos="919"/>
        </w:tabs>
        <w:spacing w:line="276" w:lineRule="auto"/>
        <w:ind w:left="919" w:right="2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Washington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Office of the Insurance Commissioner Complaint portal available at </w:t>
      </w:r>
      <w:hyperlink r:id="rId13">
        <w:r>
          <w:rPr>
            <w:color w:val="0000FF"/>
            <w:sz w:val="24"/>
            <w:u w:val="single" w:color="0000FF"/>
          </w:rPr>
          <w:t>https://www.insurance.wa.gov/file-complaint-or-check-your-complaint-status</w:t>
        </w:r>
        <w:r>
          <w:rPr>
            <w:sz w:val="24"/>
          </w:rPr>
          <w:t>,</w:t>
        </w:r>
      </w:hyperlink>
      <w:r>
        <w:rPr>
          <w:sz w:val="24"/>
        </w:rPr>
        <w:t xml:space="preserve"> or by phone at 800-562-6900, 360-586-0241 (TDD). Complaint forms are available at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https://fortress.wa.gov/oic/onlineservices/cc/pub/complaintinformation.aspx</w:t>
        </w:r>
      </w:hyperlink>
    </w:p>
    <w:p w14:paraId="3ADDF27D" w14:textId="77777777" w:rsidR="005C2CEC" w:rsidRDefault="005C2CEC" w:rsidP="005C2CEC">
      <w:pPr>
        <w:pStyle w:val="BodyText"/>
      </w:pPr>
    </w:p>
    <w:p w14:paraId="6FAC797A" w14:textId="77777777" w:rsidR="005C2CEC" w:rsidRDefault="005C2CEC" w:rsidP="005C2CEC">
      <w:pPr>
        <w:pStyle w:val="BodyText"/>
      </w:pPr>
    </w:p>
    <w:p w14:paraId="46BD35E1" w14:textId="77777777" w:rsidR="005C2CEC" w:rsidRDefault="005C2CEC" w:rsidP="005C2CEC">
      <w:pPr>
        <w:pStyle w:val="BodyText"/>
      </w:pPr>
    </w:p>
    <w:p w14:paraId="2BC4781C" w14:textId="77777777" w:rsidR="005C2CEC" w:rsidRDefault="005C2CEC" w:rsidP="005C2CEC">
      <w:pPr>
        <w:pStyle w:val="BodyText"/>
      </w:pPr>
    </w:p>
    <w:p w14:paraId="2B40946D" w14:textId="77777777" w:rsidR="005C2CEC" w:rsidRDefault="005C2CEC" w:rsidP="005C2CEC">
      <w:pPr>
        <w:pStyle w:val="BodyText"/>
      </w:pPr>
    </w:p>
    <w:p w14:paraId="678AF3A9" w14:textId="77777777" w:rsidR="005C2CEC" w:rsidRDefault="005C2CEC" w:rsidP="005C2CEC">
      <w:pPr>
        <w:pStyle w:val="BodyText"/>
      </w:pPr>
    </w:p>
    <w:p w14:paraId="58B280F8" w14:textId="77777777" w:rsidR="005C2CEC" w:rsidRDefault="005C2CEC" w:rsidP="005C2CEC">
      <w:pPr>
        <w:pStyle w:val="BodyText"/>
      </w:pPr>
    </w:p>
    <w:p w14:paraId="530A9D7C" w14:textId="77777777" w:rsidR="005C2CEC" w:rsidRDefault="005C2CEC" w:rsidP="005C2CEC">
      <w:pPr>
        <w:pStyle w:val="BodyText"/>
      </w:pPr>
    </w:p>
    <w:p w14:paraId="26579017" w14:textId="77777777" w:rsidR="005C2CEC" w:rsidRDefault="005C2CEC" w:rsidP="005C2CEC">
      <w:pPr>
        <w:pStyle w:val="BodyText"/>
      </w:pPr>
    </w:p>
    <w:p w14:paraId="083F7B3B" w14:textId="77777777" w:rsidR="005C2CEC" w:rsidRDefault="005C2CEC" w:rsidP="005C2CEC">
      <w:pPr>
        <w:pStyle w:val="BodyText"/>
      </w:pPr>
    </w:p>
    <w:p w14:paraId="066734BE" w14:textId="77777777" w:rsidR="005C2CEC" w:rsidRDefault="005C2CEC" w:rsidP="005C2CEC">
      <w:pPr>
        <w:pStyle w:val="BodyText"/>
      </w:pPr>
    </w:p>
    <w:p w14:paraId="405F1A3D" w14:textId="77777777" w:rsidR="005C2CEC" w:rsidRDefault="005C2CEC" w:rsidP="005C2CEC">
      <w:pPr>
        <w:pStyle w:val="BodyText"/>
      </w:pPr>
    </w:p>
    <w:p w14:paraId="3B6CD6A5" w14:textId="77777777" w:rsidR="005C2CEC" w:rsidRDefault="005C2CEC" w:rsidP="005C2CEC">
      <w:pPr>
        <w:pStyle w:val="BodyText"/>
      </w:pPr>
    </w:p>
    <w:p w14:paraId="597338FA" w14:textId="77777777" w:rsidR="005C2CEC" w:rsidRDefault="005C2CEC" w:rsidP="005C2CEC">
      <w:pPr>
        <w:pStyle w:val="BodyText"/>
        <w:spacing w:before="292"/>
      </w:pPr>
    </w:p>
    <w:p w14:paraId="345DC223" w14:textId="77777777" w:rsidR="005C2CEC" w:rsidRDefault="005C2CEC" w:rsidP="005C2CEC">
      <w:pPr>
        <w:ind w:left="1"/>
        <w:jc w:val="center"/>
        <w:rPr>
          <w:sz w:val="18"/>
        </w:rPr>
      </w:pPr>
      <w:r>
        <w:rPr>
          <w:spacing w:val="-10"/>
          <w:sz w:val="18"/>
        </w:rPr>
        <w:t>2</w:t>
      </w:r>
    </w:p>
    <w:sectPr w:rsidR="005C2CEC" w:rsidSect="00A604B6">
      <w:footerReference w:type="default" r:id="rId15"/>
      <w:pgSz w:w="12240" w:h="15840"/>
      <w:pgMar w:top="820" w:right="940" w:bottom="280" w:left="9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F38A" w14:textId="77777777" w:rsidR="00115C4A" w:rsidRDefault="00115C4A" w:rsidP="00F14A43">
      <w:r>
        <w:separator/>
      </w:r>
    </w:p>
  </w:endnote>
  <w:endnote w:type="continuationSeparator" w:id="0">
    <w:p w14:paraId="5E783345" w14:textId="77777777" w:rsidR="00115C4A" w:rsidRDefault="00115C4A" w:rsidP="00F1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DF7B" w14:textId="1C08250D" w:rsidR="00A604B6" w:rsidRDefault="00A604B6" w:rsidP="00A604B6">
    <w:pPr>
      <w:spacing w:before="1"/>
      <w:ind w:left="140"/>
    </w:pPr>
    <w:r>
      <w:rPr>
        <w:b/>
        <w:color w:val="1084D2"/>
      </w:rPr>
      <w:t>OIC</w:t>
    </w:r>
    <w:r>
      <w:rPr>
        <w:b/>
        <w:color w:val="1084D2"/>
        <w:spacing w:val="-8"/>
      </w:rPr>
      <w:t xml:space="preserve"> </w:t>
    </w:r>
    <w:r>
      <w:rPr>
        <w:b/>
        <w:color w:val="1084D2"/>
      </w:rPr>
      <w:t>WA</w:t>
    </w:r>
    <w:r>
      <w:rPr>
        <w:b/>
        <w:color w:val="1084D2"/>
        <w:spacing w:val="-3"/>
      </w:rPr>
      <w:t xml:space="preserve"> </w:t>
    </w:r>
    <w:r>
      <w:t>|</w:t>
    </w:r>
    <w:r>
      <w:rPr>
        <w:spacing w:val="-4"/>
      </w:rPr>
      <w:t xml:space="preserve"> </w:t>
    </w:r>
    <w:r>
      <w:t>360-725-7009</w:t>
    </w:r>
    <w:r>
      <w:rPr>
        <w:spacing w:val="-5"/>
      </w:rPr>
      <w:t xml:space="preserve"> </w:t>
    </w:r>
    <w:r>
      <w:t>|</w:t>
    </w:r>
    <w:r>
      <w:rPr>
        <w:spacing w:val="-4"/>
      </w:rPr>
      <w:t xml:space="preserve"> </w:t>
    </w:r>
    <w:r>
      <w:t>P.O.</w:t>
    </w:r>
    <w:r>
      <w:rPr>
        <w:spacing w:val="-4"/>
      </w:rPr>
      <w:t xml:space="preserve"> </w:t>
    </w:r>
    <w:r>
      <w:t>Box</w:t>
    </w:r>
    <w:r>
      <w:rPr>
        <w:spacing w:val="-7"/>
      </w:rPr>
      <w:t xml:space="preserve"> </w:t>
    </w:r>
    <w:r>
      <w:t>40255</w:t>
    </w:r>
    <w:r>
      <w:rPr>
        <w:spacing w:val="-3"/>
      </w:rPr>
      <w:t xml:space="preserve"> </w:t>
    </w:r>
    <w:r>
      <w:t>Olympia,</w:t>
    </w:r>
    <w:r>
      <w:rPr>
        <w:spacing w:val="-4"/>
      </w:rPr>
      <w:t xml:space="preserve"> </w:t>
    </w:r>
    <w:r>
      <w:t>WA</w:t>
    </w:r>
    <w:r>
      <w:rPr>
        <w:spacing w:val="52"/>
      </w:rPr>
      <w:t xml:space="preserve"> </w:t>
    </w:r>
    <w:r>
      <w:t>98504-</w:t>
    </w:r>
    <w:r>
      <w:rPr>
        <w:spacing w:val="-4"/>
      </w:rPr>
      <w:t>0255</w:t>
    </w:r>
  </w:p>
  <w:p w14:paraId="7A86474D" w14:textId="217EE446" w:rsidR="00A604B6" w:rsidRDefault="00A604B6">
    <w:pPr>
      <w:pStyle w:val="Footer"/>
    </w:pPr>
  </w:p>
  <w:p w14:paraId="7E4EB1E6" w14:textId="77777777" w:rsidR="00A604B6" w:rsidRDefault="00A6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9FAF" w14:textId="77777777" w:rsidR="00115C4A" w:rsidRDefault="00115C4A" w:rsidP="00F14A43">
      <w:r>
        <w:separator/>
      </w:r>
    </w:p>
  </w:footnote>
  <w:footnote w:type="continuationSeparator" w:id="0">
    <w:p w14:paraId="5CA56191" w14:textId="77777777" w:rsidR="00115C4A" w:rsidRDefault="00115C4A" w:rsidP="00F1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1ED"/>
    <w:multiLevelType w:val="hybridMultilevel"/>
    <w:tmpl w:val="317CE72A"/>
    <w:lvl w:ilvl="0" w:tplc="ECD2D1A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AAB0E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510A296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F48A0234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D96A3F4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66A0076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017414B8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2D9C3E54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AFD401D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89090A"/>
    <w:multiLevelType w:val="hybridMultilevel"/>
    <w:tmpl w:val="CBB21EC4"/>
    <w:lvl w:ilvl="0" w:tplc="92B83F3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0AB50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346B7A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832A62EA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0B506AF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197619EC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BB72B70C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BFDCF134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F4C85E8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 w16cid:durableId="1384869488">
    <w:abstractNumId w:val="1"/>
  </w:num>
  <w:num w:numId="2" w16cid:durableId="20142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96"/>
    <w:rsid w:val="00027E63"/>
    <w:rsid w:val="00115C4A"/>
    <w:rsid w:val="001928D2"/>
    <w:rsid w:val="00193BAF"/>
    <w:rsid w:val="00233696"/>
    <w:rsid w:val="00236E05"/>
    <w:rsid w:val="00267F4E"/>
    <w:rsid w:val="002F7788"/>
    <w:rsid w:val="00491EA7"/>
    <w:rsid w:val="005C2CEC"/>
    <w:rsid w:val="005D328A"/>
    <w:rsid w:val="005D3AD0"/>
    <w:rsid w:val="00605D1F"/>
    <w:rsid w:val="007F6A49"/>
    <w:rsid w:val="0091607F"/>
    <w:rsid w:val="009C3316"/>
    <w:rsid w:val="009C5DA5"/>
    <w:rsid w:val="00A604B6"/>
    <w:rsid w:val="00B227FA"/>
    <w:rsid w:val="00C108EE"/>
    <w:rsid w:val="00D0576A"/>
    <w:rsid w:val="00D619B4"/>
    <w:rsid w:val="00E43CBB"/>
    <w:rsid w:val="00F14A43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B632"/>
  <w15:docId w15:val="{D5ABCEB6-8B33-464B-9700-692BF319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40" w:right="258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41"/>
      <w:ind w:left="15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A4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14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A43"/>
    <w:rPr>
      <w:rFonts w:ascii="Segoe UI" w:eastAsia="Segoe UI" w:hAnsi="Segoe UI" w:cs="Segoe UI"/>
    </w:rPr>
  </w:style>
  <w:style w:type="character" w:customStyle="1" w:styleId="BodyTextChar">
    <w:name w:val="Body Text Char"/>
    <w:basedOn w:val="DefaultParagraphFont"/>
    <w:link w:val="BodyText"/>
    <w:uiPriority w:val="1"/>
    <w:rsid w:val="005C2CEC"/>
    <w:rPr>
      <w:rFonts w:ascii="Segoe UI" w:eastAsia="Segoe UI" w:hAnsi="Segoe UI" w:cs="Segoe U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C2CEC"/>
    <w:rPr>
      <w:rFonts w:ascii="Segoe UI" w:eastAsia="Segoe UI" w:hAnsi="Segoe UI" w:cs="Segoe UI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5C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CEC"/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CE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3BAF"/>
    <w:pPr>
      <w:widowControl/>
      <w:autoSpaceDE/>
      <w:autoSpaceDN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urance.wa.gov/file-complaint-or-check-your-complaint-stat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tress.wa.gov/oic/onlineservices/cc/pub/complaintinform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2553a2-6557-406e-8767-3c388428ad86" xsi:nil="true"/>
    <_ip_UnifiedCompliancePolicyProperties xmlns="http://schemas.microsoft.com/sharepoint/v3" xsi:nil="true"/>
    <lcf76f155ced4ddcb4097134ff3c332f xmlns="c24bddb9-ab2a-4e4c-83d9-b92ad2ee57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C3B44C5FFA34FAB570657FBB69106" ma:contentTypeVersion="17" ma:contentTypeDescription="Create a new document." ma:contentTypeScope="" ma:versionID="a96632cc418a5628504a629e1af2c022">
  <xsd:schema xmlns:xsd="http://www.w3.org/2001/XMLSchema" xmlns:xs="http://www.w3.org/2001/XMLSchema" xmlns:p="http://schemas.microsoft.com/office/2006/metadata/properties" xmlns:ns1="http://schemas.microsoft.com/sharepoint/v3" xmlns:ns2="c24bddb9-ab2a-4e4c-83d9-b92ad2ee5726" xmlns:ns3="7c2553a2-6557-406e-8767-3c388428ad86" targetNamespace="http://schemas.microsoft.com/office/2006/metadata/properties" ma:root="true" ma:fieldsID="54c43d8ab24e033cfa52b4fd1b538bae" ns1:_="" ns2:_="" ns3:_="">
    <xsd:import namespace="http://schemas.microsoft.com/sharepoint/v3"/>
    <xsd:import namespace="c24bddb9-ab2a-4e4c-83d9-b92ad2ee5726"/>
    <xsd:import namespace="7c2553a2-6557-406e-8767-3c388428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ddb9-ab2a-4e4c-83d9-b92ad2ee5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53a2-6557-406e-8767-3c388428ad8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ffea12-8583-493c-b7de-dacda95ae59d}" ma:internalName="TaxCatchAll" ma:showField="CatchAllData" ma:web="7c2553a2-6557-406e-8767-3c388428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0BB11-9CBF-41BB-A214-DC2D310761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2553a2-6557-406e-8767-3c388428ad86"/>
    <ds:schemaRef ds:uri="c24bddb9-ab2a-4e4c-83d9-b92ad2ee5726"/>
  </ds:schemaRefs>
</ds:datastoreItem>
</file>

<file path=customXml/itemProps2.xml><?xml version="1.0" encoding="utf-8"?>
<ds:datastoreItem xmlns:ds="http://schemas.openxmlformats.org/officeDocument/2006/customXml" ds:itemID="{08BF2636-AE92-4580-82DF-665823581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D48DC-4EF3-4D9C-876F-0F8BB857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4bddb9-ab2a-4e4c-83d9-b92ad2ee5726"/>
    <ds:schemaRef ds:uri="7c2553a2-6557-406e-8767-3c388428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Nondiscrimination Notice</vt:lpstr>
    </vt:vector>
  </TitlesOfParts>
  <Company>Chalkbox Creative, LLC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Nondiscrimination Notice</dc:title>
  <dc:subject>Sample nondiscriminiation notice prepared by the Office of the Insurance Commissioner to help carriers comply with state and federal nondiscrimination notice requirements.</dc:subject>
  <dc:creator>M. Kamenz, Policy and Legislative Affairs</dc:creator>
  <dc:description/>
  <cp:lastModifiedBy>Melancon, Blake (OIC)</cp:lastModifiedBy>
  <cp:revision>2</cp:revision>
  <dcterms:created xsi:type="dcterms:W3CDTF">2024-08-01T15:44:00Z</dcterms:created>
  <dcterms:modified xsi:type="dcterms:W3CDTF">2024-08-01T15:44:00Z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SourceModified">
    <vt:lpwstr>D:20210716231652</vt:lpwstr>
  </property>
  <property fmtid="{D5CDD505-2E9C-101B-9397-08002B2CF9AE}" pid="7" name="ContentTypeId">
    <vt:lpwstr>0x0101001ADC3B44C5FFA34FAB570657FBB69106</vt:lpwstr>
  </property>
  <property fmtid="{D5CDD505-2E9C-101B-9397-08002B2CF9AE}" pid="8" name="MediaServiceImageTags">
    <vt:lpwstr/>
  </property>
  <property fmtid="{D5CDD505-2E9C-101B-9397-08002B2CF9AE}" pid="9" name="_NewReviewCycle">
    <vt:lpwstr/>
  </property>
</Properties>
</file>