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5B3F2" w14:textId="77777777" w:rsidR="00FE2801" w:rsidRDefault="00FE2801">
      <w:pPr>
        <w:pStyle w:val="BodyText"/>
        <w:rPr>
          <w:rFonts w:ascii="Times New Roman"/>
          <w:sz w:val="20"/>
        </w:rPr>
      </w:pPr>
    </w:p>
    <w:p w14:paraId="1A153C0F" w14:textId="77777777" w:rsidR="00FE2801" w:rsidRDefault="00FE2801">
      <w:pPr>
        <w:pStyle w:val="BodyText"/>
        <w:rPr>
          <w:rFonts w:ascii="Times New Roman"/>
          <w:sz w:val="20"/>
        </w:rPr>
      </w:pPr>
    </w:p>
    <w:p w14:paraId="3BADC9B7" w14:textId="77777777" w:rsidR="00FE2801" w:rsidRDefault="00FE2801">
      <w:pPr>
        <w:pStyle w:val="BodyText"/>
        <w:rPr>
          <w:rFonts w:ascii="Times New Roman"/>
          <w:sz w:val="20"/>
        </w:rPr>
      </w:pPr>
    </w:p>
    <w:p w14:paraId="15204926" w14:textId="77777777" w:rsidR="00FE2801" w:rsidRDefault="00FE2801">
      <w:pPr>
        <w:pStyle w:val="BodyText"/>
        <w:rPr>
          <w:rFonts w:ascii="Times New Roman"/>
          <w:sz w:val="20"/>
        </w:rPr>
      </w:pPr>
    </w:p>
    <w:p w14:paraId="12A2FE37" w14:textId="77777777" w:rsidR="00FE2801" w:rsidRDefault="00FE2801">
      <w:pPr>
        <w:pStyle w:val="BodyText"/>
        <w:rPr>
          <w:rFonts w:ascii="Times New Roman"/>
          <w:sz w:val="20"/>
        </w:rPr>
      </w:pPr>
    </w:p>
    <w:p w14:paraId="11FF3B6E" w14:textId="77777777" w:rsidR="00FE2801" w:rsidRDefault="00FE2801">
      <w:pPr>
        <w:pStyle w:val="BodyText"/>
        <w:rPr>
          <w:rFonts w:ascii="Times New Roman"/>
          <w:sz w:val="20"/>
        </w:rPr>
      </w:pPr>
    </w:p>
    <w:p w14:paraId="0797AE53" w14:textId="77777777" w:rsidR="00FE2801" w:rsidRDefault="00FE2801">
      <w:pPr>
        <w:pStyle w:val="BodyText"/>
        <w:rPr>
          <w:rFonts w:ascii="Times New Roman"/>
          <w:sz w:val="20"/>
        </w:rPr>
      </w:pPr>
    </w:p>
    <w:p w14:paraId="610764F1" w14:textId="77777777" w:rsidR="00FE2801" w:rsidRDefault="00FE2801">
      <w:pPr>
        <w:pStyle w:val="BodyText"/>
        <w:rPr>
          <w:rFonts w:ascii="Times New Roman"/>
          <w:sz w:val="20"/>
        </w:rPr>
      </w:pPr>
    </w:p>
    <w:p w14:paraId="73B853A1" w14:textId="77777777" w:rsidR="00FE2801" w:rsidRDefault="00FE2801">
      <w:pPr>
        <w:pStyle w:val="BodyText"/>
        <w:rPr>
          <w:rFonts w:ascii="Times New Roman"/>
          <w:sz w:val="20"/>
        </w:rPr>
      </w:pPr>
    </w:p>
    <w:p w14:paraId="016D3EC7" w14:textId="77777777" w:rsidR="00FE2801" w:rsidRDefault="00FE2801">
      <w:pPr>
        <w:pStyle w:val="BodyText"/>
        <w:rPr>
          <w:rFonts w:ascii="Times New Roman"/>
          <w:sz w:val="20"/>
        </w:rPr>
      </w:pPr>
    </w:p>
    <w:p w14:paraId="570E125C" w14:textId="77777777" w:rsidR="00FE2801" w:rsidRDefault="00FE2801">
      <w:pPr>
        <w:pStyle w:val="BodyText"/>
        <w:rPr>
          <w:rFonts w:ascii="Times New Roman"/>
          <w:sz w:val="20"/>
        </w:rPr>
      </w:pPr>
    </w:p>
    <w:p w14:paraId="51E34ADC" w14:textId="77777777" w:rsidR="00FE2801" w:rsidRDefault="00FE2801">
      <w:pPr>
        <w:pStyle w:val="BodyText"/>
        <w:rPr>
          <w:rFonts w:ascii="Times New Roman"/>
          <w:sz w:val="20"/>
        </w:rPr>
      </w:pPr>
    </w:p>
    <w:p w14:paraId="17BBAD65" w14:textId="77777777" w:rsidR="00FE2801" w:rsidRDefault="00FE2801">
      <w:pPr>
        <w:pStyle w:val="BodyText"/>
        <w:rPr>
          <w:rFonts w:ascii="Times New Roman"/>
          <w:sz w:val="20"/>
        </w:rPr>
      </w:pPr>
    </w:p>
    <w:p w14:paraId="15F7BC82" w14:textId="77777777" w:rsidR="00FE2801" w:rsidRDefault="00FE2801">
      <w:pPr>
        <w:pStyle w:val="BodyText"/>
        <w:rPr>
          <w:rFonts w:ascii="Times New Roman"/>
          <w:sz w:val="20"/>
        </w:rPr>
      </w:pPr>
    </w:p>
    <w:p w14:paraId="5C077F46" w14:textId="77777777" w:rsidR="00FE2801" w:rsidRDefault="00FE2801">
      <w:pPr>
        <w:pStyle w:val="BodyText"/>
        <w:spacing w:before="3"/>
        <w:rPr>
          <w:rFonts w:ascii="Times New Roman"/>
          <w:sz w:val="29"/>
        </w:rPr>
      </w:pPr>
    </w:p>
    <w:p w14:paraId="26AA752D" w14:textId="77777777" w:rsidR="00FE2801" w:rsidRDefault="00D84CDD">
      <w:pPr>
        <w:pStyle w:val="Heading1"/>
      </w:pPr>
      <w:bookmarkStart w:id="0" w:name="Access_Plan_and_Access_Plan_-_AADR_check"/>
      <w:bookmarkEnd w:id="0"/>
      <w:r>
        <w:t>This</w:t>
      </w:r>
      <w:r>
        <w:rPr>
          <w:spacing w:val="-3"/>
        </w:rPr>
        <w:t xml:space="preserve"> </w:t>
      </w:r>
      <w:r>
        <w:t>page intentionally</w:t>
      </w:r>
      <w:r>
        <w:rPr>
          <w:spacing w:val="-1"/>
        </w:rPr>
        <w:t xml:space="preserve"> </w:t>
      </w:r>
      <w:r>
        <w:t>left</w:t>
      </w:r>
      <w:r>
        <w:rPr>
          <w:spacing w:val="-2"/>
        </w:rPr>
        <w:t xml:space="preserve"> </w:t>
      </w:r>
      <w:r>
        <w:t>blank</w:t>
      </w:r>
    </w:p>
    <w:p w14:paraId="745E0388" w14:textId="77777777" w:rsidR="00FE2801" w:rsidRDefault="00FE2801">
      <w:pPr>
        <w:sectPr w:rsidR="00FE2801" w:rsidSect="00C1086D">
          <w:headerReference w:type="default" r:id="rId10"/>
          <w:footerReference w:type="default" r:id="rId11"/>
          <w:type w:val="continuous"/>
          <w:pgSz w:w="15840" w:h="12240" w:orient="landscape"/>
          <w:pgMar w:top="1584" w:right="418" w:bottom="936" w:left="418" w:header="778" w:footer="749" w:gutter="0"/>
          <w:pgNumType w:start="1"/>
          <w:cols w:space="720"/>
        </w:sectPr>
      </w:pPr>
    </w:p>
    <w:p w14:paraId="69A1393B" w14:textId="17C95D3F" w:rsidR="00FE2801" w:rsidRDefault="00FE2801">
      <w:pPr>
        <w:pStyle w:val="BodyText"/>
        <w:spacing w:before="2" w:after="1"/>
        <w:rPr>
          <w:sz w:val="21"/>
        </w:rPr>
      </w:pPr>
    </w:p>
    <w:tbl>
      <w:tblPr>
        <w:tblW w:w="0" w:type="auto"/>
        <w:tblInd w:w="977" w:type="dxa"/>
        <w:tblLayout w:type="fixed"/>
        <w:tblCellMar>
          <w:left w:w="0" w:type="dxa"/>
          <w:right w:w="0" w:type="dxa"/>
        </w:tblCellMar>
        <w:tblLook w:val="01E0" w:firstRow="1" w:lastRow="1" w:firstColumn="1" w:lastColumn="1" w:noHBand="0" w:noVBand="0"/>
      </w:tblPr>
      <w:tblGrid>
        <w:gridCol w:w="3793"/>
        <w:gridCol w:w="270"/>
        <w:gridCol w:w="4050"/>
      </w:tblGrid>
      <w:tr w:rsidR="00FE2801" w14:paraId="679E68A9" w14:textId="77777777" w:rsidTr="00E314E4">
        <w:trPr>
          <w:trHeight w:val="334"/>
        </w:trPr>
        <w:tc>
          <w:tcPr>
            <w:tcW w:w="3793" w:type="dxa"/>
          </w:tcPr>
          <w:p w14:paraId="691D8ECE" w14:textId="6F988838" w:rsidR="00FE2801" w:rsidRDefault="00D84CDD" w:rsidP="00E314E4">
            <w:pPr>
              <w:pStyle w:val="TableParagraph"/>
              <w:spacing w:line="225" w:lineRule="exact"/>
              <w:ind w:left="50"/>
            </w:pPr>
            <w:r>
              <w:t>Carrier:</w:t>
            </w:r>
            <w:r w:rsidR="00F7465F">
              <w:rPr>
                <w:rFonts w:ascii="Segoe UI" w:hAnsi="Segoe UI" w:cs="Segoe UI"/>
              </w:rPr>
              <w:t xml:space="preserve"> </w:t>
            </w:r>
            <w:sdt>
              <w:sdtPr>
                <w:rPr>
                  <w:rFonts w:ascii="Segoe UI" w:hAnsi="Segoe UI" w:cs="Segoe UI"/>
                </w:rPr>
                <w:id w:val="-1612124465"/>
                <w:placeholder>
                  <w:docPart w:val="DefaultPlaceholder_-1854013440"/>
                </w:placeholder>
                <w:showingPlcHdr/>
              </w:sdtPr>
              <w:sdtEndPr/>
              <w:sdtContent>
                <w:r w:rsidR="00F7465F" w:rsidRPr="00A262FE">
                  <w:rPr>
                    <w:rStyle w:val="PlaceholderText"/>
                  </w:rPr>
                  <w:t>Click or tap here to enter text.</w:t>
                </w:r>
              </w:sdtContent>
            </w:sdt>
          </w:p>
        </w:tc>
        <w:tc>
          <w:tcPr>
            <w:tcW w:w="270" w:type="dxa"/>
          </w:tcPr>
          <w:p w14:paraId="2DFC7723" w14:textId="77777777" w:rsidR="00FE2801" w:rsidRDefault="00FE2801" w:rsidP="00E314E4">
            <w:pPr>
              <w:pStyle w:val="TableParagraph"/>
              <w:rPr>
                <w:rFonts w:ascii="Times New Roman"/>
              </w:rPr>
            </w:pPr>
          </w:p>
        </w:tc>
        <w:tc>
          <w:tcPr>
            <w:tcW w:w="4050" w:type="dxa"/>
          </w:tcPr>
          <w:p w14:paraId="49734EAF" w14:textId="12DC86B6" w:rsidR="00FE2801" w:rsidRDefault="00D84CDD" w:rsidP="00E314E4">
            <w:pPr>
              <w:pStyle w:val="TableParagraph"/>
              <w:spacing w:line="225" w:lineRule="exact"/>
              <w:ind w:left="139"/>
            </w:pPr>
            <w:r>
              <w:t>WAOIC</w:t>
            </w:r>
            <w:r>
              <w:rPr>
                <w:spacing w:val="-1"/>
              </w:rPr>
              <w:t xml:space="preserve"> </w:t>
            </w:r>
            <w:r>
              <w:t>#:</w:t>
            </w:r>
            <w:r w:rsidR="00F7465F">
              <w:t xml:space="preserve">  </w:t>
            </w:r>
            <w:sdt>
              <w:sdtPr>
                <w:id w:val="1149861776"/>
                <w:placeholder>
                  <w:docPart w:val="DefaultPlaceholder_-1854013440"/>
                </w:placeholder>
                <w:showingPlcHdr/>
              </w:sdtPr>
              <w:sdtEndPr/>
              <w:sdtContent>
                <w:r w:rsidR="00F7465F" w:rsidRPr="00A262FE">
                  <w:rPr>
                    <w:rStyle w:val="PlaceholderText"/>
                  </w:rPr>
                  <w:t>Click or tap here to enter text.</w:t>
                </w:r>
              </w:sdtContent>
            </w:sdt>
          </w:p>
        </w:tc>
      </w:tr>
      <w:tr w:rsidR="00FE2801" w14:paraId="6D33F20D" w14:textId="77777777" w:rsidTr="00E314E4">
        <w:trPr>
          <w:trHeight w:val="391"/>
        </w:trPr>
        <w:tc>
          <w:tcPr>
            <w:tcW w:w="3793" w:type="dxa"/>
          </w:tcPr>
          <w:p w14:paraId="0E5E7032" w14:textId="65403334" w:rsidR="00FE2801" w:rsidRPr="00E314E4" w:rsidRDefault="00D84CDD" w:rsidP="00E314E4">
            <w:pPr>
              <w:pStyle w:val="TableParagraph"/>
              <w:spacing w:before="70"/>
              <w:ind w:left="50"/>
            </w:pPr>
            <w:r>
              <w:t>Network:</w:t>
            </w:r>
            <w:r w:rsidR="00F7465F">
              <w:t xml:space="preserve">  </w:t>
            </w:r>
            <w:sdt>
              <w:sdtPr>
                <w:id w:val="1130748118"/>
                <w:placeholder>
                  <w:docPart w:val="DefaultPlaceholder_-1854013440"/>
                </w:placeholder>
                <w:showingPlcHdr/>
              </w:sdtPr>
              <w:sdtEndPr/>
              <w:sdtContent>
                <w:r w:rsidR="00F7465F" w:rsidRPr="00A262FE">
                  <w:rPr>
                    <w:rStyle w:val="PlaceholderText"/>
                  </w:rPr>
                  <w:t>Click or tap here to enter text.</w:t>
                </w:r>
              </w:sdtContent>
            </w:sdt>
          </w:p>
        </w:tc>
        <w:tc>
          <w:tcPr>
            <w:tcW w:w="270" w:type="dxa"/>
          </w:tcPr>
          <w:p w14:paraId="05099A8D" w14:textId="67810F77" w:rsidR="00FE2801" w:rsidRDefault="00FE2801" w:rsidP="00E314E4">
            <w:pPr>
              <w:pStyle w:val="TableParagraph"/>
              <w:spacing w:before="204" w:line="275" w:lineRule="exact"/>
              <w:rPr>
                <w:rFonts w:ascii="MS Gothic" w:hAnsi="MS Gothic"/>
                <w:sz w:val="24"/>
              </w:rPr>
            </w:pPr>
          </w:p>
        </w:tc>
        <w:tc>
          <w:tcPr>
            <w:tcW w:w="4050" w:type="dxa"/>
          </w:tcPr>
          <w:p w14:paraId="5C7AC712" w14:textId="3EFA37E3" w:rsidR="00FE2801" w:rsidRDefault="00D84CDD" w:rsidP="00E314E4">
            <w:pPr>
              <w:pStyle w:val="TableParagraph"/>
              <w:spacing w:before="70"/>
              <w:ind w:left="139"/>
            </w:pPr>
            <w:r>
              <w:t>Date</w:t>
            </w:r>
            <w:r>
              <w:rPr>
                <w:spacing w:val="-4"/>
              </w:rPr>
              <w:t xml:space="preserve"> </w:t>
            </w:r>
            <w:r>
              <w:t>received:</w:t>
            </w:r>
            <w:r w:rsidR="00F7465F">
              <w:t xml:space="preserve"> </w:t>
            </w:r>
            <w:sdt>
              <w:sdtPr>
                <w:id w:val="-1079672474"/>
                <w:placeholder>
                  <w:docPart w:val="DefaultPlaceholder_-1854013437"/>
                </w:placeholder>
                <w:showingPlcHdr/>
                <w:date>
                  <w:dateFormat w:val="M/d/yyyy"/>
                  <w:lid w:val="en-US"/>
                  <w:storeMappedDataAs w:val="dateTime"/>
                  <w:calendar w:val="gregorian"/>
                </w:date>
              </w:sdtPr>
              <w:sdtEndPr/>
              <w:sdtContent>
                <w:r w:rsidR="00F7465F" w:rsidRPr="00A262FE">
                  <w:rPr>
                    <w:rStyle w:val="PlaceholderText"/>
                  </w:rPr>
                  <w:t>Click or tap to enter a date.</w:t>
                </w:r>
              </w:sdtContent>
            </w:sdt>
          </w:p>
        </w:tc>
      </w:tr>
    </w:tbl>
    <w:p w14:paraId="7CD9C7DE" w14:textId="77777777" w:rsidR="00FE2801" w:rsidRDefault="00FE2801">
      <w:pPr>
        <w:pStyle w:val="BodyText"/>
        <w:spacing w:before="9"/>
        <w:rPr>
          <w:sz w:val="11"/>
        </w:rPr>
      </w:pPr>
    </w:p>
    <w:p w14:paraId="49D58642" w14:textId="1DF1FD6D" w:rsidR="00FE2801" w:rsidRDefault="00D84CDD" w:rsidP="00E314E4">
      <w:pPr>
        <w:pStyle w:val="BodyText"/>
        <w:ind w:left="1020"/>
      </w:pPr>
      <w:r>
        <w:t>Authority</w:t>
      </w:r>
      <w:r>
        <w:rPr>
          <w:spacing w:val="-3"/>
        </w:rPr>
        <w:t xml:space="preserve"> </w:t>
      </w:r>
      <w:r>
        <w:t>to</w:t>
      </w:r>
      <w:r>
        <w:rPr>
          <w:spacing w:val="-1"/>
        </w:rPr>
        <w:t xml:space="preserve"> </w:t>
      </w:r>
      <w:r>
        <w:t>Review:</w:t>
      </w:r>
      <w:r>
        <w:rPr>
          <w:spacing w:val="45"/>
        </w:rPr>
        <w:t xml:space="preserve"> </w:t>
      </w:r>
      <w:hyperlink r:id="rId12">
        <w:r>
          <w:rPr>
            <w:color w:val="0562C1"/>
            <w:u w:val="single" w:color="0562C1"/>
          </w:rPr>
          <w:t>WAC</w:t>
        </w:r>
        <w:r>
          <w:rPr>
            <w:color w:val="0562C1"/>
            <w:spacing w:val="-6"/>
            <w:u w:val="single" w:color="0562C1"/>
          </w:rPr>
          <w:t xml:space="preserve"> </w:t>
        </w:r>
        <w:r>
          <w:rPr>
            <w:color w:val="0562C1"/>
            <w:u w:val="single" w:color="0562C1"/>
          </w:rPr>
          <w:t>284-170</w:t>
        </w:r>
        <w:r>
          <w:rPr>
            <w:color w:val="0562C1"/>
            <w:spacing w:val="-1"/>
            <w:u w:val="single" w:color="0562C1"/>
          </w:rPr>
          <w:t xml:space="preserve"> </w:t>
        </w:r>
        <w:r>
          <w:rPr>
            <w:color w:val="0562C1"/>
            <w:u w:val="single" w:color="0562C1"/>
          </w:rPr>
          <w:t>Subchapter</w:t>
        </w:r>
        <w:r>
          <w:rPr>
            <w:color w:val="0562C1"/>
            <w:spacing w:val="-2"/>
            <w:u w:val="single" w:color="0562C1"/>
          </w:rPr>
          <w:t xml:space="preserve"> </w:t>
        </w:r>
        <w:r>
          <w:rPr>
            <w:color w:val="0562C1"/>
            <w:u w:val="single" w:color="0562C1"/>
          </w:rPr>
          <w:t>B</w:t>
        </w:r>
        <w:r>
          <w:t>,</w:t>
        </w:r>
        <w:r>
          <w:rPr>
            <w:spacing w:val="-4"/>
          </w:rPr>
          <w:t xml:space="preserve"> </w:t>
        </w:r>
      </w:hyperlink>
      <w:hyperlink r:id="rId13">
        <w:r>
          <w:rPr>
            <w:color w:val="0562C1"/>
            <w:u w:val="single" w:color="0562C1"/>
          </w:rPr>
          <w:t>WAC</w:t>
        </w:r>
        <w:r>
          <w:rPr>
            <w:color w:val="0562C1"/>
            <w:spacing w:val="-1"/>
            <w:u w:val="single" w:color="0562C1"/>
          </w:rPr>
          <w:t xml:space="preserve"> </w:t>
        </w:r>
        <w:r>
          <w:rPr>
            <w:color w:val="0562C1"/>
            <w:u w:val="single" w:color="0562C1"/>
          </w:rPr>
          <w:t>284-43-2</w:t>
        </w:r>
        <w:r w:rsidR="00AE0820">
          <w:rPr>
            <w:color w:val="0562C1"/>
            <w:u w:val="single" w:color="0562C1"/>
          </w:rPr>
          <w:t>1</w:t>
        </w:r>
        <w:r>
          <w:rPr>
            <w:color w:val="0562C1"/>
            <w:u w:val="single" w:color="0562C1"/>
          </w:rPr>
          <w:t>0</w:t>
        </w:r>
      </w:hyperlink>
    </w:p>
    <w:p w14:paraId="1F8C8080" w14:textId="77777777" w:rsidR="00FE2801" w:rsidRDefault="00FE2801">
      <w:pPr>
        <w:pStyle w:val="BodyText"/>
        <w:spacing w:before="2" w:after="1"/>
        <w:rPr>
          <w:sz w:val="15"/>
        </w:rPr>
      </w:pPr>
    </w:p>
    <w:tbl>
      <w:tblPr>
        <w:tblW w:w="13230" w:type="dxa"/>
        <w:tblInd w:w="980" w:type="dxa"/>
        <w:tblLayout w:type="fixed"/>
        <w:tblLook w:val="04A0" w:firstRow="1" w:lastRow="0" w:firstColumn="1" w:lastColumn="0" w:noHBand="0" w:noVBand="1"/>
      </w:tblPr>
      <w:tblGrid>
        <w:gridCol w:w="3011"/>
        <w:gridCol w:w="2839"/>
        <w:gridCol w:w="5400"/>
        <w:gridCol w:w="1980"/>
      </w:tblGrid>
      <w:tr w:rsidR="005C63F9" w:rsidRPr="00132F65" w14:paraId="487EFDD1" w14:textId="77777777" w:rsidTr="00E314E4">
        <w:trPr>
          <w:trHeight w:val="20"/>
        </w:trPr>
        <w:tc>
          <w:tcPr>
            <w:tcW w:w="3011"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19BF8DC6" w14:textId="77777777" w:rsidR="00132F65" w:rsidRPr="00132F65" w:rsidRDefault="00132F65" w:rsidP="00132F65">
            <w:pPr>
              <w:widowControl/>
              <w:autoSpaceDE/>
              <w:autoSpaceDN/>
              <w:jc w:val="center"/>
              <w:rPr>
                <w:rFonts w:eastAsia="Times New Roman"/>
                <w:color w:val="000000"/>
              </w:rPr>
            </w:pPr>
            <w:r w:rsidRPr="00132F65">
              <w:rPr>
                <w:rFonts w:eastAsia="Times New Roman"/>
              </w:rPr>
              <w:t>Topic</w:t>
            </w:r>
          </w:p>
        </w:tc>
        <w:tc>
          <w:tcPr>
            <w:tcW w:w="2839" w:type="dxa"/>
            <w:tcBorders>
              <w:top w:val="single" w:sz="8" w:space="0" w:color="000000"/>
              <w:left w:val="nil"/>
              <w:bottom w:val="single" w:sz="8" w:space="0" w:color="000000"/>
              <w:right w:val="single" w:sz="8" w:space="0" w:color="000000"/>
            </w:tcBorders>
            <w:shd w:val="clear" w:color="auto" w:fill="DBE5F1" w:themeFill="accent1" w:themeFillTint="33"/>
            <w:vAlign w:val="center"/>
            <w:hideMark/>
          </w:tcPr>
          <w:p w14:paraId="64AEB314" w14:textId="77777777" w:rsidR="00132F65" w:rsidRPr="00132F65" w:rsidRDefault="00132F65" w:rsidP="00132F65">
            <w:pPr>
              <w:widowControl/>
              <w:autoSpaceDE/>
              <w:autoSpaceDN/>
              <w:jc w:val="center"/>
              <w:rPr>
                <w:rFonts w:eastAsia="Times New Roman"/>
                <w:color w:val="000000"/>
              </w:rPr>
            </w:pPr>
            <w:r w:rsidRPr="00132F65">
              <w:rPr>
                <w:rFonts w:eastAsia="Times New Roman"/>
              </w:rPr>
              <w:t>Reference</w:t>
            </w:r>
          </w:p>
        </w:tc>
        <w:tc>
          <w:tcPr>
            <w:tcW w:w="5400" w:type="dxa"/>
            <w:tcBorders>
              <w:top w:val="single" w:sz="8" w:space="0" w:color="000000"/>
              <w:left w:val="nil"/>
              <w:bottom w:val="single" w:sz="8" w:space="0" w:color="000000"/>
              <w:right w:val="single" w:sz="8" w:space="0" w:color="000000"/>
            </w:tcBorders>
            <w:shd w:val="clear" w:color="auto" w:fill="DBE5F1" w:themeFill="accent1" w:themeFillTint="33"/>
            <w:vAlign w:val="center"/>
            <w:hideMark/>
          </w:tcPr>
          <w:p w14:paraId="1D18F16A" w14:textId="77777777" w:rsidR="00132F65" w:rsidRPr="00132F65" w:rsidRDefault="00132F65" w:rsidP="00132F65">
            <w:pPr>
              <w:widowControl/>
              <w:autoSpaceDE/>
              <w:autoSpaceDN/>
              <w:jc w:val="center"/>
              <w:rPr>
                <w:rFonts w:eastAsia="Times New Roman"/>
                <w:color w:val="000000"/>
              </w:rPr>
            </w:pPr>
            <w:r w:rsidRPr="00132F65">
              <w:rPr>
                <w:rFonts w:eastAsia="Times New Roman"/>
              </w:rPr>
              <w:t>Specific Issues</w:t>
            </w:r>
          </w:p>
        </w:tc>
        <w:tc>
          <w:tcPr>
            <w:tcW w:w="1980" w:type="dxa"/>
            <w:tcBorders>
              <w:top w:val="single" w:sz="8" w:space="0" w:color="000000"/>
              <w:left w:val="nil"/>
              <w:bottom w:val="single" w:sz="8" w:space="0" w:color="000000"/>
              <w:right w:val="single" w:sz="8" w:space="0" w:color="000000"/>
            </w:tcBorders>
            <w:shd w:val="clear" w:color="auto" w:fill="DBE5F1" w:themeFill="accent1" w:themeFillTint="33"/>
            <w:vAlign w:val="center"/>
            <w:hideMark/>
          </w:tcPr>
          <w:p w14:paraId="60F23F9B" w14:textId="01E016A2" w:rsidR="00132F65" w:rsidRPr="00132F65" w:rsidRDefault="00132F65" w:rsidP="00403B18">
            <w:pPr>
              <w:widowControl/>
              <w:autoSpaceDE/>
              <w:autoSpaceDN/>
              <w:rPr>
                <w:rFonts w:eastAsia="Times New Roman"/>
                <w:color w:val="000000"/>
              </w:rPr>
            </w:pPr>
            <w:r w:rsidRPr="00132F65">
              <w:rPr>
                <w:rFonts w:eastAsia="Times New Roman"/>
              </w:rPr>
              <w:t xml:space="preserve">Located on </w:t>
            </w:r>
            <w:r w:rsidR="005C63F9">
              <w:rPr>
                <w:rFonts w:eastAsia="Times New Roman"/>
              </w:rPr>
              <w:t>p</w:t>
            </w:r>
            <w:r w:rsidRPr="00132F65">
              <w:rPr>
                <w:rFonts w:eastAsia="Times New Roman"/>
              </w:rPr>
              <w:t>age(s):</w:t>
            </w:r>
          </w:p>
        </w:tc>
      </w:tr>
      <w:tr w:rsidR="00132F65" w:rsidRPr="00132F65" w14:paraId="77D077FA" w14:textId="77777777" w:rsidTr="00E314E4">
        <w:trPr>
          <w:trHeight w:val="20"/>
        </w:trPr>
        <w:tc>
          <w:tcPr>
            <w:tcW w:w="13230"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ADC12F7" w14:textId="02AC029F" w:rsidR="00132F65" w:rsidRPr="00132F65" w:rsidRDefault="00132F65" w:rsidP="00132F65">
            <w:pPr>
              <w:widowControl/>
              <w:autoSpaceDE/>
              <w:autoSpaceDN/>
              <w:jc w:val="center"/>
              <w:rPr>
                <w:rFonts w:eastAsia="Times New Roman"/>
                <w:b/>
                <w:bCs/>
                <w:color w:val="000000"/>
              </w:rPr>
            </w:pPr>
            <w:r w:rsidRPr="00132F65">
              <w:rPr>
                <w:rFonts w:eastAsia="Times New Roman"/>
                <w:b/>
                <w:bCs/>
                <w:color w:val="000000"/>
              </w:rPr>
              <w:t xml:space="preserve">Information provided in the Access Plan AADR should be </w:t>
            </w:r>
            <w:r w:rsidRPr="00132F65">
              <w:rPr>
                <w:rFonts w:eastAsia="Times New Roman"/>
                <w:b/>
                <w:bCs/>
                <w:i/>
                <w:iCs/>
                <w:color w:val="000000"/>
                <w:u w:val="single"/>
              </w:rPr>
              <w:t>relevant to the service gap mentioned in the Form C</w:t>
            </w:r>
            <w:r w:rsidRPr="00132F65">
              <w:rPr>
                <w:rFonts w:eastAsia="Times New Roman"/>
                <w:b/>
                <w:bCs/>
                <w:color w:val="000000"/>
              </w:rPr>
              <w:t>. This should NOT be a repeat of Annual Access Plan.</w:t>
            </w:r>
            <w:r w:rsidR="00B826F6">
              <w:rPr>
                <w:rFonts w:eastAsia="Times New Roman"/>
                <w:b/>
                <w:bCs/>
                <w:color w:val="000000"/>
              </w:rPr>
              <w:t xml:space="preserve"> </w:t>
            </w:r>
          </w:p>
        </w:tc>
      </w:tr>
      <w:tr w:rsidR="00132F65" w:rsidRPr="00132F65" w14:paraId="3F5E9BE2" w14:textId="77777777" w:rsidTr="00E314E4">
        <w:trPr>
          <w:trHeight w:val="20"/>
        </w:trPr>
        <w:tc>
          <w:tcPr>
            <w:tcW w:w="301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397A164" w14:textId="77777777" w:rsidR="00132F65" w:rsidRPr="00132F65" w:rsidRDefault="00132F65" w:rsidP="00132F65">
            <w:pPr>
              <w:widowControl/>
              <w:autoSpaceDE/>
              <w:autoSpaceDN/>
              <w:jc w:val="center"/>
              <w:rPr>
                <w:rFonts w:eastAsia="Times New Roman"/>
                <w:color w:val="000000"/>
              </w:rPr>
            </w:pPr>
            <w:r w:rsidRPr="00132F65">
              <w:rPr>
                <w:rFonts w:eastAsia="Times New Roman"/>
                <w:color w:val="000000"/>
              </w:rPr>
              <w:t>Network Deficiencies Summary</w:t>
            </w:r>
          </w:p>
        </w:tc>
        <w:tc>
          <w:tcPr>
            <w:tcW w:w="28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B173EA3" w14:textId="77777777" w:rsidR="00132F65" w:rsidRPr="00132F65" w:rsidRDefault="00132F65" w:rsidP="00132F65">
            <w:pPr>
              <w:widowControl/>
              <w:autoSpaceDE/>
              <w:autoSpaceDN/>
              <w:rPr>
                <w:rFonts w:eastAsia="Times New Roman"/>
                <w:color w:val="000000"/>
              </w:rPr>
            </w:pPr>
            <w:r w:rsidRPr="00132F65">
              <w:rPr>
                <w:rFonts w:eastAsia="Times New Roman"/>
                <w:color w:val="000000"/>
              </w:rPr>
              <w:t> </w:t>
            </w:r>
          </w:p>
        </w:tc>
        <w:tc>
          <w:tcPr>
            <w:tcW w:w="5400" w:type="dxa"/>
            <w:tcBorders>
              <w:top w:val="nil"/>
              <w:left w:val="nil"/>
              <w:bottom w:val="single" w:sz="8" w:space="0" w:color="000000"/>
              <w:right w:val="single" w:sz="8" w:space="0" w:color="000000"/>
            </w:tcBorders>
            <w:shd w:val="clear" w:color="auto" w:fill="auto"/>
            <w:vAlign w:val="center"/>
            <w:hideMark/>
          </w:tcPr>
          <w:p w14:paraId="05CACDBB" w14:textId="77777777" w:rsidR="00132F65" w:rsidRPr="00132F65" w:rsidRDefault="00132F65" w:rsidP="00132F65">
            <w:pPr>
              <w:widowControl/>
              <w:autoSpaceDE/>
              <w:autoSpaceDN/>
              <w:rPr>
                <w:rFonts w:eastAsia="Times New Roman"/>
                <w:color w:val="000000"/>
              </w:rPr>
            </w:pPr>
            <w:r w:rsidRPr="00132F65">
              <w:rPr>
                <w:rFonts w:eastAsia="Times New Roman"/>
                <w:color w:val="000000"/>
              </w:rPr>
              <w:t xml:space="preserve"> Provider type and service area (county/</w:t>
            </w:r>
            <w:proofErr w:type="spellStart"/>
            <w:r w:rsidRPr="00132F65">
              <w:rPr>
                <w:rFonts w:eastAsia="Times New Roman"/>
                <w:color w:val="000000"/>
              </w:rPr>
              <w:t>ies</w:t>
            </w:r>
            <w:proofErr w:type="spellEnd"/>
            <w:r w:rsidRPr="00132F65">
              <w:rPr>
                <w:rFonts w:eastAsia="Times New Roman"/>
                <w:color w:val="000000"/>
              </w:rPr>
              <w:t>) affected.</w:t>
            </w:r>
          </w:p>
        </w:tc>
        <w:tc>
          <w:tcPr>
            <w:tcW w:w="1980" w:type="dxa"/>
            <w:tcBorders>
              <w:top w:val="nil"/>
              <w:left w:val="nil"/>
              <w:bottom w:val="single" w:sz="8" w:space="0" w:color="000000"/>
              <w:right w:val="single" w:sz="8" w:space="0" w:color="000000"/>
            </w:tcBorders>
            <w:shd w:val="clear" w:color="auto" w:fill="auto"/>
            <w:vAlign w:val="center"/>
            <w:hideMark/>
          </w:tcPr>
          <w:p w14:paraId="50434298" w14:textId="77777777" w:rsidR="00132F65" w:rsidRPr="00132F65" w:rsidRDefault="00132F65" w:rsidP="00132F65">
            <w:pPr>
              <w:widowControl/>
              <w:autoSpaceDE/>
              <w:autoSpaceDN/>
              <w:rPr>
                <w:rFonts w:eastAsia="Times New Roman"/>
                <w:color w:val="000000"/>
              </w:rPr>
            </w:pPr>
            <w:r w:rsidRPr="00132F65">
              <w:rPr>
                <w:rFonts w:eastAsia="Times New Roman"/>
                <w:color w:val="000000"/>
              </w:rPr>
              <w:t> </w:t>
            </w:r>
          </w:p>
        </w:tc>
      </w:tr>
      <w:tr w:rsidR="00132F65" w:rsidRPr="00132F65" w14:paraId="516765DD" w14:textId="77777777" w:rsidTr="00E314E4">
        <w:trPr>
          <w:trHeight w:val="20"/>
        </w:trPr>
        <w:tc>
          <w:tcPr>
            <w:tcW w:w="3011" w:type="dxa"/>
            <w:vMerge/>
            <w:tcBorders>
              <w:top w:val="nil"/>
              <w:left w:val="single" w:sz="8" w:space="0" w:color="000000"/>
              <w:bottom w:val="single" w:sz="8" w:space="0" w:color="000000"/>
              <w:right w:val="single" w:sz="8" w:space="0" w:color="000000"/>
            </w:tcBorders>
            <w:vAlign w:val="center"/>
            <w:hideMark/>
          </w:tcPr>
          <w:p w14:paraId="2B8EFEB3" w14:textId="77777777" w:rsidR="00132F65" w:rsidRPr="00132F65" w:rsidRDefault="00132F65" w:rsidP="00132F65">
            <w:pPr>
              <w:widowControl/>
              <w:autoSpaceDE/>
              <w:autoSpaceDN/>
              <w:rPr>
                <w:rFonts w:eastAsia="Times New Roman"/>
                <w:color w:val="000000"/>
              </w:rPr>
            </w:pPr>
          </w:p>
        </w:tc>
        <w:tc>
          <w:tcPr>
            <w:tcW w:w="2839" w:type="dxa"/>
            <w:vMerge/>
            <w:tcBorders>
              <w:top w:val="nil"/>
              <w:left w:val="single" w:sz="8" w:space="0" w:color="000000"/>
              <w:bottom w:val="single" w:sz="8" w:space="0" w:color="000000"/>
              <w:right w:val="single" w:sz="8" w:space="0" w:color="000000"/>
            </w:tcBorders>
            <w:vAlign w:val="center"/>
            <w:hideMark/>
          </w:tcPr>
          <w:p w14:paraId="27CDEB73" w14:textId="77777777" w:rsidR="00132F65" w:rsidRPr="00132F65" w:rsidRDefault="00132F65" w:rsidP="00132F65">
            <w:pPr>
              <w:widowControl/>
              <w:autoSpaceDE/>
              <w:autoSpaceDN/>
              <w:rPr>
                <w:rFonts w:eastAsia="Times New Roman"/>
                <w:color w:val="000000"/>
              </w:rPr>
            </w:pPr>
          </w:p>
        </w:tc>
        <w:tc>
          <w:tcPr>
            <w:tcW w:w="5400" w:type="dxa"/>
            <w:tcBorders>
              <w:top w:val="nil"/>
              <w:left w:val="nil"/>
              <w:bottom w:val="single" w:sz="8" w:space="0" w:color="000000"/>
              <w:right w:val="single" w:sz="8" w:space="0" w:color="000000"/>
            </w:tcBorders>
            <w:shd w:val="clear" w:color="auto" w:fill="auto"/>
            <w:vAlign w:val="center"/>
            <w:hideMark/>
          </w:tcPr>
          <w:p w14:paraId="21CE6D20" w14:textId="77777777" w:rsidR="00132F65" w:rsidRPr="00132F65" w:rsidRDefault="00132F65" w:rsidP="00132F65">
            <w:pPr>
              <w:widowControl/>
              <w:autoSpaceDE/>
              <w:autoSpaceDN/>
              <w:rPr>
                <w:rFonts w:eastAsia="Times New Roman"/>
                <w:color w:val="000000"/>
              </w:rPr>
            </w:pPr>
            <w:r w:rsidRPr="00132F65">
              <w:rPr>
                <w:rFonts w:eastAsia="Times New Roman"/>
                <w:color w:val="000000"/>
              </w:rPr>
              <w:t xml:space="preserve"> How the health carrier will ensure access to care.</w:t>
            </w:r>
          </w:p>
        </w:tc>
        <w:tc>
          <w:tcPr>
            <w:tcW w:w="1980" w:type="dxa"/>
            <w:tcBorders>
              <w:top w:val="nil"/>
              <w:left w:val="nil"/>
              <w:bottom w:val="single" w:sz="8" w:space="0" w:color="000000"/>
              <w:right w:val="single" w:sz="8" w:space="0" w:color="000000"/>
            </w:tcBorders>
            <w:shd w:val="clear" w:color="auto" w:fill="auto"/>
            <w:vAlign w:val="center"/>
            <w:hideMark/>
          </w:tcPr>
          <w:p w14:paraId="073D3002" w14:textId="77777777" w:rsidR="00132F65" w:rsidRPr="00132F65" w:rsidRDefault="00132F65" w:rsidP="00132F65">
            <w:pPr>
              <w:widowControl/>
              <w:autoSpaceDE/>
              <w:autoSpaceDN/>
              <w:rPr>
                <w:rFonts w:eastAsia="Times New Roman"/>
                <w:color w:val="000000"/>
              </w:rPr>
            </w:pPr>
            <w:r w:rsidRPr="00132F65">
              <w:rPr>
                <w:rFonts w:eastAsia="Times New Roman"/>
                <w:color w:val="000000"/>
              </w:rPr>
              <w:t> </w:t>
            </w:r>
          </w:p>
        </w:tc>
      </w:tr>
      <w:tr w:rsidR="00B826F6" w:rsidRPr="00132F65" w14:paraId="20BCF40F" w14:textId="77777777" w:rsidTr="00E314E4">
        <w:trPr>
          <w:trHeight w:val="20"/>
        </w:trPr>
        <w:tc>
          <w:tcPr>
            <w:tcW w:w="3011" w:type="dxa"/>
            <w:vMerge/>
            <w:tcBorders>
              <w:top w:val="nil"/>
              <w:left w:val="single" w:sz="8" w:space="0" w:color="000000"/>
              <w:bottom w:val="single" w:sz="8" w:space="0" w:color="000000"/>
              <w:right w:val="single" w:sz="8" w:space="0" w:color="000000"/>
            </w:tcBorders>
            <w:vAlign w:val="center"/>
            <w:hideMark/>
          </w:tcPr>
          <w:p w14:paraId="06BB9E6A" w14:textId="77777777" w:rsidR="00B826F6" w:rsidRPr="00132F65" w:rsidRDefault="00B826F6" w:rsidP="00132F65">
            <w:pPr>
              <w:widowControl/>
              <w:autoSpaceDE/>
              <w:autoSpaceDN/>
              <w:rPr>
                <w:rFonts w:eastAsia="Times New Roman"/>
                <w:color w:val="000000"/>
              </w:rPr>
            </w:pPr>
          </w:p>
        </w:tc>
        <w:tc>
          <w:tcPr>
            <w:tcW w:w="2839" w:type="dxa"/>
            <w:vMerge/>
            <w:tcBorders>
              <w:top w:val="nil"/>
              <w:left w:val="single" w:sz="8" w:space="0" w:color="000000"/>
              <w:bottom w:val="single" w:sz="8" w:space="0" w:color="000000"/>
              <w:right w:val="single" w:sz="8" w:space="0" w:color="000000"/>
            </w:tcBorders>
            <w:vAlign w:val="center"/>
            <w:hideMark/>
          </w:tcPr>
          <w:p w14:paraId="66B8F4CA" w14:textId="77777777" w:rsidR="00B826F6" w:rsidRPr="00132F65" w:rsidRDefault="00B826F6" w:rsidP="00132F65">
            <w:pPr>
              <w:widowControl/>
              <w:autoSpaceDE/>
              <w:autoSpaceDN/>
              <w:rPr>
                <w:rFonts w:eastAsia="Times New Roman"/>
                <w:color w:val="000000"/>
              </w:rPr>
            </w:pPr>
          </w:p>
        </w:tc>
        <w:tc>
          <w:tcPr>
            <w:tcW w:w="5400" w:type="dxa"/>
            <w:tcBorders>
              <w:top w:val="nil"/>
              <w:left w:val="nil"/>
              <w:right w:val="single" w:sz="8" w:space="0" w:color="000000"/>
            </w:tcBorders>
            <w:shd w:val="clear" w:color="auto" w:fill="auto"/>
            <w:vAlign w:val="center"/>
            <w:hideMark/>
          </w:tcPr>
          <w:p w14:paraId="22D7AA47" w14:textId="2D3229DF" w:rsidR="00B826F6" w:rsidRDefault="00B826F6" w:rsidP="00132F65">
            <w:pPr>
              <w:pStyle w:val="NoSpacing"/>
            </w:pPr>
            <w:r w:rsidRPr="00132F65">
              <w:t>Distance/times to closest provider covered under</w:t>
            </w:r>
          </w:p>
          <w:p w14:paraId="6093D0A2" w14:textId="16EE5D3B" w:rsidR="00B826F6" w:rsidRPr="00132F65" w:rsidRDefault="00B826F6" w:rsidP="00132F65">
            <w:pPr>
              <w:pStyle w:val="NoSpacing"/>
            </w:pPr>
            <w:r>
              <w:t xml:space="preserve"> </w:t>
            </w:r>
            <w:r w:rsidRPr="00132F65">
              <w:t>the</w:t>
            </w:r>
            <w:r>
              <w:t xml:space="preserve"> </w:t>
            </w:r>
            <w:r w:rsidRPr="00132F65">
              <w:t>AADR</w:t>
            </w:r>
            <w:r w:rsidR="0095409F">
              <w:t>.</w:t>
            </w:r>
            <w:r w:rsidR="0095409F" w:rsidRPr="00132F65">
              <w:t xml:space="preserve"> </w:t>
            </w:r>
            <w:r w:rsidR="0095409F">
              <w:t xml:space="preserve">Carriers may not round up enrollee access numbers to demonstrate compliance. If a carrier has less than 100% access, the carrier must explain the deficiencies in the summary.  </w:t>
            </w:r>
          </w:p>
        </w:tc>
        <w:tc>
          <w:tcPr>
            <w:tcW w:w="19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1B7BC3B" w14:textId="77777777" w:rsidR="00B826F6" w:rsidRPr="00132F65" w:rsidRDefault="00B826F6" w:rsidP="00132F65">
            <w:pPr>
              <w:widowControl/>
              <w:autoSpaceDE/>
              <w:autoSpaceDN/>
              <w:rPr>
                <w:rFonts w:eastAsia="Times New Roman"/>
                <w:color w:val="000000"/>
              </w:rPr>
            </w:pPr>
            <w:r w:rsidRPr="00132F65">
              <w:rPr>
                <w:rFonts w:eastAsia="Times New Roman"/>
                <w:color w:val="000000"/>
              </w:rPr>
              <w:t> </w:t>
            </w:r>
          </w:p>
        </w:tc>
      </w:tr>
      <w:tr w:rsidR="00132F65" w:rsidRPr="00132F65" w14:paraId="18C3B152" w14:textId="77777777" w:rsidTr="00E314E4">
        <w:trPr>
          <w:trHeight w:val="20"/>
        </w:trPr>
        <w:tc>
          <w:tcPr>
            <w:tcW w:w="3011" w:type="dxa"/>
            <w:vMerge/>
            <w:tcBorders>
              <w:top w:val="nil"/>
              <w:left w:val="single" w:sz="8" w:space="0" w:color="000000"/>
              <w:bottom w:val="single" w:sz="8" w:space="0" w:color="000000"/>
              <w:right w:val="single" w:sz="8" w:space="0" w:color="000000"/>
            </w:tcBorders>
            <w:vAlign w:val="center"/>
            <w:hideMark/>
          </w:tcPr>
          <w:p w14:paraId="0BEBA803" w14:textId="77777777" w:rsidR="00132F65" w:rsidRPr="00132F65" w:rsidRDefault="00132F65" w:rsidP="00132F65">
            <w:pPr>
              <w:widowControl/>
              <w:autoSpaceDE/>
              <w:autoSpaceDN/>
              <w:rPr>
                <w:rFonts w:eastAsia="Times New Roman"/>
                <w:color w:val="000000"/>
              </w:rPr>
            </w:pPr>
          </w:p>
        </w:tc>
        <w:tc>
          <w:tcPr>
            <w:tcW w:w="2839" w:type="dxa"/>
            <w:vMerge/>
            <w:tcBorders>
              <w:top w:val="nil"/>
              <w:left w:val="single" w:sz="8" w:space="0" w:color="000000"/>
              <w:bottom w:val="single" w:sz="8" w:space="0" w:color="000000"/>
              <w:right w:val="single" w:sz="8" w:space="0" w:color="000000"/>
            </w:tcBorders>
            <w:vAlign w:val="center"/>
            <w:hideMark/>
          </w:tcPr>
          <w:p w14:paraId="6A993648" w14:textId="77777777" w:rsidR="00132F65" w:rsidRPr="00132F65" w:rsidRDefault="00132F65" w:rsidP="00132F65">
            <w:pPr>
              <w:widowControl/>
              <w:autoSpaceDE/>
              <w:autoSpaceDN/>
              <w:rPr>
                <w:rFonts w:eastAsia="Times New Roman"/>
                <w:color w:val="000000"/>
              </w:rPr>
            </w:pPr>
          </w:p>
        </w:tc>
        <w:tc>
          <w:tcPr>
            <w:tcW w:w="5400" w:type="dxa"/>
            <w:tcBorders>
              <w:top w:val="single" w:sz="4" w:space="0" w:color="auto"/>
              <w:left w:val="nil"/>
              <w:bottom w:val="single" w:sz="8" w:space="0" w:color="000000"/>
              <w:right w:val="single" w:sz="8" w:space="0" w:color="000000"/>
            </w:tcBorders>
            <w:shd w:val="clear" w:color="auto" w:fill="auto"/>
            <w:vAlign w:val="center"/>
            <w:hideMark/>
          </w:tcPr>
          <w:p w14:paraId="12C45508" w14:textId="347DB557" w:rsidR="00132F65" w:rsidRPr="00132F65" w:rsidRDefault="00B826F6" w:rsidP="00132F65">
            <w:pPr>
              <w:widowControl/>
              <w:autoSpaceDE/>
              <w:autoSpaceDN/>
              <w:rPr>
                <w:rFonts w:eastAsia="Times New Roman"/>
                <w:color w:val="000000"/>
              </w:rPr>
            </w:pPr>
            <w:r>
              <w:rPr>
                <w:rFonts w:eastAsia="Times New Roman"/>
                <w:color w:val="000000"/>
              </w:rPr>
              <w:t xml:space="preserve">To expedite review, please provide a strike out underline version of the yearly access plan versus </w:t>
            </w:r>
            <w:r w:rsidR="00DD275D">
              <w:rPr>
                <w:rFonts w:eastAsia="Times New Roman"/>
                <w:color w:val="000000"/>
              </w:rPr>
              <w:t xml:space="preserve">the </w:t>
            </w:r>
            <w:r>
              <w:rPr>
                <w:rFonts w:eastAsia="Times New Roman"/>
                <w:color w:val="000000"/>
              </w:rPr>
              <w:t>Access Plan AADR.</w:t>
            </w:r>
          </w:p>
        </w:tc>
        <w:tc>
          <w:tcPr>
            <w:tcW w:w="1980" w:type="dxa"/>
            <w:vMerge/>
            <w:tcBorders>
              <w:top w:val="nil"/>
              <w:left w:val="single" w:sz="8" w:space="0" w:color="000000"/>
              <w:bottom w:val="single" w:sz="8" w:space="0" w:color="000000"/>
              <w:right w:val="single" w:sz="8" w:space="0" w:color="000000"/>
            </w:tcBorders>
            <w:vAlign w:val="center"/>
            <w:hideMark/>
          </w:tcPr>
          <w:p w14:paraId="10FEC477" w14:textId="77777777" w:rsidR="00132F65" w:rsidRPr="00132F65" w:rsidRDefault="00132F65" w:rsidP="00132F65">
            <w:pPr>
              <w:widowControl/>
              <w:autoSpaceDE/>
              <w:autoSpaceDN/>
              <w:rPr>
                <w:rFonts w:eastAsia="Times New Roman"/>
                <w:color w:val="000000"/>
              </w:rPr>
            </w:pPr>
          </w:p>
        </w:tc>
      </w:tr>
      <w:tr w:rsidR="00132F65" w:rsidRPr="00132F65" w14:paraId="4474DACB" w14:textId="77777777" w:rsidTr="00E314E4">
        <w:trPr>
          <w:trHeight w:val="269"/>
        </w:trPr>
        <w:tc>
          <w:tcPr>
            <w:tcW w:w="301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6765116" w14:textId="77777777" w:rsidR="00132F65" w:rsidRPr="00132F65" w:rsidRDefault="00132F65" w:rsidP="00132F65">
            <w:pPr>
              <w:widowControl/>
              <w:autoSpaceDE/>
              <w:autoSpaceDN/>
              <w:jc w:val="center"/>
              <w:rPr>
                <w:rFonts w:eastAsia="Times New Roman"/>
                <w:color w:val="000000"/>
              </w:rPr>
            </w:pPr>
            <w:r w:rsidRPr="00132F65">
              <w:rPr>
                <w:rFonts w:eastAsia="Times New Roman"/>
                <w:color w:val="000000"/>
              </w:rPr>
              <w:t>Out-of-network care</w:t>
            </w:r>
          </w:p>
        </w:tc>
        <w:tc>
          <w:tcPr>
            <w:tcW w:w="28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411789C" w14:textId="77777777" w:rsidR="00132F65" w:rsidRPr="00132F65" w:rsidRDefault="00132F65" w:rsidP="00132F65">
            <w:pPr>
              <w:widowControl/>
              <w:autoSpaceDE/>
              <w:autoSpaceDN/>
              <w:jc w:val="center"/>
              <w:rPr>
                <w:rFonts w:eastAsia="Times New Roman"/>
                <w:color w:val="000000"/>
              </w:rPr>
            </w:pPr>
            <w:r w:rsidRPr="00132F65">
              <w:rPr>
                <w:rFonts w:eastAsia="Times New Roman"/>
                <w:color w:val="000000"/>
              </w:rPr>
              <w:t>WAC 284-170-280 (3)(h)(</w:t>
            </w:r>
            <w:proofErr w:type="spellStart"/>
            <w:r w:rsidRPr="00132F65">
              <w:rPr>
                <w:rFonts w:eastAsia="Times New Roman"/>
                <w:color w:val="000000"/>
              </w:rPr>
              <w:t>i</w:t>
            </w:r>
            <w:proofErr w:type="spellEnd"/>
            <w:r w:rsidRPr="00132F65">
              <w:rPr>
                <w:rFonts w:eastAsia="Times New Roman"/>
                <w:color w:val="000000"/>
              </w:rPr>
              <w:t>)(A)</w:t>
            </w:r>
          </w:p>
        </w:tc>
        <w:tc>
          <w:tcPr>
            <w:tcW w:w="540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D4CB450" w14:textId="22544C81" w:rsidR="00132F65" w:rsidRPr="00132F65" w:rsidRDefault="00456107" w:rsidP="00132F65">
            <w:pPr>
              <w:widowControl/>
              <w:autoSpaceDE/>
              <w:autoSpaceDN/>
              <w:rPr>
                <w:rFonts w:eastAsia="Times New Roman"/>
                <w:color w:val="000000"/>
              </w:rPr>
            </w:pPr>
            <w:r>
              <w:rPr>
                <w:rFonts w:eastAsia="Times New Roman"/>
                <w:color w:val="000000"/>
              </w:rPr>
              <w:t>Referral of enrollees out of network</w:t>
            </w:r>
            <w:r w:rsidR="00DD275D">
              <w:rPr>
                <w:rFonts w:eastAsia="Times New Roman"/>
                <w:color w:val="000000"/>
              </w:rPr>
              <w:t>: If</w:t>
            </w:r>
            <w:r w:rsidRPr="00456107">
              <w:rPr>
                <w:rFonts w:eastAsia="Times New Roman"/>
                <w:color w:val="000000"/>
              </w:rPr>
              <w:t xml:space="preserve"> this AADR propose</w:t>
            </w:r>
            <w:r>
              <w:rPr>
                <w:rFonts w:eastAsia="Times New Roman"/>
                <w:color w:val="000000"/>
              </w:rPr>
              <w:t>s</w:t>
            </w:r>
            <w:r w:rsidRPr="00456107">
              <w:rPr>
                <w:rFonts w:eastAsia="Times New Roman"/>
                <w:color w:val="000000"/>
              </w:rPr>
              <w:t xml:space="preserve"> out of network referrals as part of the request to fill the gap, list the criteria that is considered.</w:t>
            </w:r>
          </w:p>
        </w:tc>
        <w:tc>
          <w:tcPr>
            <w:tcW w:w="19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2AE5162" w14:textId="77777777" w:rsidR="00132F65" w:rsidRPr="00132F65" w:rsidRDefault="00132F65" w:rsidP="00132F65">
            <w:pPr>
              <w:widowControl/>
              <w:autoSpaceDE/>
              <w:autoSpaceDN/>
              <w:rPr>
                <w:rFonts w:ascii="Times New Roman" w:eastAsia="Times New Roman" w:hAnsi="Times New Roman" w:cs="Times New Roman"/>
                <w:color w:val="000000"/>
              </w:rPr>
            </w:pPr>
            <w:r w:rsidRPr="00132F65">
              <w:rPr>
                <w:rFonts w:ascii="Times New Roman" w:eastAsia="Times New Roman"/>
                <w:color w:val="000000"/>
              </w:rPr>
              <w:t> </w:t>
            </w:r>
          </w:p>
        </w:tc>
      </w:tr>
      <w:tr w:rsidR="00E314E4" w:rsidRPr="00132F65" w14:paraId="0F46F04A" w14:textId="77777777" w:rsidTr="00E314E4">
        <w:trPr>
          <w:trHeight w:val="269"/>
        </w:trPr>
        <w:tc>
          <w:tcPr>
            <w:tcW w:w="3011" w:type="dxa"/>
            <w:vMerge/>
            <w:tcBorders>
              <w:top w:val="nil"/>
              <w:left w:val="single" w:sz="8" w:space="0" w:color="000000"/>
              <w:bottom w:val="single" w:sz="8" w:space="0" w:color="000000"/>
              <w:right w:val="single" w:sz="8" w:space="0" w:color="000000"/>
            </w:tcBorders>
            <w:vAlign w:val="center"/>
            <w:hideMark/>
          </w:tcPr>
          <w:p w14:paraId="51FA6E71" w14:textId="77777777" w:rsidR="00E314E4" w:rsidRPr="00132F65" w:rsidRDefault="00E314E4" w:rsidP="00132F65">
            <w:pPr>
              <w:widowControl/>
              <w:autoSpaceDE/>
              <w:autoSpaceDN/>
              <w:rPr>
                <w:rFonts w:eastAsia="Times New Roman"/>
                <w:color w:val="000000"/>
              </w:rPr>
            </w:pPr>
          </w:p>
        </w:tc>
        <w:tc>
          <w:tcPr>
            <w:tcW w:w="2839" w:type="dxa"/>
            <w:vMerge/>
            <w:tcBorders>
              <w:top w:val="nil"/>
              <w:left w:val="single" w:sz="8" w:space="0" w:color="000000"/>
              <w:bottom w:val="single" w:sz="8" w:space="0" w:color="000000"/>
              <w:right w:val="single" w:sz="8" w:space="0" w:color="000000"/>
            </w:tcBorders>
            <w:vAlign w:val="center"/>
            <w:hideMark/>
          </w:tcPr>
          <w:p w14:paraId="0F6BD6F2" w14:textId="77777777" w:rsidR="00E314E4" w:rsidRPr="00132F65" w:rsidRDefault="00E314E4" w:rsidP="00132F65">
            <w:pPr>
              <w:widowControl/>
              <w:autoSpaceDE/>
              <w:autoSpaceDN/>
              <w:rPr>
                <w:rFonts w:eastAsia="Times New Roman"/>
                <w:color w:val="000000"/>
              </w:rPr>
            </w:pPr>
          </w:p>
        </w:tc>
        <w:tc>
          <w:tcPr>
            <w:tcW w:w="5400" w:type="dxa"/>
            <w:vMerge/>
            <w:tcBorders>
              <w:top w:val="nil"/>
              <w:left w:val="single" w:sz="8" w:space="0" w:color="000000"/>
              <w:bottom w:val="single" w:sz="8" w:space="0" w:color="000000"/>
              <w:right w:val="single" w:sz="8" w:space="0" w:color="000000"/>
            </w:tcBorders>
            <w:vAlign w:val="center"/>
            <w:hideMark/>
          </w:tcPr>
          <w:p w14:paraId="3721B8FD" w14:textId="77777777" w:rsidR="00E314E4" w:rsidRPr="00132F65" w:rsidRDefault="00E314E4" w:rsidP="00132F65">
            <w:pPr>
              <w:widowControl/>
              <w:autoSpaceDE/>
              <w:autoSpaceDN/>
              <w:rPr>
                <w:rFonts w:eastAsia="Times New Roman"/>
                <w:color w:val="000000"/>
              </w:rPr>
            </w:pPr>
          </w:p>
        </w:tc>
        <w:tc>
          <w:tcPr>
            <w:tcW w:w="1980" w:type="dxa"/>
            <w:vMerge/>
            <w:tcBorders>
              <w:top w:val="nil"/>
              <w:left w:val="single" w:sz="8" w:space="0" w:color="000000"/>
              <w:bottom w:val="single" w:sz="8" w:space="0" w:color="000000"/>
              <w:right w:val="single" w:sz="8" w:space="0" w:color="000000"/>
            </w:tcBorders>
            <w:vAlign w:val="center"/>
            <w:hideMark/>
          </w:tcPr>
          <w:p w14:paraId="23C288CB" w14:textId="77777777" w:rsidR="00E314E4" w:rsidRPr="00132F65" w:rsidRDefault="00E314E4" w:rsidP="00132F65">
            <w:pPr>
              <w:widowControl/>
              <w:autoSpaceDE/>
              <w:autoSpaceDN/>
              <w:rPr>
                <w:rFonts w:ascii="Times New Roman" w:eastAsia="Times New Roman" w:hAnsi="Times New Roman" w:cs="Times New Roman"/>
                <w:color w:val="000000"/>
              </w:rPr>
            </w:pPr>
          </w:p>
        </w:tc>
      </w:tr>
      <w:tr w:rsidR="00E314E4" w:rsidRPr="00132F65" w14:paraId="70C99D52" w14:textId="77777777" w:rsidTr="00E314E4">
        <w:trPr>
          <w:trHeight w:val="20"/>
        </w:trPr>
        <w:tc>
          <w:tcPr>
            <w:tcW w:w="3011" w:type="dxa"/>
            <w:vMerge/>
            <w:tcBorders>
              <w:top w:val="nil"/>
              <w:left w:val="single" w:sz="8" w:space="0" w:color="000000"/>
              <w:bottom w:val="single" w:sz="8" w:space="0" w:color="000000"/>
              <w:right w:val="single" w:sz="8" w:space="0" w:color="000000"/>
            </w:tcBorders>
            <w:vAlign w:val="center"/>
            <w:hideMark/>
          </w:tcPr>
          <w:p w14:paraId="2F7D030D" w14:textId="77777777" w:rsidR="00E314E4" w:rsidRPr="00132F65" w:rsidRDefault="00E314E4" w:rsidP="00132F65">
            <w:pPr>
              <w:widowControl/>
              <w:autoSpaceDE/>
              <w:autoSpaceDN/>
              <w:rPr>
                <w:rFonts w:eastAsia="Times New Roman"/>
                <w:color w:val="000000"/>
              </w:rPr>
            </w:pPr>
          </w:p>
        </w:tc>
        <w:tc>
          <w:tcPr>
            <w:tcW w:w="2839" w:type="dxa"/>
            <w:vMerge/>
            <w:tcBorders>
              <w:top w:val="nil"/>
              <w:left w:val="single" w:sz="8" w:space="0" w:color="000000"/>
              <w:bottom w:val="single" w:sz="8" w:space="0" w:color="000000"/>
              <w:right w:val="single" w:sz="8" w:space="0" w:color="000000"/>
            </w:tcBorders>
            <w:vAlign w:val="center"/>
            <w:hideMark/>
          </w:tcPr>
          <w:p w14:paraId="69EADE17" w14:textId="77777777" w:rsidR="00E314E4" w:rsidRPr="00132F65" w:rsidRDefault="00E314E4" w:rsidP="00132F65">
            <w:pPr>
              <w:widowControl/>
              <w:autoSpaceDE/>
              <w:autoSpaceDN/>
              <w:rPr>
                <w:rFonts w:eastAsia="Times New Roman"/>
                <w:color w:val="000000"/>
              </w:rPr>
            </w:pPr>
          </w:p>
        </w:tc>
        <w:tc>
          <w:tcPr>
            <w:tcW w:w="5400" w:type="dxa"/>
            <w:tcBorders>
              <w:top w:val="nil"/>
              <w:left w:val="nil"/>
              <w:bottom w:val="single" w:sz="8" w:space="0" w:color="000000"/>
              <w:right w:val="single" w:sz="8" w:space="0" w:color="000000"/>
            </w:tcBorders>
            <w:shd w:val="clear" w:color="auto" w:fill="auto"/>
            <w:vAlign w:val="center"/>
            <w:hideMark/>
          </w:tcPr>
          <w:p w14:paraId="7257066C" w14:textId="77777777" w:rsidR="00E314E4" w:rsidRPr="00132F65" w:rsidRDefault="00E314E4" w:rsidP="00132F65">
            <w:pPr>
              <w:widowControl/>
              <w:autoSpaceDE/>
              <w:autoSpaceDN/>
              <w:rPr>
                <w:rFonts w:eastAsia="Times New Roman"/>
                <w:color w:val="000000"/>
              </w:rPr>
            </w:pPr>
            <w:r w:rsidRPr="00132F65">
              <w:rPr>
                <w:rFonts w:eastAsia="Times New Roman"/>
                <w:color w:val="000000"/>
              </w:rPr>
              <w:t>Timelines for processing out-of-network referrals</w:t>
            </w:r>
          </w:p>
        </w:tc>
        <w:tc>
          <w:tcPr>
            <w:tcW w:w="1980" w:type="dxa"/>
            <w:tcBorders>
              <w:top w:val="nil"/>
              <w:left w:val="nil"/>
              <w:bottom w:val="single" w:sz="8" w:space="0" w:color="000000"/>
              <w:right w:val="single" w:sz="8" w:space="0" w:color="000000"/>
            </w:tcBorders>
            <w:shd w:val="clear" w:color="auto" w:fill="auto"/>
            <w:vAlign w:val="center"/>
            <w:hideMark/>
          </w:tcPr>
          <w:p w14:paraId="0F9E56EC" w14:textId="77777777" w:rsidR="00E314E4" w:rsidRPr="00132F65" w:rsidRDefault="00E314E4" w:rsidP="00132F65">
            <w:pPr>
              <w:widowControl/>
              <w:autoSpaceDE/>
              <w:autoSpaceDN/>
              <w:rPr>
                <w:rFonts w:ascii="Times New Roman" w:eastAsia="Times New Roman" w:hAnsi="Times New Roman" w:cs="Times New Roman"/>
                <w:color w:val="000000"/>
              </w:rPr>
            </w:pPr>
            <w:r w:rsidRPr="00132F65">
              <w:rPr>
                <w:rFonts w:ascii="Times New Roman" w:eastAsia="Times New Roman"/>
                <w:color w:val="000000"/>
              </w:rPr>
              <w:t> </w:t>
            </w:r>
          </w:p>
        </w:tc>
      </w:tr>
      <w:tr w:rsidR="00E314E4" w:rsidRPr="00132F65" w14:paraId="128E1018" w14:textId="77777777" w:rsidTr="00E314E4">
        <w:trPr>
          <w:trHeight w:val="20"/>
        </w:trPr>
        <w:tc>
          <w:tcPr>
            <w:tcW w:w="3011" w:type="dxa"/>
            <w:vMerge/>
            <w:tcBorders>
              <w:top w:val="nil"/>
              <w:left w:val="single" w:sz="8" w:space="0" w:color="000000"/>
              <w:bottom w:val="single" w:sz="8" w:space="0" w:color="000000"/>
              <w:right w:val="single" w:sz="8" w:space="0" w:color="000000"/>
            </w:tcBorders>
            <w:vAlign w:val="center"/>
            <w:hideMark/>
          </w:tcPr>
          <w:p w14:paraId="01A54D27" w14:textId="77777777" w:rsidR="00E314E4" w:rsidRPr="00132F65" w:rsidRDefault="00E314E4" w:rsidP="00132F65">
            <w:pPr>
              <w:widowControl/>
              <w:autoSpaceDE/>
              <w:autoSpaceDN/>
              <w:rPr>
                <w:rFonts w:eastAsia="Times New Roman"/>
                <w:color w:val="000000"/>
              </w:rPr>
            </w:pPr>
          </w:p>
        </w:tc>
        <w:tc>
          <w:tcPr>
            <w:tcW w:w="28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D8D761C" w14:textId="77777777" w:rsidR="00E314E4" w:rsidRPr="00132F65" w:rsidRDefault="00E314E4" w:rsidP="00132F65">
            <w:pPr>
              <w:widowControl/>
              <w:autoSpaceDE/>
              <w:autoSpaceDN/>
              <w:jc w:val="center"/>
              <w:rPr>
                <w:rFonts w:eastAsia="Times New Roman"/>
                <w:color w:val="000000"/>
              </w:rPr>
            </w:pPr>
            <w:r w:rsidRPr="00132F65">
              <w:rPr>
                <w:rFonts w:eastAsia="Times New Roman"/>
                <w:color w:val="000000"/>
              </w:rPr>
              <w:t>WAC 284-170-280 (3)(h)(</w:t>
            </w:r>
            <w:proofErr w:type="spellStart"/>
            <w:r w:rsidRPr="00132F65">
              <w:rPr>
                <w:rFonts w:eastAsia="Times New Roman"/>
                <w:color w:val="000000"/>
              </w:rPr>
              <w:t>i</w:t>
            </w:r>
            <w:proofErr w:type="spellEnd"/>
            <w:r w:rsidRPr="00132F65">
              <w:rPr>
                <w:rFonts w:eastAsia="Times New Roman"/>
                <w:color w:val="000000"/>
              </w:rPr>
              <w:t>)(B)</w:t>
            </w:r>
          </w:p>
        </w:tc>
        <w:tc>
          <w:tcPr>
            <w:tcW w:w="5400" w:type="dxa"/>
            <w:tcBorders>
              <w:top w:val="nil"/>
              <w:left w:val="nil"/>
              <w:bottom w:val="single" w:sz="8" w:space="0" w:color="000000"/>
              <w:right w:val="single" w:sz="8" w:space="0" w:color="000000"/>
            </w:tcBorders>
            <w:shd w:val="clear" w:color="auto" w:fill="auto"/>
            <w:vAlign w:val="center"/>
            <w:hideMark/>
          </w:tcPr>
          <w:p w14:paraId="76F8D8B3" w14:textId="3A2EB4DA" w:rsidR="00E314E4" w:rsidRPr="00132F65" w:rsidRDefault="00E314E4" w:rsidP="00132F65">
            <w:pPr>
              <w:widowControl/>
              <w:autoSpaceDE/>
              <w:autoSpaceDN/>
              <w:rPr>
                <w:rFonts w:eastAsia="Times New Roman"/>
                <w:color w:val="000000"/>
              </w:rPr>
            </w:pPr>
            <w:r w:rsidRPr="00132F65">
              <w:rPr>
                <w:rFonts w:eastAsia="Times New Roman"/>
                <w:color w:val="000000"/>
              </w:rPr>
              <w:t>Copayment and deductible determination standards for enrollees accessing care out-of-network</w:t>
            </w:r>
            <w:r>
              <w:rPr>
                <w:rFonts w:eastAsia="Times New Roman"/>
                <w:color w:val="000000"/>
              </w:rPr>
              <w:t xml:space="preserve"> (</w:t>
            </w:r>
            <w:r w:rsidRPr="00B008A4">
              <w:rPr>
                <w:rFonts w:eastAsia="Times New Roman"/>
                <w:i/>
                <w:iCs/>
                <w:color w:val="000000"/>
              </w:rPr>
              <w:t>Coinsurance should not be included in an AADR</w:t>
            </w:r>
            <w:r>
              <w:rPr>
                <w:rFonts w:eastAsia="Times New Roman"/>
                <w:color w:val="000000"/>
              </w:rPr>
              <w:t>)</w:t>
            </w:r>
          </w:p>
        </w:tc>
        <w:tc>
          <w:tcPr>
            <w:tcW w:w="1980" w:type="dxa"/>
            <w:tcBorders>
              <w:top w:val="nil"/>
              <w:left w:val="nil"/>
              <w:bottom w:val="single" w:sz="8" w:space="0" w:color="000000"/>
              <w:right w:val="single" w:sz="8" w:space="0" w:color="000000"/>
            </w:tcBorders>
            <w:shd w:val="clear" w:color="auto" w:fill="auto"/>
            <w:vAlign w:val="center"/>
            <w:hideMark/>
          </w:tcPr>
          <w:p w14:paraId="439E501A" w14:textId="77777777" w:rsidR="00E314E4" w:rsidRPr="00132F65" w:rsidRDefault="00E314E4" w:rsidP="00132F65">
            <w:pPr>
              <w:widowControl/>
              <w:autoSpaceDE/>
              <w:autoSpaceDN/>
              <w:rPr>
                <w:rFonts w:ascii="Times New Roman" w:eastAsia="Times New Roman" w:hAnsi="Times New Roman" w:cs="Times New Roman"/>
                <w:color w:val="000000"/>
              </w:rPr>
            </w:pPr>
            <w:r w:rsidRPr="00132F65">
              <w:rPr>
                <w:rFonts w:ascii="Times New Roman" w:eastAsia="Times New Roman"/>
                <w:color w:val="000000"/>
              </w:rPr>
              <w:t> </w:t>
            </w:r>
          </w:p>
        </w:tc>
      </w:tr>
      <w:tr w:rsidR="00E314E4" w:rsidRPr="00132F65" w14:paraId="002B3565" w14:textId="77777777" w:rsidTr="00E314E4">
        <w:trPr>
          <w:trHeight w:val="20"/>
        </w:trPr>
        <w:tc>
          <w:tcPr>
            <w:tcW w:w="3011" w:type="dxa"/>
            <w:vMerge/>
            <w:tcBorders>
              <w:top w:val="nil"/>
              <w:left w:val="single" w:sz="8" w:space="0" w:color="000000"/>
              <w:bottom w:val="single" w:sz="8" w:space="0" w:color="000000"/>
              <w:right w:val="single" w:sz="8" w:space="0" w:color="000000"/>
            </w:tcBorders>
            <w:vAlign w:val="center"/>
            <w:hideMark/>
          </w:tcPr>
          <w:p w14:paraId="6F0C28EE" w14:textId="77777777" w:rsidR="00E314E4" w:rsidRPr="00132F65" w:rsidRDefault="00E314E4" w:rsidP="00132F65">
            <w:pPr>
              <w:widowControl/>
              <w:autoSpaceDE/>
              <w:autoSpaceDN/>
              <w:rPr>
                <w:rFonts w:eastAsia="Times New Roman"/>
                <w:color w:val="000000"/>
              </w:rPr>
            </w:pPr>
          </w:p>
        </w:tc>
        <w:tc>
          <w:tcPr>
            <w:tcW w:w="2839" w:type="dxa"/>
            <w:vMerge/>
            <w:tcBorders>
              <w:top w:val="nil"/>
              <w:left w:val="single" w:sz="8" w:space="0" w:color="000000"/>
              <w:bottom w:val="single" w:sz="8" w:space="0" w:color="000000"/>
              <w:right w:val="single" w:sz="8" w:space="0" w:color="000000"/>
            </w:tcBorders>
            <w:vAlign w:val="center"/>
            <w:hideMark/>
          </w:tcPr>
          <w:p w14:paraId="408B25DA" w14:textId="77777777" w:rsidR="00E314E4" w:rsidRPr="00132F65" w:rsidRDefault="00E314E4" w:rsidP="00132F65">
            <w:pPr>
              <w:widowControl/>
              <w:autoSpaceDE/>
              <w:autoSpaceDN/>
              <w:rPr>
                <w:rFonts w:eastAsia="Times New Roman"/>
                <w:color w:val="000000"/>
              </w:rPr>
            </w:pPr>
          </w:p>
        </w:tc>
        <w:tc>
          <w:tcPr>
            <w:tcW w:w="5400" w:type="dxa"/>
            <w:tcBorders>
              <w:top w:val="nil"/>
              <w:left w:val="nil"/>
              <w:bottom w:val="single" w:sz="8" w:space="0" w:color="000000"/>
              <w:right w:val="single" w:sz="8" w:space="0" w:color="000000"/>
            </w:tcBorders>
            <w:shd w:val="clear" w:color="auto" w:fill="auto"/>
            <w:vAlign w:val="center"/>
            <w:hideMark/>
          </w:tcPr>
          <w:p w14:paraId="3537EB8C" w14:textId="77777777" w:rsidR="00E314E4" w:rsidRPr="00132F65" w:rsidRDefault="00E314E4" w:rsidP="00132F65">
            <w:pPr>
              <w:widowControl/>
              <w:autoSpaceDE/>
              <w:autoSpaceDN/>
              <w:rPr>
                <w:rFonts w:eastAsia="Times New Roman"/>
                <w:color w:val="000000"/>
              </w:rPr>
            </w:pPr>
            <w:r w:rsidRPr="00132F65">
              <w:rPr>
                <w:rFonts w:eastAsia="Times New Roman"/>
                <w:color w:val="000000"/>
              </w:rPr>
              <w:t>Balance billing determination standards for enrollees accessing out-of-network care</w:t>
            </w:r>
          </w:p>
        </w:tc>
        <w:tc>
          <w:tcPr>
            <w:tcW w:w="1980" w:type="dxa"/>
            <w:tcBorders>
              <w:top w:val="nil"/>
              <w:left w:val="nil"/>
              <w:bottom w:val="single" w:sz="8" w:space="0" w:color="000000"/>
              <w:right w:val="single" w:sz="8" w:space="0" w:color="000000"/>
            </w:tcBorders>
            <w:shd w:val="clear" w:color="auto" w:fill="auto"/>
            <w:vAlign w:val="center"/>
            <w:hideMark/>
          </w:tcPr>
          <w:p w14:paraId="3D541B0C" w14:textId="77777777" w:rsidR="00E314E4" w:rsidRPr="00132F65" w:rsidRDefault="00E314E4" w:rsidP="00132F65">
            <w:pPr>
              <w:widowControl/>
              <w:autoSpaceDE/>
              <w:autoSpaceDN/>
              <w:rPr>
                <w:rFonts w:ascii="Times New Roman" w:eastAsia="Times New Roman" w:hAnsi="Times New Roman" w:cs="Times New Roman"/>
                <w:color w:val="000000"/>
              </w:rPr>
            </w:pPr>
            <w:r w:rsidRPr="00132F65">
              <w:rPr>
                <w:rFonts w:ascii="Times New Roman" w:eastAsia="Times New Roman"/>
                <w:color w:val="000000"/>
              </w:rPr>
              <w:t> </w:t>
            </w:r>
          </w:p>
        </w:tc>
      </w:tr>
    </w:tbl>
    <w:p w14:paraId="0149EBDE" w14:textId="77777777" w:rsidR="00FE2801" w:rsidRDefault="00FE2801">
      <w:pPr>
        <w:rPr>
          <w:rFonts w:ascii="Times New Roman"/>
        </w:rPr>
        <w:sectPr w:rsidR="00FE2801">
          <w:pgSz w:w="15840" w:h="12240" w:orient="landscape"/>
          <w:pgMar w:top="1580" w:right="420" w:bottom="940" w:left="420" w:header="776" w:footer="748" w:gutter="0"/>
          <w:cols w:space="720"/>
        </w:sectPr>
      </w:pPr>
    </w:p>
    <w:p w14:paraId="0BEA5973" w14:textId="77777777" w:rsidR="00FE2801" w:rsidRDefault="00FE2801">
      <w:pPr>
        <w:pStyle w:val="BodyText"/>
        <w:rPr>
          <w:sz w:val="20"/>
        </w:rPr>
      </w:pPr>
    </w:p>
    <w:p w14:paraId="3876544A" w14:textId="77777777" w:rsidR="00FE2801" w:rsidRDefault="00FE2801">
      <w:pPr>
        <w:pStyle w:val="BodyText"/>
        <w:spacing w:before="11"/>
        <w:rPr>
          <w:sz w:val="17"/>
        </w:rPr>
      </w:pPr>
    </w:p>
    <w:tbl>
      <w:tblPr>
        <w:tblW w:w="13320" w:type="dxa"/>
        <w:tblInd w:w="980" w:type="dxa"/>
        <w:tblLook w:val="04A0" w:firstRow="1" w:lastRow="0" w:firstColumn="1" w:lastColumn="0" w:noHBand="0" w:noVBand="1"/>
      </w:tblPr>
      <w:tblGrid>
        <w:gridCol w:w="3033"/>
        <w:gridCol w:w="2908"/>
        <w:gridCol w:w="4949"/>
        <w:gridCol w:w="2430"/>
      </w:tblGrid>
      <w:tr w:rsidR="00C33EE3" w:rsidRPr="00412D5A" w14:paraId="1906561E" w14:textId="77777777" w:rsidTr="00E314E4">
        <w:trPr>
          <w:trHeight w:val="269"/>
        </w:trPr>
        <w:tc>
          <w:tcPr>
            <w:tcW w:w="3033" w:type="dxa"/>
            <w:vMerge w:val="restart"/>
            <w:tcBorders>
              <w:top w:val="single" w:sz="8" w:space="0" w:color="auto"/>
              <w:left w:val="single" w:sz="8" w:space="0" w:color="auto"/>
              <w:right w:val="single" w:sz="8" w:space="0" w:color="000000"/>
            </w:tcBorders>
            <w:shd w:val="clear" w:color="auto" w:fill="auto"/>
            <w:vAlign w:val="center"/>
            <w:hideMark/>
          </w:tcPr>
          <w:p w14:paraId="1DF1E0CF" w14:textId="77777777" w:rsidR="00C33EE3" w:rsidRPr="00412D5A" w:rsidRDefault="00C33EE3" w:rsidP="00412D5A">
            <w:pPr>
              <w:widowControl/>
              <w:autoSpaceDE/>
              <w:autoSpaceDN/>
              <w:jc w:val="center"/>
              <w:rPr>
                <w:rFonts w:eastAsia="Times New Roman"/>
                <w:color w:val="000000"/>
              </w:rPr>
            </w:pPr>
            <w:r w:rsidRPr="00412D5A">
              <w:rPr>
                <w:rFonts w:eastAsia="Times New Roman"/>
                <w:color w:val="000000"/>
              </w:rPr>
              <w:t>Prior Authorization</w:t>
            </w:r>
          </w:p>
        </w:tc>
        <w:tc>
          <w:tcPr>
            <w:tcW w:w="2908" w:type="dxa"/>
            <w:vMerge w:val="restart"/>
            <w:tcBorders>
              <w:top w:val="single" w:sz="8" w:space="0" w:color="auto"/>
              <w:left w:val="single" w:sz="8" w:space="0" w:color="000000"/>
              <w:bottom w:val="nil"/>
              <w:right w:val="single" w:sz="8" w:space="0" w:color="000000"/>
            </w:tcBorders>
            <w:shd w:val="clear" w:color="auto" w:fill="auto"/>
            <w:vAlign w:val="center"/>
            <w:hideMark/>
          </w:tcPr>
          <w:p w14:paraId="634A2722" w14:textId="77777777" w:rsidR="00C33EE3" w:rsidRPr="00412D5A" w:rsidRDefault="00C33EE3" w:rsidP="00412D5A">
            <w:pPr>
              <w:widowControl/>
              <w:autoSpaceDE/>
              <w:autoSpaceDN/>
              <w:jc w:val="center"/>
              <w:rPr>
                <w:rFonts w:eastAsia="Times New Roman"/>
                <w:color w:val="000000"/>
              </w:rPr>
            </w:pPr>
            <w:r w:rsidRPr="00412D5A">
              <w:rPr>
                <w:rFonts w:eastAsia="Times New Roman"/>
                <w:color w:val="000000"/>
              </w:rPr>
              <w:t>WAC 284-170-280 (3)(h)(</w:t>
            </w:r>
            <w:proofErr w:type="spellStart"/>
            <w:r w:rsidRPr="00412D5A">
              <w:rPr>
                <w:rFonts w:eastAsia="Times New Roman"/>
                <w:color w:val="000000"/>
              </w:rPr>
              <w:t>i</w:t>
            </w:r>
            <w:proofErr w:type="spellEnd"/>
            <w:r w:rsidRPr="00412D5A">
              <w:rPr>
                <w:rFonts w:eastAsia="Times New Roman"/>
                <w:color w:val="000000"/>
              </w:rPr>
              <w:t>)(F)</w:t>
            </w:r>
          </w:p>
        </w:tc>
        <w:tc>
          <w:tcPr>
            <w:tcW w:w="4949"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14:paraId="2ECC3D90" w14:textId="77777777" w:rsidR="00C33EE3" w:rsidRPr="00412D5A" w:rsidRDefault="00C33EE3" w:rsidP="00412D5A">
            <w:pPr>
              <w:widowControl/>
              <w:autoSpaceDE/>
              <w:autoSpaceDN/>
              <w:rPr>
                <w:rFonts w:eastAsia="Times New Roman"/>
                <w:color w:val="000000"/>
              </w:rPr>
            </w:pPr>
            <w:r w:rsidRPr="00412D5A">
              <w:rPr>
                <w:rFonts w:eastAsia="Times New Roman"/>
                <w:color w:val="000000"/>
              </w:rPr>
              <w:t>Triage and screening arrangements for prior authorization requests</w:t>
            </w:r>
          </w:p>
        </w:tc>
        <w:tc>
          <w:tcPr>
            <w:tcW w:w="2430" w:type="dxa"/>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14:paraId="6C627A9A" w14:textId="77777777" w:rsidR="00C33EE3" w:rsidRPr="00412D5A" w:rsidRDefault="00C33EE3" w:rsidP="00412D5A">
            <w:pPr>
              <w:widowControl/>
              <w:autoSpaceDE/>
              <w:autoSpaceDN/>
              <w:rPr>
                <w:rFonts w:ascii="Times New Roman" w:eastAsia="Times New Roman" w:hAnsi="Times New Roman" w:cs="Times New Roman"/>
                <w:color w:val="000000"/>
              </w:rPr>
            </w:pPr>
            <w:r w:rsidRPr="00412D5A">
              <w:rPr>
                <w:rFonts w:ascii="Times New Roman" w:eastAsia="Times New Roman"/>
                <w:color w:val="000000"/>
              </w:rPr>
              <w:t> </w:t>
            </w:r>
          </w:p>
        </w:tc>
      </w:tr>
      <w:tr w:rsidR="00E314E4" w:rsidRPr="00412D5A" w14:paraId="7D86CD92" w14:textId="77777777" w:rsidTr="00E314E4">
        <w:trPr>
          <w:trHeight w:val="269"/>
        </w:trPr>
        <w:tc>
          <w:tcPr>
            <w:tcW w:w="3033" w:type="dxa"/>
            <w:vMerge/>
            <w:tcBorders>
              <w:left w:val="single" w:sz="8" w:space="0" w:color="auto"/>
              <w:right w:val="single" w:sz="8" w:space="0" w:color="000000"/>
            </w:tcBorders>
            <w:vAlign w:val="center"/>
            <w:hideMark/>
          </w:tcPr>
          <w:p w14:paraId="23226D3B" w14:textId="77777777" w:rsidR="00E314E4" w:rsidRPr="00412D5A" w:rsidRDefault="00E314E4" w:rsidP="00412D5A">
            <w:pPr>
              <w:widowControl/>
              <w:autoSpaceDE/>
              <w:autoSpaceDN/>
              <w:rPr>
                <w:rFonts w:eastAsia="Times New Roman"/>
                <w:color w:val="000000"/>
              </w:rPr>
            </w:pPr>
          </w:p>
        </w:tc>
        <w:tc>
          <w:tcPr>
            <w:tcW w:w="2908" w:type="dxa"/>
            <w:vMerge/>
            <w:tcBorders>
              <w:top w:val="single" w:sz="8" w:space="0" w:color="auto"/>
              <w:left w:val="single" w:sz="8" w:space="0" w:color="000000"/>
              <w:bottom w:val="nil"/>
              <w:right w:val="single" w:sz="8" w:space="0" w:color="000000"/>
            </w:tcBorders>
            <w:vAlign w:val="center"/>
            <w:hideMark/>
          </w:tcPr>
          <w:p w14:paraId="7AC529FA" w14:textId="77777777" w:rsidR="00E314E4" w:rsidRPr="00412D5A" w:rsidRDefault="00E314E4" w:rsidP="00412D5A">
            <w:pPr>
              <w:widowControl/>
              <w:autoSpaceDE/>
              <w:autoSpaceDN/>
              <w:rPr>
                <w:rFonts w:eastAsia="Times New Roman"/>
                <w:color w:val="000000"/>
              </w:rPr>
            </w:pPr>
          </w:p>
        </w:tc>
        <w:tc>
          <w:tcPr>
            <w:tcW w:w="4949" w:type="dxa"/>
            <w:vMerge/>
            <w:tcBorders>
              <w:top w:val="single" w:sz="8" w:space="0" w:color="auto"/>
              <w:left w:val="single" w:sz="8" w:space="0" w:color="000000"/>
              <w:bottom w:val="single" w:sz="8" w:space="0" w:color="000000"/>
              <w:right w:val="single" w:sz="8" w:space="0" w:color="000000"/>
            </w:tcBorders>
            <w:vAlign w:val="center"/>
            <w:hideMark/>
          </w:tcPr>
          <w:p w14:paraId="78E848D6" w14:textId="77777777" w:rsidR="00E314E4" w:rsidRPr="00412D5A" w:rsidRDefault="00E314E4" w:rsidP="00412D5A">
            <w:pPr>
              <w:widowControl/>
              <w:autoSpaceDE/>
              <w:autoSpaceDN/>
              <w:rPr>
                <w:rFonts w:eastAsia="Times New Roman"/>
                <w:color w:val="000000"/>
              </w:rPr>
            </w:pPr>
          </w:p>
        </w:tc>
        <w:tc>
          <w:tcPr>
            <w:tcW w:w="2430" w:type="dxa"/>
            <w:vMerge/>
            <w:tcBorders>
              <w:top w:val="single" w:sz="8" w:space="0" w:color="auto"/>
              <w:left w:val="single" w:sz="8" w:space="0" w:color="000000"/>
              <w:bottom w:val="single" w:sz="8" w:space="0" w:color="000000"/>
              <w:right w:val="single" w:sz="8" w:space="0" w:color="auto"/>
            </w:tcBorders>
            <w:vAlign w:val="center"/>
            <w:hideMark/>
          </w:tcPr>
          <w:p w14:paraId="023F450A" w14:textId="77777777" w:rsidR="00E314E4" w:rsidRPr="00412D5A" w:rsidRDefault="00E314E4" w:rsidP="00412D5A">
            <w:pPr>
              <w:widowControl/>
              <w:autoSpaceDE/>
              <w:autoSpaceDN/>
              <w:rPr>
                <w:rFonts w:ascii="Times New Roman" w:eastAsia="Times New Roman" w:hAnsi="Times New Roman" w:cs="Times New Roman"/>
                <w:color w:val="000000"/>
              </w:rPr>
            </w:pPr>
          </w:p>
        </w:tc>
      </w:tr>
      <w:tr w:rsidR="00E314E4" w:rsidRPr="00412D5A" w14:paraId="573B28E6" w14:textId="77777777" w:rsidTr="00E314E4">
        <w:trPr>
          <w:trHeight w:val="269"/>
        </w:trPr>
        <w:tc>
          <w:tcPr>
            <w:tcW w:w="3033" w:type="dxa"/>
            <w:vMerge/>
            <w:tcBorders>
              <w:left w:val="single" w:sz="8" w:space="0" w:color="auto"/>
              <w:right w:val="single" w:sz="8" w:space="0" w:color="000000"/>
            </w:tcBorders>
            <w:vAlign w:val="center"/>
            <w:hideMark/>
          </w:tcPr>
          <w:p w14:paraId="37894C3B" w14:textId="77777777" w:rsidR="00E314E4" w:rsidRPr="00412D5A" w:rsidRDefault="00E314E4" w:rsidP="00412D5A">
            <w:pPr>
              <w:widowControl/>
              <w:autoSpaceDE/>
              <w:autoSpaceDN/>
              <w:rPr>
                <w:rFonts w:eastAsia="Times New Roman"/>
                <w:color w:val="000000"/>
              </w:rPr>
            </w:pPr>
          </w:p>
        </w:tc>
        <w:tc>
          <w:tcPr>
            <w:tcW w:w="2908" w:type="dxa"/>
            <w:vMerge/>
            <w:tcBorders>
              <w:top w:val="single" w:sz="8" w:space="0" w:color="auto"/>
              <w:left w:val="single" w:sz="8" w:space="0" w:color="000000"/>
              <w:bottom w:val="nil"/>
              <w:right w:val="single" w:sz="8" w:space="0" w:color="000000"/>
            </w:tcBorders>
            <w:vAlign w:val="center"/>
            <w:hideMark/>
          </w:tcPr>
          <w:p w14:paraId="293E4662" w14:textId="77777777" w:rsidR="00E314E4" w:rsidRPr="00412D5A" w:rsidRDefault="00E314E4" w:rsidP="00412D5A">
            <w:pPr>
              <w:widowControl/>
              <w:autoSpaceDE/>
              <w:autoSpaceDN/>
              <w:rPr>
                <w:rFonts w:eastAsia="Times New Roman"/>
                <w:color w:val="000000"/>
              </w:rPr>
            </w:pPr>
          </w:p>
        </w:tc>
        <w:tc>
          <w:tcPr>
            <w:tcW w:w="4949" w:type="dxa"/>
            <w:vMerge/>
            <w:tcBorders>
              <w:top w:val="single" w:sz="8" w:space="0" w:color="auto"/>
              <w:left w:val="single" w:sz="8" w:space="0" w:color="000000"/>
              <w:bottom w:val="single" w:sz="8" w:space="0" w:color="000000"/>
              <w:right w:val="single" w:sz="8" w:space="0" w:color="000000"/>
            </w:tcBorders>
            <w:vAlign w:val="center"/>
            <w:hideMark/>
          </w:tcPr>
          <w:p w14:paraId="551ED400" w14:textId="77777777" w:rsidR="00E314E4" w:rsidRPr="00412D5A" w:rsidRDefault="00E314E4" w:rsidP="00412D5A">
            <w:pPr>
              <w:widowControl/>
              <w:autoSpaceDE/>
              <w:autoSpaceDN/>
              <w:rPr>
                <w:rFonts w:eastAsia="Times New Roman"/>
                <w:color w:val="000000"/>
              </w:rPr>
            </w:pPr>
          </w:p>
        </w:tc>
        <w:tc>
          <w:tcPr>
            <w:tcW w:w="2430" w:type="dxa"/>
            <w:vMerge/>
            <w:tcBorders>
              <w:top w:val="single" w:sz="8" w:space="0" w:color="auto"/>
              <w:left w:val="single" w:sz="8" w:space="0" w:color="000000"/>
              <w:bottom w:val="single" w:sz="8" w:space="0" w:color="000000"/>
              <w:right w:val="single" w:sz="8" w:space="0" w:color="auto"/>
            </w:tcBorders>
            <w:vAlign w:val="center"/>
            <w:hideMark/>
          </w:tcPr>
          <w:p w14:paraId="1AB7D8E5" w14:textId="77777777" w:rsidR="00E314E4" w:rsidRPr="00412D5A" w:rsidRDefault="00E314E4" w:rsidP="00412D5A">
            <w:pPr>
              <w:widowControl/>
              <w:autoSpaceDE/>
              <w:autoSpaceDN/>
              <w:rPr>
                <w:rFonts w:ascii="Times New Roman" w:eastAsia="Times New Roman" w:hAnsi="Times New Roman" w:cs="Times New Roman"/>
                <w:color w:val="000000"/>
              </w:rPr>
            </w:pPr>
          </w:p>
        </w:tc>
      </w:tr>
      <w:tr w:rsidR="00E314E4" w:rsidRPr="00412D5A" w14:paraId="3FA671FC" w14:textId="77777777" w:rsidTr="00E314E4">
        <w:trPr>
          <w:trHeight w:val="20"/>
        </w:trPr>
        <w:tc>
          <w:tcPr>
            <w:tcW w:w="3033" w:type="dxa"/>
            <w:vMerge/>
            <w:tcBorders>
              <w:left w:val="single" w:sz="8" w:space="0" w:color="auto"/>
              <w:right w:val="single" w:sz="8" w:space="0" w:color="000000"/>
            </w:tcBorders>
            <w:vAlign w:val="center"/>
            <w:hideMark/>
          </w:tcPr>
          <w:p w14:paraId="139CDB6B" w14:textId="77777777" w:rsidR="00E314E4" w:rsidRPr="00412D5A" w:rsidRDefault="00E314E4" w:rsidP="00412D5A">
            <w:pPr>
              <w:widowControl/>
              <w:autoSpaceDE/>
              <w:autoSpaceDN/>
              <w:rPr>
                <w:rFonts w:eastAsia="Times New Roman"/>
                <w:color w:val="000000"/>
              </w:rPr>
            </w:pPr>
          </w:p>
        </w:tc>
        <w:tc>
          <w:tcPr>
            <w:tcW w:w="2908" w:type="dxa"/>
            <w:vMerge/>
            <w:tcBorders>
              <w:top w:val="single" w:sz="8" w:space="0" w:color="auto"/>
              <w:left w:val="single" w:sz="8" w:space="0" w:color="000000"/>
              <w:bottom w:val="nil"/>
              <w:right w:val="single" w:sz="8" w:space="0" w:color="000000"/>
            </w:tcBorders>
            <w:vAlign w:val="center"/>
            <w:hideMark/>
          </w:tcPr>
          <w:p w14:paraId="039A65E0" w14:textId="77777777" w:rsidR="00E314E4" w:rsidRPr="00412D5A" w:rsidRDefault="00E314E4" w:rsidP="00412D5A">
            <w:pPr>
              <w:widowControl/>
              <w:autoSpaceDE/>
              <w:autoSpaceDN/>
              <w:rPr>
                <w:rFonts w:eastAsia="Times New Roman"/>
                <w:color w:val="000000"/>
              </w:rPr>
            </w:pPr>
          </w:p>
        </w:tc>
        <w:tc>
          <w:tcPr>
            <w:tcW w:w="4949" w:type="dxa"/>
            <w:tcBorders>
              <w:top w:val="nil"/>
              <w:left w:val="nil"/>
              <w:bottom w:val="single" w:sz="8" w:space="0" w:color="000000"/>
              <w:right w:val="single" w:sz="8" w:space="0" w:color="000000"/>
            </w:tcBorders>
            <w:shd w:val="clear" w:color="auto" w:fill="auto"/>
            <w:vAlign w:val="center"/>
            <w:hideMark/>
          </w:tcPr>
          <w:p w14:paraId="5542F939" w14:textId="690B68A9" w:rsidR="00E314E4" w:rsidRPr="00412D5A" w:rsidRDefault="00E314E4" w:rsidP="00412D5A">
            <w:pPr>
              <w:widowControl/>
              <w:autoSpaceDE/>
              <w:autoSpaceDN/>
              <w:rPr>
                <w:rFonts w:eastAsia="Times New Roman"/>
                <w:color w:val="000000"/>
              </w:rPr>
            </w:pPr>
            <w:r>
              <w:rPr>
                <w:rFonts w:eastAsia="Times New Roman"/>
                <w:color w:val="000000"/>
              </w:rPr>
              <w:t xml:space="preserve">Prior authorization </w:t>
            </w:r>
            <w:r w:rsidRPr="00412D5A">
              <w:rPr>
                <w:rFonts w:eastAsia="Times New Roman"/>
                <w:color w:val="000000"/>
              </w:rPr>
              <w:t>processes that enrollees and providers must follow</w:t>
            </w:r>
            <w:r>
              <w:rPr>
                <w:rFonts w:eastAsia="Times New Roman"/>
                <w:color w:val="000000"/>
              </w:rPr>
              <w:t>. If this AADR includes prior authorization for services identified in the AADR, describe those p</w:t>
            </w:r>
            <w:r w:rsidRPr="00412D5A">
              <w:rPr>
                <w:rFonts w:eastAsia="Times New Roman"/>
                <w:color w:val="000000"/>
              </w:rPr>
              <w:t xml:space="preserve">rior authorization </w:t>
            </w:r>
            <w:r>
              <w:rPr>
                <w:rFonts w:eastAsia="Times New Roman"/>
                <w:color w:val="000000"/>
              </w:rPr>
              <w:t xml:space="preserve">requirements. </w:t>
            </w:r>
          </w:p>
        </w:tc>
        <w:tc>
          <w:tcPr>
            <w:tcW w:w="2430" w:type="dxa"/>
            <w:tcBorders>
              <w:top w:val="nil"/>
              <w:left w:val="nil"/>
              <w:bottom w:val="single" w:sz="8" w:space="0" w:color="000000"/>
              <w:right w:val="single" w:sz="8" w:space="0" w:color="auto"/>
            </w:tcBorders>
            <w:shd w:val="clear" w:color="auto" w:fill="auto"/>
            <w:vAlign w:val="center"/>
            <w:hideMark/>
          </w:tcPr>
          <w:p w14:paraId="055FD80D" w14:textId="77777777" w:rsidR="00E314E4" w:rsidRPr="00412D5A" w:rsidRDefault="00E314E4" w:rsidP="00412D5A">
            <w:pPr>
              <w:widowControl/>
              <w:autoSpaceDE/>
              <w:autoSpaceDN/>
              <w:rPr>
                <w:rFonts w:ascii="Times New Roman" w:eastAsia="Times New Roman" w:hAnsi="Times New Roman" w:cs="Times New Roman"/>
                <w:color w:val="000000"/>
              </w:rPr>
            </w:pPr>
            <w:r w:rsidRPr="00412D5A">
              <w:rPr>
                <w:rFonts w:ascii="Times New Roman" w:eastAsia="Times New Roman"/>
                <w:color w:val="000000"/>
              </w:rPr>
              <w:t> </w:t>
            </w:r>
          </w:p>
        </w:tc>
      </w:tr>
      <w:tr w:rsidR="00E314E4" w:rsidRPr="00412D5A" w14:paraId="609CD175" w14:textId="77777777" w:rsidTr="00E314E4">
        <w:trPr>
          <w:trHeight w:val="20"/>
        </w:trPr>
        <w:tc>
          <w:tcPr>
            <w:tcW w:w="3033" w:type="dxa"/>
            <w:vMerge/>
            <w:tcBorders>
              <w:left w:val="single" w:sz="8" w:space="0" w:color="auto"/>
              <w:right w:val="single" w:sz="8" w:space="0" w:color="000000"/>
            </w:tcBorders>
            <w:vAlign w:val="center"/>
            <w:hideMark/>
          </w:tcPr>
          <w:p w14:paraId="6F6F9747" w14:textId="77777777" w:rsidR="00E314E4" w:rsidRPr="00412D5A" w:rsidRDefault="00E314E4" w:rsidP="00412D5A">
            <w:pPr>
              <w:widowControl/>
              <w:autoSpaceDE/>
              <w:autoSpaceDN/>
              <w:rPr>
                <w:rFonts w:eastAsia="Times New Roman"/>
                <w:color w:val="000000"/>
              </w:rPr>
            </w:pPr>
          </w:p>
        </w:tc>
        <w:tc>
          <w:tcPr>
            <w:tcW w:w="2908" w:type="dxa"/>
            <w:tcBorders>
              <w:top w:val="nil"/>
              <w:left w:val="nil"/>
              <w:right w:val="single" w:sz="8" w:space="0" w:color="000000"/>
            </w:tcBorders>
            <w:shd w:val="clear" w:color="auto" w:fill="auto"/>
            <w:vAlign w:val="center"/>
            <w:hideMark/>
          </w:tcPr>
          <w:p w14:paraId="270B6A9E" w14:textId="77777777" w:rsidR="00E314E4" w:rsidRPr="00412D5A" w:rsidRDefault="00E314E4" w:rsidP="00412D5A">
            <w:pPr>
              <w:widowControl/>
              <w:autoSpaceDE/>
              <w:autoSpaceDN/>
              <w:rPr>
                <w:rFonts w:eastAsia="Times New Roman"/>
                <w:color w:val="000000"/>
              </w:rPr>
            </w:pPr>
            <w:r w:rsidRPr="00412D5A">
              <w:rPr>
                <w:rFonts w:eastAsia="Times New Roman"/>
                <w:color w:val="000000"/>
              </w:rPr>
              <w:t>WAC 284-170-280 (3)(h)(</w:t>
            </w:r>
            <w:proofErr w:type="spellStart"/>
            <w:r w:rsidRPr="00412D5A">
              <w:rPr>
                <w:rFonts w:eastAsia="Times New Roman"/>
                <w:color w:val="000000"/>
              </w:rPr>
              <w:t>i</w:t>
            </w:r>
            <w:proofErr w:type="spellEnd"/>
            <w:r w:rsidRPr="00412D5A">
              <w:rPr>
                <w:rFonts w:eastAsia="Times New Roman"/>
                <w:color w:val="000000"/>
              </w:rPr>
              <w:t>)(G)</w:t>
            </w:r>
          </w:p>
        </w:tc>
        <w:tc>
          <w:tcPr>
            <w:tcW w:w="4949" w:type="dxa"/>
            <w:tcBorders>
              <w:top w:val="nil"/>
              <w:left w:val="nil"/>
              <w:bottom w:val="single" w:sz="8" w:space="0" w:color="000000"/>
              <w:right w:val="single" w:sz="8" w:space="0" w:color="000000"/>
            </w:tcBorders>
            <w:shd w:val="clear" w:color="auto" w:fill="auto"/>
            <w:vAlign w:val="center"/>
            <w:hideMark/>
          </w:tcPr>
          <w:p w14:paraId="7C05F18F" w14:textId="77777777" w:rsidR="00E314E4" w:rsidRPr="00412D5A" w:rsidRDefault="00E314E4" w:rsidP="00412D5A">
            <w:pPr>
              <w:widowControl/>
              <w:autoSpaceDE/>
              <w:autoSpaceDN/>
              <w:rPr>
                <w:rFonts w:eastAsia="Times New Roman"/>
                <w:color w:val="000000"/>
              </w:rPr>
            </w:pPr>
            <w:r w:rsidRPr="00412D5A">
              <w:rPr>
                <w:rFonts w:eastAsia="Times New Roman"/>
                <w:color w:val="000000"/>
              </w:rPr>
              <w:t>Responsibilities and scope of use of non-licensed staff to handle enrollee calls about prior authorization</w:t>
            </w:r>
          </w:p>
        </w:tc>
        <w:tc>
          <w:tcPr>
            <w:tcW w:w="2430" w:type="dxa"/>
            <w:tcBorders>
              <w:top w:val="nil"/>
              <w:left w:val="nil"/>
              <w:bottom w:val="single" w:sz="8" w:space="0" w:color="000000"/>
              <w:right w:val="single" w:sz="8" w:space="0" w:color="auto"/>
            </w:tcBorders>
            <w:shd w:val="clear" w:color="auto" w:fill="auto"/>
            <w:vAlign w:val="center"/>
            <w:hideMark/>
          </w:tcPr>
          <w:p w14:paraId="0B10E3B4" w14:textId="77777777" w:rsidR="00E314E4" w:rsidRPr="00412D5A" w:rsidRDefault="00E314E4" w:rsidP="00412D5A">
            <w:pPr>
              <w:widowControl/>
              <w:autoSpaceDE/>
              <w:autoSpaceDN/>
              <w:rPr>
                <w:rFonts w:ascii="Times New Roman" w:eastAsia="Times New Roman" w:hAnsi="Times New Roman" w:cs="Times New Roman"/>
                <w:color w:val="000000"/>
              </w:rPr>
            </w:pPr>
            <w:r w:rsidRPr="00412D5A">
              <w:rPr>
                <w:rFonts w:ascii="Times New Roman" w:eastAsia="Times New Roman"/>
                <w:color w:val="000000"/>
              </w:rPr>
              <w:t> </w:t>
            </w:r>
          </w:p>
        </w:tc>
      </w:tr>
      <w:tr w:rsidR="00E314E4" w:rsidRPr="00412D5A" w14:paraId="64250AB0" w14:textId="77777777" w:rsidTr="00E314E4">
        <w:trPr>
          <w:trHeight w:val="20"/>
        </w:trPr>
        <w:tc>
          <w:tcPr>
            <w:tcW w:w="3033" w:type="dxa"/>
            <w:vMerge/>
            <w:tcBorders>
              <w:left w:val="single" w:sz="8" w:space="0" w:color="auto"/>
              <w:bottom w:val="single" w:sz="8" w:space="0" w:color="000000"/>
              <w:right w:val="single" w:sz="4" w:space="0" w:color="auto"/>
            </w:tcBorders>
            <w:vAlign w:val="center"/>
          </w:tcPr>
          <w:p w14:paraId="155AB2E4" w14:textId="77777777" w:rsidR="00E314E4" w:rsidRPr="00412D5A" w:rsidRDefault="00E314E4" w:rsidP="00412D5A">
            <w:pPr>
              <w:widowControl/>
              <w:autoSpaceDE/>
              <w:autoSpaceDN/>
              <w:rPr>
                <w:rFonts w:eastAsia="Times New Roman"/>
                <w:color w:val="000000"/>
              </w:rPr>
            </w:pPr>
          </w:p>
        </w:tc>
        <w:tc>
          <w:tcPr>
            <w:tcW w:w="2908" w:type="dxa"/>
            <w:tcBorders>
              <w:top w:val="nil"/>
              <w:left w:val="single" w:sz="4" w:space="0" w:color="auto"/>
              <w:bottom w:val="single" w:sz="4" w:space="0" w:color="auto"/>
              <w:right w:val="single" w:sz="4" w:space="0" w:color="auto"/>
            </w:tcBorders>
            <w:shd w:val="clear" w:color="auto" w:fill="auto"/>
            <w:vAlign w:val="center"/>
          </w:tcPr>
          <w:p w14:paraId="538D9FC1" w14:textId="1FFB7573" w:rsidR="00E314E4" w:rsidRPr="00412D5A" w:rsidRDefault="00E314E4" w:rsidP="00412D5A">
            <w:pPr>
              <w:widowControl/>
              <w:autoSpaceDE/>
              <w:autoSpaceDN/>
              <w:rPr>
                <w:rFonts w:eastAsia="Times New Roman"/>
                <w:color w:val="000000"/>
              </w:rPr>
            </w:pPr>
            <w:r>
              <w:rPr>
                <w:rFonts w:eastAsia="Times New Roman"/>
                <w:color w:val="000000"/>
              </w:rPr>
              <w:t>RCW 48.43.830</w:t>
            </w:r>
          </w:p>
        </w:tc>
        <w:tc>
          <w:tcPr>
            <w:tcW w:w="4949" w:type="dxa"/>
            <w:tcBorders>
              <w:top w:val="nil"/>
              <w:left w:val="single" w:sz="4" w:space="0" w:color="auto"/>
              <w:bottom w:val="single" w:sz="8" w:space="0" w:color="000000"/>
              <w:right w:val="single" w:sz="8" w:space="0" w:color="000000"/>
            </w:tcBorders>
            <w:shd w:val="clear" w:color="auto" w:fill="auto"/>
            <w:vAlign w:val="center"/>
          </w:tcPr>
          <w:p w14:paraId="7B36A187" w14:textId="765EF9D9" w:rsidR="00E314E4" w:rsidRPr="00412D5A" w:rsidRDefault="00E314E4" w:rsidP="00412D5A">
            <w:pPr>
              <w:widowControl/>
              <w:autoSpaceDE/>
              <w:autoSpaceDN/>
              <w:rPr>
                <w:rFonts w:eastAsia="Times New Roman"/>
                <w:color w:val="000000"/>
              </w:rPr>
            </w:pPr>
            <w:r>
              <w:rPr>
                <w:rFonts w:eastAsia="Times New Roman"/>
                <w:color w:val="000000"/>
              </w:rPr>
              <w:t>The timeframes and notification to participating providers and facilities regarding prior authorization determinations must not contradict requirements in the law.</w:t>
            </w:r>
          </w:p>
        </w:tc>
        <w:tc>
          <w:tcPr>
            <w:tcW w:w="2430" w:type="dxa"/>
            <w:tcBorders>
              <w:top w:val="nil"/>
              <w:left w:val="nil"/>
              <w:bottom w:val="single" w:sz="8" w:space="0" w:color="000000"/>
              <w:right w:val="single" w:sz="8" w:space="0" w:color="auto"/>
            </w:tcBorders>
            <w:shd w:val="clear" w:color="auto" w:fill="auto"/>
            <w:vAlign w:val="center"/>
          </w:tcPr>
          <w:p w14:paraId="79DF9FE4" w14:textId="77777777" w:rsidR="00E314E4" w:rsidRPr="00412D5A" w:rsidRDefault="00E314E4" w:rsidP="00412D5A">
            <w:pPr>
              <w:widowControl/>
              <w:autoSpaceDE/>
              <w:autoSpaceDN/>
              <w:rPr>
                <w:rFonts w:ascii="Times New Roman" w:eastAsia="Times New Roman"/>
                <w:color w:val="000000"/>
              </w:rPr>
            </w:pPr>
          </w:p>
        </w:tc>
      </w:tr>
      <w:tr w:rsidR="00E314E4" w:rsidRPr="00412D5A" w14:paraId="53E4F85A" w14:textId="77777777" w:rsidTr="00E314E4">
        <w:trPr>
          <w:trHeight w:val="20"/>
        </w:trPr>
        <w:tc>
          <w:tcPr>
            <w:tcW w:w="3033" w:type="dxa"/>
            <w:vMerge w:val="restart"/>
            <w:tcBorders>
              <w:top w:val="nil"/>
              <w:left w:val="single" w:sz="8" w:space="0" w:color="auto"/>
              <w:right w:val="single" w:sz="8" w:space="0" w:color="000000"/>
            </w:tcBorders>
            <w:shd w:val="clear" w:color="auto" w:fill="auto"/>
            <w:vAlign w:val="center"/>
            <w:hideMark/>
          </w:tcPr>
          <w:p w14:paraId="52A9F0CE" w14:textId="7319B774" w:rsidR="00E314E4" w:rsidRPr="00412D5A" w:rsidRDefault="00E314E4" w:rsidP="00412D5A">
            <w:pPr>
              <w:widowControl/>
              <w:autoSpaceDE/>
              <w:autoSpaceDN/>
              <w:jc w:val="center"/>
              <w:rPr>
                <w:rFonts w:eastAsia="Times New Roman"/>
                <w:color w:val="000000"/>
              </w:rPr>
            </w:pPr>
            <w:r w:rsidRPr="00412D5A">
              <w:rPr>
                <w:rFonts w:eastAsia="Times New Roman"/>
                <w:color w:val="000000"/>
              </w:rPr>
              <w:t>Standards of accessibility</w:t>
            </w:r>
          </w:p>
        </w:tc>
        <w:tc>
          <w:tcPr>
            <w:tcW w:w="2908" w:type="dxa"/>
            <w:tcBorders>
              <w:top w:val="nil"/>
              <w:left w:val="nil"/>
              <w:bottom w:val="single" w:sz="4" w:space="0" w:color="auto"/>
              <w:right w:val="single" w:sz="8" w:space="0" w:color="000000"/>
            </w:tcBorders>
            <w:shd w:val="clear" w:color="auto" w:fill="auto"/>
            <w:vAlign w:val="center"/>
            <w:hideMark/>
          </w:tcPr>
          <w:p w14:paraId="5C87FC74" w14:textId="77777777" w:rsidR="00E314E4" w:rsidRPr="00412D5A" w:rsidRDefault="00E314E4" w:rsidP="00412D5A">
            <w:pPr>
              <w:widowControl/>
              <w:autoSpaceDE/>
              <w:autoSpaceDN/>
              <w:rPr>
                <w:rFonts w:eastAsia="Times New Roman"/>
                <w:color w:val="000000"/>
              </w:rPr>
            </w:pPr>
            <w:r w:rsidRPr="00412D5A">
              <w:rPr>
                <w:rFonts w:eastAsia="Times New Roman"/>
                <w:color w:val="000000"/>
              </w:rPr>
              <w:t>WAC 284-170-280 (3)(h)(</w:t>
            </w:r>
            <w:proofErr w:type="spellStart"/>
            <w:r w:rsidRPr="00412D5A">
              <w:rPr>
                <w:rFonts w:eastAsia="Times New Roman"/>
                <w:color w:val="000000"/>
              </w:rPr>
              <w:t>i</w:t>
            </w:r>
            <w:proofErr w:type="spellEnd"/>
            <w:r w:rsidRPr="00412D5A">
              <w:rPr>
                <w:rFonts w:eastAsia="Times New Roman"/>
                <w:color w:val="000000"/>
              </w:rPr>
              <w:t>)(C)</w:t>
            </w:r>
          </w:p>
        </w:tc>
        <w:tc>
          <w:tcPr>
            <w:tcW w:w="4949" w:type="dxa"/>
            <w:tcBorders>
              <w:top w:val="nil"/>
              <w:left w:val="nil"/>
              <w:bottom w:val="single" w:sz="4" w:space="0" w:color="auto"/>
              <w:right w:val="single" w:sz="8" w:space="0" w:color="000000"/>
            </w:tcBorders>
            <w:shd w:val="clear" w:color="auto" w:fill="auto"/>
            <w:vAlign w:val="center"/>
            <w:hideMark/>
          </w:tcPr>
          <w:p w14:paraId="67ECE460" w14:textId="77777777" w:rsidR="00E314E4" w:rsidRPr="00412D5A" w:rsidRDefault="00E314E4" w:rsidP="00412D5A">
            <w:pPr>
              <w:widowControl/>
              <w:autoSpaceDE/>
              <w:autoSpaceDN/>
              <w:rPr>
                <w:rFonts w:eastAsia="Times New Roman"/>
                <w:color w:val="000000"/>
              </w:rPr>
            </w:pPr>
            <w:r w:rsidRPr="00412D5A">
              <w:rPr>
                <w:rFonts w:eastAsia="Times New Roman"/>
                <w:color w:val="000000"/>
              </w:rPr>
              <w:t>Standards of accessibility expressed in terms of objectives and minimum levels below which corrective action will be taken by the health carrier, including the proximity of specialists and hospitals to primary care sources, and a method and process for documentation confirming that access will not result in delays detrimental to health of enrollees.</w:t>
            </w:r>
          </w:p>
        </w:tc>
        <w:tc>
          <w:tcPr>
            <w:tcW w:w="2430" w:type="dxa"/>
            <w:tcBorders>
              <w:top w:val="nil"/>
              <w:left w:val="nil"/>
              <w:bottom w:val="single" w:sz="4" w:space="0" w:color="auto"/>
              <w:right w:val="single" w:sz="8" w:space="0" w:color="auto"/>
            </w:tcBorders>
            <w:shd w:val="clear" w:color="auto" w:fill="auto"/>
            <w:vAlign w:val="center"/>
            <w:hideMark/>
          </w:tcPr>
          <w:p w14:paraId="060228D8" w14:textId="77777777" w:rsidR="00E314E4" w:rsidRPr="00412D5A" w:rsidRDefault="00E314E4" w:rsidP="00412D5A">
            <w:pPr>
              <w:widowControl/>
              <w:autoSpaceDE/>
              <w:autoSpaceDN/>
              <w:rPr>
                <w:rFonts w:ascii="Times New Roman" w:eastAsia="Times New Roman" w:hAnsi="Times New Roman" w:cs="Times New Roman"/>
                <w:color w:val="000000"/>
              </w:rPr>
            </w:pPr>
            <w:r w:rsidRPr="00412D5A">
              <w:rPr>
                <w:rFonts w:ascii="Times New Roman" w:eastAsia="Times New Roman"/>
                <w:color w:val="000000"/>
              </w:rPr>
              <w:t> </w:t>
            </w:r>
          </w:p>
        </w:tc>
      </w:tr>
      <w:tr w:rsidR="00E314E4" w:rsidRPr="00412D5A" w14:paraId="2A7A6D38" w14:textId="77777777" w:rsidTr="00E314E4">
        <w:trPr>
          <w:trHeight w:val="20"/>
        </w:trPr>
        <w:tc>
          <w:tcPr>
            <w:tcW w:w="3033" w:type="dxa"/>
            <w:vMerge/>
            <w:tcBorders>
              <w:left w:val="single" w:sz="8" w:space="0" w:color="auto"/>
              <w:right w:val="single" w:sz="8" w:space="0" w:color="000000"/>
            </w:tcBorders>
            <w:shd w:val="clear" w:color="auto" w:fill="auto"/>
            <w:vAlign w:val="center"/>
          </w:tcPr>
          <w:p w14:paraId="049BA5E6" w14:textId="77777777" w:rsidR="00E314E4" w:rsidRPr="00412D5A" w:rsidRDefault="00E314E4" w:rsidP="00412D5A">
            <w:pPr>
              <w:widowControl/>
              <w:autoSpaceDE/>
              <w:autoSpaceDN/>
              <w:jc w:val="center"/>
              <w:rPr>
                <w:rFonts w:eastAsia="Times New Roman"/>
                <w:color w:val="000000"/>
              </w:rPr>
            </w:pPr>
          </w:p>
        </w:tc>
        <w:tc>
          <w:tcPr>
            <w:tcW w:w="2908" w:type="dxa"/>
            <w:tcBorders>
              <w:top w:val="single" w:sz="4" w:space="0" w:color="auto"/>
              <w:left w:val="nil"/>
              <w:bottom w:val="single" w:sz="4" w:space="0" w:color="auto"/>
              <w:right w:val="single" w:sz="8" w:space="0" w:color="000000"/>
            </w:tcBorders>
            <w:shd w:val="clear" w:color="auto" w:fill="auto"/>
            <w:vAlign w:val="center"/>
          </w:tcPr>
          <w:p w14:paraId="62381A9B" w14:textId="0BDC7F98" w:rsidR="00E314E4" w:rsidRPr="00412D5A" w:rsidRDefault="00E314E4" w:rsidP="00412D5A">
            <w:pPr>
              <w:widowControl/>
              <w:autoSpaceDE/>
              <w:autoSpaceDN/>
              <w:rPr>
                <w:rFonts w:eastAsia="Times New Roman"/>
                <w:color w:val="000000"/>
              </w:rPr>
            </w:pPr>
            <w:r>
              <w:rPr>
                <w:color w:val="000000"/>
              </w:rPr>
              <w:t>WAC 284-170-280(3)(h)(</w:t>
            </w:r>
            <w:proofErr w:type="spellStart"/>
            <w:r>
              <w:rPr>
                <w:color w:val="000000"/>
              </w:rPr>
              <w:t>i</w:t>
            </w:r>
            <w:proofErr w:type="spellEnd"/>
            <w:r>
              <w:rPr>
                <w:color w:val="000000"/>
              </w:rPr>
              <w:t>)(D)</w:t>
            </w:r>
          </w:p>
        </w:tc>
        <w:tc>
          <w:tcPr>
            <w:tcW w:w="4949" w:type="dxa"/>
            <w:tcBorders>
              <w:top w:val="single" w:sz="4" w:space="0" w:color="auto"/>
              <w:left w:val="nil"/>
              <w:bottom w:val="single" w:sz="4" w:space="0" w:color="auto"/>
              <w:right w:val="single" w:sz="8" w:space="0" w:color="000000"/>
            </w:tcBorders>
            <w:shd w:val="clear" w:color="auto" w:fill="auto"/>
            <w:vAlign w:val="center"/>
          </w:tcPr>
          <w:p w14:paraId="1D61930A" w14:textId="2517B034" w:rsidR="00E314E4" w:rsidRPr="00412D5A" w:rsidRDefault="00E314E4" w:rsidP="00412D5A">
            <w:pPr>
              <w:widowControl/>
              <w:autoSpaceDE/>
              <w:autoSpaceDN/>
              <w:rPr>
                <w:rFonts w:eastAsia="Times New Roman"/>
                <w:color w:val="000000"/>
              </w:rPr>
            </w:pPr>
            <w:r>
              <w:rPr>
                <w:color w:val="000000"/>
              </w:rPr>
              <w:t>Monitoring policies and procedures for compliance, including tracking and documenting network capacity and availability.</w:t>
            </w:r>
          </w:p>
        </w:tc>
        <w:tc>
          <w:tcPr>
            <w:tcW w:w="2430" w:type="dxa"/>
            <w:tcBorders>
              <w:top w:val="single" w:sz="4" w:space="0" w:color="auto"/>
              <w:left w:val="nil"/>
              <w:bottom w:val="single" w:sz="4" w:space="0" w:color="auto"/>
              <w:right w:val="single" w:sz="8" w:space="0" w:color="auto"/>
            </w:tcBorders>
            <w:shd w:val="clear" w:color="auto" w:fill="auto"/>
            <w:vAlign w:val="center"/>
          </w:tcPr>
          <w:p w14:paraId="43529B3C" w14:textId="77777777" w:rsidR="00E314E4" w:rsidRPr="00412D5A" w:rsidRDefault="00E314E4" w:rsidP="00412D5A">
            <w:pPr>
              <w:widowControl/>
              <w:autoSpaceDE/>
              <w:autoSpaceDN/>
              <w:rPr>
                <w:rFonts w:ascii="Times New Roman" w:eastAsia="Times New Roman"/>
                <w:color w:val="000000"/>
              </w:rPr>
            </w:pPr>
          </w:p>
        </w:tc>
      </w:tr>
      <w:tr w:rsidR="00E314E4" w:rsidRPr="00412D5A" w14:paraId="0540AACF" w14:textId="77777777" w:rsidTr="00E314E4">
        <w:trPr>
          <w:trHeight w:val="20"/>
        </w:trPr>
        <w:tc>
          <w:tcPr>
            <w:tcW w:w="3033" w:type="dxa"/>
            <w:vMerge/>
            <w:tcBorders>
              <w:left w:val="single" w:sz="8" w:space="0" w:color="auto"/>
              <w:bottom w:val="single" w:sz="8" w:space="0" w:color="auto"/>
              <w:right w:val="single" w:sz="8" w:space="0" w:color="000000"/>
            </w:tcBorders>
            <w:shd w:val="clear" w:color="auto" w:fill="auto"/>
            <w:vAlign w:val="center"/>
          </w:tcPr>
          <w:p w14:paraId="04AF7BD1" w14:textId="77777777" w:rsidR="00E314E4" w:rsidRPr="00412D5A" w:rsidRDefault="00E314E4" w:rsidP="00412D5A">
            <w:pPr>
              <w:widowControl/>
              <w:autoSpaceDE/>
              <w:autoSpaceDN/>
              <w:jc w:val="center"/>
              <w:rPr>
                <w:rFonts w:eastAsia="Times New Roman"/>
                <w:color w:val="000000"/>
              </w:rPr>
            </w:pPr>
          </w:p>
        </w:tc>
        <w:tc>
          <w:tcPr>
            <w:tcW w:w="2908" w:type="dxa"/>
            <w:tcBorders>
              <w:top w:val="single" w:sz="4" w:space="0" w:color="auto"/>
              <w:left w:val="nil"/>
              <w:bottom w:val="single" w:sz="8" w:space="0" w:color="auto"/>
              <w:right w:val="single" w:sz="8" w:space="0" w:color="000000"/>
            </w:tcBorders>
            <w:shd w:val="clear" w:color="auto" w:fill="auto"/>
            <w:vAlign w:val="center"/>
          </w:tcPr>
          <w:p w14:paraId="5B2DBD8B" w14:textId="18CF8765" w:rsidR="00E314E4" w:rsidRPr="00412D5A" w:rsidRDefault="00E314E4" w:rsidP="00412D5A">
            <w:pPr>
              <w:widowControl/>
              <w:autoSpaceDE/>
              <w:autoSpaceDN/>
              <w:rPr>
                <w:rFonts w:eastAsia="Times New Roman"/>
                <w:color w:val="000000"/>
              </w:rPr>
            </w:pPr>
            <w:r>
              <w:rPr>
                <w:color w:val="000000"/>
              </w:rPr>
              <w:t>WAC 284-170-200</w:t>
            </w:r>
          </w:p>
        </w:tc>
        <w:tc>
          <w:tcPr>
            <w:tcW w:w="4949" w:type="dxa"/>
            <w:tcBorders>
              <w:top w:val="single" w:sz="4" w:space="0" w:color="auto"/>
              <w:left w:val="nil"/>
              <w:bottom w:val="single" w:sz="8" w:space="0" w:color="auto"/>
              <w:right w:val="single" w:sz="8" w:space="0" w:color="000000"/>
            </w:tcBorders>
            <w:shd w:val="clear" w:color="auto" w:fill="auto"/>
            <w:vAlign w:val="center"/>
          </w:tcPr>
          <w:p w14:paraId="04CD5551" w14:textId="6C89F29F" w:rsidR="00E314E4" w:rsidRPr="00412D5A" w:rsidRDefault="00E314E4" w:rsidP="00412D5A">
            <w:pPr>
              <w:widowControl/>
              <w:autoSpaceDE/>
              <w:autoSpaceDN/>
              <w:rPr>
                <w:rFonts w:eastAsia="Times New Roman"/>
                <w:color w:val="000000"/>
              </w:rPr>
            </w:pPr>
            <w:r>
              <w:rPr>
                <w:color w:val="000000"/>
              </w:rPr>
              <w:t xml:space="preserve">Chart or table showing enrollee access (by miles or minutes) to different provider types in urban and rural service areas. </w:t>
            </w:r>
            <w:r>
              <w:rPr>
                <w:color w:val="000000"/>
              </w:rPr>
              <w:br/>
              <w:t>**not required but common practice by carriers</w:t>
            </w:r>
          </w:p>
        </w:tc>
        <w:tc>
          <w:tcPr>
            <w:tcW w:w="2430" w:type="dxa"/>
            <w:tcBorders>
              <w:top w:val="single" w:sz="4" w:space="0" w:color="auto"/>
              <w:left w:val="nil"/>
              <w:bottom w:val="single" w:sz="8" w:space="0" w:color="auto"/>
              <w:right w:val="single" w:sz="8" w:space="0" w:color="auto"/>
            </w:tcBorders>
            <w:shd w:val="clear" w:color="auto" w:fill="auto"/>
            <w:vAlign w:val="center"/>
          </w:tcPr>
          <w:p w14:paraId="544EB368" w14:textId="77777777" w:rsidR="00E314E4" w:rsidRPr="00412D5A" w:rsidRDefault="00E314E4" w:rsidP="00412D5A">
            <w:pPr>
              <w:widowControl/>
              <w:autoSpaceDE/>
              <w:autoSpaceDN/>
              <w:rPr>
                <w:rFonts w:ascii="Times New Roman" w:eastAsia="Times New Roman"/>
                <w:color w:val="000000"/>
              </w:rPr>
            </w:pPr>
          </w:p>
        </w:tc>
      </w:tr>
    </w:tbl>
    <w:p w14:paraId="5965E883" w14:textId="77777777" w:rsidR="00FE2801" w:rsidRDefault="00FE2801">
      <w:pPr>
        <w:rPr>
          <w:rFonts w:ascii="Times New Roman"/>
        </w:rPr>
        <w:sectPr w:rsidR="00FE2801">
          <w:pgSz w:w="15840" w:h="12240" w:orient="landscape"/>
          <w:pgMar w:top="1580" w:right="420" w:bottom="940" w:left="420" w:header="776" w:footer="748" w:gutter="0"/>
          <w:cols w:space="720"/>
        </w:sectPr>
      </w:pPr>
    </w:p>
    <w:p w14:paraId="3595BC76" w14:textId="77777777" w:rsidR="00FE2801" w:rsidRDefault="00FE2801">
      <w:pPr>
        <w:pStyle w:val="BodyText"/>
        <w:rPr>
          <w:sz w:val="20"/>
        </w:rPr>
      </w:pPr>
    </w:p>
    <w:p w14:paraId="4C6BD0A9" w14:textId="77777777" w:rsidR="00FE2801" w:rsidRDefault="00FE2801">
      <w:pPr>
        <w:pStyle w:val="BodyText"/>
        <w:spacing w:before="11"/>
        <w:rPr>
          <w:sz w:val="17"/>
        </w:rPr>
      </w:pPr>
    </w:p>
    <w:p w14:paraId="51A43A59" w14:textId="77777777" w:rsidR="00F9448F" w:rsidRDefault="00F9448F">
      <w:pPr>
        <w:rPr>
          <w:rFonts w:ascii="Times New Roman"/>
        </w:rPr>
      </w:pPr>
    </w:p>
    <w:tbl>
      <w:tblPr>
        <w:tblW w:w="13410" w:type="dxa"/>
        <w:tblInd w:w="980" w:type="dxa"/>
        <w:tblLook w:val="04A0" w:firstRow="1" w:lastRow="0" w:firstColumn="1" w:lastColumn="0" w:noHBand="0" w:noVBand="1"/>
      </w:tblPr>
      <w:tblGrid>
        <w:gridCol w:w="3080"/>
        <w:gridCol w:w="2860"/>
        <w:gridCol w:w="5040"/>
        <w:gridCol w:w="2430"/>
      </w:tblGrid>
      <w:tr w:rsidR="00412D5A" w:rsidRPr="00412D5A" w14:paraId="1FBF3263" w14:textId="77777777" w:rsidTr="00E314E4">
        <w:trPr>
          <w:trHeight w:val="20"/>
        </w:trPr>
        <w:tc>
          <w:tcPr>
            <w:tcW w:w="308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5F15F84" w14:textId="77777777" w:rsidR="00412D5A" w:rsidRPr="00412D5A" w:rsidRDefault="00412D5A" w:rsidP="00412D5A">
            <w:pPr>
              <w:widowControl/>
              <w:autoSpaceDE/>
              <w:autoSpaceDN/>
              <w:jc w:val="center"/>
              <w:rPr>
                <w:rFonts w:eastAsia="Times New Roman"/>
                <w:color w:val="000000"/>
              </w:rPr>
            </w:pPr>
            <w:r w:rsidRPr="00412D5A">
              <w:rPr>
                <w:rFonts w:eastAsia="Times New Roman"/>
                <w:color w:val="000000"/>
              </w:rPr>
              <w:t>Publications</w:t>
            </w:r>
          </w:p>
        </w:tc>
        <w:tc>
          <w:tcPr>
            <w:tcW w:w="2860" w:type="dxa"/>
            <w:tcBorders>
              <w:top w:val="single" w:sz="8" w:space="0" w:color="auto"/>
              <w:left w:val="nil"/>
              <w:bottom w:val="nil"/>
              <w:right w:val="single" w:sz="8" w:space="0" w:color="000000"/>
            </w:tcBorders>
            <w:shd w:val="clear" w:color="auto" w:fill="auto"/>
            <w:vAlign w:val="center"/>
            <w:hideMark/>
          </w:tcPr>
          <w:p w14:paraId="07EA0FAB" w14:textId="326D7A38" w:rsidR="00412D5A" w:rsidRPr="00412D5A" w:rsidRDefault="00412D5A" w:rsidP="00412D5A">
            <w:pPr>
              <w:widowControl/>
              <w:autoSpaceDE/>
              <w:autoSpaceDN/>
              <w:rPr>
                <w:rFonts w:eastAsia="Times New Roman"/>
                <w:color w:val="000000"/>
              </w:rPr>
            </w:pPr>
            <w:r w:rsidRPr="00412D5A">
              <w:rPr>
                <w:rFonts w:eastAsia="Times New Roman"/>
                <w:color w:val="000000"/>
              </w:rPr>
              <w:t>WAC 284-170-</w:t>
            </w:r>
            <w:r>
              <w:rPr>
                <w:rFonts w:eastAsia="Times New Roman"/>
                <w:color w:val="000000"/>
              </w:rPr>
              <w:t>2</w:t>
            </w:r>
            <w:r w:rsidRPr="00412D5A">
              <w:rPr>
                <w:rFonts w:eastAsia="Times New Roman"/>
                <w:color w:val="000000"/>
              </w:rPr>
              <w:t>80(3)(h)(</w:t>
            </w:r>
            <w:proofErr w:type="spellStart"/>
            <w:r w:rsidRPr="00412D5A">
              <w:rPr>
                <w:rFonts w:eastAsia="Times New Roman"/>
                <w:color w:val="000000"/>
              </w:rPr>
              <w:t>i</w:t>
            </w:r>
            <w:proofErr w:type="spellEnd"/>
            <w:r w:rsidRPr="00412D5A">
              <w:rPr>
                <w:rFonts w:eastAsia="Times New Roman"/>
                <w:color w:val="000000"/>
              </w:rPr>
              <w:t>)(H)</w:t>
            </w:r>
          </w:p>
        </w:tc>
        <w:tc>
          <w:tcPr>
            <w:tcW w:w="5040" w:type="dxa"/>
            <w:tcBorders>
              <w:top w:val="single" w:sz="8" w:space="0" w:color="auto"/>
              <w:left w:val="nil"/>
              <w:bottom w:val="nil"/>
              <w:right w:val="nil"/>
            </w:tcBorders>
            <w:shd w:val="clear" w:color="auto" w:fill="auto"/>
            <w:vAlign w:val="center"/>
            <w:hideMark/>
          </w:tcPr>
          <w:p w14:paraId="3967B5E3" w14:textId="77777777" w:rsidR="00412D5A" w:rsidRPr="00412D5A" w:rsidRDefault="00412D5A" w:rsidP="00412D5A">
            <w:pPr>
              <w:widowControl/>
              <w:autoSpaceDE/>
              <w:autoSpaceDN/>
              <w:rPr>
                <w:rFonts w:eastAsia="Times New Roman"/>
                <w:color w:val="000000"/>
              </w:rPr>
            </w:pPr>
            <w:r w:rsidRPr="00412D5A">
              <w:rPr>
                <w:rFonts w:eastAsia="Times New Roman"/>
                <w:color w:val="000000"/>
              </w:rPr>
              <w:t>Specific procedures and materials used to address the needs of enrollees with limited-English proficiency and literacy, with diverse cultural and ethnic backgrounds, and with physical and mental disabilities, including enrollees who are deaf, hard of hearing, or are speech disabled.</w:t>
            </w:r>
          </w:p>
        </w:tc>
        <w:tc>
          <w:tcPr>
            <w:tcW w:w="24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AB9AA18" w14:textId="77777777" w:rsidR="00412D5A" w:rsidRPr="00412D5A" w:rsidRDefault="00412D5A" w:rsidP="00412D5A">
            <w:pPr>
              <w:widowControl/>
              <w:autoSpaceDE/>
              <w:autoSpaceDN/>
              <w:rPr>
                <w:rFonts w:ascii="Times New Roman" w:eastAsia="Times New Roman" w:hAnsi="Times New Roman" w:cs="Times New Roman"/>
                <w:color w:val="000000"/>
              </w:rPr>
            </w:pPr>
            <w:r w:rsidRPr="00412D5A">
              <w:rPr>
                <w:rFonts w:ascii="Times New Roman" w:eastAsia="Times New Roman"/>
                <w:color w:val="000000"/>
              </w:rPr>
              <w:t> </w:t>
            </w:r>
          </w:p>
        </w:tc>
      </w:tr>
      <w:tr w:rsidR="00412D5A" w:rsidRPr="00412D5A" w14:paraId="0097ED0E" w14:textId="77777777" w:rsidTr="00E314E4">
        <w:trPr>
          <w:trHeight w:val="20"/>
        </w:trPr>
        <w:tc>
          <w:tcPr>
            <w:tcW w:w="3080" w:type="dxa"/>
            <w:vMerge/>
            <w:tcBorders>
              <w:top w:val="single" w:sz="8" w:space="0" w:color="auto"/>
              <w:left w:val="single" w:sz="8" w:space="0" w:color="auto"/>
              <w:bottom w:val="single" w:sz="8" w:space="0" w:color="auto"/>
              <w:right w:val="single" w:sz="8" w:space="0" w:color="000000"/>
            </w:tcBorders>
            <w:vAlign w:val="center"/>
            <w:hideMark/>
          </w:tcPr>
          <w:p w14:paraId="04FCC760" w14:textId="77777777" w:rsidR="00412D5A" w:rsidRPr="00412D5A" w:rsidRDefault="00412D5A" w:rsidP="00412D5A">
            <w:pPr>
              <w:widowControl/>
              <w:autoSpaceDE/>
              <w:autoSpaceDN/>
              <w:rPr>
                <w:rFonts w:eastAsia="Times New Roman"/>
                <w:color w:val="000000"/>
              </w:rPr>
            </w:pPr>
          </w:p>
        </w:tc>
        <w:tc>
          <w:tcPr>
            <w:tcW w:w="2860" w:type="dxa"/>
            <w:tcBorders>
              <w:top w:val="single" w:sz="8" w:space="0" w:color="000000"/>
              <w:left w:val="nil"/>
              <w:bottom w:val="single" w:sz="8" w:space="0" w:color="000000"/>
              <w:right w:val="single" w:sz="8" w:space="0" w:color="000000"/>
            </w:tcBorders>
            <w:shd w:val="clear" w:color="auto" w:fill="auto"/>
            <w:vAlign w:val="center"/>
            <w:hideMark/>
          </w:tcPr>
          <w:p w14:paraId="70796552" w14:textId="77777777" w:rsidR="00412D5A" w:rsidRPr="00412D5A" w:rsidRDefault="00412D5A" w:rsidP="00412D5A">
            <w:pPr>
              <w:widowControl/>
              <w:autoSpaceDE/>
              <w:autoSpaceDN/>
              <w:rPr>
                <w:rFonts w:eastAsia="Times New Roman"/>
                <w:color w:val="000000"/>
              </w:rPr>
            </w:pPr>
            <w:r w:rsidRPr="00412D5A">
              <w:rPr>
                <w:rFonts w:eastAsia="Times New Roman"/>
                <w:color w:val="000000"/>
              </w:rPr>
              <w:t>WAC 284-170-280 (3)(h)(</w:t>
            </w:r>
            <w:proofErr w:type="spellStart"/>
            <w:r w:rsidRPr="00412D5A">
              <w:rPr>
                <w:rFonts w:eastAsia="Times New Roman"/>
                <w:color w:val="000000"/>
              </w:rPr>
              <w:t>i</w:t>
            </w:r>
            <w:proofErr w:type="spellEnd"/>
            <w:r w:rsidRPr="00412D5A">
              <w:rPr>
                <w:rFonts w:eastAsia="Times New Roman"/>
                <w:color w:val="000000"/>
              </w:rPr>
              <w:t>)(K)</w:t>
            </w:r>
          </w:p>
        </w:tc>
        <w:tc>
          <w:tcPr>
            <w:tcW w:w="5040" w:type="dxa"/>
            <w:tcBorders>
              <w:top w:val="single" w:sz="8" w:space="0" w:color="000000"/>
              <w:left w:val="nil"/>
              <w:bottom w:val="single" w:sz="8" w:space="0" w:color="000000"/>
              <w:right w:val="single" w:sz="8" w:space="0" w:color="000000"/>
            </w:tcBorders>
            <w:shd w:val="clear" w:color="auto" w:fill="auto"/>
            <w:vAlign w:val="center"/>
            <w:hideMark/>
          </w:tcPr>
          <w:p w14:paraId="017B9134" w14:textId="77777777" w:rsidR="00412D5A" w:rsidRDefault="00412D5A" w:rsidP="00412D5A">
            <w:pPr>
              <w:widowControl/>
              <w:autoSpaceDE/>
              <w:autoSpaceDN/>
              <w:rPr>
                <w:rFonts w:eastAsia="Times New Roman"/>
                <w:color w:val="000000"/>
              </w:rPr>
            </w:pPr>
            <w:r w:rsidRPr="00412D5A">
              <w:rPr>
                <w:rFonts w:eastAsia="Times New Roman"/>
                <w:color w:val="000000"/>
              </w:rPr>
              <w:t>Procedures for notification to enrollees regarding personal health information privacy rights and restrictions, termination of a provider from the network, and maintaining continuity of care for enrollees when there is a material change in the provider network, insolvency of the health carrier, or other cessation of operations.</w:t>
            </w:r>
          </w:p>
          <w:p w14:paraId="0F1EC927" w14:textId="77777777" w:rsidR="00F35DFE" w:rsidRDefault="00F35DFE" w:rsidP="00412D5A">
            <w:pPr>
              <w:widowControl/>
              <w:autoSpaceDE/>
              <w:autoSpaceDN/>
              <w:rPr>
                <w:rFonts w:eastAsia="Times New Roman"/>
                <w:color w:val="000000"/>
              </w:rPr>
            </w:pPr>
          </w:p>
          <w:p w14:paraId="7C30E482" w14:textId="29F24873" w:rsidR="00F35DFE" w:rsidRPr="00412D5A" w:rsidRDefault="00FB78F3" w:rsidP="00412D5A">
            <w:pPr>
              <w:widowControl/>
              <w:autoSpaceDE/>
              <w:autoSpaceDN/>
              <w:rPr>
                <w:rFonts w:eastAsia="Times New Roman"/>
                <w:color w:val="000000"/>
              </w:rPr>
            </w:pPr>
            <w:r>
              <w:rPr>
                <w:rFonts w:eastAsia="Times New Roman"/>
                <w:color w:val="000000"/>
              </w:rPr>
              <w:t xml:space="preserve">The </w:t>
            </w:r>
            <w:r w:rsidR="00F35DFE">
              <w:rPr>
                <w:rFonts w:eastAsia="Times New Roman"/>
                <w:color w:val="000000"/>
              </w:rPr>
              <w:t>OIC request</w:t>
            </w:r>
            <w:r>
              <w:rPr>
                <w:rFonts w:eastAsia="Times New Roman"/>
                <w:color w:val="000000"/>
              </w:rPr>
              <w:t>s</w:t>
            </w:r>
            <w:r w:rsidR="00F35DFE">
              <w:rPr>
                <w:rFonts w:eastAsia="Times New Roman"/>
                <w:color w:val="000000"/>
              </w:rPr>
              <w:t xml:space="preserve"> access to a copy of the notice with the AADR submission.</w:t>
            </w:r>
          </w:p>
        </w:tc>
        <w:tc>
          <w:tcPr>
            <w:tcW w:w="2430" w:type="dxa"/>
            <w:tcBorders>
              <w:top w:val="nil"/>
              <w:left w:val="nil"/>
              <w:bottom w:val="single" w:sz="4" w:space="0" w:color="auto"/>
              <w:right w:val="single" w:sz="8" w:space="0" w:color="auto"/>
            </w:tcBorders>
            <w:shd w:val="clear" w:color="auto" w:fill="auto"/>
            <w:vAlign w:val="center"/>
            <w:hideMark/>
          </w:tcPr>
          <w:p w14:paraId="7ABB5AD1" w14:textId="77777777" w:rsidR="00412D5A" w:rsidRPr="00412D5A" w:rsidRDefault="00412D5A" w:rsidP="00412D5A">
            <w:pPr>
              <w:widowControl/>
              <w:autoSpaceDE/>
              <w:autoSpaceDN/>
              <w:rPr>
                <w:rFonts w:ascii="Times New Roman" w:eastAsia="Times New Roman" w:hAnsi="Times New Roman" w:cs="Times New Roman"/>
                <w:color w:val="000000"/>
              </w:rPr>
            </w:pPr>
            <w:r w:rsidRPr="00412D5A">
              <w:rPr>
                <w:rFonts w:ascii="Times New Roman" w:eastAsia="Times New Roman" w:hAnsi="Times New Roman" w:cs="Times New Roman"/>
                <w:color w:val="000000"/>
              </w:rPr>
              <w:t> </w:t>
            </w:r>
          </w:p>
        </w:tc>
      </w:tr>
      <w:tr w:rsidR="00412D5A" w:rsidRPr="00412D5A" w14:paraId="6BB314D3" w14:textId="77777777" w:rsidTr="00E314E4">
        <w:trPr>
          <w:trHeight w:val="20"/>
        </w:trPr>
        <w:tc>
          <w:tcPr>
            <w:tcW w:w="3080" w:type="dxa"/>
            <w:tcBorders>
              <w:top w:val="single" w:sz="8" w:space="0" w:color="auto"/>
              <w:left w:val="single" w:sz="8" w:space="0" w:color="auto"/>
              <w:bottom w:val="single" w:sz="8" w:space="0" w:color="auto"/>
              <w:right w:val="single" w:sz="8" w:space="0" w:color="000000"/>
            </w:tcBorders>
            <w:vAlign w:val="center"/>
          </w:tcPr>
          <w:p w14:paraId="70E9A806" w14:textId="5A45036A" w:rsidR="00412D5A" w:rsidRPr="00412D5A" w:rsidRDefault="00412D5A" w:rsidP="00412D5A">
            <w:pPr>
              <w:widowControl/>
              <w:autoSpaceDE/>
              <w:autoSpaceDN/>
              <w:rPr>
                <w:rFonts w:eastAsia="Times New Roman"/>
                <w:color w:val="000000"/>
              </w:rPr>
            </w:pPr>
            <w:r>
              <w:rPr>
                <w:color w:val="000000"/>
              </w:rPr>
              <w:t>Assessment of the health status</w:t>
            </w:r>
          </w:p>
        </w:tc>
        <w:tc>
          <w:tcPr>
            <w:tcW w:w="2860" w:type="dxa"/>
            <w:tcBorders>
              <w:top w:val="single" w:sz="8" w:space="0" w:color="000000"/>
              <w:left w:val="nil"/>
              <w:bottom w:val="single" w:sz="8" w:space="0" w:color="000000"/>
              <w:right w:val="single" w:sz="8" w:space="0" w:color="000000"/>
            </w:tcBorders>
            <w:shd w:val="clear" w:color="auto" w:fill="auto"/>
            <w:vAlign w:val="center"/>
          </w:tcPr>
          <w:p w14:paraId="4EDFDD13" w14:textId="24A0D1C6" w:rsidR="00412D5A" w:rsidRPr="00412D5A" w:rsidRDefault="00412D5A" w:rsidP="00412D5A">
            <w:pPr>
              <w:widowControl/>
              <w:autoSpaceDE/>
              <w:autoSpaceDN/>
              <w:rPr>
                <w:rFonts w:eastAsia="Times New Roman"/>
                <w:color w:val="000000"/>
              </w:rPr>
            </w:pPr>
            <w:r>
              <w:rPr>
                <w:color w:val="000000"/>
              </w:rPr>
              <w:t>WAC 284-170-280 (3)(h)(</w:t>
            </w:r>
            <w:proofErr w:type="spellStart"/>
            <w:r>
              <w:rPr>
                <w:color w:val="000000"/>
              </w:rPr>
              <w:t>i</w:t>
            </w:r>
            <w:proofErr w:type="spellEnd"/>
            <w:r>
              <w:rPr>
                <w:color w:val="000000"/>
              </w:rPr>
              <w:t>)(I)</w:t>
            </w:r>
          </w:p>
        </w:tc>
        <w:tc>
          <w:tcPr>
            <w:tcW w:w="5040" w:type="dxa"/>
            <w:tcBorders>
              <w:top w:val="single" w:sz="8" w:space="0" w:color="000000"/>
              <w:left w:val="nil"/>
              <w:bottom w:val="single" w:sz="8" w:space="0" w:color="000000"/>
              <w:right w:val="single" w:sz="8" w:space="0" w:color="000000"/>
            </w:tcBorders>
            <w:shd w:val="clear" w:color="auto" w:fill="auto"/>
            <w:vAlign w:val="center"/>
          </w:tcPr>
          <w:p w14:paraId="7D30F525" w14:textId="489C71B8" w:rsidR="00412D5A" w:rsidRPr="00412D5A" w:rsidRDefault="00412D5A" w:rsidP="00412D5A">
            <w:pPr>
              <w:widowControl/>
              <w:autoSpaceDE/>
              <w:autoSpaceDN/>
              <w:rPr>
                <w:rFonts w:eastAsia="Times New Roman"/>
                <w:color w:val="000000"/>
              </w:rPr>
            </w:pPr>
            <w:r>
              <w:rPr>
                <w:color w:val="000000"/>
              </w:rPr>
              <w:t>Assessment of the health status of the population of enrollees or prospective enrollees, including incorporation of the findings of local public health community assessments, and standardized outcome measures, and use of the assessment data and findings to develop network or networks in the service area.</w:t>
            </w:r>
          </w:p>
        </w:tc>
        <w:tc>
          <w:tcPr>
            <w:tcW w:w="2430" w:type="dxa"/>
            <w:tcBorders>
              <w:top w:val="single" w:sz="4" w:space="0" w:color="auto"/>
              <w:left w:val="nil"/>
              <w:bottom w:val="single" w:sz="4" w:space="0" w:color="auto"/>
              <w:right w:val="single" w:sz="8" w:space="0" w:color="auto"/>
            </w:tcBorders>
            <w:shd w:val="clear" w:color="auto" w:fill="auto"/>
            <w:vAlign w:val="center"/>
          </w:tcPr>
          <w:p w14:paraId="5A398513" w14:textId="34C3830D" w:rsidR="00412D5A" w:rsidRPr="00412D5A" w:rsidRDefault="00412D5A" w:rsidP="00412D5A">
            <w:pPr>
              <w:widowControl/>
              <w:autoSpaceDE/>
              <w:autoSpaceDN/>
              <w:rPr>
                <w:rFonts w:ascii="Times New Roman" w:eastAsia="Times New Roman" w:hAnsi="Times New Roman" w:cs="Times New Roman"/>
                <w:color w:val="000000"/>
              </w:rPr>
            </w:pPr>
            <w:r>
              <w:rPr>
                <w:color w:val="000000"/>
              </w:rPr>
              <w:t> </w:t>
            </w:r>
          </w:p>
        </w:tc>
      </w:tr>
    </w:tbl>
    <w:p w14:paraId="57E18F60" w14:textId="77777777" w:rsidR="00E314E4" w:rsidRDefault="00E314E4">
      <w:r>
        <w:br w:type="page"/>
      </w:r>
    </w:p>
    <w:tbl>
      <w:tblPr>
        <w:tblW w:w="13410" w:type="dxa"/>
        <w:tblInd w:w="980" w:type="dxa"/>
        <w:tblLook w:val="04A0" w:firstRow="1" w:lastRow="0" w:firstColumn="1" w:lastColumn="0" w:noHBand="0" w:noVBand="1"/>
      </w:tblPr>
      <w:tblGrid>
        <w:gridCol w:w="3080"/>
        <w:gridCol w:w="2860"/>
        <w:gridCol w:w="5040"/>
        <w:gridCol w:w="2430"/>
      </w:tblGrid>
      <w:tr w:rsidR="00412D5A" w:rsidRPr="00412D5A" w14:paraId="1B2D8462" w14:textId="77777777" w:rsidTr="00E314E4">
        <w:trPr>
          <w:trHeight w:val="20"/>
        </w:trPr>
        <w:tc>
          <w:tcPr>
            <w:tcW w:w="30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51D31EB" w14:textId="1CA09785" w:rsidR="00412D5A" w:rsidRPr="00412D5A" w:rsidRDefault="00412D5A" w:rsidP="00412D5A">
            <w:pPr>
              <w:widowControl/>
              <w:autoSpaceDE/>
              <w:autoSpaceDN/>
              <w:jc w:val="center"/>
              <w:rPr>
                <w:rFonts w:eastAsia="Times New Roman"/>
                <w:color w:val="000000"/>
              </w:rPr>
            </w:pPr>
            <w:r w:rsidRPr="00412D5A">
              <w:rPr>
                <w:rFonts w:eastAsia="Times New Roman"/>
                <w:color w:val="000000"/>
              </w:rPr>
              <w:t xml:space="preserve">Gender Affirming Care </w:t>
            </w:r>
            <w:r w:rsidRPr="00412D5A">
              <w:rPr>
                <w:rFonts w:eastAsia="Times New Roman"/>
                <w:color w:val="C00000"/>
              </w:rPr>
              <w:t>(Not applicable to all AADRs)</w:t>
            </w:r>
          </w:p>
        </w:tc>
        <w:tc>
          <w:tcPr>
            <w:tcW w:w="28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C10F2E3" w14:textId="77777777" w:rsidR="00412D5A" w:rsidRPr="00412D5A" w:rsidRDefault="00412D5A" w:rsidP="00412D5A">
            <w:pPr>
              <w:widowControl/>
              <w:autoSpaceDE/>
              <w:autoSpaceDN/>
              <w:jc w:val="center"/>
              <w:rPr>
                <w:rFonts w:eastAsia="Times New Roman"/>
                <w:color w:val="000000"/>
              </w:rPr>
            </w:pPr>
            <w:r w:rsidRPr="00412D5A">
              <w:rPr>
                <w:rFonts w:eastAsia="Times New Roman"/>
                <w:color w:val="000000"/>
              </w:rPr>
              <w:t>WAC 284-170-280 (3)(h)(</w:t>
            </w:r>
            <w:proofErr w:type="spellStart"/>
            <w:r w:rsidRPr="00412D5A">
              <w:rPr>
                <w:rFonts w:eastAsia="Times New Roman"/>
                <w:color w:val="000000"/>
              </w:rPr>
              <w:t>i</w:t>
            </w:r>
            <w:proofErr w:type="spellEnd"/>
            <w:r w:rsidRPr="00412D5A">
              <w:rPr>
                <w:rFonts w:eastAsia="Times New Roman"/>
                <w:color w:val="000000"/>
              </w:rPr>
              <w:t>)(J)</w:t>
            </w:r>
          </w:p>
        </w:tc>
        <w:tc>
          <w:tcPr>
            <w:tcW w:w="5040" w:type="dxa"/>
            <w:tcBorders>
              <w:top w:val="single" w:sz="4" w:space="0" w:color="auto"/>
              <w:left w:val="nil"/>
              <w:bottom w:val="single" w:sz="8" w:space="0" w:color="000000"/>
              <w:right w:val="nil"/>
            </w:tcBorders>
            <w:shd w:val="clear" w:color="auto" w:fill="auto"/>
            <w:vAlign w:val="center"/>
            <w:hideMark/>
          </w:tcPr>
          <w:p w14:paraId="3142EBAC" w14:textId="77777777" w:rsidR="00412D5A" w:rsidRPr="00412D5A" w:rsidRDefault="00412D5A" w:rsidP="00412D5A">
            <w:pPr>
              <w:widowControl/>
              <w:autoSpaceDE/>
              <w:autoSpaceDN/>
              <w:rPr>
                <w:rFonts w:eastAsia="Times New Roman"/>
                <w:color w:val="000000"/>
              </w:rPr>
            </w:pPr>
            <w:r w:rsidRPr="00412D5A">
              <w:rPr>
                <w:rFonts w:eastAsia="Times New Roman"/>
                <w:color w:val="000000"/>
              </w:rPr>
              <w:t>Standards of accessibility expressed in terms of objectives and minimum levels below which corrective action will be taken, including the proximity of gender affirming treatment services to primary care sources, and a method and process for documentation confirming that access will not result in delay detrimental to health of enrollees.</w:t>
            </w:r>
          </w:p>
        </w:tc>
        <w:tc>
          <w:tcPr>
            <w:tcW w:w="24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F57ED0A" w14:textId="77777777" w:rsidR="00412D5A" w:rsidRPr="00412D5A" w:rsidRDefault="00412D5A" w:rsidP="00412D5A">
            <w:pPr>
              <w:widowControl/>
              <w:autoSpaceDE/>
              <w:autoSpaceDN/>
              <w:rPr>
                <w:rFonts w:ascii="Times New Roman" w:eastAsia="Times New Roman" w:hAnsi="Times New Roman" w:cs="Times New Roman"/>
                <w:color w:val="000000"/>
              </w:rPr>
            </w:pPr>
            <w:r w:rsidRPr="00412D5A">
              <w:rPr>
                <w:rFonts w:ascii="Times New Roman" w:eastAsia="Times New Roman" w:hAnsi="Times New Roman" w:cs="Times New Roman"/>
                <w:color w:val="000000"/>
              </w:rPr>
              <w:t> </w:t>
            </w:r>
          </w:p>
        </w:tc>
      </w:tr>
      <w:tr w:rsidR="00412D5A" w:rsidRPr="00412D5A" w14:paraId="127AD046" w14:textId="77777777" w:rsidTr="00E314E4">
        <w:trPr>
          <w:trHeight w:val="20"/>
        </w:trPr>
        <w:tc>
          <w:tcPr>
            <w:tcW w:w="3080" w:type="dxa"/>
            <w:vMerge/>
            <w:tcBorders>
              <w:top w:val="single" w:sz="8" w:space="0" w:color="000000"/>
              <w:left w:val="single" w:sz="8" w:space="0" w:color="000000"/>
              <w:bottom w:val="single" w:sz="8" w:space="0" w:color="000000"/>
              <w:right w:val="single" w:sz="8" w:space="0" w:color="000000"/>
            </w:tcBorders>
            <w:vAlign w:val="center"/>
            <w:hideMark/>
          </w:tcPr>
          <w:p w14:paraId="3C3C5EDF" w14:textId="77777777" w:rsidR="00412D5A" w:rsidRPr="00412D5A" w:rsidRDefault="00412D5A" w:rsidP="00412D5A">
            <w:pPr>
              <w:widowControl/>
              <w:autoSpaceDE/>
              <w:autoSpaceDN/>
              <w:rPr>
                <w:rFonts w:eastAsia="Times New Roman"/>
                <w:color w:val="000000"/>
              </w:rPr>
            </w:pPr>
          </w:p>
        </w:tc>
        <w:tc>
          <w:tcPr>
            <w:tcW w:w="2860" w:type="dxa"/>
            <w:vMerge/>
            <w:tcBorders>
              <w:top w:val="single" w:sz="8" w:space="0" w:color="000000"/>
              <w:left w:val="single" w:sz="8" w:space="0" w:color="000000"/>
              <w:bottom w:val="single" w:sz="8" w:space="0" w:color="000000"/>
              <w:right w:val="single" w:sz="8" w:space="0" w:color="000000"/>
            </w:tcBorders>
            <w:vAlign w:val="center"/>
            <w:hideMark/>
          </w:tcPr>
          <w:p w14:paraId="73105E7C" w14:textId="77777777" w:rsidR="00412D5A" w:rsidRPr="00412D5A" w:rsidRDefault="00412D5A" w:rsidP="00412D5A">
            <w:pPr>
              <w:widowControl/>
              <w:autoSpaceDE/>
              <w:autoSpaceDN/>
              <w:rPr>
                <w:rFonts w:eastAsia="Times New Roman"/>
                <w:color w:val="000000"/>
              </w:rPr>
            </w:pPr>
          </w:p>
        </w:tc>
        <w:tc>
          <w:tcPr>
            <w:tcW w:w="5040" w:type="dxa"/>
            <w:tcBorders>
              <w:top w:val="nil"/>
              <w:left w:val="nil"/>
              <w:bottom w:val="single" w:sz="4" w:space="0" w:color="auto"/>
              <w:right w:val="nil"/>
            </w:tcBorders>
            <w:shd w:val="clear" w:color="auto" w:fill="auto"/>
            <w:vAlign w:val="center"/>
            <w:hideMark/>
          </w:tcPr>
          <w:p w14:paraId="5605B434" w14:textId="77777777" w:rsidR="00412D5A" w:rsidRPr="00412D5A" w:rsidRDefault="00412D5A" w:rsidP="00412D5A">
            <w:pPr>
              <w:widowControl/>
              <w:autoSpaceDE/>
              <w:autoSpaceDN/>
              <w:rPr>
                <w:rFonts w:eastAsia="Times New Roman"/>
                <w:color w:val="000000"/>
              </w:rPr>
            </w:pPr>
            <w:r w:rsidRPr="00412D5A">
              <w:rPr>
                <w:rFonts w:eastAsia="Times New Roman"/>
                <w:color w:val="000000"/>
              </w:rPr>
              <w:t>Monitoring policies and procedures for compliance, including tracking and documenting network capacity and availability.</w:t>
            </w:r>
          </w:p>
        </w:tc>
        <w:tc>
          <w:tcPr>
            <w:tcW w:w="2430" w:type="dxa"/>
            <w:tcBorders>
              <w:top w:val="nil"/>
              <w:left w:val="single" w:sz="8" w:space="0" w:color="auto"/>
              <w:bottom w:val="single" w:sz="4" w:space="0" w:color="auto"/>
              <w:right w:val="single" w:sz="8" w:space="0" w:color="auto"/>
            </w:tcBorders>
            <w:shd w:val="clear" w:color="auto" w:fill="auto"/>
            <w:vAlign w:val="center"/>
            <w:hideMark/>
          </w:tcPr>
          <w:p w14:paraId="33DF2428" w14:textId="77777777" w:rsidR="00412D5A" w:rsidRPr="00412D5A" w:rsidRDefault="00412D5A" w:rsidP="00412D5A">
            <w:pPr>
              <w:widowControl/>
              <w:autoSpaceDE/>
              <w:autoSpaceDN/>
              <w:rPr>
                <w:rFonts w:ascii="Times New Roman" w:eastAsia="Times New Roman" w:hAnsi="Times New Roman" w:cs="Times New Roman"/>
                <w:color w:val="000000"/>
              </w:rPr>
            </w:pPr>
            <w:r w:rsidRPr="00412D5A">
              <w:rPr>
                <w:rFonts w:ascii="Times New Roman" w:eastAsia="Times New Roman" w:hAnsi="Times New Roman" w:cs="Times New Roman"/>
                <w:color w:val="000000"/>
              </w:rPr>
              <w:t> </w:t>
            </w:r>
          </w:p>
        </w:tc>
      </w:tr>
      <w:tr w:rsidR="00412D5A" w:rsidRPr="00412D5A" w14:paraId="67E2905A" w14:textId="77777777" w:rsidTr="00E314E4">
        <w:trPr>
          <w:trHeight w:val="20"/>
        </w:trPr>
        <w:tc>
          <w:tcPr>
            <w:tcW w:w="3080" w:type="dxa"/>
            <w:tcBorders>
              <w:top w:val="single" w:sz="8" w:space="0" w:color="000000"/>
              <w:left w:val="single" w:sz="8" w:space="0" w:color="000000"/>
              <w:bottom w:val="single" w:sz="8" w:space="0" w:color="000000"/>
              <w:right w:val="single" w:sz="8" w:space="0" w:color="000000"/>
            </w:tcBorders>
            <w:vAlign w:val="center"/>
          </w:tcPr>
          <w:p w14:paraId="495EC0F3" w14:textId="2B4D755B" w:rsidR="00412D5A" w:rsidRPr="00412D5A" w:rsidRDefault="00412D5A" w:rsidP="00412D5A">
            <w:pPr>
              <w:widowControl/>
              <w:autoSpaceDE/>
              <w:autoSpaceDN/>
              <w:jc w:val="center"/>
              <w:rPr>
                <w:rFonts w:eastAsia="Times New Roman"/>
                <w:color w:val="000000"/>
              </w:rPr>
            </w:pPr>
            <w:r w:rsidRPr="000561DC">
              <w:t xml:space="preserve">Next Day Appointment Availability </w:t>
            </w:r>
            <w:r w:rsidRPr="00412D5A">
              <w:rPr>
                <w:color w:val="C00000"/>
              </w:rPr>
              <w:t>(Applicable to Behavioral Health related AADRs)</w:t>
            </w:r>
          </w:p>
        </w:tc>
        <w:tc>
          <w:tcPr>
            <w:tcW w:w="2860" w:type="dxa"/>
            <w:tcBorders>
              <w:top w:val="single" w:sz="8" w:space="0" w:color="000000"/>
              <w:left w:val="single" w:sz="8" w:space="0" w:color="000000"/>
              <w:bottom w:val="single" w:sz="8" w:space="0" w:color="000000"/>
              <w:right w:val="single" w:sz="8" w:space="0" w:color="000000"/>
            </w:tcBorders>
            <w:vAlign w:val="center"/>
          </w:tcPr>
          <w:p w14:paraId="531CF85A" w14:textId="559C00F8" w:rsidR="00412D5A" w:rsidRPr="00412D5A" w:rsidRDefault="00412D5A" w:rsidP="00412D5A">
            <w:pPr>
              <w:widowControl/>
              <w:autoSpaceDE/>
              <w:autoSpaceDN/>
              <w:jc w:val="center"/>
              <w:rPr>
                <w:rFonts w:eastAsia="Times New Roman"/>
                <w:color w:val="000000"/>
              </w:rPr>
            </w:pPr>
            <w:r w:rsidRPr="000561DC">
              <w:t>WAC 284-170-280 (3)(h)(</w:t>
            </w:r>
            <w:proofErr w:type="spellStart"/>
            <w:r w:rsidRPr="000561DC">
              <w:t>i</w:t>
            </w:r>
            <w:proofErr w:type="spellEnd"/>
            <w:r w:rsidRPr="000561DC">
              <w:t>)(M)</w:t>
            </w:r>
          </w:p>
        </w:tc>
        <w:tc>
          <w:tcPr>
            <w:tcW w:w="5040" w:type="dxa"/>
            <w:tcBorders>
              <w:top w:val="single" w:sz="4" w:space="0" w:color="auto"/>
              <w:left w:val="nil"/>
              <w:bottom w:val="single" w:sz="4" w:space="0" w:color="auto"/>
              <w:right w:val="nil"/>
            </w:tcBorders>
            <w:shd w:val="clear" w:color="auto" w:fill="auto"/>
          </w:tcPr>
          <w:p w14:paraId="197078E1" w14:textId="5CDE0CEC" w:rsidR="00412D5A" w:rsidRPr="00412D5A" w:rsidRDefault="00412D5A" w:rsidP="00412D5A">
            <w:pPr>
              <w:widowControl/>
              <w:autoSpaceDE/>
              <w:autoSpaceDN/>
              <w:rPr>
                <w:rFonts w:eastAsia="Times New Roman"/>
                <w:color w:val="000000"/>
              </w:rPr>
            </w:pPr>
            <w:r w:rsidRPr="000561DC">
              <w:t xml:space="preserve">The process for ensuring access to next day appointments for urgent, symptomatic behavioral health conditions. </w:t>
            </w:r>
          </w:p>
        </w:tc>
        <w:tc>
          <w:tcPr>
            <w:tcW w:w="2430" w:type="dxa"/>
            <w:tcBorders>
              <w:top w:val="single" w:sz="4" w:space="0" w:color="auto"/>
              <w:left w:val="single" w:sz="8" w:space="0" w:color="auto"/>
              <w:bottom w:val="single" w:sz="4" w:space="0" w:color="auto"/>
              <w:right w:val="single" w:sz="8" w:space="0" w:color="auto"/>
            </w:tcBorders>
            <w:shd w:val="clear" w:color="auto" w:fill="auto"/>
          </w:tcPr>
          <w:p w14:paraId="0AD9FD99" w14:textId="77777777" w:rsidR="00412D5A" w:rsidRPr="00412D5A" w:rsidRDefault="00412D5A" w:rsidP="00412D5A">
            <w:pPr>
              <w:widowControl/>
              <w:autoSpaceDE/>
              <w:autoSpaceDN/>
              <w:rPr>
                <w:rFonts w:ascii="Times New Roman" w:eastAsia="Times New Roman" w:hAnsi="Times New Roman" w:cs="Times New Roman"/>
                <w:color w:val="000000"/>
              </w:rPr>
            </w:pPr>
          </w:p>
        </w:tc>
      </w:tr>
      <w:tr w:rsidR="00412D5A" w:rsidRPr="00412D5A" w14:paraId="757CAB28" w14:textId="77777777" w:rsidTr="00E314E4">
        <w:trPr>
          <w:trHeight w:val="20"/>
        </w:trPr>
        <w:tc>
          <w:tcPr>
            <w:tcW w:w="13410" w:type="dxa"/>
            <w:gridSpan w:val="4"/>
            <w:tcBorders>
              <w:top w:val="single" w:sz="8" w:space="0" w:color="000000"/>
              <w:left w:val="single" w:sz="8" w:space="0" w:color="000000"/>
              <w:bottom w:val="single" w:sz="8" w:space="0" w:color="000000"/>
              <w:right w:val="single" w:sz="8" w:space="0" w:color="auto"/>
            </w:tcBorders>
          </w:tcPr>
          <w:p w14:paraId="0D01F075" w14:textId="77777777" w:rsidR="00412D5A" w:rsidRDefault="00412D5A" w:rsidP="00412D5A">
            <w:pPr>
              <w:widowControl/>
              <w:autoSpaceDE/>
              <w:autoSpaceDN/>
              <w:rPr>
                <w:rFonts w:ascii="Times New Roman" w:eastAsia="Times New Roman" w:hAnsi="Times New Roman" w:cs="Times New Roman"/>
                <w:color w:val="000000"/>
              </w:rPr>
            </w:pPr>
            <w:r>
              <w:rPr>
                <w:rFonts w:ascii="Times New Roman" w:eastAsia="Times New Roman" w:hAnsi="Times New Roman" w:cs="Times New Roman"/>
                <w:color w:val="000000"/>
              </w:rPr>
              <w:t>Notes:</w:t>
            </w:r>
          </w:p>
          <w:p w14:paraId="24B9C3F9" w14:textId="77777777" w:rsidR="00E314E4" w:rsidRDefault="00E314E4" w:rsidP="00412D5A">
            <w:pPr>
              <w:widowControl/>
              <w:autoSpaceDE/>
              <w:autoSpaceDN/>
              <w:rPr>
                <w:rFonts w:ascii="Times New Roman" w:eastAsia="Times New Roman" w:hAnsi="Times New Roman" w:cs="Times New Roman"/>
                <w:color w:val="000000"/>
              </w:rPr>
            </w:pPr>
          </w:p>
          <w:p w14:paraId="62ACDCD4" w14:textId="77777777" w:rsidR="00E314E4" w:rsidRDefault="00E314E4" w:rsidP="00412D5A">
            <w:pPr>
              <w:widowControl/>
              <w:autoSpaceDE/>
              <w:autoSpaceDN/>
              <w:rPr>
                <w:rFonts w:ascii="Times New Roman" w:eastAsia="Times New Roman" w:hAnsi="Times New Roman" w:cs="Times New Roman"/>
                <w:color w:val="000000"/>
              </w:rPr>
            </w:pPr>
          </w:p>
          <w:p w14:paraId="43F6FE0A" w14:textId="578CEBBD" w:rsidR="00E314E4" w:rsidRPr="00412D5A" w:rsidRDefault="00E314E4" w:rsidP="00412D5A">
            <w:pPr>
              <w:widowControl/>
              <w:autoSpaceDE/>
              <w:autoSpaceDN/>
              <w:rPr>
                <w:rFonts w:ascii="Times New Roman" w:eastAsia="Times New Roman" w:hAnsi="Times New Roman" w:cs="Times New Roman"/>
                <w:color w:val="000000"/>
              </w:rPr>
            </w:pPr>
          </w:p>
        </w:tc>
      </w:tr>
    </w:tbl>
    <w:p w14:paraId="33301AAC" w14:textId="77777777" w:rsidR="00F9448F" w:rsidRPr="00F9448F" w:rsidRDefault="00F9448F" w:rsidP="00F9448F">
      <w:pPr>
        <w:rPr>
          <w:rFonts w:ascii="Times New Roman"/>
        </w:rPr>
      </w:pPr>
    </w:p>
    <w:p w14:paraId="4A935175" w14:textId="77777777" w:rsidR="00F9448F" w:rsidRPr="00F9448F" w:rsidRDefault="00F9448F" w:rsidP="00F9448F">
      <w:pPr>
        <w:rPr>
          <w:rFonts w:ascii="Times New Roman"/>
        </w:rPr>
      </w:pPr>
    </w:p>
    <w:p w14:paraId="38944438" w14:textId="77777777" w:rsidR="00F9448F" w:rsidRPr="00F9448F" w:rsidRDefault="00F9448F" w:rsidP="00F9448F">
      <w:pPr>
        <w:rPr>
          <w:rFonts w:ascii="Times New Roman"/>
        </w:rPr>
      </w:pPr>
    </w:p>
    <w:p w14:paraId="7273BA97" w14:textId="77777777" w:rsidR="00F9448F" w:rsidRPr="00F9448F" w:rsidRDefault="00F9448F" w:rsidP="00F9448F">
      <w:pPr>
        <w:rPr>
          <w:rFonts w:ascii="Times New Roman"/>
        </w:rPr>
      </w:pPr>
    </w:p>
    <w:p w14:paraId="508C20DC" w14:textId="77777777" w:rsidR="00F9448F" w:rsidRPr="00F9448F" w:rsidRDefault="00F9448F" w:rsidP="00F9448F">
      <w:pPr>
        <w:rPr>
          <w:rFonts w:ascii="Times New Roman"/>
        </w:rPr>
      </w:pPr>
    </w:p>
    <w:p w14:paraId="1B7FB432" w14:textId="7D6069DF" w:rsidR="00FE2801" w:rsidRDefault="00FE2801">
      <w:pPr>
        <w:rPr>
          <w:rFonts w:ascii="Times New Roman"/>
        </w:rPr>
        <w:sectPr w:rsidR="00FE2801">
          <w:pgSz w:w="15840" w:h="12240" w:orient="landscape"/>
          <w:pgMar w:top="1580" w:right="420" w:bottom="940" w:left="420" w:header="776" w:footer="748" w:gutter="0"/>
          <w:cols w:space="720"/>
        </w:sectPr>
      </w:pPr>
    </w:p>
    <w:p w14:paraId="1CAF8E9F" w14:textId="77777777" w:rsidR="00FE2801" w:rsidRDefault="00FE2801">
      <w:pPr>
        <w:pStyle w:val="BodyText"/>
        <w:rPr>
          <w:sz w:val="20"/>
        </w:rPr>
      </w:pPr>
    </w:p>
    <w:p w14:paraId="15FF39B7" w14:textId="77777777" w:rsidR="00FE2801" w:rsidRDefault="00FE2801">
      <w:pPr>
        <w:pStyle w:val="BodyText"/>
        <w:spacing w:before="11"/>
        <w:rPr>
          <w:sz w:val="17"/>
        </w:rPr>
      </w:pPr>
    </w:p>
    <w:p w14:paraId="3A1785BB" w14:textId="77777777" w:rsidR="00FE2801" w:rsidRDefault="00FE2801">
      <w:pPr>
        <w:pStyle w:val="BodyText"/>
        <w:rPr>
          <w:sz w:val="20"/>
        </w:rPr>
      </w:pPr>
    </w:p>
    <w:p w14:paraId="33723B1D" w14:textId="77777777" w:rsidR="00FE2801" w:rsidRDefault="00FE2801">
      <w:pPr>
        <w:pStyle w:val="BodyText"/>
        <w:rPr>
          <w:sz w:val="20"/>
        </w:rPr>
      </w:pPr>
    </w:p>
    <w:p w14:paraId="40529BC1" w14:textId="77777777" w:rsidR="00FE2801" w:rsidRDefault="00FE2801">
      <w:pPr>
        <w:pStyle w:val="BodyText"/>
        <w:rPr>
          <w:sz w:val="20"/>
        </w:rPr>
      </w:pPr>
    </w:p>
    <w:p w14:paraId="3159AEB4" w14:textId="77777777" w:rsidR="00FE2801" w:rsidRDefault="00FE2801">
      <w:pPr>
        <w:pStyle w:val="BodyText"/>
        <w:rPr>
          <w:sz w:val="20"/>
        </w:rPr>
      </w:pPr>
    </w:p>
    <w:p w14:paraId="58900CAD" w14:textId="77777777" w:rsidR="00FE2801" w:rsidRDefault="00FE2801">
      <w:pPr>
        <w:pStyle w:val="BodyText"/>
        <w:rPr>
          <w:sz w:val="20"/>
        </w:rPr>
      </w:pPr>
    </w:p>
    <w:p w14:paraId="29432828" w14:textId="77777777" w:rsidR="00FE2801" w:rsidRDefault="00FE2801">
      <w:pPr>
        <w:pStyle w:val="BodyText"/>
        <w:rPr>
          <w:sz w:val="20"/>
        </w:rPr>
      </w:pPr>
    </w:p>
    <w:p w14:paraId="1068622C" w14:textId="77777777" w:rsidR="00FE2801" w:rsidRDefault="00FE2801">
      <w:pPr>
        <w:pStyle w:val="BodyText"/>
        <w:rPr>
          <w:sz w:val="20"/>
        </w:rPr>
      </w:pPr>
    </w:p>
    <w:p w14:paraId="0F8AEB15" w14:textId="77777777" w:rsidR="00FE2801" w:rsidRDefault="00FE2801">
      <w:pPr>
        <w:pStyle w:val="BodyText"/>
        <w:rPr>
          <w:sz w:val="20"/>
        </w:rPr>
      </w:pPr>
    </w:p>
    <w:p w14:paraId="5F6947D7" w14:textId="77777777" w:rsidR="00FE2801" w:rsidRDefault="00FE2801">
      <w:pPr>
        <w:pStyle w:val="BodyText"/>
        <w:rPr>
          <w:sz w:val="20"/>
        </w:rPr>
      </w:pPr>
    </w:p>
    <w:p w14:paraId="64F5DA52" w14:textId="77777777" w:rsidR="00FE2801" w:rsidRDefault="00FE2801">
      <w:pPr>
        <w:pStyle w:val="BodyText"/>
        <w:rPr>
          <w:sz w:val="20"/>
        </w:rPr>
      </w:pPr>
    </w:p>
    <w:p w14:paraId="46C5661D" w14:textId="77777777" w:rsidR="00FE2801" w:rsidRDefault="00FE2801">
      <w:pPr>
        <w:pStyle w:val="BodyText"/>
        <w:rPr>
          <w:sz w:val="20"/>
        </w:rPr>
      </w:pPr>
    </w:p>
    <w:p w14:paraId="1DEB36B6" w14:textId="77777777" w:rsidR="00FE2801" w:rsidRDefault="00FE2801">
      <w:pPr>
        <w:pStyle w:val="BodyText"/>
        <w:rPr>
          <w:sz w:val="20"/>
        </w:rPr>
      </w:pPr>
    </w:p>
    <w:p w14:paraId="639EA53A" w14:textId="77777777" w:rsidR="00FE2801" w:rsidRDefault="00FE2801">
      <w:pPr>
        <w:pStyle w:val="BodyText"/>
        <w:spacing w:before="8"/>
        <w:rPr>
          <w:sz w:val="21"/>
        </w:rPr>
      </w:pPr>
    </w:p>
    <w:p w14:paraId="1BBC1352" w14:textId="140D4DFB" w:rsidR="00FE2801" w:rsidRDefault="00D84CDD" w:rsidP="00F7465F">
      <w:pPr>
        <w:pStyle w:val="Heading1"/>
        <w:sectPr w:rsidR="00FE2801">
          <w:headerReference w:type="default" r:id="rId14"/>
          <w:footerReference w:type="default" r:id="rId15"/>
          <w:pgSz w:w="15840" w:h="12240" w:orient="landscape"/>
          <w:pgMar w:top="2100" w:right="420" w:bottom="660" w:left="420" w:header="776" w:footer="477" w:gutter="0"/>
          <w:pgNumType w:start="1"/>
          <w:cols w:space="720"/>
        </w:sectPr>
      </w:pPr>
      <w:bookmarkStart w:id="3" w:name="Geo-Network_Report_checklist"/>
      <w:bookmarkEnd w:id="3"/>
      <w:r>
        <w:t>This</w:t>
      </w:r>
      <w:r>
        <w:rPr>
          <w:spacing w:val="-3"/>
        </w:rPr>
        <w:t xml:space="preserve"> </w:t>
      </w:r>
      <w:r>
        <w:t>page intentionally</w:t>
      </w:r>
      <w:r>
        <w:rPr>
          <w:spacing w:val="-1"/>
        </w:rPr>
        <w:t xml:space="preserve"> </w:t>
      </w:r>
      <w:r>
        <w:t>left</w:t>
      </w:r>
      <w:r>
        <w:rPr>
          <w:spacing w:val="-2"/>
        </w:rPr>
        <w:t xml:space="preserve"> </w:t>
      </w:r>
      <w:r>
        <w:t>blank</w:t>
      </w:r>
    </w:p>
    <w:tbl>
      <w:tblPr>
        <w:tblW w:w="1359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90"/>
      </w:tblGrid>
      <w:tr w:rsidR="005C63F9" w14:paraId="7AA33789" w14:textId="77777777" w:rsidTr="005C63F9">
        <w:trPr>
          <w:trHeight w:val="707"/>
        </w:trPr>
        <w:tc>
          <w:tcPr>
            <w:tcW w:w="13590" w:type="dxa"/>
            <w:shd w:val="clear" w:color="auto" w:fill="DBE5F1" w:themeFill="accent1" w:themeFillTint="33"/>
            <w:vAlign w:val="center"/>
          </w:tcPr>
          <w:p w14:paraId="54707E1E" w14:textId="2E1504E3" w:rsidR="005C63F9" w:rsidRPr="005C63F9" w:rsidRDefault="005C63F9" w:rsidP="005C63F9">
            <w:pPr>
              <w:jc w:val="center"/>
              <w:rPr>
                <w:b/>
                <w:bCs/>
              </w:rPr>
            </w:pPr>
            <w:r w:rsidRPr="005C63F9">
              <w:rPr>
                <w:b/>
                <w:bCs/>
              </w:rPr>
              <w:lastRenderedPageBreak/>
              <w:t xml:space="preserve">Each report must include the provider </w:t>
            </w:r>
            <w:r w:rsidR="0030020D">
              <w:rPr>
                <w:b/>
                <w:bCs/>
              </w:rPr>
              <w:t xml:space="preserve">and enrollee </w:t>
            </w:r>
            <w:r w:rsidRPr="005C63F9">
              <w:rPr>
                <w:b/>
                <w:bCs/>
              </w:rPr>
              <w:t>data points on each map, title the map as to the provider type or facility type it represents, include the network the map applies to, and the name of each county included on the report.</w:t>
            </w:r>
          </w:p>
        </w:tc>
      </w:tr>
      <w:tr w:rsidR="002575AC" w14:paraId="33D50E22" w14:textId="77777777" w:rsidTr="00485F39">
        <w:trPr>
          <w:trHeight w:val="2525"/>
        </w:trPr>
        <w:tc>
          <w:tcPr>
            <w:tcW w:w="13590" w:type="dxa"/>
          </w:tcPr>
          <w:p w14:paraId="653C495E" w14:textId="0ABC5B13" w:rsidR="0030020D" w:rsidRDefault="0030020D" w:rsidP="0030020D">
            <w:pPr>
              <w:ind w:left="90"/>
              <w:rPr>
                <w:rFonts w:asciiTheme="minorHAnsi" w:hAnsiTheme="minorHAnsi" w:cstheme="minorHAnsi"/>
                <w:szCs w:val="24"/>
              </w:rPr>
            </w:pPr>
            <w:r>
              <w:rPr>
                <w:rFonts w:asciiTheme="minorHAnsi" w:hAnsiTheme="minorHAnsi" w:cstheme="minorHAnsi"/>
                <w:szCs w:val="24"/>
              </w:rPr>
              <w:t xml:space="preserve">The following Geo-Network Report AADR requirements apply to health benefit plans, stand-alone dental plans for pediatric EHB, and Essential Community Providers. </w:t>
            </w:r>
          </w:p>
          <w:p w14:paraId="6E1F20FC" w14:textId="77777777" w:rsidR="0030020D" w:rsidRDefault="0030020D" w:rsidP="0030020D">
            <w:pPr>
              <w:ind w:left="90"/>
              <w:rPr>
                <w:rFonts w:asciiTheme="minorHAnsi" w:hAnsiTheme="minorHAnsi" w:cstheme="minorHAnsi"/>
                <w:szCs w:val="24"/>
              </w:rPr>
            </w:pPr>
          </w:p>
          <w:p w14:paraId="356072C4" w14:textId="20108B15" w:rsidR="002575AC" w:rsidRDefault="00F17A86" w:rsidP="0030020D">
            <w:pPr>
              <w:ind w:left="90"/>
              <w:rPr>
                <w:rFonts w:asciiTheme="minorHAnsi" w:hAnsiTheme="minorHAnsi" w:cstheme="minorHAnsi"/>
                <w:szCs w:val="24"/>
              </w:rPr>
            </w:pPr>
            <w:r w:rsidRPr="00F17A86">
              <w:rPr>
                <w:rFonts w:asciiTheme="minorHAnsi" w:hAnsiTheme="minorHAnsi" w:cstheme="minorHAnsi"/>
                <w:szCs w:val="24"/>
              </w:rPr>
              <w:t xml:space="preserve">The Geo-Network Report AADR should be specific to the AADR </w:t>
            </w:r>
            <w:r>
              <w:rPr>
                <w:rFonts w:asciiTheme="minorHAnsi" w:hAnsiTheme="minorHAnsi" w:cstheme="minorHAnsi"/>
                <w:szCs w:val="24"/>
              </w:rPr>
              <w:t xml:space="preserve">Form C </w:t>
            </w:r>
            <w:r w:rsidRPr="00F17A86">
              <w:rPr>
                <w:rFonts w:asciiTheme="minorHAnsi" w:hAnsiTheme="minorHAnsi" w:cstheme="minorHAnsi"/>
                <w:szCs w:val="24"/>
              </w:rPr>
              <w:t xml:space="preserve">and </w:t>
            </w:r>
            <w:r w:rsidR="00837413">
              <w:rPr>
                <w:rFonts w:asciiTheme="minorHAnsi" w:hAnsiTheme="minorHAnsi" w:cstheme="minorHAnsi"/>
                <w:szCs w:val="24"/>
              </w:rPr>
              <w:t>compare access before and after the AADR’s approval</w:t>
            </w:r>
            <w:r w:rsidRPr="00F17A86">
              <w:rPr>
                <w:rFonts w:asciiTheme="minorHAnsi" w:hAnsiTheme="minorHAnsi" w:cstheme="minorHAnsi"/>
                <w:szCs w:val="24"/>
              </w:rPr>
              <w:t>.</w:t>
            </w:r>
            <w:r w:rsidR="008C278D">
              <w:rPr>
                <w:rFonts w:asciiTheme="minorHAnsi" w:hAnsiTheme="minorHAnsi" w:cstheme="minorHAnsi"/>
                <w:szCs w:val="24"/>
              </w:rPr>
              <w:t xml:space="preserve"> Specifically,</w:t>
            </w:r>
            <w:r w:rsidR="00837413">
              <w:rPr>
                <w:rFonts w:asciiTheme="minorHAnsi" w:hAnsiTheme="minorHAnsi" w:cstheme="minorHAnsi"/>
                <w:szCs w:val="24"/>
              </w:rPr>
              <w:t xml:space="preserve"> the</w:t>
            </w:r>
            <w:r w:rsidR="008C278D">
              <w:rPr>
                <w:rFonts w:asciiTheme="minorHAnsi" w:hAnsiTheme="minorHAnsi" w:cstheme="minorHAnsi"/>
                <w:szCs w:val="24"/>
              </w:rPr>
              <w:t xml:space="preserve"> OIC is requesting the</w:t>
            </w:r>
            <w:r w:rsidR="00C834EB">
              <w:rPr>
                <w:rFonts w:asciiTheme="minorHAnsi" w:hAnsiTheme="minorHAnsi" w:cstheme="minorHAnsi"/>
                <w:szCs w:val="24"/>
              </w:rPr>
              <w:t xml:space="preserve"> </w:t>
            </w:r>
            <w:r w:rsidR="008C278D">
              <w:rPr>
                <w:rFonts w:asciiTheme="minorHAnsi" w:hAnsiTheme="minorHAnsi" w:cstheme="minorHAnsi"/>
                <w:szCs w:val="24"/>
              </w:rPr>
              <w:t xml:space="preserve">carrier </w:t>
            </w:r>
            <w:r w:rsidR="00C834EB">
              <w:rPr>
                <w:rFonts w:asciiTheme="minorHAnsi" w:hAnsiTheme="minorHAnsi" w:cstheme="minorHAnsi"/>
                <w:szCs w:val="24"/>
              </w:rPr>
              <w:t>submit one map</w:t>
            </w:r>
            <w:r w:rsidR="008C278D">
              <w:rPr>
                <w:rFonts w:asciiTheme="minorHAnsi" w:hAnsiTheme="minorHAnsi" w:cstheme="minorHAnsi"/>
                <w:szCs w:val="24"/>
              </w:rPr>
              <w:t xml:space="preserve"> with </w:t>
            </w:r>
            <w:r w:rsidR="00837413">
              <w:rPr>
                <w:rFonts w:asciiTheme="minorHAnsi" w:hAnsiTheme="minorHAnsi" w:cstheme="minorHAnsi"/>
                <w:szCs w:val="24"/>
              </w:rPr>
              <w:t xml:space="preserve">corresponding </w:t>
            </w:r>
            <w:r w:rsidR="008C278D">
              <w:rPr>
                <w:rFonts w:asciiTheme="minorHAnsi" w:hAnsiTheme="minorHAnsi" w:cstheme="minorHAnsi"/>
                <w:szCs w:val="24"/>
              </w:rPr>
              <w:t>data tables</w:t>
            </w:r>
            <w:r w:rsidR="00C834EB">
              <w:rPr>
                <w:rFonts w:asciiTheme="minorHAnsi" w:hAnsiTheme="minorHAnsi" w:cstheme="minorHAnsi"/>
                <w:szCs w:val="24"/>
              </w:rPr>
              <w:t xml:space="preserve"> demonstrating current compliance and a second map</w:t>
            </w:r>
            <w:r w:rsidR="008C278D">
              <w:rPr>
                <w:rFonts w:asciiTheme="minorHAnsi" w:hAnsiTheme="minorHAnsi" w:cstheme="minorHAnsi"/>
                <w:szCs w:val="24"/>
              </w:rPr>
              <w:t xml:space="preserve"> with corresponding data tables</w:t>
            </w:r>
            <w:r w:rsidR="00C834EB">
              <w:rPr>
                <w:rFonts w:asciiTheme="minorHAnsi" w:hAnsiTheme="minorHAnsi" w:cstheme="minorHAnsi"/>
                <w:szCs w:val="24"/>
              </w:rPr>
              <w:t xml:space="preserve"> demonstrating access </w:t>
            </w:r>
            <w:r w:rsidR="00837413">
              <w:rPr>
                <w:rFonts w:asciiTheme="minorHAnsi" w:hAnsiTheme="minorHAnsi" w:cstheme="minorHAnsi"/>
                <w:szCs w:val="24"/>
              </w:rPr>
              <w:t xml:space="preserve">as it will be </w:t>
            </w:r>
            <w:r w:rsidR="00C834EB">
              <w:rPr>
                <w:rFonts w:asciiTheme="minorHAnsi" w:hAnsiTheme="minorHAnsi" w:cstheme="minorHAnsi"/>
                <w:szCs w:val="24"/>
              </w:rPr>
              <w:t>if the AADR is approved.</w:t>
            </w:r>
            <w:r w:rsidRPr="00F17A86">
              <w:rPr>
                <w:rFonts w:asciiTheme="minorHAnsi" w:hAnsiTheme="minorHAnsi" w:cstheme="minorHAnsi"/>
                <w:szCs w:val="24"/>
              </w:rPr>
              <w:t xml:space="preserve"> </w:t>
            </w:r>
            <w:r w:rsidR="008C278D">
              <w:rPr>
                <w:rFonts w:asciiTheme="minorHAnsi" w:hAnsiTheme="minorHAnsi" w:cstheme="minorHAnsi"/>
                <w:szCs w:val="24"/>
              </w:rPr>
              <w:t>A carrier may request to demonstrate this access using a different format</w:t>
            </w:r>
            <w:r w:rsidR="00837413">
              <w:rPr>
                <w:rFonts w:asciiTheme="minorHAnsi" w:hAnsiTheme="minorHAnsi" w:cstheme="minorHAnsi"/>
                <w:szCs w:val="24"/>
              </w:rPr>
              <w:t xml:space="preserve">; </w:t>
            </w:r>
            <w:r w:rsidR="008C278D">
              <w:rPr>
                <w:rFonts w:asciiTheme="minorHAnsi" w:hAnsiTheme="minorHAnsi" w:cstheme="minorHAnsi"/>
                <w:szCs w:val="24"/>
              </w:rPr>
              <w:t xml:space="preserve">please contact your analyst. </w:t>
            </w:r>
            <w:r w:rsidRPr="00F17A86">
              <w:rPr>
                <w:rFonts w:asciiTheme="minorHAnsi" w:hAnsiTheme="minorHAnsi" w:cstheme="minorHAnsi"/>
                <w:szCs w:val="24"/>
              </w:rPr>
              <w:t xml:space="preserve">It must include any </w:t>
            </w:r>
            <w:r w:rsidR="00F7465F" w:rsidRPr="00F17A86">
              <w:rPr>
                <w:rFonts w:asciiTheme="minorHAnsi" w:hAnsiTheme="minorHAnsi" w:cstheme="minorHAnsi"/>
                <w:szCs w:val="24"/>
              </w:rPr>
              <w:t>provider type</w:t>
            </w:r>
            <w:r w:rsidRPr="00F17A86">
              <w:rPr>
                <w:rFonts w:asciiTheme="minorHAnsi" w:hAnsiTheme="minorHAnsi" w:cstheme="minorHAnsi"/>
                <w:szCs w:val="24"/>
              </w:rPr>
              <w:t>(s) or county(</w:t>
            </w:r>
            <w:proofErr w:type="spellStart"/>
            <w:r w:rsidRPr="00F17A86">
              <w:rPr>
                <w:rFonts w:asciiTheme="minorHAnsi" w:hAnsiTheme="minorHAnsi" w:cstheme="minorHAnsi"/>
                <w:szCs w:val="24"/>
              </w:rPr>
              <w:t>ies</w:t>
            </w:r>
            <w:proofErr w:type="spellEnd"/>
            <w:r w:rsidRPr="00F17A86">
              <w:rPr>
                <w:rFonts w:asciiTheme="minorHAnsi" w:hAnsiTheme="minorHAnsi" w:cstheme="minorHAnsi"/>
                <w:szCs w:val="24"/>
              </w:rPr>
              <w:t xml:space="preserve">) included in the AADR request, along with any neighboring counties being used to support access under the AADR. The Geo-Network Report AADR </w:t>
            </w:r>
            <w:r w:rsidRPr="00C834EB">
              <w:rPr>
                <w:rFonts w:asciiTheme="minorHAnsi" w:hAnsiTheme="minorHAnsi" w:cstheme="minorHAnsi"/>
                <w:b/>
                <w:bCs/>
                <w:szCs w:val="24"/>
              </w:rPr>
              <w:t>should not be a duplicate of the annually filed Geo-Network Report</w:t>
            </w:r>
            <w:r w:rsidRPr="00F17A86">
              <w:rPr>
                <w:rFonts w:asciiTheme="minorHAnsi" w:hAnsiTheme="minorHAnsi" w:cstheme="minorHAnsi"/>
                <w:szCs w:val="24"/>
              </w:rPr>
              <w:t>.</w:t>
            </w:r>
          </w:p>
          <w:p w14:paraId="7FDE8446" w14:textId="77777777" w:rsidR="00F17A86" w:rsidRPr="00F17A86" w:rsidRDefault="00F17A86" w:rsidP="005C63F9">
            <w:pPr>
              <w:rPr>
                <w:rFonts w:asciiTheme="minorHAnsi" w:hAnsiTheme="minorHAnsi" w:cstheme="minorHAnsi"/>
                <w:szCs w:val="24"/>
              </w:rPr>
            </w:pPr>
          </w:p>
          <w:p w14:paraId="501F9B66" w14:textId="08B124EB" w:rsidR="00C834EB" w:rsidRDefault="002575AC" w:rsidP="0030020D">
            <w:pPr>
              <w:ind w:left="90"/>
            </w:pPr>
            <w:r>
              <w:t xml:space="preserve">Maps must identify provider </w:t>
            </w:r>
            <w:r w:rsidR="00485F39">
              <w:t>locations and</w:t>
            </w:r>
            <w:r>
              <w:t xml:space="preserve"> demonstrate that each enrollee in the service area has access within the time/distance standards in both urban</w:t>
            </w:r>
            <w:r w:rsidR="00485F39">
              <w:t xml:space="preserve"> and</w:t>
            </w:r>
            <w:r>
              <w:t xml:space="preserve"> rural areas from either their residence or workplace to the AADR service type. If there are no providers within the time/distance standard, e</w:t>
            </w:r>
            <w:r w:rsidRPr="002575AC">
              <w:t xml:space="preserve">nrollees must be able to obtain health care services from a provider or facility within the </w:t>
            </w:r>
            <w:r w:rsidRPr="005C63F9">
              <w:rPr>
                <w:b/>
                <w:bCs/>
                <w:iCs/>
              </w:rPr>
              <w:t>closest reasonable proximity</w:t>
            </w:r>
            <w:r w:rsidRPr="002575AC">
              <w:t xml:space="preserve"> of the enrollee in a timely manner appropriate for the enrollee's health needs.</w:t>
            </w:r>
          </w:p>
        </w:tc>
      </w:tr>
      <w:tr w:rsidR="00F17A86" w14:paraId="0A9C63EF" w14:textId="77777777" w:rsidTr="005C63F9">
        <w:trPr>
          <w:trHeight w:val="3335"/>
        </w:trPr>
        <w:tc>
          <w:tcPr>
            <w:tcW w:w="13590" w:type="dxa"/>
          </w:tcPr>
          <w:p w14:paraId="3CBBC5B4" w14:textId="70DCC163" w:rsidR="00F17A86" w:rsidRPr="00F17A86" w:rsidRDefault="00F17A86" w:rsidP="0030020D">
            <w:pPr>
              <w:ind w:left="90"/>
            </w:pPr>
            <w:r>
              <w:t>Notes:</w:t>
            </w:r>
          </w:p>
        </w:tc>
      </w:tr>
    </w:tbl>
    <w:p w14:paraId="416BE2B0" w14:textId="77777777" w:rsidR="00FE2801" w:rsidRDefault="00FE2801">
      <w:pPr>
        <w:rPr>
          <w:rFonts w:ascii="Times New Roman"/>
        </w:rPr>
        <w:sectPr w:rsidR="00FE2801">
          <w:pgSz w:w="15840" w:h="12240" w:orient="landscape"/>
          <w:pgMar w:top="2100" w:right="420" w:bottom="660" w:left="420" w:header="776" w:footer="477" w:gutter="0"/>
          <w:cols w:space="720"/>
        </w:sectPr>
      </w:pPr>
    </w:p>
    <w:p w14:paraId="2D133BD1" w14:textId="77777777" w:rsidR="00FE2801" w:rsidRDefault="00FE2801">
      <w:pPr>
        <w:pStyle w:val="BodyText"/>
        <w:rPr>
          <w:rFonts w:ascii="MS Gothic"/>
          <w:sz w:val="20"/>
        </w:rPr>
      </w:pPr>
    </w:p>
    <w:p w14:paraId="55EA8A34" w14:textId="77777777" w:rsidR="00FE2801" w:rsidRDefault="00FE2801">
      <w:pPr>
        <w:pStyle w:val="BodyText"/>
        <w:spacing w:before="11"/>
        <w:rPr>
          <w:rFonts w:ascii="MS Gothic"/>
          <w:sz w:val="15"/>
        </w:rPr>
      </w:pPr>
    </w:p>
    <w:p w14:paraId="5E808470" w14:textId="77777777" w:rsidR="00FE2801" w:rsidRDefault="00FE2801">
      <w:pPr>
        <w:pStyle w:val="BodyText"/>
        <w:rPr>
          <w:rFonts w:ascii="MS Gothic"/>
          <w:sz w:val="20"/>
        </w:rPr>
      </w:pPr>
    </w:p>
    <w:p w14:paraId="036593FC" w14:textId="77777777" w:rsidR="00FE2801" w:rsidRDefault="00FE2801">
      <w:pPr>
        <w:pStyle w:val="BodyText"/>
        <w:rPr>
          <w:rFonts w:ascii="MS Gothic"/>
          <w:sz w:val="20"/>
        </w:rPr>
      </w:pPr>
    </w:p>
    <w:p w14:paraId="6AEACF1C" w14:textId="77777777" w:rsidR="00FE2801" w:rsidRDefault="00FE2801">
      <w:pPr>
        <w:pStyle w:val="BodyText"/>
        <w:rPr>
          <w:rFonts w:ascii="MS Gothic"/>
          <w:sz w:val="20"/>
        </w:rPr>
      </w:pPr>
    </w:p>
    <w:p w14:paraId="4D185796" w14:textId="77777777" w:rsidR="00FE2801" w:rsidRDefault="00FE2801">
      <w:pPr>
        <w:pStyle w:val="BodyText"/>
        <w:rPr>
          <w:rFonts w:ascii="MS Gothic"/>
          <w:sz w:val="20"/>
        </w:rPr>
      </w:pPr>
    </w:p>
    <w:p w14:paraId="39E4FD6B" w14:textId="77777777" w:rsidR="00FE2801" w:rsidRDefault="00FE2801">
      <w:pPr>
        <w:pStyle w:val="BodyText"/>
        <w:rPr>
          <w:rFonts w:ascii="MS Gothic"/>
          <w:sz w:val="20"/>
        </w:rPr>
      </w:pPr>
    </w:p>
    <w:p w14:paraId="20DAC93D" w14:textId="77777777" w:rsidR="00FE2801" w:rsidRDefault="00FE2801">
      <w:pPr>
        <w:pStyle w:val="BodyText"/>
        <w:rPr>
          <w:rFonts w:ascii="MS Gothic"/>
          <w:sz w:val="20"/>
        </w:rPr>
      </w:pPr>
    </w:p>
    <w:p w14:paraId="0466FB10" w14:textId="77777777" w:rsidR="00FE2801" w:rsidRDefault="00FE2801">
      <w:pPr>
        <w:pStyle w:val="BodyText"/>
        <w:rPr>
          <w:rFonts w:ascii="MS Gothic"/>
          <w:sz w:val="20"/>
        </w:rPr>
      </w:pPr>
    </w:p>
    <w:p w14:paraId="7DBA3660" w14:textId="77777777" w:rsidR="00FE2801" w:rsidRDefault="00FE2801">
      <w:pPr>
        <w:pStyle w:val="BodyText"/>
        <w:rPr>
          <w:rFonts w:ascii="MS Gothic"/>
          <w:sz w:val="20"/>
        </w:rPr>
      </w:pPr>
    </w:p>
    <w:p w14:paraId="6BC50F76" w14:textId="77777777" w:rsidR="00FE2801" w:rsidRDefault="00FE2801">
      <w:pPr>
        <w:pStyle w:val="BodyText"/>
        <w:rPr>
          <w:rFonts w:ascii="MS Gothic"/>
          <w:sz w:val="20"/>
        </w:rPr>
      </w:pPr>
    </w:p>
    <w:p w14:paraId="01EF1530" w14:textId="77777777" w:rsidR="00FE2801" w:rsidRDefault="00FE2801">
      <w:pPr>
        <w:pStyle w:val="BodyText"/>
        <w:rPr>
          <w:rFonts w:ascii="MS Gothic"/>
          <w:sz w:val="20"/>
        </w:rPr>
      </w:pPr>
    </w:p>
    <w:p w14:paraId="4C0C7488" w14:textId="77777777" w:rsidR="00FE2801" w:rsidRDefault="00FE2801">
      <w:pPr>
        <w:pStyle w:val="BodyText"/>
        <w:rPr>
          <w:rFonts w:ascii="MS Gothic"/>
          <w:sz w:val="20"/>
        </w:rPr>
      </w:pPr>
    </w:p>
    <w:p w14:paraId="14DF51B0" w14:textId="77777777" w:rsidR="00FE2801" w:rsidRDefault="00FE2801">
      <w:pPr>
        <w:pStyle w:val="BodyText"/>
        <w:rPr>
          <w:rFonts w:ascii="MS Gothic"/>
          <w:sz w:val="20"/>
        </w:rPr>
      </w:pPr>
    </w:p>
    <w:p w14:paraId="564D93F8" w14:textId="77777777" w:rsidR="00FE2801" w:rsidRDefault="00FE2801">
      <w:pPr>
        <w:pStyle w:val="BodyText"/>
        <w:rPr>
          <w:rFonts w:ascii="MS Gothic"/>
          <w:sz w:val="20"/>
        </w:rPr>
      </w:pPr>
    </w:p>
    <w:p w14:paraId="7932726C" w14:textId="77777777" w:rsidR="00FE2801" w:rsidRDefault="00FE2801">
      <w:pPr>
        <w:pStyle w:val="BodyText"/>
        <w:rPr>
          <w:rFonts w:ascii="MS Gothic"/>
          <w:sz w:val="20"/>
        </w:rPr>
      </w:pPr>
    </w:p>
    <w:p w14:paraId="1F5C9791" w14:textId="77777777" w:rsidR="00FE2801" w:rsidRDefault="00FE2801">
      <w:pPr>
        <w:pStyle w:val="BodyText"/>
        <w:rPr>
          <w:rFonts w:ascii="MS Gothic"/>
          <w:sz w:val="20"/>
        </w:rPr>
      </w:pPr>
    </w:p>
    <w:p w14:paraId="3E2F52BE" w14:textId="77777777" w:rsidR="00FE2801" w:rsidRDefault="00FE2801">
      <w:pPr>
        <w:pStyle w:val="BodyText"/>
        <w:rPr>
          <w:rFonts w:ascii="MS Gothic"/>
          <w:sz w:val="20"/>
        </w:rPr>
      </w:pPr>
    </w:p>
    <w:p w14:paraId="38861E49" w14:textId="77777777" w:rsidR="00FE2801" w:rsidRDefault="00FE2801">
      <w:pPr>
        <w:pStyle w:val="BodyText"/>
        <w:spacing w:before="8"/>
        <w:rPr>
          <w:rFonts w:ascii="MS Gothic"/>
          <w:sz w:val="27"/>
        </w:rPr>
      </w:pPr>
    </w:p>
    <w:p w14:paraId="438D3B51" w14:textId="264200DD" w:rsidR="00FE2801" w:rsidRDefault="00D84CDD" w:rsidP="00464557">
      <w:pPr>
        <w:pStyle w:val="Heading1"/>
        <w:sectPr w:rsidR="00FE2801">
          <w:headerReference w:type="default" r:id="rId16"/>
          <w:footerReference w:type="default" r:id="rId17"/>
          <w:pgSz w:w="15840" w:h="12240" w:orient="landscape"/>
          <w:pgMar w:top="1580" w:right="420" w:bottom="940" w:left="420" w:header="776" w:footer="748" w:gutter="0"/>
          <w:pgNumType w:start="1"/>
          <w:cols w:space="720"/>
        </w:sectPr>
      </w:pPr>
      <w:bookmarkStart w:id="4" w:name="Form_C_-_AADR_checklist"/>
      <w:bookmarkEnd w:id="4"/>
      <w:r>
        <w:t>This</w:t>
      </w:r>
      <w:r>
        <w:rPr>
          <w:spacing w:val="-3"/>
        </w:rPr>
        <w:t xml:space="preserve"> </w:t>
      </w:r>
      <w:r>
        <w:t>page intentionally</w:t>
      </w:r>
      <w:r>
        <w:rPr>
          <w:spacing w:val="-1"/>
        </w:rPr>
        <w:t xml:space="preserve"> </w:t>
      </w:r>
      <w:r>
        <w:t>left</w:t>
      </w:r>
      <w:r>
        <w:rPr>
          <w:spacing w:val="-2"/>
        </w:rPr>
        <w:t xml:space="preserve"> </w:t>
      </w:r>
      <w:r>
        <w:t>blank</w:t>
      </w:r>
    </w:p>
    <w:p w14:paraId="1C2967C6" w14:textId="77777777" w:rsidR="00FE2801" w:rsidRDefault="00FE2801">
      <w:pPr>
        <w:pStyle w:val="BodyText"/>
        <w:rPr>
          <w:sz w:val="20"/>
        </w:rPr>
      </w:pPr>
    </w:p>
    <w:p w14:paraId="7B7EC622" w14:textId="77777777" w:rsidR="00FE2801" w:rsidRDefault="00FE2801">
      <w:pPr>
        <w:pStyle w:val="BodyText"/>
        <w:rPr>
          <w:sz w:val="20"/>
        </w:rPr>
      </w:pPr>
    </w:p>
    <w:p w14:paraId="66B35AF7" w14:textId="77777777" w:rsidR="00FE2801" w:rsidRDefault="00FE2801">
      <w:pPr>
        <w:pStyle w:val="BodyText"/>
        <w:rPr>
          <w:sz w:val="20"/>
        </w:rPr>
      </w:pPr>
    </w:p>
    <w:tbl>
      <w:tblPr>
        <w:tblW w:w="13590" w:type="dxa"/>
        <w:tblInd w:w="710" w:type="dxa"/>
        <w:tblLook w:val="04A0" w:firstRow="1" w:lastRow="0" w:firstColumn="1" w:lastColumn="0" w:noHBand="0" w:noVBand="1"/>
      </w:tblPr>
      <w:tblGrid>
        <w:gridCol w:w="1239"/>
        <w:gridCol w:w="486"/>
        <w:gridCol w:w="2264"/>
        <w:gridCol w:w="449"/>
        <w:gridCol w:w="1340"/>
        <w:gridCol w:w="539"/>
        <w:gridCol w:w="2143"/>
        <w:gridCol w:w="539"/>
        <w:gridCol w:w="3510"/>
        <w:gridCol w:w="271"/>
        <w:gridCol w:w="795"/>
        <w:gridCol w:w="15"/>
      </w:tblGrid>
      <w:tr w:rsidR="00403B18" w:rsidRPr="00403B18" w14:paraId="1D0927C0" w14:textId="42AF582F" w:rsidTr="00B539BA">
        <w:trPr>
          <w:gridAfter w:val="1"/>
          <w:wAfter w:w="15" w:type="dxa"/>
          <w:trHeight w:val="315"/>
        </w:trPr>
        <w:tc>
          <w:tcPr>
            <w:tcW w:w="13575" w:type="dxa"/>
            <w:gridSpan w:val="11"/>
            <w:tcBorders>
              <w:top w:val="single" w:sz="4" w:space="0" w:color="auto"/>
              <w:left w:val="single" w:sz="8" w:space="0" w:color="auto"/>
              <w:bottom w:val="nil"/>
              <w:right w:val="single" w:sz="4" w:space="0" w:color="auto"/>
            </w:tcBorders>
            <w:shd w:val="clear" w:color="auto" w:fill="DBE5F1" w:themeFill="accent1" w:themeFillTint="33"/>
          </w:tcPr>
          <w:p w14:paraId="5BD6D3D8" w14:textId="77D9CA32" w:rsidR="00403B18" w:rsidRPr="00B539BA" w:rsidRDefault="00403B18" w:rsidP="00403B18">
            <w:pPr>
              <w:widowControl/>
              <w:autoSpaceDE/>
              <w:autoSpaceDN/>
              <w:jc w:val="center"/>
              <w:rPr>
                <w:rFonts w:ascii="Times New Roman" w:eastAsia="Times New Roman" w:hAnsi="Times New Roman" w:cs="Times New Roman"/>
                <w:b/>
                <w:bCs/>
                <w:color w:val="000000"/>
              </w:rPr>
            </w:pPr>
            <w:r w:rsidRPr="00403B18">
              <w:rPr>
                <w:rFonts w:ascii="Times New Roman" w:eastAsia="Times New Roman" w:hAnsi="Times New Roman" w:cs="Times New Roman"/>
                <w:b/>
                <w:bCs/>
                <w:color w:val="000000"/>
              </w:rPr>
              <w:t xml:space="preserve">AADR Coversheet </w:t>
            </w:r>
          </w:p>
        </w:tc>
      </w:tr>
      <w:tr w:rsidR="00403B18" w:rsidRPr="00403B18" w14:paraId="42093E0A" w14:textId="7BC273A2" w:rsidTr="00B539BA">
        <w:trPr>
          <w:gridAfter w:val="1"/>
          <w:wAfter w:w="15" w:type="dxa"/>
          <w:trHeight w:val="300"/>
        </w:trPr>
        <w:tc>
          <w:tcPr>
            <w:tcW w:w="1239" w:type="dxa"/>
            <w:tcBorders>
              <w:top w:val="single" w:sz="8" w:space="0" w:color="auto"/>
              <w:left w:val="single" w:sz="8" w:space="0" w:color="auto"/>
              <w:bottom w:val="single" w:sz="4" w:space="0" w:color="auto"/>
              <w:right w:val="single" w:sz="4" w:space="0" w:color="auto"/>
            </w:tcBorders>
            <w:shd w:val="clear" w:color="auto" w:fill="auto"/>
            <w:noWrap/>
            <w:hideMark/>
          </w:tcPr>
          <w:p w14:paraId="0346C101" w14:textId="77777777" w:rsidR="00403B18" w:rsidRPr="00403B18" w:rsidRDefault="00403B18" w:rsidP="00B539BA">
            <w:pPr>
              <w:widowControl/>
              <w:autoSpaceDE/>
              <w:autoSpaceDN/>
              <w:rPr>
                <w:rFonts w:ascii="Times New Roman" w:eastAsia="Times New Roman" w:hAnsi="Times New Roman" w:cs="Times New Roman"/>
                <w:color w:val="000000"/>
              </w:rPr>
            </w:pPr>
            <w:r w:rsidRPr="00403B18">
              <w:rPr>
                <w:rFonts w:ascii="Times New Roman" w:eastAsia="Times New Roman" w:hAnsi="Times New Roman" w:cs="Times New Roman"/>
                <w:color w:val="000000"/>
              </w:rPr>
              <w:t>Date</w:t>
            </w:r>
          </w:p>
        </w:tc>
        <w:tc>
          <w:tcPr>
            <w:tcW w:w="486" w:type="dxa"/>
            <w:tcBorders>
              <w:top w:val="single" w:sz="8" w:space="0" w:color="auto"/>
              <w:left w:val="nil"/>
              <w:bottom w:val="single" w:sz="4" w:space="0" w:color="auto"/>
              <w:right w:val="single" w:sz="8" w:space="0" w:color="auto"/>
            </w:tcBorders>
            <w:shd w:val="clear" w:color="auto" w:fill="auto"/>
            <w:noWrap/>
            <w:hideMark/>
          </w:tcPr>
          <w:p w14:paraId="4C66E515" w14:textId="464C0230" w:rsidR="00403B18" w:rsidRPr="00403B18" w:rsidRDefault="00403B18" w:rsidP="00B539BA">
            <w:pPr>
              <w:widowControl/>
              <w:autoSpaceDE/>
              <w:autoSpaceDN/>
              <w:rPr>
                <w:rFonts w:ascii="Times New Roman" w:eastAsia="Times New Roman" w:hAnsi="Times New Roman" w:cs="Times New Roman"/>
                <w:color w:val="000000"/>
              </w:rPr>
            </w:pPr>
            <w:r w:rsidRPr="00403B18">
              <w:rPr>
                <w:rFonts w:ascii="Times New Roman" w:eastAsia="Times New Roman" w:hAnsi="Times New Roman" w:cs="Times New Roman"/>
                <w:color w:val="000000"/>
              </w:rPr>
              <w:t> </w:t>
            </w:r>
            <w:sdt>
              <w:sdtPr>
                <w:rPr>
                  <w:rFonts w:ascii="Times New Roman" w:eastAsia="Times New Roman" w:hAnsi="Times New Roman" w:cs="Times New Roman"/>
                  <w:color w:val="000000"/>
                </w:rPr>
                <w:id w:val="-594242724"/>
                <w14:checkbox>
                  <w14:checked w14:val="0"/>
                  <w14:checkedState w14:val="2612" w14:font="MS Gothic"/>
                  <w14:uncheckedState w14:val="2610" w14:font="MS Gothic"/>
                </w14:checkbox>
              </w:sdtPr>
              <w:sdtEndPr/>
              <w:sdtContent>
                <w:r w:rsidRPr="00B539BA">
                  <w:rPr>
                    <w:rFonts w:ascii="Segoe UI Symbol" w:eastAsia="MS Gothic" w:hAnsi="Segoe UI Symbol" w:cs="Segoe UI Symbol"/>
                    <w:color w:val="000000"/>
                  </w:rPr>
                  <w:t>☐</w:t>
                </w:r>
              </w:sdtContent>
            </w:sdt>
          </w:p>
        </w:tc>
        <w:tc>
          <w:tcPr>
            <w:tcW w:w="2264" w:type="dxa"/>
            <w:tcBorders>
              <w:top w:val="single" w:sz="4" w:space="0" w:color="auto"/>
              <w:left w:val="nil"/>
              <w:bottom w:val="single" w:sz="4" w:space="0" w:color="auto"/>
              <w:right w:val="single" w:sz="4" w:space="0" w:color="auto"/>
            </w:tcBorders>
            <w:shd w:val="clear" w:color="auto" w:fill="auto"/>
            <w:noWrap/>
          </w:tcPr>
          <w:p w14:paraId="226F266F" w14:textId="4B600CB4" w:rsidR="00403B18" w:rsidRPr="00403B18" w:rsidRDefault="00403B18" w:rsidP="00B539BA">
            <w:pPr>
              <w:widowControl/>
              <w:autoSpaceDE/>
              <w:autoSpaceDN/>
              <w:rPr>
                <w:rFonts w:ascii="Times New Roman" w:eastAsia="Times New Roman" w:hAnsi="Times New Roman" w:cs="Times New Roman"/>
                <w:color w:val="000000"/>
              </w:rPr>
            </w:pPr>
            <w:r w:rsidRPr="00403B18">
              <w:rPr>
                <w:rFonts w:ascii="Times New Roman" w:eastAsia="Times New Roman" w:hAnsi="Times New Roman" w:cs="Times New Roman"/>
                <w:color w:val="000000"/>
              </w:rPr>
              <w:t>Carrier</w:t>
            </w:r>
          </w:p>
        </w:tc>
        <w:sdt>
          <w:sdtPr>
            <w:rPr>
              <w:rFonts w:ascii="Times New Roman" w:eastAsia="Times New Roman" w:hAnsi="Times New Roman" w:cs="Times New Roman"/>
              <w:color w:val="000000"/>
            </w:rPr>
            <w:id w:val="617800797"/>
            <w14:checkbox>
              <w14:checked w14:val="0"/>
              <w14:checkedState w14:val="2612" w14:font="MS Gothic"/>
              <w14:uncheckedState w14:val="2610" w14:font="MS Gothic"/>
            </w14:checkbox>
          </w:sdtPr>
          <w:sdtEndPr/>
          <w:sdtContent>
            <w:tc>
              <w:tcPr>
                <w:tcW w:w="449" w:type="dxa"/>
                <w:tcBorders>
                  <w:top w:val="single" w:sz="4" w:space="0" w:color="auto"/>
                  <w:left w:val="nil"/>
                  <w:bottom w:val="single" w:sz="4" w:space="0" w:color="auto"/>
                  <w:right w:val="single" w:sz="4" w:space="0" w:color="auto"/>
                </w:tcBorders>
              </w:tcPr>
              <w:p w14:paraId="6F616B3B" w14:textId="16B9765E" w:rsidR="00403B18" w:rsidRPr="00B539BA" w:rsidRDefault="00403B18" w:rsidP="00B539BA">
                <w:pPr>
                  <w:widowControl/>
                  <w:autoSpaceDE/>
                  <w:autoSpaceDN/>
                  <w:rPr>
                    <w:rFonts w:ascii="Times New Roman" w:eastAsia="Times New Roman" w:hAnsi="Times New Roman" w:cs="Times New Roman"/>
                    <w:color w:val="000000"/>
                  </w:rPr>
                </w:pPr>
                <w:r w:rsidRPr="00B539BA">
                  <w:rPr>
                    <w:rFonts w:ascii="Segoe UI Symbol" w:eastAsia="MS Gothic" w:hAnsi="Segoe UI Symbol" w:cs="Segoe UI Symbol"/>
                    <w:color w:val="000000"/>
                  </w:rPr>
                  <w:t>☐</w:t>
                </w:r>
              </w:p>
            </w:tc>
          </w:sdtContent>
        </w:sdt>
        <w:tc>
          <w:tcPr>
            <w:tcW w:w="1340" w:type="dxa"/>
            <w:tcBorders>
              <w:top w:val="single" w:sz="4" w:space="0" w:color="auto"/>
              <w:left w:val="single" w:sz="4" w:space="0" w:color="auto"/>
              <w:bottom w:val="single" w:sz="4" w:space="0" w:color="auto"/>
              <w:right w:val="single" w:sz="4" w:space="0" w:color="auto"/>
            </w:tcBorders>
          </w:tcPr>
          <w:p w14:paraId="3D8134DC" w14:textId="1BA79C07" w:rsidR="00403B18" w:rsidRPr="00B539BA" w:rsidRDefault="00403B18" w:rsidP="00B539BA">
            <w:pPr>
              <w:widowControl/>
              <w:autoSpaceDE/>
              <w:autoSpaceDN/>
              <w:rPr>
                <w:rFonts w:ascii="Times New Roman" w:eastAsia="Times New Roman" w:hAnsi="Times New Roman" w:cs="Times New Roman"/>
                <w:color w:val="000000"/>
              </w:rPr>
            </w:pPr>
            <w:r w:rsidRPr="00403B18">
              <w:rPr>
                <w:rFonts w:ascii="Times New Roman" w:eastAsia="Times New Roman" w:hAnsi="Times New Roman" w:cs="Times New Roman"/>
                <w:color w:val="000000"/>
              </w:rPr>
              <w:t>Filer</w:t>
            </w:r>
          </w:p>
        </w:tc>
        <w:sdt>
          <w:sdtPr>
            <w:rPr>
              <w:rFonts w:ascii="Times New Roman" w:eastAsia="Times New Roman" w:hAnsi="Times New Roman" w:cs="Times New Roman"/>
              <w:color w:val="000000"/>
            </w:rPr>
            <w:id w:val="-1469354000"/>
            <w14:checkbox>
              <w14:checked w14:val="0"/>
              <w14:checkedState w14:val="2612" w14:font="MS Gothic"/>
              <w14:uncheckedState w14:val="2610" w14:font="MS Gothic"/>
            </w14:checkbox>
          </w:sdtPr>
          <w:sdtEndPr/>
          <w:sdtContent>
            <w:tc>
              <w:tcPr>
                <w:tcW w:w="539" w:type="dxa"/>
                <w:tcBorders>
                  <w:top w:val="single" w:sz="4" w:space="0" w:color="auto"/>
                  <w:left w:val="single" w:sz="4" w:space="0" w:color="auto"/>
                  <w:bottom w:val="single" w:sz="4" w:space="0" w:color="auto"/>
                  <w:right w:val="single" w:sz="4" w:space="0" w:color="auto"/>
                </w:tcBorders>
              </w:tcPr>
              <w:p w14:paraId="506163B4" w14:textId="48ACD901" w:rsidR="00403B18" w:rsidRPr="00B539BA" w:rsidRDefault="00403B18" w:rsidP="00B539BA">
                <w:pPr>
                  <w:widowControl/>
                  <w:autoSpaceDE/>
                  <w:autoSpaceDN/>
                  <w:rPr>
                    <w:rFonts w:ascii="Times New Roman" w:eastAsia="Times New Roman" w:hAnsi="Times New Roman" w:cs="Times New Roman"/>
                    <w:color w:val="000000"/>
                  </w:rPr>
                </w:pPr>
                <w:r w:rsidRPr="00B539BA">
                  <w:rPr>
                    <w:rFonts w:ascii="Segoe UI Symbol" w:eastAsia="MS Gothic" w:hAnsi="Segoe UI Symbol" w:cs="Segoe UI Symbol"/>
                    <w:color w:val="000000"/>
                  </w:rPr>
                  <w:t>☐</w:t>
                </w:r>
              </w:p>
            </w:tc>
          </w:sdtContent>
        </w:sdt>
        <w:tc>
          <w:tcPr>
            <w:tcW w:w="2143" w:type="dxa"/>
            <w:tcBorders>
              <w:top w:val="single" w:sz="4" w:space="0" w:color="auto"/>
              <w:left w:val="single" w:sz="4" w:space="0" w:color="auto"/>
              <w:bottom w:val="single" w:sz="4" w:space="0" w:color="auto"/>
              <w:right w:val="single" w:sz="4" w:space="0" w:color="auto"/>
            </w:tcBorders>
          </w:tcPr>
          <w:p w14:paraId="0F723AA2" w14:textId="4DCBBD35" w:rsidR="00403B18" w:rsidRPr="00B539BA" w:rsidRDefault="00403B18" w:rsidP="00B539BA">
            <w:pPr>
              <w:widowControl/>
              <w:autoSpaceDE/>
              <w:autoSpaceDN/>
              <w:rPr>
                <w:rFonts w:ascii="Times New Roman" w:eastAsia="Times New Roman" w:hAnsi="Times New Roman" w:cs="Times New Roman"/>
                <w:color w:val="000000"/>
              </w:rPr>
            </w:pPr>
            <w:r w:rsidRPr="00403B18">
              <w:rPr>
                <w:rFonts w:ascii="Times New Roman" w:eastAsia="Times New Roman" w:hAnsi="Times New Roman" w:cs="Times New Roman"/>
                <w:color w:val="000000"/>
              </w:rPr>
              <w:t>Email</w:t>
            </w:r>
          </w:p>
        </w:tc>
        <w:sdt>
          <w:sdtPr>
            <w:rPr>
              <w:rFonts w:ascii="Times New Roman" w:eastAsia="Times New Roman" w:hAnsi="Times New Roman" w:cs="Times New Roman"/>
              <w:color w:val="000000"/>
            </w:rPr>
            <w:id w:val="1938012561"/>
            <w14:checkbox>
              <w14:checked w14:val="0"/>
              <w14:checkedState w14:val="2612" w14:font="MS Gothic"/>
              <w14:uncheckedState w14:val="2610" w14:font="MS Gothic"/>
            </w14:checkbox>
          </w:sdtPr>
          <w:sdtEndPr/>
          <w:sdtContent>
            <w:tc>
              <w:tcPr>
                <w:tcW w:w="539" w:type="dxa"/>
                <w:tcBorders>
                  <w:top w:val="single" w:sz="4" w:space="0" w:color="auto"/>
                  <w:left w:val="single" w:sz="4" w:space="0" w:color="auto"/>
                  <w:bottom w:val="single" w:sz="4" w:space="0" w:color="auto"/>
                  <w:right w:val="single" w:sz="4" w:space="0" w:color="auto"/>
                </w:tcBorders>
              </w:tcPr>
              <w:p w14:paraId="7A9B85F5" w14:textId="2B8A5476" w:rsidR="00403B18" w:rsidRPr="00B539BA" w:rsidRDefault="00403B18" w:rsidP="00B539BA">
                <w:pPr>
                  <w:widowControl/>
                  <w:autoSpaceDE/>
                  <w:autoSpaceDN/>
                  <w:rPr>
                    <w:rFonts w:ascii="Times New Roman" w:eastAsia="Times New Roman" w:hAnsi="Times New Roman" w:cs="Times New Roman"/>
                    <w:color w:val="000000"/>
                  </w:rPr>
                </w:pPr>
                <w:r w:rsidRPr="00B539BA">
                  <w:rPr>
                    <w:rFonts w:ascii="Segoe UI Symbol" w:eastAsia="MS Gothic" w:hAnsi="Segoe UI Symbol" w:cs="Segoe UI Symbol"/>
                    <w:color w:val="000000"/>
                  </w:rPr>
                  <w:t>☐</w:t>
                </w:r>
              </w:p>
            </w:tc>
          </w:sdtContent>
        </w:sdt>
        <w:tc>
          <w:tcPr>
            <w:tcW w:w="3510" w:type="dxa"/>
            <w:tcBorders>
              <w:top w:val="single" w:sz="4" w:space="0" w:color="auto"/>
              <w:left w:val="single" w:sz="4" w:space="0" w:color="auto"/>
              <w:bottom w:val="single" w:sz="4" w:space="0" w:color="auto"/>
              <w:right w:val="single" w:sz="8" w:space="0" w:color="auto"/>
            </w:tcBorders>
            <w:shd w:val="clear" w:color="auto" w:fill="auto"/>
            <w:noWrap/>
            <w:hideMark/>
          </w:tcPr>
          <w:p w14:paraId="1D22259A" w14:textId="0DFACAD7" w:rsidR="00403B18" w:rsidRPr="00403B18" w:rsidRDefault="00403B18" w:rsidP="00B539BA">
            <w:pPr>
              <w:widowControl/>
              <w:autoSpaceDE/>
              <w:autoSpaceDN/>
              <w:rPr>
                <w:rFonts w:ascii="Times New Roman" w:eastAsia="Times New Roman" w:hAnsi="Times New Roman" w:cs="Times New Roman"/>
                <w:color w:val="000000"/>
              </w:rPr>
            </w:pPr>
            <w:r w:rsidRPr="00403B18">
              <w:rPr>
                <w:rFonts w:ascii="Times New Roman" w:eastAsia="Times New Roman" w:hAnsi="Times New Roman" w:cs="Times New Roman"/>
                <w:color w:val="000000"/>
              </w:rPr>
              <w:t>Reason for submitting an AADR</w:t>
            </w:r>
          </w:p>
        </w:tc>
        <w:sdt>
          <w:sdtPr>
            <w:rPr>
              <w:rFonts w:eastAsia="Times New Roman"/>
              <w:color w:val="000000"/>
            </w:rPr>
            <w:id w:val="939729525"/>
            <w14:checkbox>
              <w14:checked w14:val="0"/>
              <w14:checkedState w14:val="2612" w14:font="MS Gothic"/>
              <w14:uncheckedState w14:val="2610" w14:font="MS Gothic"/>
            </w14:checkbox>
          </w:sdtPr>
          <w:sdtEndPr/>
          <w:sdtContent>
            <w:tc>
              <w:tcPr>
                <w:tcW w:w="1066" w:type="dxa"/>
                <w:gridSpan w:val="2"/>
                <w:tcBorders>
                  <w:top w:val="single" w:sz="4" w:space="0" w:color="auto"/>
                  <w:left w:val="single" w:sz="4" w:space="0" w:color="auto"/>
                  <w:bottom w:val="single" w:sz="4" w:space="0" w:color="auto"/>
                  <w:right w:val="single" w:sz="8" w:space="0" w:color="auto"/>
                </w:tcBorders>
              </w:tcPr>
              <w:p w14:paraId="6DDB0416" w14:textId="1B65E54E" w:rsidR="00403B18" w:rsidRPr="00403B18" w:rsidRDefault="00403B18" w:rsidP="00403B18">
                <w:pPr>
                  <w:widowControl/>
                  <w:autoSpaceDE/>
                  <w:autoSpaceDN/>
                  <w:rPr>
                    <w:rFonts w:eastAsia="Times New Roman"/>
                    <w:color w:val="000000"/>
                  </w:rPr>
                </w:pPr>
                <w:r>
                  <w:rPr>
                    <w:rFonts w:ascii="MS Gothic" w:eastAsia="MS Gothic" w:hAnsi="MS Gothic" w:hint="eastAsia"/>
                    <w:color w:val="000000"/>
                  </w:rPr>
                  <w:t>☐</w:t>
                </w:r>
              </w:p>
            </w:tc>
          </w:sdtContent>
        </w:sdt>
      </w:tr>
      <w:tr w:rsidR="00403B18" w:rsidRPr="00403B18" w14:paraId="40B22670" w14:textId="01E37A90" w:rsidTr="00B539BA">
        <w:trPr>
          <w:gridAfter w:val="1"/>
          <w:wAfter w:w="15" w:type="dxa"/>
          <w:trHeight w:val="417"/>
        </w:trPr>
        <w:tc>
          <w:tcPr>
            <w:tcW w:w="1239" w:type="dxa"/>
            <w:tcBorders>
              <w:top w:val="nil"/>
              <w:left w:val="single" w:sz="8" w:space="0" w:color="auto"/>
              <w:bottom w:val="single" w:sz="4" w:space="0" w:color="auto"/>
              <w:right w:val="single" w:sz="4" w:space="0" w:color="auto"/>
            </w:tcBorders>
            <w:shd w:val="clear" w:color="auto" w:fill="auto"/>
            <w:noWrap/>
            <w:hideMark/>
          </w:tcPr>
          <w:p w14:paraId="779DEF34" w14:textId="77777777" w:rsidR="00403B18" w:rsidRPr="00403B18" w:rsidRDefault="00403B18" w:rsidP="00B539BA">
            <w:pPr>
              <w:widowControl/>
              <w:autoSpaceDE/>
              <w:autoSpaceDN/>
              <w:rPr>
                <w:rFonts w:ascii="Times New Roman" w:eastAsia="Times New Roman" w:hAnsi="Times New Roman" w:cs="Times New Roman"/>
                <w:color w:val="000000"/>
              </w:rPr>
            </w:pPr>
            <w:r w:rsidRPr="00403B18">
              <w:rPr>
                <w:rFonts w:ascii="Times New Roman" w:eastAsia="Times New Roman" w:hAnsi="Times New Roman" w:cs="Times New Roman"/>
                <w:color w:val="000000"/>
              </w:rPr>
              <w:t>WAOIC</w:t>
            </w:r>
          </w:p>
        </w:tc>
        <w:tc>
          <w:tcPr>
            <w:tcW w:w="486" w:type="dxa"/>
            <w:tcBorders>
              <w:top w:val="nil"/>
              <w:left w:val="nil"/>
              <w:bottom w:val="single" w:sz="4" w:space="0" w:color="auto"/>
              <w:right w:val="single" w:sz="8" w:space="0" w:color="auto"/>
            </w:tcBorders>
            <w:shd w:val="clear" w:color="auto" w:fill="auto"/>
            <w:noWrap/>
            <w:hideMark/>
          </w:tcPr>
          <w:p w14:paraId="00EE9B7A" w14:textId="532DEF9A" w:rsidR="00403B18" w:rsidRPr="00403B18" w:rsidRDefault="00403B18" w:rsidP="00B539BA">
            <w:pPr>
              <w:widowControl/>
              <w:autoSpaceDE/>
              <w:autoSpaceDN/>
              <w:rPr>
                <w:rFonts w:ascii="Times New Roman" w:eastAsia="Times New Roman" w:hAnsi="Times New Roman" w:cs="Times New Roman"/>
                <w:color w:val="000000"/>
              </w:rPr>
            </w:pPr>
            <w:r w:rsidRPr="00403B18">
              <w:rPr>
                <w:rFonts w:ascii="Times New Roman" w:eastAsia="Times New Roman" w:hAnsi="Times New Roman" w:cs="Times New Roman"/>
                <w:color w:val="000000"/>
              </w:rPr>
              <w:t> </w:t>
            </w:r>
            <w:sdt>
              <w:sdtPr>
                <w:rPr>
                  <w:rFonts w:ascii="Times New Roman" w:eastAsia="Times New Roman" w:hAnsi="Times New Roman" w:cs="Times New Roman"/>
                  <w:color w:val="000000"/>
                </w:rPr>
                <w:id w:val="1749768768"/>
                <w14:checkbox>
                  <w14:checked w14:val="0"/>
                  <w14:checkedState w14:val="2612" w14:font="MS Gothic"/>
                  <w14:uncheckedState w14:val="2610" w14:font="MS Gothic"/>
                </w14:checkbox>
              </w:sdtPr>
              <w:sdtEndPr/>
              <w:sdtContent>
                <w:r w:rsidRPr="00B539BA">
                  <w:rPr>
                    <w:rFonts w:ascii="Segoe UI Symbol" w:eastAsia="MS Gothic" w:hAnsi="Segoe UI Symbol" w:cs="Segoe UI Symbol"/>
                    <w:color w:val="000000"/>
                  </w:rPr>
                  <w:t>☐</w:t>
                </w:r>
              </w:sdtContent>
            </w:sdt>
          </w:p>
        </w:tc>
        <w:tc>
          <w:tcPr>
            <w:tcW w:w="2264" w:type="dxa"/>
            <w:tcBorders>
              <w:top w:val="nil"/>
              <w:left w:val="nil"/>
              <w:bottom w:val="single" w:sz="4" w:space="0" w:color="auto"/>
              <w:right w:val="single" w:sz="4" w:space="0" w:color="auto"/>
            </w:tcBorders>
            <w:shd w:val="clear" w:color="auto" w:fill="auto"/>
            <w:noWrap/>
          </w:tcPr>
          <w:p w14:paraId="5CCF34EA" w14:textId="3ED433CD" w:rsidR="00403B18" w:rsidRPr="00403B18" w:rsidRDefault="00403B18" w:rsidP="00B539BA">
            <w:pPr>
              <w:widowControl/>
              <w:autoSpaceDE/>
              <w:autoSpaceDN/>
              <w:rPr>
                <w:rFonts w:ascii="Times New Roman" w:eastAsia="Times New Roman" w:hAnsi="Times New Roman" w:cs="Times New Roman"/>
                <w:color w:val="000000"/>
              </w:rPr>
            </w:pPr>
            <w:r w:rsidRPr="00403B18">
              <w:rPr>
                <w:rFonts w:ascii="Times New Roman" w:eastAsia="Times New Roman" w:hAnsi="Times New Roman" w:cs="Times New Roman"/>
                <w:color w:val="000000"/>
              </w:rPr>
              <w:t>Networks Affected</w:t>
            </w:r>
          </w:p>
        </w:tc>
        <w:sdt>
          <w:sdtPr>
            <w:rPr>
              <w:rFonts w:ascii="Times New Roman" w:eastAsia="Times New Roman" w:hAnsi="Times New Roman" w:cs="Times New Roman"/>
              <w:color w:val="000000"/>
            </w:rPr>
            <w:id w:val="1802489376"/>
            <w14:checkbox>
              <w14:checked w14:val="0"/>
              <w14:checkedState w14:val="2612" w14:font="MS Gothic"/>
              <w14:uncheckedState w14:val="2610" w14:font="MS Gothic"/>
            </w14:checkbox>
          </w:sdtPr>
          <w:sdtEndPr/>
          <w:sdtContent>
            <w:tc>
              <w:tcPr>
                <w:tcW w:w="449" w:type="dxa"/>
                <w:tcBorders>
                  <w:top w:val="nil"/>
                  <w:left w:val="nil"/>
                  <w:bottom w:val="single" w:sz="4" w:space="0" w:color="auto"/>
                  <w:right w:val="single" w:sz="4" w:space="0" w:color="auto"/>
                </w:tcBorders>
              </w:tcPr>
              <w:p w14:paraId="34C85A80" w14:textId="07915CB2" w:rsidR="00403B18" w:rsidRPr="00B539BA" w:rsidRDefault="00403B18" w:rsidP="00B539BA">
                <w:pPr>
                  <w:widowControl/>
                  <w:autoSpaceDE/>
                  <w:autoSpaceDN/>
                  <w:rPr>
                    <w:rFonts w:ascii="Times New Roman" w:eastAsia="Times New Roman" w:hAnsi="Times New Roman" w:cs="Times New Roman"/>
                    <w:color w:val="000000"/>
                  </w:rPr>
                </w:pPr>
                <w:r w:rsidRPr="00B539BA">
                  <w:rPr>
                    <w:rFonts w:ascii="Segoe UI Symbol" w:eastAsia="MS Gothic" w:hAnsi="Segoe UI Symbol" w:cs="Segoe UI Symbol"/>
                    <w:color w:val="000000"/>
                  </w:rPr>
                  <w:t>☐</w:t>
                </w:r>
              </w:p>
            </w:tc>
          </w:sdtContent>
        </w:sdt>
        <w:tc>
          <w:tcPr>
            <w:tcW w:w="1340" w:type="dxa"/>
            <w:tcBorders>
              <w:top w:val="nil"/>
              <w:left w:val="single" w:sz="4" w:space="0" w:color="auto"/>
              <w:bottom w:val="single" w:sz="4" w:space="0" w:color="auto"/>
              <w:right w:val="single" w:sz="4" w:space="0" w:color="auto"/>
            </w:tcBorders>
          </w:tcPr>
          <w:p w14:paraId="1DBB5500" w14:textId="365CEB74" w:rsidR="00403B18" w:rsidRPr="00B539BA" w:rsidRDefault="00403B18" w:rsidP="00B539BA">
            <w:pPr>
              <w:widowControl/>
              <w:autoSpaceDE/>
              <w:autoSpaceDN/>
              <w:rPr>
                <w:rFonts w:ascii="Times New Roman" w:eastAsia="Times New Roman" w:hAnsi="Times New Roman" w:cs="Times New Roman"/>
                <w:color w:val="000000"/>
              </w:rPr>
            </w:pPr>
            <w:r w:rsidRPr="00403B18">
              <w:rPr>
                <w:rFonts w:ascii="Times New Roman" w:eastAsia="Times New Roman" w:hAnsi="Times New Roman" w:cs="Times New Roman"/>
                <w:color w:val="000000"/>
              </w:rPr>
              <w:t>Title</w:t>
            </w:r>
          </w:p>
        </w:tc>
        <w:sdt>
          <w:sdtPr>
            <w:rPr>
              <w:rFonts w:ascii="Times New Roman" w:eastAsia="Times New Roman" w:hAnsi="Times New Roman" w:cs="Times New Roman"/>
              <w:color w:val="000000"/>
            </w:rPr>
            <w:id w:val="-670790365"/>
            <w14:checkbox>
              <w14:checked w14:val="0"/>
              <w14:checkedState w14:val="2612" w14:font="MS Gothic"/>
              <w14:uncheckedState w14:val="2610" w14:font="MS Gothic"/>
            </w14:checkbox>
          </w:sdtPr>
          <w:sdtEndPr/>
          <w:sdtContent>
            <w:tc>
              <w:tcPr>
                <w:tcW w:w="539" w:type="dxa"/>
                <w:tcBorders>
                  <w:top w:val="nil"/>
                  <w:left w:val="single" w:sz="4" w:space="0" w:color="auto"/>
                  <w:bottom w:val="single" w:sz="4" w:space="0" w:color="auto"/>
                  <w:right w:val="single" w:sz="4" w:space="0" w:color="auto"/>
                </w:tcBorders>
              </w:tcPr>
              <w:p w14:paraId="1ABC27F9" w14:textId="6EEEF47B" w:rsidR="00403B18" w:rsidRPr="00B539BA" w:rsidRDefault="00403B18" w:rsidP="00B539BA">
                <w:pPr>
                  <w:widowControl/>
                  <w:autoSpaceDE/>
                  <w:autoSpaceDN/>
                  <w:rPr>
                    <w:rFonts w:ascii="Times New Roman" w:eastAsia="Times New Roman" w:hAnsi="Times New Roman" w:cs="Times New Roman"/>
                    <w:color w:val="000000"/>
                  </w:rPr>
                </w:pPr>
                <w:r w:rsidRPr="00B539BA">
                  <w:rPr>
                    <w:rFonts w:ascii="Segoe UI Symbol" w:eastAsia="MS Gothic" w:hAnsi="Segoe UI Symbol" w:cs="Segoe UI Symbol"/>
                    <w:color w:val="000000"/>
                  </w:rPr>
                  <w:t>☐</w:t>
                </w:r>
              </w:p>
            </w:tc>
          </w:sdtContent>
        </w:sdt>
        <w:tc>
          <w:tcPr>
            <w:tcW w:w="2143" w:type="dxa"/>
            <w:tcBorders>
              <w:top w:val="nil"/>
              <w:left w:val="single" w:sz="4" w:space="0" w:color="auto"/>
              <w:bottom w:val="single" w:sz="4" w:space="0" w:color="auto"/>
              <w:right w:val="single" w:sz="4" w:space="0" w:color="auto"/>
            </w:tcBorders>
          </w:tcPr>
          <w:p w14:paraId="53CA399C" w14:textId="1C267538" w:rsidR="00403B18" w:rsidRPr="00B539BA" w:rsidRDefault="00403B18" w:rsidP="00B539BA">
            <w:pPr>
              <w:widowControl/>
              <w:autoSpaceDE/>
              <w:autoSpaceDN/>
              <w:rPr>
                <w:rFonts w:ascii="Times New Roman" w:eastAsia="Times New Roman" w:hAnsi="Times New Roman" w:cs="Times New Roman"/>
                <w:color w:val="000000"/>
              </w:rPr>
            </w:pPr>
            <w:r w:rsidRPr="00403B18">
              <w:rPr>
                <w:rFonts w:ascii="Times New Roman" w:eastAsia="Times New Roman" w:hAnsi="Times New Roman" w:cs="Times New Roman"/>
                <w:color w:val="000000"/>
              </w:rPr>
              <w:t>Phone Number</w:t>
            </w:r>
          </w:p>
        </w:tc>
        <w:sdt>
          <w:sdtPr>
            <w:rPr>
              <w:rFonts w:ascii="Times New Roman" w:eastAsia="Times New Roman" w:hAnsi="Times New Roman" w:cs="Times New Roman"/>
              <w:color w:val="000000"/>
            </w:rPr>
            <w:id w:val="1476264176"/>
            <w14:checkbox>
              <w14:checked w14:val="0"/>
              <w14:checkedState w14:val="2612" w14:font="MS Gothic"/>
              <w14:uncheckedState w14:val="2610" w14:font="MS Gothic"/>
            </w14:checkbox>
          </w:sdtPr>
          <w:sdtEndPr/>
          <w:sdtContent>
            <w:tc>
              <w:tcPr>
                <w:tcW w:w="539" w:type="dxa"/>
                <w:tcBorders>
                  <w:top w:val="nil"/>
                  <w:left w:val="single" w:sz="4" w:space="0" w:color="auto"/>
                  <w:bottom w:val="single" w:sz="4" w:space="0" w:color="auto"/>
                  <w:right w:val="single" w:sz="4" w:space="0" w:color="auto"/>
                </w:tcBorders>
              </w:tcPr>
              <w:p w14:paraId="64095EF7" w14:textId="22EB8A20" w:rsidR="00403B18" w:rsidRPr="00B539BA" w:rsidRDefault="00403B18" w:rsidP="00B539BA">
                <w:pPr>
                  <w:widowControl/>
                  <w:autoSpaceDE/>
                  <w:autoSpaceDN/>
                  <w:rPr>
                    <w:rFonts w:ascii="Times New Roman" w:eastAsia="Times New Roman" w:hAnsi="Times New Roman" w:cs="Times New Roman"/>
                    <w:color w:val="000000"/>
                  </w:rPr>
                </w:pPr>
                <w:r w:rsidRPr="00B539BA">
                  <w:rPr>
                    <w:rFonts w:ascii="Segoe UI Symbol" w:eastAsia="MS Gothic" w:hAnsi="Segoe UI Symbol" w:cs="Segoe UI Symbol"/>
                    <w:color w:val="000000"/>
                  </w:rPr>
                  <w:t>☐</w:t>
                </w:r>
              </w:p>
            </w:tc>
          </w:sdtContent>
        </w:sdt>
        <w:tc>
          <w:tcPr>
            <w:tcW w:w="3510" w:type="dxa"/>
            <w:tcBorders>
              <w:top w:val="nil"/>
              <w:left w:val="single" w:sz="4" w:space="0" w:color="auto"/>
              <w:bottom w:val="single" w:sz="4" w:space="0" w:color="auto"/>
              <w:right w:val="single" w:sz="8" w:space="0" w:color="auto"/>
            </w:tcBorders>
            <w:shd w:val="clear" w:color="auto" w:fill="auto"/>
            <w:noWrap/>
          </w:tcPr>
          <w:p w14:paraId="142DEB8C" w14:textId="69445E96" w:rsidR="00403B18" w:rsidRPr="00403B18" w:rsidRDefault="00403B18" w:rsidP="00B539BA">
            <w:pPr>
              <w:widowControl/>
              <w:autoSpaceDE/>
              <w:autoSpaceDN/>
              <w:rPr>
                <w:rFonts w:ascii="Times New Roman" w:eastAsia="Times New Roman" w:hAnsi="Times New Roman" w:cs="Times New Roman"/>
                <w:color w:val="000000"/>
              </w:rPr>
            </w:pPr>
            <w:r w:rsidRPr="00403B18">
              <w:rPr>
                <w:rFonts w:ascii="Times New Roman" w:eastAsia="Times New Roman" w:hAnsi="Times New Roman" w:cs="Times New Roman"/>
                <w:color w:val="000000"/>
              </w:rPr>
              <w:t>BBPA</w:t>
            </w:r>
          </w:p>
        </w:tc>
        <w:sdt>
          <w:sdtPr>
            <w:rPr>
              <w:rFonts w:eastAsia="Times New Roman"/>
              <w:color w:val="000000"/>
            </w:rPr>
            <w:id w:val="-1749883528"/>
            <w14:checkbox>
              <w14:checked w14:val="0"/>
              <w14:checkedState w14:val="2612" w14:font="MS Gothic"/>
              <w14:uncheckedState w14:val="2610" w14:font="MS Gothic"/>
            </w14:checkbox>
          </w:sdtPr>
          <w:sdtEndPr/>
          <w:sdtContent>
            <w:tc>
              <w:tcPr>
                <w:tcW w:w="1066" w:type="dxa"/>
                <w:gridSpan w:val="2"/>
                <w:tcBorders>
                  <w:top w:val="nil"/>
                  <w:left w:val="single" w:sz="4" w:space="0" w:color="auto"/>
                  <w:bottom w:val="single" w:sz="4" w:space="0" w:color="auto"/>
                  <w:right w:val="single" w:sz="8" w:space="0" w:color="auto"/>
                </w:tcBorders>
              </w:tcPr>
              <w:p w14:paraId="0EE1905A" w14:textId="51278C77" w:rsidR="00403B18" w:rsidRPr="00403B18" w:rsidRDefault="00403B18" w:rsidP="00403B18">
                <w:pPr>
                  <w:widowControl/>
                  <w:autoSpaceDE/>
                  <w:autoSpaceDN/>
                  <w:rPr>
                    <w:rFonts w:eastAsia="Times New Roman"/>
                    <w:color w:val="000000"/>
                  </w:rPr>
                </w:pPr>
                <w:r>
                  <w:rPr>
                    <w:rFonts w:ascii="MS Gothic" w:eastAsia="MS Gothic" w:hAnsi="MS Gothic" w:hint="eastAsia"/>
                    <w:color w:val="000000"/>
                  </w:rPr>
                  <w:t>☐</w:t>
                </w:r>
              </w:p>
            </w:tc>
          </w:sdtContent>
        </w:sdt>
      </w:tr>
      <w:tr w:rsidR="00FE2801" w14:paraId="404C1015" w14:textId="77777777" w:rsidTr="008928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825"/>
        </w:trPr>
        <w:tc>
          <w:tcPr>
            <w:tcW w:w="13590" w:type="dxa"/>
            <w:gridSpan w:val="12"/>
            <w:shd w:val="clear" w:color="auto" w:fill="8DB3E2" w:themeFill="text2" w:themeFillTint="66"/>
          </w:tcPr>
          <w:p w14:paraId="4035C46A" w14:textId="77777777" w:rsidR="00133AF5" w:rsidRDefault="00133AF5" w:rsidP="00133AF5">
            <w:pPr>
              <w:pStyle w:val="TableParagraph"/>
              <w:spacing w:before="6"/>
              <w:rPr>
                <w:sz w:val="25"/>
              </w:rPr>
            </w:pPr>
          </w:p>
          <w:p w14:paraId="2F147EAA" w14:textId="69BCDE5D" w:rsidR="00FE2801" w:rsidRDefault="00133AF5" w:rsidP="00133AF5">
            <w:pPr>
              <w:pStyle w:val="TableParagraph"/>
              <w:spacing w:after="100" w:afterAutospacing="1" w:line="276" w:lineRule="auto"/>
              <w:ind w:left="101" w:right="533"/>
              <w:jc w:val="center"/>
            </w:pPr>
            <w:r>
              <w:rPr>
                <w:rFonts w:ascii="Times New Roman" w:hAnsi="Times New Roman"/>
                <w:sz w:val="24"/>
              </w:rPr>
              <w:t>QHP</w:t>
            </w:r>
            <w:r>
              <w:rPr>
                <w:rFonts w:ascii="Times New Roman" w:hAnsi="Times New Roman"/>
                <w:spacing w:val="-3"/>
                <w:sz w:val="24"/>
              </w:rPr>
              <w:t xml:space="preserve"> </w:t>
            </w:r>
            <w:r>
              <w:rPr>
                <w:rFonts w:ascii="Times New Roman" w:hAnsi="Times New Roman"/>
                <w:sz w:val="24"/>
              </w:rPr>
              <w:t>has Insufficient</w:t>
            </w:r>
            <w:r>
              <w:rPr>
                <w:rFonts w:ascii="Times New Roman" w:hAnsi="Times New Roman"/>
                <w:spacing w:val="-3"/>
                <w:sz w:val="24"/>
              </w:rPr>
              <w:t xml:space="preserve"> </w:t>
            </w:r>
            <w:r>
              <w:rPr>
                <w:rFonts w:ascii="Times New Roman" w:hAnsi="Times New Roman"/>
                <w:sz w:val="24"/>
              </w:rPr>
              <w:t>ECPs</w:t>
            </w:r>
            <w:r>
              <w:rPr>
                <w:rFonts w:ascii="Times New Roman" w:hAnsi="Times New Roman"/>
                <w:spacing w:val="-2"/>
                <w:sz w:val="24"/>
              </w:rPr>
              <w:t xml:space="preserve"> </w:t>
            </w:r>
            <w:r>
              <w:rPr>
                <w:rFonts w:ascii="Times New Roman" w:hAnsi="Times New Roman"/>
                <w:sz w:val="24"/>
              </w:rPr>
              <w:t>[WAC</w:t>
            </w:r>
            <w:r>
              <w:rPr>
                <w:rFonts w:ascii="Times New Roman" w:hAnsi="Times New Roman"/>
                <w:spacing w:val="-3"/>
                <w:sz w:val="24"/>
              </w:rPr>
              <w:t xml:space="preserve"> </w:t>
            </w:r>
            <w:r>
              <w:rPr>
                <w:rFonts w:ascii="Times New Roman" w:hAnsi="Times New Roman"/>
                <w:sz w:val="24"/>
              </w:rPr>
              <w:t>284-170-200(15)(d)</w:t>
            </w:r>
            <w:r>
              <w:rPr>
                <w:rFonts w:ascii="Times New Roman" w:hAnsi="Times New Roman"/>
                <w:spacing w:val="-3"/>
                <w:sz w:val="24"/>
              </w:rPr>
              <w:t xml:space="preserve"> </w:t>
            </w:r>
            <w:r>
              <w:rPr>
                <w:rFonts w:ascii="Times New Roman" w:hAnsi="Times New Roman"/>
                <w:sz w:val="24"/>
              </w:rPr>
              <w:t>only]:</w:t>
            </w:r>
          </w:p>
        </w:tc>
      </w:tr>
      <w:tr w:rsidR="00133AF5" w14:paraId="606CA0CA" w14:textId="77777777" w:rsidTr="00B539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309"/>
        </w:trPr>
        <w:tc>
          <w:tcPr>
            <w:tcW w:w="13590" w:type="dxa"/>
            <w:gridSpan w:val="12"/>
            <w:shd w:val="clear" w:color="auto" w:fill="DBE5F1" w:themeFill="accent1" w:themeFillTint="33"/>
          </w:tcPr>
          <w:p w14:paraId="00A8A272" w14:textId="5239B967" w:rsidR="00133AF5" w:rsidRDefault="00C1086D" w:rsidP="00996772">
            <w:pPr>
              <w:pStyle w:val="TableParagraph"/>
              <w:numPr>
                <w:ilvl w:val="0"/>
                <w:numId w:val="12"/>
              </w:numPr>
              <w:spacing w:before="100" w:line="276" w:lineRule="auto"/>
              <w:ind w:right="527"/>
            </w:pPr>
            <w:r>
              <w:t>Cover</w:t>
            </w:r>
            <w:r>
              <w:rPr>
                <w:spacing w:val="-3"/>
              </w:rPr>
              <w:t xml:space="preserve"> </w:t>
            </w:r>
            <w:r>
              <w:t>letter</w:t>
            </w:r>
            <w:r>
              <w:rPr>
                <w:spacing w:val="-4"/>
              </w:rPr>
              <w:t xml:space="preserve"> </w:t>
            </w:r>
            <w:r>
              <w:t>specifically</w:t>
            </w:r>
            <w:r>
              <w:rPr>
                <w:spacing w:val="-1"/>
              </w:rPr>
              <w:t xml:space="preserve"> </w:t>
            </w:r>
            <w:r>
              <w:t>setting</w:t>
            </w:r>
            <w:r>
              <w:rPr>
                <w:spacing w:val="-3"/>
              </w:rPr>
              <w:t xml:space="preserve"> </w:t>
            </w:r>
            <w:r>
              <w:t>forth</w:t>
            </w:r>
            <w:r>
              <w:rPr>
                <w:spacing w:val="-6"/>
              </w:rPr>
              <w:t xml:space="preserve"> </w:t>
            </w:r>
            <w:r>
              <w:t>the health</w:t>
            </w:r>
            <w:r>
              <w:rPr>
                <w:spacing w:val="-3"/>
              </w:rPr>
              <w:t xml:space="preserve"> </w:t>
            </w:r>
            <w:r>
              <w:t>carrier’s</w:t>
            </w:r>
            <w:r>
              <w:rPr>
                <w:spacing w:val="-2"/>
              </w:rPr>
              <w:t xml:space="preserve"> </w:t>
            </w:r>
            <w:r>
              <w:t>request</w:t>
            </w:r>
            <w:r>
              <w:rPr>
                <w:spacing w:val="-5"/>
              </w:rPr>
              <w:t xml:space="preserve"> </w:t>
            </w:r>
            <w:r>
              <w:t>by</w:t>
            </w:r>
            <w:r>
              <w:rPr>
                <w:spacing w:val="-1"/>
              </w:rPr>
              <w:t xml:space="preserve"> </w:t>
            </w:r>
            <w:r>
              <w:t>network,</w:t>
            </w:r>
            <w:r>
              <w:rPr>
                <w:spacing w:val="-4"/>
              </w:rPr>
              <w:t xml:space="preserve"> </w:t>
            </w:r>
            <w:r>
              <w:t>action</w:t>
            </w:r>
            <w:r>
              <w:rPr>
                <w:spacing w:val="-3"/>
              </w:rPr>
              <w:t xml:space="preserve"> </w:t>
            </w:r>
            <w:r>
              <w:t>plan,</w:t>
            </w:r>
            <w:r>
              <w:rPr>
                <w:spacing w:val="-2"/>
              </w:rPr>
              <w:t xml:space="preserve"> </w:t>
            </w:r>
            <w:r>
              <w:t>and</w:t>
            </w:r>
            <w:r>
              <w:rPr>
                <w:spacing w:val="-4"/>
              </w:rPr>
              <w:t xml:space="preserve"> </w:t>
            </w:r>
            <w:r>
              <w:t xml:space="preserve">resolution.  </w:t>
            </w:r>
            <w:sdt>
              <w:sdtPr>
                <w:rPr>
                  <w:rFonts w:ascii="Times New Roman"/>
                </w:rPr>
                <w:id w:val="-66155024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96772" w14:paraId="72A5B777" w14:textId="77777777" w:rsidTr="00B539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16"/>
        </w:trPr>
        <w:tc>
          <w:tcPr>
            <w:tcW w:w="13590" w:type="dxa"/>
            <w:gridSpan w:val="12"/>
            <w:shd w:val="clear" w:color="auto" w:fill="DBE5F1" w:themeFill="accent1" w:themeFillTint="33"/>
          </w:tcPr>
          <w:p w14:paraId="18C5ADB5" w14:textId="11B9B1B6" w:rsidR="00996772" w:rsidRDefault="00996772" w:rsidP="00996772">
            <w:pPr>
              <w:pStyle w:val="TableParagraph"/>
              <w:numPr>
                <w:ilvl w:val="0"/>
                <w:numId w:val="12"/>
              </w:numPr>
              <w:spacing w:before="100" w:line="276" w:lineRule="auto"/>
              <w:ind w:right="527"/>
            </w:pPr>
            <w:r>
              <w:t>Documentation fully describing and demonstrating why the health carrier’s plan does not meet the</w:t>
            </w:r>
            <w:r>
              <w:rPr>
                <w:spacing w:val="-47"/>
              </w:rPr>
              <w:t xml:space="preserve"> </w:t>
            </w:r>
            <w:r>
              <w:t>requirements</w:t>
            </w:r>
            <w:r>
              <w:rPr>
                <w:spacing w:val="-3"/>
              </w:rPr>
              <w:t xml:space="preserve"> </w:t>
            </w:r>
            <w:r>
              <w:t>of</w:t>
            </w:r>
            <w:r>
              <w:rPr>
                <w:spacing w:val="-3"/>
              </w:rPr>
              <w:t xml:space="preserve"> </w:t>
            </w:r>
            <w:hyperlink r:id="rId18" w:history="1">
              <w:r w:rsidRPr="00133AF5">
                <w:rPr>
                  <w:rStyle w:val="Hyperlink"/>
                </w:rPr>
                <w:t>WAC 284-170-310</w:t>
              </w:r>
            </w:hyperlink>
            <w:r>
              <w:t>.</w:t>
            </w:r>
          </w:p>
        </w:tc>
      </w:tr>
      <w:tr w:rsidR="00FE2801" w14:paraId="2DE879D7" w14:textId="77777777" w:rsidTr="00C1086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161"/>
        </w:trPr>
        <w:tc>
          <w:tcPr>
            <w:tcW w:w="12780" w:type="dxa"/>
            <w:gridSpan w:val="10"/>
          </w:tcPr>
          <w:p w14:paraId="4111C4AE" w14:textId="5034E641" w:rsidR="00FE2801" w:rsidRDefault="00133AF5" w:rsidP="001405B0">
            <w:pPr>
              <w:pStyle w:val="TableParagraph"/>
              <w:spacing w:before="1" w:line="237" w:lineRule="auto"/>
              <w:ind w:left="870" w:right="698" w:hanging="360"/>
            </w:pPr>
            <w:r>
              <w:t>a.</w:t>
            </w:r>
            <w:r w:rsidR="00D84CDD">
              <w:rPr>
                <w:spacing w:val="1"/>
              </w:rPr>
              <w:t xml:space="preserve"> </w:t>
            </w:r>
            <w:r w:rsidR="006E2507">
              <w:t xml:space="preserve">   </w:t>
            </w:r>
            <w:r w:rsidR="006E2507" w:rsidRPr="006E2507">
              <w:t xml:space="preserve">If the request is based, at least in part, on a lack of sufficient ECPs to contract with, </w:t>
            </w:r>
            <w:r w:rsidR="006E2507" w:rsidRPr="00B539BA">
              <w:t>the health</w:t>
            </w:r>
            <w:r w:rsidR="006E2507" w:rsidRPr="006E2507">
              <w:t xml:space="preserve"> carrier should include information demonstrating the number and location of available ECPs.</w:t>
            </w:r>
          </w:p>
        </w:tc>
        <w:tc>
          <w:tcPr>
            <w:tcW w:w="810" w:type="dxa"/>
            <w:gridSpan w:val="2"/>
          </w:tcPr>
          <w:p w14:paraId="4A24C90F" w14:textId="77777777" w:rsidR="00FE2801" w:rsidRDefault="00FE2801">
            <w:pPr>
              <w:pStyle w:val="TableParagraph"/>
              <w:rPr>
                <w:rFonts w:ascii="Times New Roman"/>
              </w:rPr>
            </w:pPr>
          </w:p>
          <w:p w14:paraId="61B312E3" w14:textId="1AC40C21" w:rsidR="00C1086D" w:rsidRDefault="00C1086D">
            <w:pPr>
              <w:pStyle w:val="TableParagraph"/>
              <w:rPr>
                <w:rFonts w:ascii="Times New Roman"/>
              </w:rPr>
            </w:pPr>
            <w:r>
              <w:rPr>
                <w:rFonts w:ascii="Times New Roman"/>
              </w:rPr>
              <w:t xml:space="preserve">     </w:t>
            </w:r>
            <w:sdt>
              <w:sdtPr>
                <w:rPr>
                  <w:rFonts w:ascii="Times New Roman"/>
                </w:rPr>
                <w:id w:val="-106864841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FE2801" w14:paraId="713F8491" w14:textId="77777777" w:rsidTr="00C1086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741"/>
        </w:trPr>
        <w:tc>
          <w:tcPr>
            <w:tcW w:w="12780" w:type="dxa"/>
            <w:gridSpan w:val="10"/>
          </w:tcPr>
          <w:p w14:paraId="300B0655" w14:textId="5530E12E" w:rsidR="006E2507" w:rsidRDefault="006E2507" w:rsidP="001405B0">
            <w:pPr>
              <w:pStyle w:val="ListParagraph"/>
              <w:numPr>
                <w:ilvl w:val="0"/>
                <w:numId w:val="9"/>
              </w:numPr>
              <w:tabs>
                <w:tab w:val="left" w:pos="861"/>
              </w:tabs>
              <w:ind w:left="870" w:right="234"/>
            </w:pPr>
            <w:r>
              <w:t>If the request is based, at least in part, upon an inability to contract with certain ECPs, the</w:t>
            </w:r>
            <w:r w:rsidRPr="006E2507">
              <w:rPr>
                <w:spacing w:val="1"/>
              </w:rPr>
              <w:t xml:space="preserve"> </w:t>
            </w:r>
            <w:r>
              <w:t xml:space="preserve">request should include substantial evidence of the health carrier’s good faith efforts to </w:t>
            </w:r>
            <w:r w:rsidRPr="00B539BA">
              <w:t>contract with</w:t>
            </w:r>
            <w:r w:rsidRPr="006E2507">
              <w:rPr>
                <w:spacing w:val="-2"/>
              </w:rPr>
              <w:t xml:space="preserve"> </w:t>
            </w:r>
            <w:r>
              <w:t>additional</w:t>
            </w:r>
            <w:r w:rsidRPr="006E2507">
              <w:rPr>
                <w:spacing w:val="-2"/>
              </w:rPr>
              <w:t xml:space="preserve"> </w:t>
            </w:r>
            <w:r>
              <w:t>ECPs and</w:t>
            </w:r>
            <w:r w:rsidRPr="006E2507">
              <w:rPr>
                <w:spacing w:val="-1"/>
              </w:rPr>
              <w:t xml:space="preserve"> </w:t>
            </w:r>
            <w:r>
              <w:t>state</w:t>
            </w:r>
            <w:r w:rsidRPr="006E2507">
              <w:rPr>
                <w:spacing w:val="-2"/>
              </w:rPr>
              <w:t xml:space="preserve"> </w:t>
            </w:r>
            <w:r>
              <w:t>why</w:t>
            </w:r>
            <w:r w:rsidRPr="006E2507">
              <w:rPr>
                <w:spacing w:val="-1"/>
              </w:rPr>
              <w:t xml:space="preserve"> </w:t>
            </w:r>
            <w:r>
              <w:t>those efforts have been</w:t>
            </w:r>
            <w:r w:rsidRPr="006E2507">
              <w:rPr>
                <w:spacing w:val="-1"/>
              </w:rPr>
              <w:t xml:space="preserve"> </w:t>
            </w:r>
            <w:r>
              <w:t>unsuccessful.</w:t>
            </w:r>
          </w:p>
          <w:p w14:paraId="67DA6F09" w14:textId="77777777" w:rsidR="006E2507" w:rsidRDefault="006E2507" w:rsidP="001405B0">
            <w:pPr>
              <w:pStyle w:val="ListParagraph"/>
              <w:tabs>
                <w:tab w:val="left" w:pos="861"/>
              </w:tabs>
              <w:ind w:left="870" w:right="234"/>
            </w:pPr>
          </w:p>
          <w:p w14:paraId="1837C1CF" w14:textId="77777777" w:rsidR="006E2507" w:rsidRDefault="006E2507" w:rsidP="001405B0">
            <w:pPr>
              <w:pStyle w:val="TableParagraph"/>
              <w:numPr>
                <w:ilvl w:val="2"/>
                <w:numId w:val="9"/>
              </w:numPr>
              <w:tabs>
                <w:tab w:val="left" w:pos="960"/>
              </w:tabs>
              <w:spacing w:line="237" w:lineRule="auto"/>
              <w:ind w:left="1320" w:right="685"/>
            </w:pPr>
            <w:r>
              <w:t>Provider information identifying the provider organization name and affiliates name(s), business address, mailing address,</w:t>
            </w:r>
            <w:r>
              <w:rPr>
                <w:spacing w:val="-47"/>
              </w:rPr>
              <w:t xml:space="preserve"> </w:t>
            </w:r>
            <w:r>
              <w:t>telephone number(s),</w:t>
            </w:r>
            <w:r>
              <w:rPr>
                <w:spacing w:val="-2"/>
              </w:rPr>
              <w:t xml:space="preserve"> </w:t>
            </w:r>
            <w:r>
              <w:t>email address,</w:t>
            </w:r>
            <w:r>
              <w:rPr>
                <w:spacing w:val="-3"/>
              </w:rPr>
              <w:t xml:space="preserve"> </w:t>
            </w:r>
            <w:r>
              <w:t>organizations</w:t>
            </w:r>
            <w:r>
              <w:rPr>
                <w:spacing w:val="-2"/>
              </w:rPr>
              <w:t xml:space="preserve"> </w:t>
            </w:r>
            <w:r>
              <w:t>representative</w:t>
            </w:r>
            <w:r>
              <w:rPr>
                <w:spacing w:val="-2"/>
              </w:rPr>
              <w:t xml:space="preserve"> </w:t>
            </w:r>
            <w:r>
              <w:t>name</w:t>
            </w:r>
            <w:r>
              <w:rPr>
                <w:spacing w:val="1"/>
              </w:rPr>
              <w:t xml:space="preserve"> </w:t>
            </w:r>
            <w:r>
              <w:t>and</w:t>
            </w:r>
            <w:r>
              <w:rPr>
                <w:spacing w:val="-2"/>
              </w:rPr>
              <w:t xml:space="preserve"> </w:t>
            </w:r>
            <w:r>
              <w:t>title.</w:t>
            </w:r>
          </w:p>
          <w:p w14:paraId="2E12F166" w14:textId="77777777" w:rsidR="006E2507" w:rsidRDefault="006E2507" w:rsidP="001405B0">
            <w:pPr>
              <w:pStyle w:val="TableParagraph"/>
              <w:tabs>
                <w:tab w:val="left" w:pos="960"/>
              </w:tabs>
              <w:ind w:left="1320"/>
            </w:pPr>
          </w:p>
          <w:p w14:paraId="27C3AFAC" w14:textId="77777777" w:rsidR="006E2507" w:rsidRDefault="006E2507" w:rsidP="001405B0">
            <w:pPr>
              <w:pStyle w:val="TableParagraph"/>
              <w:numPr>
                <w:ilvl w:val="2"/>
                <w:numId w:val="9"/>
              </w:numPr>
              <w:tabs>
                <w:tab w:val="left" w:pos="960"/>
              </w:tabs>
              <w:ind w:left="1320" w:right="303"/>
            </w:pPr>
            <w:r>
              <w:t>Health carrier’s information identifying the health carrier representative’s name and title, mailing address, telephone number,</w:t>
            </w:r>
            <w:r>
              <w:rPr>
                <w:spacing w:val="-47"/>
              </w:rPr>
              <w:t xml:space="preserve"> </w:t>
            </w:r>
            <w:r>
              <w:t>and</w:t>
            </w:r>
            <w:r>
              <w:rPr>
                <w:spacing w:val="-1"/>
              </w:rPr>
              <w:t xml:space="preserve"> </w:t>
            </w:r>
            <w:r>
              <w:t>email</w:t>
            </w:r>
            <w:r>
              <w:rPr>
                <w:spacing w:val="-3"/>
              </w:rPr>
              <w:t xml:space="preserve"> </w:t>
            </w:r>
            <w:r>
              <w:t>address.</w:t>
            </w:r>
          </w:p>
          <w:p w14:paraId="19371641" w14:textId="77777777" w:rsidR="006E2507" w:rsidRDefault="006E2507" w:rsidP="001405B0">
            <w:pPr>
              <w:pStyle w:val="TableParagraph"/>
              <w:tabs>
                <w:tab w:val="left" w:pos="960"/>
              </w:tabs>
              <w:spacing w:before="7"/>
              <w:ind w:left="1320"/>
              <w:rPr>
                <w:sz w:val="28"/>
              </w:rPr>
            </w:pPr>
          </w:p>
          <w:p w14:paraId="7480DB1D" w14:textId="521C5384" w:rsidR="00464557" w:rsidRDefault="006E2507" w:rsidP="00A028BD">
            <w:pPr>
              <w:pStyle w:val="TableParagraph"/>
              <w:numPr>
                <w:ilvl w:val="2"/>
                <w:numId w:val="9"/>
              </w:numPr>
              <w:tabs>
                <w:tab w:val="left" w:pos="960"/>
              </w:tabs>
              <w:ind w:left="1320" w:right="107"/>
            </w:pPr>
            <w:r>
              <w:t>If a contract was offered, a list that identifies contract offer dates and a record of the communication between the health carrier</w:t>
            </w:r>
            <w:r w:rsidRPr="00464557">
              <w:rPr>
                <w:spacing w:val="-47"/>
              </w:rPr>
              <w:t xml:space="preserve"> </w:t>
            </w:r>
            <w:r>
              <w:t>and provider.</w:t>
            </w:r>
            <w:r w:rsidRPr="00464557">
              <w:rPr>
                <w:spacing w:val="48"/>
              </w:rPr>
              <w:t xml:space="preserve"> </w:t>
            </w:r>
            <w:r>
              <w:t>For</w:t>
            </w:r>
            <w:r w:rsidRPr="00464557">
              <w:rPr>
                <w:spacing w:val="-1"/>
              </w:rPr>
              <w:t xml:space="preserve"> </w:t>
            </w:r>
            <w:r>
              <w:t>example,</w:t>
            </w:r>
            <w:r w:rsidRPr="00464557">
              <w:rPr>
                <w:spacing w:val="2"/>
              </w:rPr>
              <w:t xml:space="preserve"> </w:t>
            </w:r>
            <w:r>
              <w:t>you should indicate whether</w:t>
            </w:r>
            <w:r w:rsidRPr="00464557">
              <w:rPr>
                <w:spacing w:val="1"/>
              </w:rPr>
              <w:t xml:space="preserve"> </w:t>
            </w:r>
            <w:r>
              <w:t>contract</w:t>
            </w:r>
            <w:r w:rsidRPr="00464557">
              <w:rPr>
                <w:spacing w:val="2"/>
              </w:rPr>
              <w:t xml:space="preserve"> </w:t>
            </w:r>
            <w:r>
              <w:t>negotiations are</w:t>
            </w:r>
            <w:r w:rsidRPr="00464557">
              <w:rPr>
                <w:spacing w:val="2"/>
              </w:rPr>
              <w:t xml:space="preserve"> </w:t>
            </w:r>
            <w:r>
              <w:t>still</w:t>
            </w:r>
            <w:r w:rsidRPr="00464557">
              <w:rPr>
                <w:spacing w:val="1"/>
              </w:rPr>
              <w:t xml:space="preserve"> </w:t>
            </w:r>
            <w:r>
              <w:t>in progress or</w:t>
            </w:r>
            <w:r w:rsidRPr="00464557">
              <w:rPr>
                <w:spacing w:val="-1"/>
              </w:rPr>
              <w:t xml:space="preserve"> </w:t>
            </w:r>
            <w:r>
              <w:t>the</w:t>
            </w:r>
            <w:r w:rsidRPr="00464557">
              <w:rPr>
                <w:spacing w:val="-1"/>
              </w:rPr>
              <w:t xml:space="preserve"> </w:t>
            </w:r>
            <w:r>
              <w:t>extent</w:t>
            </w:r>
            <w:r w:rsidRPr="00464557">
              <w:rPr>
                <w:spacing w:val="3"/>
              </w:rPr>
              <w:t xml:space="preserve"> </w:t>
            </w:r>
            <w:r>
              <w:t>to which you</w:t>
            </w:r>
            <w:r w:rsidRPr="00464557">
              <w:rPr>
                <w:spacing w:val="1"/>
              </w:rPr>
              <w:t xml:space="preserve"> </w:t>
            </w:r>
            <w:r>
              <w:t>are</w:t>
            </w:r>
            <w:r w:rsidRPr="00464557">
              <w:rPr>
                <w:spacing w:val="2"/>
              </w:rPr>
              <w:t xml:space="preserve"> </w:t>
            </w:r>
            <w:r>
              <w:t>not</w:t>
            </w:r>
            <w:r w:rsidRPr="00464557">
              <w:rPr>
                <w:spacing w:val="2"/>
              </w:rPr>
              <w:t xml:space="preserve"> </w:t>
            </w:r>
            <w:r>
              <w:t>able</w:t>
            </w:r>
            <w:r w:rsidRPr="00464557">
              <w:rPr>
                <w:spacing w:val="-1"/>
              </w:rPr>
              <w:t xml:space="preserve"> </w:t>
            </w:r>
            <w:r>
              <w:t>to agree</w:t>
            </w:r>
            <w:r w:rsidRPr="00464557">
              <w:rPr>
                <w:spacing w:val="-1"/>
              </w:rPr>
              <w:t xml:space="preserve"> </w:t>
            </w:r>
            <w:r>
              <w:t>on</w:t>
            </w:r>
            <w:r w:rsidRPr="00464557">
              <w:rPr>
                <w:spacing w:val="-1"/>
              </w:rPr>
              <w:t xml:space="preserve"> </w:t>
            </w:r>
            <w:r>
              <w:t>contract</w:t>
            </w:r>
            <w:r w:rsidRPr="00464557">
              <w:rPr>
                <w:spacing w:val="2"/>
              </w:rPr>
              <w:t xml:space="preserve"> </w:t>
            </w:r>
            <w:r>
              <w:t>terms.</w:t>
            </w:r>
            <w:r w:rsidRPr="00464557">
              <w:rPr>
                <w:spacing w:val="48"/>
              </w:rPr>
              <w:t xml:space="preserve"> </w:t>
            </w:r>
            <w:r>
              <w:t>“Extent</w:t>
            </w:r>
            <w:r w:rsidRPr="00464557">
              <w:rPr>
                <w:spacing w:val="-1"/>
              </w:rPr>
              <w:t xml:space="preserve"> </w:t>
            </w:r>
            <w:r>
              <w:t>to which you</w:t>
            </w:r>
            <w:r w:rsidRPr="00464557">
              <w:rPr>
                <w:spacing w:val="-1"/>
              </w:rPr>
              <w:t xml:space="preserve"> </w:t>
            </w:r>
            <w:r>
              <w:t>are</w:t>
            </w:r>
            <w:r w:rsidRPr="00464557">
              <w:rPr>
                <w:spacing w:val="2"/>
              </w:rPr>
              <w:t xml:space="preserve"> </w:t>
            </w:r>
            <w:r>
              <w:t>not</w:t>
            </w:r>
            <w:r w:rsidRPr="00464557">
              <w:rPr>
                <w:spacing w:val="2"/>
              </w:rPr>
              <w:t xml:space="preserve"> </w:t>
            </w:r>
            <w:r>
              <w:t>able</w:t>
            </w:r>
            <w:r w:rsidRPr="00464557">
              <w:rPr>
                <w:spacing w:val="2"/>
              </w:rPr>
              <w:t xml:space="preserve"> </w:t>
            </w:r>
            <w:r>
              <w:t>to</w:t>
            </w:r>
            <w:r w:rsidRPr="00464557">
              <w:rPr>
                <w:spacing w:val="2"/>
              </w:rPr>
              <w:t xml:space="preserve"> </w:t>
            </w:r>
            <w:r>
              <w:t>agree” means</w:t>
            </w:r>
            <w:r w:rsidRPr="00464557">
              <w:rPr>
                <w:spacing w:val="2"/>
              </w:rPr>
              <w:t xml:space="preserve"> </w:t>
            </w:r>
            <w:r>
              <w:t>quantification</w:t>
            </w:r>
            <w:r w:rsidRPr="00464557">
              <w:rPr>
                <w:spacing w:val="-2"/>
              </w:rPr>
              <w:t xml:space="preserve"> </w:t>
            </w:r>
            <w:r>
              <w:t>by</w:t>
            </w:r>
            <w:r w:rsidRPr="00464557">
              <w:rPr>
                <w:spacing w:val="2"/>
              </w:rPr>
              <w:t xml:space="preserve"> </w:t>
            </w:r>
            <w:r>
              <w:t>some</w:t>
            </w:r>
            <w:r w:rsidRPr="00464557">
              <w:rPr>
                <w:spacing w:val="-1"/>
              </w:rPr>
              <w:t xml:space="preserve"> </w:t>
            </w:r>
            <w:r>
              <w:t>means</w:t>
            </w:r>
            <w:r w:rsidRPr="00464557">
              <w:rPr>
                <w:spacing w:val="-1"/>
              </w:rPr>
              <w:t xml:space="preserve"> </w:t>
            </w:r>
            <w:r>
              <w:t>of</w:t>
            </w:r>
            <w:r w:rsidRPr="00464557">
              <w:rPr>
                <w:spacing w:val="1"/>
              </w:rPr>
              <w:t xml:space="preserve"> </w:t>
            </w:r>
            <w:r>
              <w:t>the distance between the parties’ positions.</w:t>
            </w:r>
            <w:r w:rsidRPr="00464557">
              <w:rPr>
                <w:spacing w:val="1"/>
              </w:rPr>
              <w:t xml:space="preserve"> </w:t>
            </w:r>
            <w:r>
              <w:t>For example, “After working together for two weeks, the parties still had several</w:t>
            </w:r>
            <w:r w:rsidRPr="00464557">
              <w:rPr>
                <w:spacing w:val="1"/>
              </w:rPr>
              <w:t xml:space="preserve"> </w:t>
            </w:r>
            <w:r>
              <w:t>contract provisions upon which they were unable to come to agreement, and neither party was able to compromise further” or</w:t>
            </w:r>
            <w:r w:rsidRPr="00464557">
              <w:rPr>
                <w:spacing w:val="1"/>
              </w:rPr>
              <w:t xml:space="preserve"> </w:t>
            </w:r>
            <w:r>
              <w:t xml:space="preserve">“The parties exchanged draft contract provisions and met in person, but their positions were widely </w:t>
            </w:r>
            <w:r w:rsidR="00B539BA">
              <w:t>divergent,</w:t>
            </w:r>
            <w:r>
              <w:t xml:space="preserve"> and </w:t>
            </w:r>
            <w:r>
              <w:lastRenderedPageBreak/>
              <w:t>we were</w:t>
            </w:r>
            <w:r w:rsidRPr="00464557">
              <w:rPr>
                <w:spacing w:val="1"/>
              </w:rPr>
              <w:t xml:space="preserve"> </w:t>
            </w:r>
            <w:r>
              <w:t>unable to</w:t>
            </w:r>
            <w:r w:rsidRPr="00464557">
              <w:rPr>
                <w:spacing w:val="-1"/>
              </w:rPr>
              <w:t xml:space="preserve"> </w:t>
            </w:r>
            <w:r>
              <w:t>come</w:t>
            </w:r>
            <w:r w:rsidRPr="00464557">
              <w:rPr>
                <w:spacing w:val="-2"/>
              </w:rPr>
              <w:t xml:space="preserve"> </w:t>
            </w:r>
            <w:r>
              <w:t>to</w:t>
            </w:r>
            <w:r w:rsidRPr="00464557">
              <w:rPr>
                <w:spacing w:val="1"/>
              </w:rPr>
              <w:t xml:space="preserve"> </w:t>
            </w:r>
            <w:r>
              <w:t>agreement.”</w:t>
            </w:r>
          </w:p>
          <w:p w14:paraId="2A44A277" w14:textId="77777777" w:rsidR="006E2507" w:rsidRDefault="006E2507" w:rsidP="001405B0">
            <w:pPr>
              <w:pStyle w:val="TableParagraph"/>
              <w:tabs>
                <w:tab w:val="left" w:pos="960"/>
              </w:tabs>
              <w:spacing w:before="4"/>
              <w:ind w:left="1320"/>
              <w:rPr>
                <w:sz w:val="25"/>
              </w:rPr>
            </w:pPr>
          </w:p>
          <w:p w14:paraId="5EFCBA22" w14:textId="65E0A410" w:rsidR="006E2507" w:rsidRDefault="006E2507" w:rsidP="001405B0">
            <w:pPr>
              <w:pStyle w:val="ListParagraph"/>
              <w:numPr>
                <w:ilvl w:val="2"/>
                <w:numId w:val="9"/>
              </w:numPr>
              <w:tabs>
                <w:tab w:val="left" w:pos="960"/>
              </w:tabs>
              <w:ind w:left="1320" w:right="234"/>
            </w:pPr>
            <w:r>
              <w:t>If a contract was not offered, explain why the health carrier did not offer to contract.</w:t>
            </w:r>
            <w:r>
              <w:rPr>
                <w:spacing w:val="1"/>
              </w:rPr>
              <w:t xml:space="preserve"> </w:t>
            </w:r>
            <w:r>
              <w:t xml:space="preserve">Documentation must provide as </w:t>
            </w:r>
            <w:r w:rsidRPr="00B539BA">
              <w:t>much detail</w:t>
            </w:r>
            <w:r>
              <w:rPr>
                <w:spacing w:val="-1"/>
              </w:rPr>
              <w:t xml:space="preserve"> </w:t>
            </w:r>
            <w:r>
              <w:t>and</w:t>
            </w:r>
            <w:r>
              <w:rPr>
                <w:spacing w:val="-1"/>
              </w:rPr>
              <w:t xml:space="preserve"> </w:t>
            </w:r>
            <w:r>
              <w:t>be</w:t>
            </w:r>
            <w:r>
              <w:rPr>
                <w:spacing w:val="1"/>
              </w:rPr>
              <w:t xml:space="preserve"> </w:t>
            </w:r>
            <w:r>
              <w:t>as specific as</w:t>
            </w:r>
            <w:r>
              <w:rPr>
                <w:spacing w:val="-2"/>
              </w:rPr>
              <w:t xml:space="preserve"> </w:t>
            </w:r>
            <w:r>
              <w:t>possible.</w:t>
            </w:r>
          </w:p>
          <w:p w14:paraId="4A96EBBF" w14:textId="4B630030" w:rsidR="00FE2801" w:rsidRDefault="00FE2801" w:rsidP="001405B0">
            <w:pPr>
              <w:pStyle w:val="TableParagraph"/>
              <w:spacing w:line="265" w:lineRule="exact"/>
              <w:ind w:left="870"/>
            </w:pPr>
          </w:p>
        </w:tc>
        <w:tc>
          <w:tcPr>
            <w:tcW w:w="810" w:type="dxa"/>
            <w:gridSpan w:val="2"/>
          </w:tcPr>
          <w:p w14:paraId="05ADCE66" w14:textId="77777777" w:rsidR="00FE2801" w:rsidRDefault="00FE2801">
            <w:pPr>
              <w:pStyle w:val="TableParagraph"/>
              <w:rPr>
                <w:rFonts w:ascii="Times New Roman"/>
              </w:rPr>
            </w:pPr>
          </w:p>
          <w:p w14:paraId="0740F757" w14:textId="77777777" w:rsidR="00C1086D" w:rsidRDefault="00C1086D">
            <w:pPr>
              <w:pStyle w:val="TableParagraph"/>
              <w:rPr>
                <w:rFonts w:ascii="Times New Roman"/>
              </w:rPr>
            </w:pPr>
          </w:p>
          <w:p w14:paraId="34C3A719" w14:textId="77777777" w:rsidR="00C1086D" w:rsidRDefault="00C1086D">
            <w:pPr>
              <w:pStyle w:val="TableParagraph"/>
              <w:rPr>
                <w:rFonts w:ascii="Times New Roman"/>
              </w:rPr>
            </w:pPr>
          </w:p>
          <w:p w14:paraId="5E4656B3" w14:textId="77777777" w:rsidR="00C1086D" w:rsidRDefault="00C1086D">
            <w:pPr>
              <w:pStyle w:val="TableParagraph"/>
              <w:rPr>
                <w:rFonts w:ascii="Times New Roman"/>
              </w:rPr>
            </w:pPr>
          </w:p>
          <w:p w14:paraId="29382412" w14:textId="73237863" w:rsidR="00C1086D" w:rsidRDefault="00C1086D">
            <w:pPr>
              <w:pStyle w:val="TableParagraph"/>
              <w:rPr>
                <w:rFonts w:ascii="Times New Roman"/>
              </w:rPr>
            </w:pPr>
            <w:r>
              <w:rPr>
                <w:rFonts w:ascii="Times New Roman"/>
              </w:rPr>
              <w:t xml:space="preserve">     </w:t>
            </w:r>
            <w:sdt>
              <w:sdtPr>
                <w:rPr>
                  <w:rFonts w:ascii="Times New Roman"/>
                </w:rPr>
                <w:id w:val="-11314674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rPr>
              <w:t xml:space="preserve">   </w:t>
            </w:r>
          </w:p>
          <w:p w14:paraId="64D65899" w14:textId="77777777" w:rsidR="00C1086D" w:rsidRDefault="00C1086D">
            <w:pPr>
              <w:pStyle w:val="TableParagraph"/>
              <w:rPr>
                <w:rFonts w:ascii="Times New Roman"/>
              </w:rPr>
            </w:pPr>
          </w:p>
          <w:p w14:paraId="5B39B4C6" w14:textId="77777777" w:rsidR="00C1086D" w:rsidRDefault="00C1086D">
            <w:pPr>
              <w:pStyle w:val="TableParagraph"/>
              <w:rPr>
                <w:rFonts w:ascii="Times New Roman"/>
              </w:rPr>
            </w:pPr>
          </w:p>
          <w:p w14:paraId="1288C978" w14:textId="6B34A2E1" w:rsidR="00C1086D" w:rsidRDefault="00C1086D">
            <w:pPr>
              <w:pStyle w:val="TableParagraph"/>
              <w:rPr>
                <w:rFonts w:ascii="Times New Roman"/>
              </w:rPr>
            </w:pPr>
            <w:r>
              <w:rPr>
                <w:rFonts w:ascii="Times New Roman"/>
              </w:rPr>
              <w:t xml:space="preserve">     </w:t>
            </w:r>
            <w:sdt>
              <w:sdtPr>
                <w:rPr>
                  <w:rFonts w:ascii="Times New Roman"/>
                </w:rPr>
                <w:id w:val="3235467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rPr>
              <w:t xml:space="preserve">      </w:t>
            </w:r>
          </w:p>
          <w:p w14:paraId="046A032C" w14:textId="77777777" w:rsidR="00C1086D" w:rsidRDefault="00C1086D">
            <w:pPr>
              <w:pStyle w:val="TableParagraph"/>
              <w:rPr>
                <w:rFonts w:ascii="Times New Roman"/>
              </w:rPr>
            </w:pPr>
          </w:p>
          <w:p w14:paraId="458E07DC" w14:textId="77777777" w:rsidR="00C1086D" w:rsidRDefault="00C1086D">
            <w:pPr>
              <w:pStyle w:val="TableParagraph"/>
              <w:rPr>
                <w:rFonts w:ascii="Times New Roman"/>
              </w:rPr>
            </w:pPr>
          </w:p>
          <w:p w14:paraId="78D3F2E3" w14:textId="77777777" w:rsidR="00C1086D" w:rsidRDefault="00C1086D">
            <w:pPr>
              <w:pStyle w:val="TableParagraph"/>
              <w:rPr>
                <w:rFonts w:ascii="Times New Roman"/>
              </w:rPr>
            </w:pPr>
          </w:p>
          <w:p w14:paraId="208C0B40" w14:textId="078AB608" w:rsidR="00C1086D" w:rsidRDefault="00C1086D">
            <w:pPr>
              <w:pStyle w:val="TableParagraph"/>
              <w:rPr>
                <w:rFonts w:ascii="Times New Roman"/>
              </w:rPr>
            </w:pPr>
            <w:r>
              <w:rPr>
                <w:rFonts w:ascii="Times New Roman"/>
              </w:rPr>
              <w:t xml:space="preserve">     </w:t>
            </w:r>
            <w:sdt>
              <w:sdtPr>
                <w:rPr>
                  <w:rFonts w:ascii="Times New Roman"/>
                </w:rPr>
                <w:id w:val="10515749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rPr>
              <w:t xml:space="preserve">  </w:t>
            </w:r>
          </w:p>
          <w:p w14:paraId="6CE6017A" w14:textId="77777777" w:rsidR="00C1086D" w:rsidRDefault="00C1086D">
            <w:pPr>
              <w:pStyle w:val="TableParagraph"/>
              <w:rPr>
                <w:rFonts w:ascii="Times New Roman"/>
              </w:rPr>
            </w:pPr>
          </w:p>
          <w:p w14:paraId="23ADCF0A" w14:textId="77777777" w:rsidR="00C1086D" w:rsidRDefault="00C1086D">
            <w:pPr>
              <w:pStyle w:val="TableParagraph"/>
              <w:rPr>
                <w:rFonts w:ascii="Times New Roman"/>
              </w:rPr>
            </w:pPr>
          </w:p>
          <w:p w14:paraId="5329D9EB" w14:textId="77777777" w:rsidR="00C1086D" w:rsidRDefault="00C1086D">
            <w:pPr>
              <w:pStyle w:val="TableParagraph"/>
              <w:rPr>
                <w:rFonts w:ascii="Times New Roman"/>
              </w:rPr>
            </w:pPr>
          </w:p>
          <w:p w14:paraId="36CB0FA9" w14:textId="77777777" w:rsidR="00C1086D" w:rsidRDefault="00C1086D">
            <w:pPr>
              <w:pStyle w:val="TableParagraph"/>
              <w:rPr>
                <w:rFonts w:ascii="Times New Roman"/>
              </w:rPr>
            </w:pPr>
          </w:p>
          <w:p w14:paraId="4121669E" w14:textId="77777777" w:rsidR="00C1086D" w:rsidRDefault="00C1086D">
            <w:pPr>
              <w:pStyle w:val="TableParagraph"/>
              <w:rPr>
                <w:rFonts w:ascii="Times New Roman"/>
              </w:rPr>
            </w:pPr>
          </w:p>
          <w:p w14:paraId="4A2B287A" w14:textId="77777777" w:rsidR="00C1086D" w:rsidRDefault="00C1086D">
            <w:pPr>
              <w:pStyle w:val="TableParagraph"/>
              <w:rPr>
                <w:rFonts w:ascii="Times New Roman"/>
              </w:rPr>
            </w:pPr>
          </w:p>
          <w:p w14:paraId="0537944D" w14:textId="77777777" w:rsidR="00C1086D" w:rsidRDefault="00C1086D">
            <w:pPr>
              <w:pStyle w:val="TableParagraph"/>
              <w:rPr>
                <w:rFonts w:ascii="Times New Roman"/>
              </w:rPr>
            </w:pPr>
          </w:p>
          <w:p w14:paraId="1B70CCF7" w14:textId="77777777" w:rsidR="00C1086D" w:rsidRDefault="00C1086D">
            <w:pPr>
              <w:pStyle w:val="TableParagraph"/>
              <w:rPr>
                <w:rFonts w:ascii="Times New Roman"/>
              </w:rPr>
            </w:pPr>
          </w:p>
          <w:p w14:paraId="1ADED289" w14:textId="152FCE50" w:rsidR="00C1086D" w:rsidRDefault="00C1086D">
            <w:pPr>
              <w:pStyle w:val="TableParagraph"/>
              <w:rPr>
                <w:rFonts w:ascii="Times New Roman"/>
              </w:rPr>
            </w:pPr>
            <w:r>
              <w:rPr>
                <w:rFonts w:ascii="Times New Roman"/>
              </w:rPr>
              <w:t xml:space="preserve">     </w:t>
            </w:r>
            <w:sdt>
              <w:sdtPr>
                <w:rPr>
                  <w:rFonts w:ascii="Times New Roman"/>
                </w:rPr>
                <w:id w:val="-135326582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FE2801" w14:paraId="77EB5160" w14:textId="77777777" w:rsidTr="00B539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926"/>
        </w:trPr>
        <w:tc>
          <w:tcPr>
            <w:tcW w:w="13590" w:type="dxa"/>
            <w:gridSpan w:val="12"/>
            <w:shd w:val="clear" w:color="auto" w:fill="DBE5F1" w:themeFill="accent1" w:themeFillTint="33"/>
          </w:tcPr>
          <w:p w14:paraId="05CB47B4" w14:textId="77777777" w:rsidR="00FE2801" w:rsidRDefault="00FE2801">
            <w:pPr>
              <w:pStyle w:val="TableParagraph"/>
              <w:spacing w:before="1"/>
              <w:rPr>
                <w:sz w:val="25"/>
              </w:rPr>
            </w:pPr>
          </w:p>
          <w:p w14:paraId="184F56A0" w14:textId="7FA9CD7C" w:rsidR="006E2507" w:rsidRDefault="006E2507" w:rsidP="00996772">
            <w:pPr>
              <w:pStyle w:val="ListParagraph"/>
              <w:numPr>
                <w:ilvl w:val="0"/>
                <w:numId w:val="12"/>
              </w:numPr>
              <w:tabs>
                <w:tab w:val="left" w:pos="500"/>
              </w:tabs>
            </w:pPr>
            <w:r>
              <w:t>The</w:t>
            </w:r>
            <w:r w:rsidRPr="00996772">
              <w:rPr>
                <w:spacing w:val="-2"/>
              </w:rPr>
              <w:t xml:space="preserve"> </w:t>
            </w:r>
            <w:r>
              <w:t>following</w:t>
            </w:r>
            <w:r w:rsidRPr="00996772">
              <w:rPr>
                <w:spacing w:val="-4"/>
              </w:rPr>
              <w:t xml:space="preserve"> </w:t>
            </w:r>
            <w:r>
              <w:t>supporting</w:t>
            </w:r>
            <w:r w:rsidRPr="00996772">
              <w:rPr>
                <w:spacing w:val="-3"/>
              </w:rPr>
              <w:t xml:space="preserve"> </w:t>
            </w:r>
            <w:r>
              <w:t>documentation</w:t>
            </w:r>
            <w:r w:rsidRPr="00996772">
              <w:rPr>
                <w:spacing w:val="-4"/>
              </w:rPr>
              <w:t xml:space="preserve"> </w:t>
            </w:r>
            <w:r>
              <w:t>per</w:t>
            </w:r>
            <w:r w:rsidRPr="00996772">
              <w:rPr>
                <w:spacing w:val="-4"/>
              </w:rPr>
              <w:t xml:space="preserve"> </w:t>
            </w:r>
            <w:r>
              <w:t>WAC</w:t>
            </w:r>
            <w:r w:rsidRPr="00996772">
              <w:rPr>
                <w:spacing w:val="-5"/>
              </w:rPr>
              <w:t xml:space="preserve"> </w:t>
            </w:r>
            <w:r>
              <w:t>284-170-280(3)(e):</w:t>
            </w:r>
          </w:p>
          <w:p w14:paraId="628A8A5F" w14:textId="4CD812A0" w:rsidR="00FE2801" w:rsidRDefault="00FE2801">
            <w:pPr>
              <w:pStyle w:val="TableParagraph"/>
              <w:ind w:left="107"/>
            </w:pPr>
          </w:p>
        </w:tc>
      </w:tr>
      <w:tr w:rsidR="00FE2801" w14:paraId="698A4914" w14:textId="77777777" w:rsidTr="00C1086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97"/>
        </w:trPr>
        <w:tc>
          <w:tcPr>
            <w:tcW w:w="12780" w:type="dxa"/>
            <w:gridSpan w:val="10"/>
          </w:tcPr>
          <w:p w14:paraId="199DBB2D" w14:textId="4CE6F5D4" w:rsidR="00FE2801" w:rsidRDefault="006E2507" w:rsidP="001405B0">
            <w:pPr>
              <w:pStyle w:val="ListParagraph"/>
              <w:numPr>
                <w:ilvl w:val="0"/>
                <w:numId w:val="11"/>
              </w:numPr>
              <w:tabs>
                <w:tab w:val="left" w:pos="1310"/>
                <w:tab w:val="left" w:pos="1311"/>
              </w:tabs>
              <w:ind w:left="870" w:right="299"/>
            </w:pPr>
            <w:r>
              <w:t>Supporting data describing how the proposed plan ensures enrollees will have reasonable</w:t>
            </w:r>
            <w:r>
              <w:rPr>
                <w:spacing w:val="-47"/>
              </w:rPr>
              <w:t xml:space="preserve"> </w:t>
            </w:r>
            <w:r>
              <w:t>access</w:t>
            </w:r>
            <w:r>
              <w:rPr>
                <w:spacing w:val="-3"/>
              </w:rPr>
              <w:t xml:space="preserve"> </w:t>
            </w:r>
            <w:r>
              <w:t>to</w:t>
            </w:r>
            <w:r>
              <w:rPr>
                <w:spacing w:val="-1"/>
              </w:rPr>
              <w:t xml:space="preserve"> </w:t>
            </w:r>
            <w:r>
              <w:t>sufficient</w:t>
            </w:r>
            <w:r>
              <w:rPr>
                <w:spacing w:val="-2"/>
              </w:rPr>
              <w:t xml:space="preserve"> </w:t>
            </w:r>
            <w:r>
              <w:t>providers, by</w:t>
            </w:r>
            <w:r>
              <w:rPr>
                <w:spacing w:val="1"/>
              </w:rPr>
              <w:t xml:space="preserve"> </w:t>
            </w:r>
            <w:r>
              <w:t>number</w:t>
            </w:r>
            <w:r>
              <w:rPr>
                <w:spacing w:val="-1"/>
              </w:rPr>
              <w:t xml:space="preserve"> </w:t>
            </w:r>
            <w:r>
              <w:t>and</w:t>
            </w:r>
            <w:r>
              <w:rPr>
                <w:spacing w:val="-3"/>
              </w:rPr>
              <w:t xml:space="preserve"> </w:t>
            </w:r>
            <w:r>
              <w:t>type</w:t>
            </w:r>
            <w:r>
              <w:rPr>
                <w:spacing w:val="-2"/>
              </w:rPr>
              <w:t xml:space="preserve"> </w:t>
            </w:r>
            <w:r>
              <w:t>for</w:t>
            </w:r>
            <w:r>
              <w:rPr>
                <w:spacing w:val="-5"/>
              </w:rPr>
              <w:t xml:space="preserve"> </w:t>
            </w:r>
            <w:r>
              <w:t>covered</w:t>
            </w:r>
            <w:r>
              <w:rPr>
                <w:spacing w:val="-3"/>
              </w:rPr>
              <w:t xml:space="preserve"> </w:t>
            </w:r>
            <w:r>
              <w:t>services.</w:t>
            </w:r>
          </w:p>
        </w:tc>
        <w:tc>
          <w:tcPr>
            <w:tcW w:w="810" w:type="dxa"/>
            <w:gridSpan w:val="2"/>
          </w:tcPr>
          <w:p w14:paraId="53226505" w14:textId="2D2800B8" w:rsidR="00C1086D" w:rsidRDefault="00C1086D">
            <w:pPr>
              <w:pStyle w:val="TableParagraph"/>
              <w:rPr>
                <w:rFonts w:ascii="Times New Roman"/>
              </w:rPr>
            </w:pPr>
            <w:r>
              <w:rPr>
                <w:rFonts w:ascii="Times New Roman"/>
              </w:rPr>
              <w:t xml:space="preserve">     </w:t>
            </w:r>
            <w:sdt>
              <w:sdtPr>
                <w:rPr>
                  <w:rFonts w:ascii="Times New Roman"/>
                </w:rPr>
                <w:id w:val="28547160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E2507" w14:paraId="1CA18D38" w14:textId="77777777" w:rsidTr="00C1086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336"/>
        </w:trPr>
        <w:tc>
          <w:tcPr>
            <w:tcW w:w="12780" w:type="dxa"/>
            <w:gridSpan w:val="10"/>
          </w:tcPr>
          <w:p w14:paraId="08511B0B" w14:textId="3F4ACA71" w:rsidR="006E2507" w:rsidRDefault="006E2507" w:rsidP="001405B0">
            <w:pPr>
              <w:pStyle w:val="ListParagraph"/>
              <w:numPr>
                <w:ilvl w:val="0"/>
                <w:numId w:val="11"/>
              </w:numPr>
              <w:tabs>
                <w:tab w:val="left" w:pos="1310"/>
                <w:tab w:val="left" w:pos="1311"/>
              </w:tabs>
              <w:ind w:left="870" w:right="730"/>
            </w:pPr>
            <w:r>
              <w:t>Description and schedule of cost-sharing requirements for providers subject to the AADR.</w:t>
            </w:r>
            <w:r>
              <w:rPr>
                <w:spacing w:val="-47"/>
              </w:rPr>
              <w:t xml:space="preserve"> </w:t>
            </w:r>
          </w:p>
        </w:tc>
        <w:tc>
          <w:tcPr>
            <w:tcW w:w="810" w:type="dxa"/>
            <w:gridSpan w:val="2"/>
          </w:tcPr>
          <w:p w14:paraId="2A871E49" w14:textId="39837FF9" w:rsidR="006E2507" w:rsidRDefault="00C1086D">
            <w:pPr>
              <w:pStyle w:val="TableParagraph"/>
              <w:rPr>
                <w:rFonts w:ascii="Times New Roman"/>
              </w:rPr>
            </w:pPr>
            <w:r>
              <w:rPr>
                <w:rFonts w:ascii="Times New Roman"/>
              </w:rPr>
              <w:t xml:space="preserve">     </w:t>
            </w:r>
            <w:sdt>
              <w:sdtPr>
                <w:rPr>
                  <w:rFonts w:ascii="Times New Roman"/>
                </w:rPr>
                <w:id w:val="-9954919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E2507" w14:paraId="2D9A5AAD" w14:textId="77777777" w:rsidTr="00C1086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354"/>
        </w:trPr>
        <w:tc>
          <w:tcPr>
            <w:tcW w:w="12780" w:type="dxa"/>
            <w:gridSpan w:val="10"/>
          </w:tcPr>
          <w:p w14:paraId="3625D6A6" w14:textId="6C7979AC" w:rsidR="006E2507" w:rsidRDefault="006E2507" w:rsidP="001405B0">
            <w:pPr>
              <w:pStyle w:val="ListParagraph"/>
              <w:numPr>
                <w:ilvl w:val="0"/>
                <w:numId w:val="11"/>
              </w:numPr>
              <w:tabs>
                <w:tab w:val="left" w:pos="1310"/>
                <w:tab w:val="left" w:pos="1311"/>
              </w:tabs>
              <w:ind w:left="870" w:right="-620"/>
            </w:pPr>
            <w:r>
              <w:t xml:space="preserve">How the provider directory will be updated so enrollees can access provider </w:t>
            </w:r>
            <w:r w:rsidRPr="00B539BA">
              <w:t>types under</w:t>
            </w:r>
            <w:r>
              <w:t xml:space="preserve"> the AADR.</w:t>
            </w:r>
          </w:p>
        </w:tc>
        <w:tc>
          <w:tcPr>
            <w:tcW w:w="810" w:type="dxa"/>
            <w:gridSpan w:val="2"/>
          </w:tcPr>
          <w:p w14:paraId="64A874EB" w14:textId="2A5617DC" w:rsidR="006E2507" w:rsidRDefault="00C1086D">
            <w:pPr>
              <w:pStyle w:val="TableParagraph"/>
              <w:rPr>
                <w:rFonts w:ascii="Times New Roman"/>
              </w:rPr>
            </w:pPr>
            <w:r>
              <w:rPr>
                <w:rFonts w:ascii="Times New Roman"/>
              </w:rPr>
              <w:t xml:space="preserve">     </w:t>
            </w:r>
            <w:sdt>
              <w:sdtPr>
                <w:rPr>
                  <w:rFonts w:ascii="Times New Roman"/>
                </w:rPr>
                <w:id w:val="7140939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E2507" w14:paraId="32B5F8D8" w14:textId="77777777" w:rsidTr="00C1086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624"/>
        </w:trPr>
        <w:tc>
          <w:tcPr>
            <w:tcW w:w="12780" w:type="dxa"/>
            <w:gridSpan w:val="10"/>
          </w:tcPr>
          <w:p w14:paraId="69A7FEEE" w14:textId="49487222" w:rsidR="006E2507" w:rsidRDefault="006E2507" w:rsidP="001405B0">
            <w:pPr>
              <w:pStyle w:val="ListParagraph"/>
              <w:numPr>
                <w:ilvl w:val="0"/>
                <w:numId w:val="11"/>
              </w:numPr>
              <w:tabs>
                <w:tab w:val="left" w:pos="1310"/>
                <w:tab w:val="left" w:pos="1311"/>
              </w:tabs>
              <w:ind w:left="870" w:right="402"/>
            </w:pPr>
            <w:r>
              <w:t xml:space="preserve">The health carrier’s marketing plan to accommodate the </w:t>
            </w:r>
            <w:proofErr w:type="gramStart"/>
            <w:r>
              <w:t>time period</w:t>
            </w:r>
            <w:proofErr w:type="gramEnd"/>
            <w:r>
              <w:t xml:space="preserve"> the alternative</w:t>
            </w:r>
            <w:r w:rsidR="00996772">
              <w:t xml:space="preserve"> </w:t>
            </w:r>
            <w:r>
              <w:rPr>
                <w:spacing w:val="-47"/>
              </w:rPr>
              <w:t xml:space="preserve">  </w:t>
            </w:r>
            <w:r>
              <w:t>access delivery system is in effect, and how it impacts current and</w:t>
            </w:r>
            <w:r>
              <w:rPr>
                <w:spacing w:val="1"/>
              </w:rPr>
              <w:t xml:space="preserve"> </w:t>
            </w:r>
            <w:r>
              <w:t>future enrollment.</w:t>
            </w:r>
          </w:p>
        </w:tc>
        <w:tc>
          <w:tcPr>
            <w:tcW w:w="810" w:type="dxa"/>
            <w:gridSpan w:val="2"/>
          </w:tcPr>
          <w:p w14:paraId="6CEBF229" w14:textId="419D71C4" w:rsidR="006E2507" w:rsidRDefault="00C1086D">
            <w:pPr>
              <w:pStyle w:val="TableParagraph"/>
              <w:rPr>
                <w:rFonts w:ascii="Times New Roman"/>
              </w:rPr>
            </w:pPr>
            <w:r>
              <w:rPr>
                <w:rFonts w:ascii="Times New Roman"/>
              </w:rPr>
              <w:t xml:space="preserve">     </w:t>
            </w:r>
            <w:sdt>
              <w:sdtPr>
                <w:rPr>
                  <w:rFonts w:ascii="Times New Roman"/>
                </w:rPr>
                <w:id w:val="13255536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96772" w14:paraId="0EBF3F74" w14:textId="77777777" w:rsidTr="00B539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624"/>
        </w:trPr>
        <w:tc>
          <w:tcPr>
            <w:tcW w:w="13590" w:type="dxa"/>
            <w:gridSpan w:val="12"/>
            <w:shd w:val="clear" w:color="auto" w:fill="DBE5F1" w:themeFill="accent1" w:themeFillTint="33"/>
          </w:tcPr>
          <w:p w14:paraId="4F68EAF4" w14:textId="5871D08E" w:rsidR="00996772" w:rsidRDefault="00996772" w:rsidP="00996772">
            <w:pPr>
              <w:pStyle w:val="ListParagraph"/>
              <w:numPr>
                <w:ilvl w:val="0"/>
                <w:numId w:val="12"/>
              </w:numPr>
              <w:tabs>
                <w:tab w:val="left" w:pos="501"/>
              </w:tabs>
              <w:ind w:right="178"/>
            </w:pPr>
            <w:r>
              <w:t>Documentation identifying how the health carrier plans to increase ECP participation in the provider</w:t>
            </w:r>
            <w:r w:rsidRPr="00996772">
              <w:rPr>
                <w:spacing w:val="-47"/>
              </w:rPr>
              <w:t xml:space="preserve"> </w:t>
            </w:r>
            <w:r>
              <w:t>network during</w:t>
            </w:r>
            <w:r w:rsidRPr="00996772">
              <w:rPr>
                <w:spacing w:val="-2"/>
              </w:rPr>
              <w:t xml:space="preserve"> </w:t>
            </w:r>
            <w:r>
              <w:t>the</w:t>
            </w:r>
            <w:r w:rsidRPr="00996772">
              <w:rPr>
                <w:spacing w:val="-3"/>
              </w:rPr>
              <w:t xml:space="preserve"> </w:t>
            </w:r>
            <w:r>
              <w:t>current</w:t>
            </w:r>
            <w:r w:rsidRPr="00996772">
              <w:rPr>
                <w:spacing w:val="-2"/>
              </w:rPr>
              <w:t xml:space="preserve"> </w:t>
            </w:r>
            <w:r>
              <w:t>plan</w:t>
            </w:r>
            <w:r w:rsidRPr="00996772">
              <w:rPr>
                <w:spacing w:val="-2"/>
              </w:rPr>
              <w:t xml:space="preserve"> </w:t>
            </w:r>
            <w:r>
              <w:t>year</w:t>
            </w:r>
            <w:r w:rsidRPr="00996772">
              <w:rPr>
                <w:spacing w:val="-3"/>
              </w:rPr>
              <w:t xml:space="preserve"> </w:t>
            </w:r>
            <w:r>
              <w:t>and</w:t>
            </w:r>
            <w:r w:rsidRPr="00996772">
              <w:rPr>
                <w:spacing w:val="-1"/>
              </w:rPr>
              <w:t xml:space="preserve"> </w:t>
            </w:r>
            <w:r>
              <w:t>subsequent</w:t>
            </w:r>
            <w:r w:rsidRPr="00996772">
              <w:rPr>
                <w:spacing w:val="-3"/>
              </w:rPr>
              <w:t xml:space="preserve"> </w:t>
            </w:r>
            <w:r>
              <w:t>Exchange filing</w:t>
            </w:r>
            <w:r w:rsidRPr="00996772">
              <w:rPr>
                <w:spacing w:val="-1"/>
              </w:rPr>
              <w:t xml:space="preserve"> </w:t>
            </w:r>
            <w:r>
              <w:t>certification</w:t>
            </w:r>
            <w:r w:rsidRPr="00996772">
              <w:rPr>
                <w:spacing w:val="-2"/>
              </w:rPr>
              <w:t xml:space="preserve"> </w:t>
            </w:r>
            <w:r>
              <w:t>request.</w:t>
            </w:r>
            <w:r w:rsidR="00C1086D">
              <w:t xml:space="preserve">  </w:t>
            </w:r>
            <w:sdt>
              <w:sdtPr>
                <w:id w:val="-1261910939"/>
                <w14:checkbox>
                  <w14:checked w14:val="0"/>
                  <w14:checkedState w14:val="2612" w14:font="MS Gothic"/>
                  <w14:uncheckedState w14:val="2610" w14:font="MS Gothic"/>
                </w14:checkbox>
              </w:sdtPr>
              <w:sdtEndPr/>
              <w:sdtContent>
                <w:r w:rsidR="00C1086D">
                  <w:rPr>
                    <w:rFonts w:ascii="MS Gothic" w:eastAsia="MS Gothic" w:hAnsi="MS Gothic" w:hint="eastAsia"/>
                  </w:rPr>
                  <w:t>☐</w:t>
                </w:r>
              </w:sdtContent>
            </w:sdt>
          </w:p>
          <w:p w14:paraId="666A1547" w14:textId="77777777" w:rsidR="00996772" w:rsidRDefault="00996772">
            <w:pPr>
              <w:pStyle w:val="TableParagraph"/>
              <w:rPr>
                <w:rFonts w:ascii="Times New Roman"/>
              </w:rPr>
            </w:pPr>
          </w:p>
        </w:tc>
      </w:tr>
      <w:tr w:rsidR="00996772" w14:paraId="4078DB11" w14:textId="77777777" w:rsidTr="00B539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624"/>
        </w:trPr>
        <w:tc>
          <w:tcPr>
            <w:tcW w:w="13590" w:type="dxa"/>
            <w:gridSpan w:val="12"/>
            <w:shd w:val="clear" w:color="auto" w:fill="DBE5F1" w:themeFill="accent1" w:themeFillTint="33"/>
          </w:tcPr>
          <w:p w14:paraId="421BD2F5" w14:textId="1521602A" w:rsidR="00996772" w:rsidRDefault="00996772" w:rsidP="00996772">
            <w:pPr>
              <w:pStyle w:val="ListParagraph"/>
              <w:numPr>
                <w:ilvl w:val="0"/>
                <w:numId w:val="12"/>
              </w:numPr>
              <w:tabs>
                <w:tab w:val="left" w:pos="501"/>
              </w:tabs>
              <w:ind w:right="178"/>
            </w:pPr>
            <w:r w:rsidRPr="006F7DED">
              <w:t>Documentation describing how the carrier’s provider network(s), as currently structured,</w:t>
            </w:r>
            <w:r w:rsidRPr="00996772">
              <w:rPr>
                <w:spacing w:val="1"/>
              </w:rPr>
              <w:t xml:space="preserve"> </w:t>
            </w:r>
            <w:r w:rsidRPr="006F7DED">
              <w:t>provide adequate access for low-income and medically underserved individuals.</w:t>
            </w:r>
            <w:r w:rsidRPr="00996772">
              <w:rPr>
                <w:spacing w:val="1"/>
              </w:rPr>
              <w:t xml:space="preserve"> </w:t>
            </w:r>
            <w:r w:rsidRPr="006F7DED">
              <w:t>Including:</w:t>
            </w:r>
          </w:p>
        </w:tc>
      </w:tr>
      <w:tr w:rsidR="00996772" w14:paraId="0314BAD5" w14:textId="77777777" w:rsidTr="00C1086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624"/>
        </w:trPr>
        <w:tc>
          <w:tcPr>
            <w:tcW w:w="12780" w:type="dxa"/>
            <w:gridSpan w:val="10"/>
          </w:tcPr>
          <w:p w14:paraId="74C17D80" w14:textId="3252E2DD" w:rsidR="00996772" w:rsidRDefault="00996772" w:rsidP="001405B0">
            <w:pPr>
              <w:pStyle w:val="TableParagraph"/>
              <w:numPr>
                <w:ilvl w:val="0"/>
                <w:numId w:val="13"/>
              </w:numPr>
              <w:spacing w:line="276" w:lineRule="auto"/>
              <w:ind w:left="870" w:right="412"/>
            </w:pPr>
            <w:r w:rsidRPr="00AA2AD3">
              <w:t>How the network(s) provide adequate access to care for individuals with HIV/AIDS</w:t>
            </w:r>
            <w:r w:rsidRPr="00AA2AD3">
              <w:rPr>
                <w:spacing w:val="-47"/>
              </w:rPr>
              <w:t xml:space="preserve"> </w:t>
            </w:r>
            <w:r w:rsidRPr="00AA2AD3">
              <w:t>(including</w:t>
            </w:r>
            <w:r w:rsidRPr="00AA2AD3">
              <w:rPr>
                <w:spacing w:val="-2"/>
              </w:rPr>
              <w:t xml:space="preserve"> </w:t>
            </w:r>
            <w:r w:rsidRPr="00AA2AD3">
              <w:t>those</w:t>
            </w:r>
            <w:r w:rsidRPr="00AA2AD3">
              <w:rPr>
                <w:spacing w:val="-2"/>
              </w:rPr>
              <w:t xml:space="preserve"> </w:t>
            </w:r>
            <w:r w:rsidRPr="00AA2AD3">
              <w:t>with</w:t>
            </w:r>
            <w:r w:rsidRPr="00AA2AD3">
              <w:rPr>
                <w:spacing w:val="-1"/>
              </w:rPr>
              <w:t xml:space="preserve"> </w:t>
            </w:r>
            <w:r w:rsidRPr="00AA2AD3">
              <w:t>co-morbid</w:t>
            </w:r>
            <w:r w:rsidRPr="00AA2AD3">
              <w:rPr>
                <w:spacing w:val="-2"/>
              </w:rPr>
              <w:t xml:space="preserve"> </w:t>
            </w:r>
            <w:r w:rsidRPr="00AA2AD3">
              <w:t>behavioral health</w:t>
            </w:r>
            <w:r w:rsidRPr="00AA2AD3">
              <w:rPr>
                <w:spacing w:val="-1"/>
              </w:rPr>
              <w:t xml:space="preserve"> </w:t>
            </w:r>
            <w:r w:rsidRPr="00AA2AD3">
              <w:t>conditions).</w:t>
            </w:r>
          </w:p>
        </w:tc>
        <w:tc>
          <w:tcPr>
            <w:tcW w:w="810" w:type="dxa"/>
            <w:gridSpan w:val="2"/>
          </w:tcPr>
          <w:p w14:paraId="3DF88BB7" w14:textId="25CF11CA" w:rsidR="00996772" w:rsidRDefault="00C1086D" w:rsidP="00996772">
            <w:pPr>
              <w:pStyle w:val="TableParagraph"/>
              <w:rPr>
                <w:rFonts w:ascii="Times New Roman"/>
              </w:rPr>
            </w:pPr>
            <w:r>
              <w:rPr>
                <w:rFonts w:ascii="Times New Roman"/>
              </w:rPr>
              <w:t xml:space="preserve">     </w:t>
            </w:r>
            <w:sdt>
              <w:sdtPr>
                <w:rPr>
                  <w:rFonts w:ascii="Times New Roman"/>
                </w:rPr>
                <w:id w:val="-2298507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96772" w14:paraId="04E03ABF" w14:textId="77777777" w:rsidTr="00C1086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354"/>
        </w:trPr>
        <w:tc>
          <w:tcPr>
            <w:tcW w:w="12780" w:type="dxa"/>
            <w:gridSpan w:val="10"/>
          </w:tcPr>
          <w:p w14:paraId="673CEF0E" w14:textId="7FAEA5FF" w:rsidR="00996772" w:rsidRDefault="00996772" w:rsidP="001405B0">
            <w:pPr>
              <w:pStyle w:val="TableParagraph"/>
              <w:numPr>
                <w:ilvl w:val="0"/>
                <w:numId w:val="13"/>
              </w:numPr>
              <w:spacing w:line="276" w:lineRule="auto"/>
              <w:ind w:left="870" w:right="412"/>
            </w:pPr>
            <w:r w:rsidRPr="00AA2AD3">
              <w:t xml:space="preserve">How the network(s) provide adequate access for American Indians and </w:t>
            </w:r>
            <w:r w:rsidRPr="00B539BA">
              <w:t>Alaska Natives</w:t>
            </w:r>
            <w:r w:rsidRPr="00AA2AD3">
              <w:t>.</w:t>
            </w:r>
          </w:p>
        </w:tc>
        <w:tc>
          <w:tcPr>
            <w:tcW w:w="810" w:type="dxa"/>
            <w:gridSpan w:val="2"/>
          </w:tcPr>
          <w:p w14:paraId="27ABCCE5" w14:textId="76B1B132" w:rsidR="00996772" w:rsidRDefault="00C1086D" w:rsidP="00996772">
            <w:pPr>
              <w:pStyle w:val="TableParagraph"/>
              <w:rPr>
                <w:rFonts w:ascii="Times New Roman"/>
              </w:rPr>
            </w:pPr>
            <w:r>
              <w:rPr>
                <w:rFonts w:ascii="Times New Roman"/>
              </w:rPr>
              <w:t xml:space="preserve">     </w:t>
            </w:r>
            <w:sdt>
              <w:sdtPr>
                <w:rPr>
                  <w:rFonts w:ascii="Times New Roman"/>
                </w:rPr>
                <w:id w:val="353303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96772" w14:paraId="29CD9C67" w14:textId="77777777" w:rsidTr="00C1086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16"/>
        </w:trPr>
        <w:tc>
          <w:tcPr>
            <w:tcW w:w="12780" w:type="dxa"/>
            <w:gridSpan w:val="10"/>
          </w:tcPr>
          <w:p w14:paraId="173F6835" w14:textId="53140954" w:rsidR="00996772" w:rsidRDefault="00996772" w:rsidP="001405B0">
            <w:pPr>
              <w:pStyle w:val="TableParagraph"/>
              <w:numPr>
                <w:ilvl w:val="0"/>
                <w:numId w:val="13"/>
              </w:numPr>
              <w:spacing w:line="276" w:lineRule="auto"/>
              <w:ind w:left="870" w:right="412"/>
            </w:pPr>
            <w:r w:rsidRPr="00AA2AD3">
              <w:t>How the network(s) provide adequate access to care for low-income and underserved</w:t>
            </w:r>
            <w:r w:rsidRPr="00AA2AD3">
              <w:rPr>
                <w:spacing w:val="-47"/>
              </w:rPr>
              <w:t xml:space="preserve"> </w:t>
            </w:r>
            <w:r w:rsidRPr="00AA2AD3">
              <w:t>individuals</w:t>
            </w:r>
            <w:r w:rsidRPr="00AA2AD3">
              <w:rPr>
                <w:spacing w:val="-1"/>
              </w:rPr>
              <w:t xml:space="preserve"> </w:t>
            </w:r>
            <w:r w:rsidRPr="00AA2AD3">
              <w:t>seeking</w:t>
            </w:r>
            <w:r w:rsidRPr="00AA2AD3">
              <w:rPr>
                <w:spacing w:val="-1"/>
              </w:rPr>
              <w:t xml:space="preserve"> </w:t>
            </w:r>
            <w:r w:rsidRPr="00AA2AD3">
              <w:t>women’s</w:t>
            </w:r>
            <w:r w:rsidRPr="00AA2AD3">
              <w:rPr>
                <w:spacing w:val="-1"/>
              </w:rPr>
              <w:t xml:space="preserve"> </w:t>
            </w:r>
            <w:r w:rsidRPr="00AA2AD3">
              <w:t>health</w:t>
            </w:r>
            <w:r w:rsidRPr="00AA2AD3">
              <w:rPr>
                <w:spacing w:val="-1"/>
              </w:rPr>
              <w:t xml:space="preserve"> </w:t>
            </w:r>
            <w:r w:rsidRPr="00AA2AD3">
              <w:t>and</w:t>
            </w:r>
            <w:r w:rsidRPr="00AA2AD3">
              <w:rPr>
                <w:spacing w:val="-1"/>
              </w:rPr>
              <w:t xml:space="preserve"> </w:t>
            </w:r>
            <w:r w:rsidRPr="00AA2AD3">
              <w:t>reproductive</w:t>
            </w:r>
            <w:r w:rsidRPr="00AA2AD3">
              <w:rPr>
                <w:spacing w:val="-5"/>
              </w:rPr>
              <w:t xml:space="preserve"> </w:t>
            </w:r>
            <w:r w:rsidRPr="00AA2AD3">
              <w:t>health</w:t>
            </w:r>
            <w:r w:rsidRPr="00AA2AD3">
              <w:rPr>
                <w:spacing w:val="-1"/>
              </w:rPr>
              <w:t xml:space="preserve"> </w:t>
            </w:r>
            <w:r w:rsidRPr="00AA2AD3">
              <w:t>services.</w:t>
            </w:r>
          </w:p>
        </w:tc>
        <w:tc>
          <w:tcPr>
            <w:tcW w:w="810" w:type="dxa"/>
            <w:gridSpan w:val="2"/>
          </w:tcPr>
          <w:p w14:paraId="768D67A2" w14:textId="651F0347" w:rsidR="00996772" w:rsidRDefault="00C1086D" w:rsidP="00996772">
            <w:pPr>
              <w:pStyle w:val="TableParagraph"/>
              <w:rPr>
                <w:rFonts w:ascii="Times New Roman"/>
              </w:rPr>
            </w:pPr>
            <w:r>
              <w:rPr>
                <w:rFonts w:ascii="Times New Roman"/>
              </w:rPr>
              <w:t xml:space="preserve">     </w:t>
            </w:r>
            <w:sdt>
              <w:sdtPr>
                <w:rPr>
                  <w:rFonts w:ascii="Times New Roman"/>
                </w:rPr>
                <w:id w:val="81361015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96772" w14:paraId="386D0972" w14:textId="77777777" w:rsidTr="00B539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354"/>
        </w:trPr>
        <w:tc>
          <w:tcPr>
            <w:tcW w:w="13590" w:type="dxa"/>
            <w:gridSpan w:val="12"/>
            <w:shd w:val="clear" w:color="auto" w:fill="DBE5F1" w:themeFill="accent1" w:themeFillTint="33"/>
          </w:tcPr>
          <w:p w14:paraId="0CADE157" w14:textId="7681B589" w:rsidR="00996772" w:rsidRDefault="00996772" w:rsidP="00996772">
            <w:pPr>
              <w:pStyle w:val="ListParagraph"/>
              <w:numPr>
                <w:ilvl w:val="0"/>
                <w:numId w:val="12"/>
              </w:numPr>
              <w:tabs>
                <w:tab w:val="left" w:pos="501"/>
              </w:tabs>
              <w:ind w:right="178"/>
            </w:pPr>
            <w:r>
              <w:t>Certification by an Officer of the Carrier that the submission consists solely of true and accurate</w:t>
            </w:r>
            <w:r w:rsidRPr="00996772">
              <w:t xml:space="preserve"> </w:t>
            </w:r>
            <w:r>
              <w:t>documentation.</w:t>
            </w:r>
            <w:r w:rsidR="00C1086D">
              <w:t xml:space="preserve">  </w:t>
            </w:r>
            <w:sdt>
              <w:sdtPr>
                <w:id w:val="-567183874"/>
                <w14:checkbox>
                  <w14:checked w14:val="0"/>
                  <w14:checkedState w14:val="2612" w14:font="MS Gothic"/>
                  <w14:uncheckedState w14:val="2610" w14:font="MS Gothic"/>
                </w14:checkbox>
              </w:sdtPr>
              <w:sdtEndPr/>
              <w:sdtContent>
                <w:r w:rsidR="00C1086D">
                  <w:rPr>
                    <w:rFonts w:ascii="MS Gothic" w:eastAsia="MS Gothic" w:hAnsi="MS Gothic" w:hint="eastAsia"/>
                  </w:rPr>
                  <w:t>☐</w:t>
                </w:r>
              </w:sdtContent>
            </w:sdt>
          </w:p>
          <w:p w14:paraId="0A4FF4BF" w14:textId="77777777" w:rsidR="00996772" w:rsidRPr="00996772" w:rsidRDefault="00996772" w:rsidP="00996772">
            <w:pPr>
              <w:pStyle w:val="TableParagraph"/>
              <w:tabs>
                <w:tab w:val="left" w:pos="501"/>
              </w:tabs>
              <w:ind w:right="178"/>
            </w:pPr>
          </w:p>
        </w:tc>
      </w:tr>
    </w:tbl>
    <w:p w14:paraId="3AD2F789" w14:textId="77777777" w:rsidR="00FE2801" w:rsidRDefault="00FE2801">
      <w:pPr>
        <w:rPr>
          <w:rFonts w:ascii="Times New Roman"/>
        </w:rPr>
        <w:sectPr w:rsidR="00FE2801" w:rsidSect="00464557">
          <w:pgSz w:w="15840" w:h="12240" w:orient="landscape"/>
          <w:pgMar w:top="1800" w:right="420" w:bottom="1080" w:left="420" w:header="776" w:footer="748" w:gutter="0"/>
          <w:cols w:space="720"/>
        </w:sectPr>
      </w:pPr>
    </w:p>
    <w:p w14:paraId="4A6F235A" w14:textId="77777777" w:rsidR="00FE2801" w:rsidRDefault="00FE2801">
      <w:pPr>
        <w:pStyle w:val="BodyText"/>
        <w:rPr>
          <w:sz w:val="20"/>
        </w:rPr>
      </w:pPr>
    </w:p>
    <w:p w14:paraId="24AC12B5" w14:textId="77777777" w:rsidR="00FE2801" w:rsidRDefault="00FE2801">
      <w:pPr>
        <w:pStyle w:val="BodyText"/>
        <w:spacing w:before="11"/>
        <w:rPr>
          <w:sz w:val="17"/>
        </w:rPr>
      </w:pPr>
    </w:p>
    <w:p w14:paraId="4408FD85" w14:textId="77777777" w:rsidR="00464557" w:rsidRDefault="00464557">
      <w:pPr>
        <w:pStyle w:val="BodyText"/>
        <w:spacing w:before="11"/>
        <w:rPr>
          <w:sz w:val="17"/>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60"/>
        <w:gridCol w:w="630"/>
      </w:tblGrid>
      <w:tr w:rsidR="00FE2801" w14:paraId="6F99256A" w14:textId="77777777" w:rsidTr="00464557">
        <w:trPr>
          <w:trHeight w:val="933"/>
        </w:trPr>
        <w:tc>
          <w:tcPr>
            <w:tcW w:w="13590" w:type="dxa"/>
            <w:gridSpan w:val="2"/>
            <w:shd w:val="clear" w:color="auto" w:fill="8DB3E2" w:themeFill="text2" w:themeFillTint="66"/>
            <w:vAlign w:val="center"/>
          </w:tcPr>
          <w:p w14:paraId="261ADCE6" w14:textId="04A4FF54" w:rsidR="00FE2801" w:rsidRPr="0089283C" w:rsidRDefault="00D84CDD" w:rsidP="0089283C">
            <w:pPr>
              <w:pStyle w:val="TableParagraph"/>
              <w:spacing w:before="6"/>
              <w:jc w:val="center"/>
              <w:rPr>
                <w:b/>
                <w:bCs/>
                <w:sz w:val="24"/>
              </w:rPr>
            </w:pPr>
            <w:r w:rsidRPr="0089283C">
              <w:rPr>
                <w:sz w:val="25"/>
              </w:rPr>
              <w:t xml:space="preserve">AADR is being filed due </w:t>
            </w:r>
            <w:r w:rsidR="0089283C" w:rsidRPr="0089283C">
              <w:rPr>
                <w:sz w:val="25"/>
              </w:rPr>
              <w:t>to WAC 284-170-200(15)(a), WAC 284-170-200 (15)(b), or WAC  284-170-200 (15)(c)</w:t>
            </w:r>
            <w:r w:rsidRPr="0089283C">
              <w:rPr>
                <w:sz w:val="25"/>
              </w:rPr>
              <w:t>:</w:t>
            </w:r>
          </w:p>
        </w:tc>
      </w:tr>
      <w:tr w:rsidR="00A81166" w14:paraId="2879744B" w14:textId="77777777" w:rsidTr="00464557">
        <w:trPr>
          <w:trHeight w:val="399"/>
        </w:trPr>
        <w:tc>
          <w:tcPr>
            <w:tcW w:w="13590" w:type="dxa"/>
            <w:gridSpan w:val="2"/>
            <w:shd w:val="clear" w:color="auto" w:fill="DBE5F1" w:themeFill="accent1" w:themeFillTint="33"/>
          </w:tcPr>
          <w:p w14:paraId="1DBAF5EE" w14:textId="22DDA404" w:rsidR="00A81166" w:rsidRDefault="00A81166" w:rsidP="00A81166">
            <w:pPr>
              <w:pStyle w:val="TableParagraph"/>
              <w:numPr>
                <w:ilvl w:val="3"/>
                <w:numId w:val="9"/>
              </w:numPr>
              <w:ind w:left="420"/>
              <w:rPr>
                <w:rFonts w:ascii="Times New Roman"/>
              </w:rPr>
            </w:pPr>
            <w:r>
              <w:t>Cover</w:t>
            </w:r>
            <w:r>
              <w:rPr>
                <w:spacing w:val="-3"/>
              </w:rPr>
              <w:t xml:space="preserve"> </w:t>
            </w:r>
            <w:r>
              <w:t>letter</w:t>
            </w:r>
            <w:r>
              <w:rPr>
                <w:spacing w:val="-4"/>
              </w:rPr>
              <w:t xml:space="preserve"> </w:t>
            </w:r>
            <w:r>
              <w:t>specifically</w:t>
            </w:r>
            <w:r>
              <w:rPr>
                <w:spacing w:val="-1"/>
              </w:rPr>
              <w:t xml:space="preserve"> </w:t>
            </w:r>
            <w:r>
              <w:t>setting</w:t>
            </w:r>
            <w:r>
              <w:rPr>
                <w:spacing w:val="-3"/>
              </w:rPr>
              <w:t xml:space="preserve"> </w:t>
            </w:r>
            <w:r>
              <w:t>forth</w:t>
            </w:r>
            <w:r>
              <w:rPr>
                <w:spacing w:val="-6"/>
              </w:rPr>
              <w:t xml:space="preserve"> </w:t>
            </w:r>
            <w:r>
              <w:t>the health</w:t>
            </w:r>
            <w:r>
              <w:rPr>
                <w:spacing w:val="-3"/>
              </w:rPr>
              <w:t xml:space="preserve"> </w:t>
            </w:r>
            <w:r>
              <w:t>carrier’s</w:t>
            </w:r>
            <w:r>
              <w:rPr>
                <w:spacing w:val="-2"/>
              </w:rPr>
              <w:t xml:space="preserve"> </w:t>
            </w:r>
            <w:r>
              <w:t>request</w:t>
            </w:r>
            <w:r>
              <w:rPr>
                <w:spacing w:val="-5"/>
              </w:rPr>
              <w:t xml:space="preserve"> </w:t>
            </w:r>
            <w:r>
              <w:t>by</w:t>
            </w:r>
            <w:r>
              <w:rPr>
                <w:spacing w:val="-1"/>
              </w:rPr>
              <w:t xml:space="preserve"> </w:t>
            </w:r>
            <w:r>
              <w:t>network,</w:t>
            </w:r>
            <w:r>
              <w:rPr>
                <w:spacing w:val="-4"/>
              </w:rPr>
              <w:t xml:space="preserve"> </w:t>
            </w:r>
            <w:r>
              <w:t>action</w:t>
            </w:r>
            <w:r>
              <w:rPr>
                <w:spacing w:val="-3"/>
              </w:rPr>
              <w:t xml:space="preserve"> </w:t>
            </w:r>
            <w:r>
              <w:t>plan,</w:t>
            </w:r>
            <w:r>
              <w:rPr>
                <w:spacing w:val="-2"/>
              </w:rPr>
              <w:t xml:space="preserve"> </w:t>
            </w:r>
            <w:r>
              <w:t>and</w:t>
            </w:r>
            <w:r>
              <w:rPr>
                <w:spacing w:val="-4"/>
              </w:rPr>
              <w:t xml:space="preserve"> </w:t>
            </w:r>
            <w:r>
              <w:t>resolution.</w:t>
            </w:r>
          </w:p>
        </w:tc>
      </w:tr>
      <w:tr w:rsidR="001405B0" w14:paraId="1E7CE014" w14:textId="77777777" w:rsidTr="00464557">
        <w:trPr>
          <w:trHeight w:val="618"/>
        </w:trPr>
        <w:tc>
          <w:tcPr>
            <w:tcW w:w="12960" w:type="dxa"/>
          </w:tcPr>
          <w:p w14:paraId="566F2A00" w14:textId="77777777" w:rsidR="001405B0" w:rsidRDefault="001405B0" w:rsidP="0089283C">
            <w:pPr>
              <w:pStyle w:val="TableParagraph"/>
              <w:numPr>
                <w:ilvl w:val="0"/>
                <w:numId w:val="18"/>
              </w:numPr>
              <w:spacing w:line="292" w:lineRule="exact"/>
            </w:pPr>
            <w:r>
              <w:rPr>
                <w:sz w:val="24"/>
              </w:rPr>
              <w:t>Template</w:t>
            </w:r>
            <w:r>
              <w:rPr>
                <w:spacing w:val="-2"/>
                <w:sz w:val="24"/>
              </w:rPr>
              <w:t xml:space="preserve"> </w:t>
            </w:r>
            <w:r>
              <w:rPr>
                <w:sz w:val="24"/>
              </w:rPr>
              <w:t>with</w:t>
            </w:r>
            <w:r>
              <w:rPr>
                <w:spacing w:val="-3"/>
                <w:sz w:val="24"/>
              </w:rPr>
              <w:t xml:space="preserve"> </w:t>
            </w:r>
            <w:r>
              <w:rPr>
                <w:sz w:val="24"/>
              </w:rPr>
              <w:t>box</w:t>
            </w:r>
            <w:r>
              <w:rPr>
                <w:spacing w:val="-2"/>
                <w:sz w:val="24"/>
              </w:rPr>
              <w:t xml:space="preserve"> </w:t>
            </w:r>
            <w:r>
              <w:rPr>
                <w:sz w:val="24"/>
              </w:rPr>
              <w:t>checked</w:t>
            </w:r>
            <w:r>
              <w:rPr>
                <w:spacing w:val="-1"/>
                <w:sz w:val="24"/>
              </w:rPr>
              <w:t xml:space="preserve"> </w:t>
            </w:r>
            <w:r>
              <w:rPr>
                <w:sz w:val="24"/>
              </w:rPr>
              <w:t>on</w:t>
            </w:r>
            <w:r>
              <w:rPr>
                <w:spacing w:val="-3"/>
                <w:sz w:val="24"/>
              </w:rPr>
              <w:t xml:space="preserve"> </w:t>
            </w:r>
            <w:r>
              <w:rPr>
                <w:sz w:val="24"/>
              </w:rPr>
              <w:t>page</w:t>
            </w:r>
            <w:r>
              <w:rPr>
                <w:spacing w:val="-3"/>
                <w:sz w:val="24"/>
              </w:rPr>
              <w:t xml:space="preserve"> </w:t>
            </w:r>
            <w:r>
              <w:rPr>
                <w:sz w:val="24"/>
              </w:rPr>
              <w:t>2</w:t>
            </w:r>
            <w:r>
              <w:rPr>
                <w:spacing w:val="-1"/>
                <w:sz w:val="24"/>
              </w:rPr>
              <w:t xml:space="preserve"> </w:t>
            </w:r>
            <w:r>
              <w:rPr>
                <w:sz w:val="24"/>
              </w:rPr>
              <w:t>“</w:t>
            </w:r>
            <w:r>
              <w:t>Alternative</w:t>
            </w:r>
            <w:r>
              <w:rPr>
                <w:spacing w:val="-3"/>
              </w:rPr>
              <w:t xml:space="preserve"> </w:t>
            </w:r>
            <w:r>
              <w:t>Access</w:t>
            </w:r>
            <w:r>
              <w:rPr>
                <w:spacing w:val="-4"/>
              </w:rPr>
              <w:t xml:space="preserve"> </w:t>
            </w:r>
            <w:r>
              <w:t>Delivery</w:t>
            </w:r>
            <w:r>
              <w:rPr>
                <w:spacing w:val="-1"/>
              </w:rPr>
              <w:t xml:space="preserve"> </w:t>
            </w:r>
            <w:r>
              <w:t>Request</w:t>
            </w:r>
            <w:r>
              <w:rPr>
                <w:spacing w:val="-4"/>
              </w:rPr>
              <w:t xml:space="preserve"> </w:t>
            </w:r>
            <w:r>
              <w:t>must</w:t>
            </w:r>
            <w:r>
              <w:rPr>
                <w:spacing w:val="-1"/>
              </w:rPr>
              <w:t xml:space="preserve"> </w:t>
            </w:r>
            <w:r>
              <w:t>include:”</w:t>
            </w:r>
          </w:p>
        </w:tc>
        <w:tc>
          <w:tcPr>
            <w:tcW w:w="630" w:type="dxa"/>
          </w:tcPr>
          <w:p w14:paraId="01AB2A28" w14:textId="6C04B5E4" w:rsidR="00464557" w:rsidRDefault="00464557" w:rsidP="001405B0">
            <w:pPr>
              <w:pStyle w:val="TableParagraph"/>
              <w:rPr>
                <w:rFonts w:ascii="Times New Roman"/>
              </w:rPr>
            </w:pPr>
            <w:r>
              <w:rPr>
                <w:rFonts w:ascii="Times New Roman"/>
              </w:rPr>
              <w:t xml:space="preserve">   </w:t>
            </w:r>
            <w:sdt>
              <w:sdtPr>
                <w:rPr>
                  <w:rFonts w:ascii="Times New Roman"/>
                </w:rPr>
                <w:id w:val="88330071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405B0" w14:paraId="590CB200" w14:textId="77777777" w:rsidTr="00464557">
        <w:trPr>
          <w:trHeight w:val="516"/>
        </w:trPr>
        <w:tc>
          <w:tcPr>
            <w:tcW w:w="12960" w:type="dxa"/>
          </w:tcPr>
          <w:p w14:paraId="37AD24CD" w14:textId="77777777" w:rsidR="001405B0" w:rsidRDefault="001405B0" w:rsidP="0089283C">
            <w:pPr>
              <w:pStyle w:val="TableParagraph"/>
              <w:numPr>
                <w:ilvl w:val="0"/>
                <w:numId w:val="18"/>
              </w:numPr>
              <w:spacing w:line="265" w:lineRule="exact"/>
            </w:pPr>
            <w:r>
              <w:t>Certification</w:t>
            </w:r>
            <w:r>
              <w:rPr>
                <w:spacing w:val="-3"/>
              </w:rPr>
              <w:t xml:space="preserve"> </w:t>
            </w:r>
            <w:r>
              <w:t>by</w:t>
            </w:r>
            <w:r>
              <w:rPr>
                <w:spacing w:val="-2"/>
              </w:rPr>
              <w:t xml:space="preserve"> </w:t>
            </w:r>
            <w:r>
              <w:t>an</w:t>
            </w:r>
            <w:r>
              <w:rPr>
                <w:spacing w:val="-3"/>
              </w:rPr>
              <w:t xml:space="preserve"> </w:t>
            </w:r>
            <w:r>
              <w:t>Officer</w:t>
            </w:r>
            <w:r>
              <w:rPr>
                <w:spacing w:val="-3"/>
              </w:rPr>
              <w:t xml:space="preserve"> </w:t>
            </w:r>
            <w:r>
              <w:t>of</w:t>
            </w:r>
            <w:r>
              <w:rPr>
                <w:spacing w:val="-2"/>
              </w:rPr>
              <w:t xml:space="preserve"> </w:t>
            </w:r>
            <w:r>
              <w:t>the</w:t>
            </w:r>
            <w:r>
              <w:rPr>
                <w:spacing w:val="-2"/>
              </w:rPr>
              <w:t xml:space="preserve"> </w:t>
            </w:r>
            <w:r>
              <w:t>Health</w:t>
            </w:r>
            <w:r>
              <w:rPr>
                <w:spacing w:val="-4"/>
              </w:rPr>
              <w:t xml:space="preserve"> </w:t>
            </w:r>
            <w:r>
              <w:t>carrier</w:t>
            </w:r>
            <w:r>
              <w:rPr>
                <w:spacing w:val="-4"/>
              </w:rPr>
              <w:t xml:space="preserve"> </w:t>
            </w:r>
            <w:r>
              <w:t>that</w:t>
            </w:r>
            <w:r>
              <w:rPr>
                <w:spacing w:val="-3"/>
              </w:rPr>
              <w:t xml:space="preserve"> </w:t>
            </w:r>
            <w:r>
              <w:t>the</w:t>
            </w:r>
            <w:r>
              <w:rPr>
                <w:spacing w:val="-1"/>
              </w:rPr>
              <w:t xml:space="preserve"> </w:t>
            </w:r>
            <w:r>
              <w:t>submission</w:t>
            </w:r>
            <w:r>
              <w:rPr>
                <w:spacing w:val="-2"/>
              </w:rPr>
              <w:t xml:space="preserve"> </w:t>
            </w:r>
            <w:r>
              <w:t>consists</w:t>
            </w:r>
            <w:r>
              <w:rPr>
                <w:spacing w:val="-4"/>
              </w:rPr>
              <w:t xml:space="preserve"> </w:t>
            </w:r>
            <w:r>
              <w:t>solely of</w:t>
            </w:r>
            <w:r>
              <w:rPr>
                <w:spacing w:val="-3"/>
              </w:rPr>
              <w:t xml:space="preserve"> </w:t>
            </w:r>
            <w:r>
              <w:t>true</w:t>
            </w:r>
            <w:r>
              <w:rPr>
                <w:spacing w:val="-4"/>
              </w:rPr>
              <w:t xml:space="preserve"> </w:t>
            </w:r>
            <w:r>
              <w:t>and</w:t>
            </w:r>
            <w:r>
              <w:rPr>
                <w:spacing w:val="-2"/>
              </w:rPr>
              <w:t xml:space="preserve"> </w:t>
            </w:r>
            <w:r>
              <w:t>accurate</w:t>
            </w:r>
            <w:r>
              <w:rPr>
                <w:spacing w:val="-1"/>
              </w:rPr>
              <w:t xml:space="preserve"> </w:t>
            </w:r>
            <w:r>
              <w:t>documentation.</w:t>
            </w:r>
          </w:p>
        </w:tc>
        <w:tc>
          <w:tcPr>
            <w:tcW w:w="630" w:type="dxa"/>
          </w:tcPr>
          <w:p w14:paraId="0869AC89" w14:textId="64F75234" w:rsidR="001405B0" w:rsidRDefault="00464557" w:rsidP="001405B0">
            <w:pPr>
              <w:pStyle w:val="TableParagraph"/>
              <w:rPr>
                <w:rFonts w:ascii="Times New Roman"/>
              </w:rPr>
            </w:pPr>
            <w:r>
              <w:rPr>
                <w:rFonts w:ascii="Times New Roman"/>
              </w:rPr>
              <w:t xml:space="preserve">   </w:t>
            </w:r>
            <w:sdt>
              <w:sdtPr>
                <w:rPr>
                  <w:rFonts w:ascii="Times New Roman"/>
                </w:rPr>
                <w:id w:val="75254608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405B0" w14:paraId="6FD9FBFD" w14:textId="77777777" w:rsidTr="00464557">
        <w:trPr>
          <w:trHeight w:val="664"/>
        </w:trPr>
        <w:tc>
          <w:tcPr>
            <w:tcW w:w="13590" w:type="dxa"/>
            <w:gridSpan w:val="2"/>
            <w:shd w:val="clear" w:color="auto" w:fill="F1F1F1"/>
          </w:tcPr>
          <w:p w14:paraId="5715869C" w14:textId="5C71EE1D" w:rsidR="001405B0" w:rsidRDefault="0030020D" w:rsidP="0089283C">
            <w:pPr>
              <w:pStyle w:val="TableParagraph"/>
              <w:numPr>
                <w:ilvl w:val="3"/>
                <w:numId w:val="9"/>
              </w:numPr>
              <w:spacing w:before="128"/>
              <w:ind w:left="405"/>
            </w:pPr>
            <w:r w:rsidRPr="0030020D">
              <w:t>The following supporting documentation per WAC 284-170-280(3)(e) and WAC 284-170-210</w:t>
            </w:r>
            <w:r w:rsidR="001405B0">
              <w:t>:</w:t>
            </w:r>
          </w:p>
        </w:tc>
      </w:tr>
      <w:tr w:rsidR="001405B0" w14:paraId="6495529E" w14:textId="77777777" w:rsidTr="00464557">
        <w:trPr>
          <w:trHeight w:val="849"/>
        </w:trPr>
        <w:tc>
          <w:tcPr>
            <w:tcW w:w="12960" w:type="dxa"/>
          </w:tcPr>
          <w:p w14:paraId="18A519A4" w14:textId="2D57A8BA" w:rsidR="001405B0" w:rsidRDefault="001405B0" w:rsidP="00464557">
            <w:pPr>
              <w:pStyle w:val="TableParagraph"/>
              <w:numPr>
                <w:ilvl w:val="0"/>
                <w:numId w:val="19"/>
              </w:numPr>
              <w:spacing w:line="357" w:lineRule="auto"/>
              <w:ind w:left="810" w:right="94"/>
            </w:pPr>
            <w:r>
              <w:t>Supporting</w:t>
            </w:r>
            <w:r>
              <w:rPr>
                <w:spacing w:val="-3"/>
              </w:rPr>
              <w:t xml:space="preserve"> </w:t>
            </w:r>
            <w:r>
              <w:t>data</w:t>
            </w:r>
            <w:r>
              <w:rPr>
                <w:spacing w:val="-2"/>
              </w:rPr>
              <w:t xml:space="preserve"> </w:t>
            </w:r>
            <w:r>
              <w:t>describing</w:t>
            </w:r>
            <w:r>
              <w:rPr>
                <w:spacing w:val="-2"/>
              </w:rPr>
              <w:t xml:space="preserve"> </w:t>
            </w:r>
            <w:r>
              <w:t>how</w:t>
            </w:r>
            <w:r>
              <w:rPr>
                <w:spacing w:val="-4"/>
              </w:rPr>
              <w:t xml:space="preserve"> </w:t>
            </w:r>
            <w:r>
              <w:t>the proposed</w:t>
            </w:r>
            <w:r>
              <w:rPr>
                <w:spacing w:val="-3"/>
              </w:rPr>
              <w:t xml:space="preserve"> </w:t>
            </w:r>
            <w:r>
              <w:t>plan</w:t>
            </w:r>
            <w:r>
              <w:rPr>
                <w:spacing w:val="-2"/>
              </w:rPr>
              <w:t xml:space="preserve"> </w:t>
            </w:r>
            <w:r>
              <w:t>ensures</w:t>
            </w:r>
            <w:r>
              <w:rPr>
                <w:spacing w:val="-2"/>
              </w:rPr>
              <w:t xml:space="preserve"> </w:t>
            </w:r>
            <w:r>
              <w:t>enrollees</w:t>
            </w:r>
            <w:r>
              <w:rPr>
                <w:spacing w:val="-4"/>
              </w:rPr>
              <w:t xml:space="preserve"> </w:t>
            </w:r>
            <w:r>
              <w:t>will</w:t>
            </w:r>
            <w:r>
              <w:rPr>
                <w:spacing w:val="-1"/>
              </w:rPr>
              <w:t xml:space="preserve"> </w:t>
            </w:r>
            <w:r>
              <w:t>have</w:t>
            </w:r>
            <w:r>
              <w:rPr>
                <w:spacing w:val="-4"/>
              </w:rPr>
              <w:t xml:space="preserve"> </w:t>
            </w:r>
            <w:r>
              <w:t>reasonable</w:t>
            </w:r>
            <w:r>
              <w:rPr>
                <w:spacing w:val="-1"/>
              </w:rPr>
              <w:t xml:space="preserve"> </w:t>
            </w:r>
            <w:r>
              <w:t>access</w:t>
            </w:r>
            <w:r>
              <w:rPr>
                <w:spacing w:val="-4"/>
              </w:rPr>
              <w:t xml:space="preserve"> </w:t>
            </w:r>
            <w:r>
              <w:t>to sufficient</w:t>
            </w:r>
            <w:r>
              <w:rPr>
                <w:spacing w:val="-4"/>
              </w:rPr>
              <w:t xml:space="preserve"> </w:t>
            </w:r>
            <w:r>
              <w:t>providers,</w:t>
            </w:r>
            <w:r>
              <w:rPr>
                <w:spacing w:val="1"/>
              </w:rPr>
              <w:t xml:space="preserve"> </w:t>
            </w:r>
            <w:r>
              <w:t>by number</w:t>
            </w:r>
            <w:r>
              <w:rPr>
                <w:spacing w:val="-2"/>
              </w:rPr>
              <w:t xml:space="preserve"> </w:t>
            </w:r>
            <w:r>
              <w:t>and</w:t>
            </w:r>
            <w:r>
              <w:rPr>
                <w:spacing w:val="-1"/>
              </w:rPr>
              <w:t xml:space="preserve"> </w:t>
            </w:r>
            <w:r>
              <w:t>type</w:t>
            </w:r>
            <w:r>
              <w:rPr>
                <w:spacing w:val="1"/>
              </w:rPr>
              <w:t xml:space="preserve"> </w:t>
            </w:r>
            <w:r>
              <w:t>for covered</w:t>
            </w:r>
            <w:r>
              <w:rPr>
                <w:spacing w:val="-3"/>
              </w:rPr>
              <w:t xml:space="preserve"> </w:t>
            </w:r>
            <w:r>
              <w:t>services</w:t>
            </w:r>
            <w:r w:rsidR="0089283C">
              <w:t>.</w:t>
            </w:r>
          </w:p>
        </w:tc>
        <w:tc>
          <w:tcPr>
            <w:tcW w:w="630" w:type="dxa"/>
          </w:tcPr>
          <w:p w14:paraId="10D55E74" w14:textId="1C6C06FC" w:rsidR="001405B0" w:rsidRDefault="00464557" w:rsidP="001405B0">
            <w:pPr>
              <w:pStyle w:val="TableParagraph"/>
              <w:rPr>
                <w:rFonts w:ascii="Times New Roman"/>
              </w:rPr>
            </w:pPr>
            <w:r>
              <w:rPr>
                <w:rFonts w:ascii="Times New Roman"/>
              </w:rPr>
              <w:t xml:space="preserve">   </w:t>
            </w:r>
            <w:sdt>
              <w:sdtPr>
                <w:rPr>
                  <w:rFonts w:ascii="Times New Roman"/>
                </w:rPr>
                <w:id w:val="-116377633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405B0" w14:paraId="636903EF" w14:textId="77777777" w:rsidTr="00464557">
        <w:trPr>
          <w:trHeight w:val="534"/>
        </w:trPr>
        <w:tc>
          <w:tcPr>
            <w:tcW w:w="12960" w:type="dxa"/>
          </w:tcPr>
          <w:p w14:paraId="4F8F665E" w14:textId="6269757B" w:rsidR="001405B0" w:rsidRDefault="001405B0" w:rsidP="00464557">
            <w:pPr>
              <w:pStyle w:val="TableParagraph"/>
              <w:numPr>
                <w:ilvl w:val="0"/>
                <w:numId w:val="19"/>
              </w:numPr>
              <w:spacing w:line="265" w:lineRule="exact"/>
              <w:ind w:left="810"/>
            </w:pPr>
            <w:r>
              <w:t>A</w:t>
            </w:r>
            <w:r>
              <w:rPr>
                <w:spacing w:val="-2"/>
              </w:rPr>
              <w:t xml:space="preserve"> </w:t>
            </w:r>
            <w:r>
              <w:t>description</w:t>
            </w:r>
            <w:r>
              <w:rPr>
                <w:spacing w:val="-2"/>
              </w:rPr>
              <w:t xml:space="preserve"> </w:t>
            </w:r>
            <w:r>
              <w:t>and</w:t>
            </w:r>
            <w:r>
              <w:rPr>
                <w:spacing w:val="-2"/>
              </w:rPr>
              <w:t xml:space="preserve"> </w:t>
            </w:r>
            <w:r>
              <w:t>schedule</w:t>
            </w:r>
            <w:r>
              <w:rPr>
                <w:spacing w:val="-3"/>
              </w:rPr>
              <w:t xml:space="preserve"> </w:t>
            </w:r>
            <w:r>
              <w:t>of</w:t>
            </w:r>
            <w:r>
              <w:rPr>
                <w:spacing w:val="-1"/>
              </w:rPr>
              <w:t xml:space="preserve"> </w:t>
            </w:r>
            <w:r>
              <w:t>cost-sharing</w:t>
            </w:r>
            <w:r>
              <w:rPr>
                <w:spacing w:val="-3"/>
              </w:rPr>
              <w:t xml:space="preserve"> </w:t>
            </w:r>
            <w:r>
              <w:t>requirements</w:t>
            </w:r>
            <w:r>
              <w:rPr>
                <w:spacing w:val="-1"/>
              </w:rPr>
              <w:t xml:space="preserve"> </w:t>
            </w:r>
            <w:r>
              <w:t>for</w:t>
            </w:r>
            <w:r>
              <w:rPr>
                <w:spacing w:val="-3"/>
              </w:rPr>
              <w:t xml:space="preserve"> </w:t>
            </w:r>
            <w:r>
              <w:t>providers</w:t>
            </w:r>
            <w:r>
              <w:rPr>
                <w:spacing w:val="-1"/>
              </w:rPr>
              <w:t xml:space="preserve"> </w:t>
            </w:r>
            <w:r>
              <w:t>subject</w:t>
            </w:r>
            <w:r>
              <w:rPr>
                <w:spacing w:val="-3"/>
              </w:rPr>
              <w:t xml:space="preserve"> </w:t>
            </w:r>
            <w:r>
              <w:t>to</w:t>
            </w:r>
            <w:r>
              <w:rPr>
                <w:spacing w:val="-2"/>
              </w:rPr>
              <w:t xml:space="preserve"> </w:t>
            </w:r>
            <w:r>
              <w:t>the</w:t>
            </w:r>
            <w:r>
              <w:rPr>
                <w:spacing w:val="-1"/>
              </w:rPr>
              <w:t xml:space="preserve"> </w:t>
            </w:r>
            <w:r>
              <w:t>request</w:t>
            </w:r>
          </w:p>
        </w:tc>
        <w:tc>
          <w:tcPr>
            <w:tcW w:w="630" w:type="dxa"/>
          </w:tcPr>
          <w:p w14:paraId="4B56FE5D" w14:textId="4900F7DA" w:rsidR="001405B0" w:rsidRDefault="00464557" w:rsidP="001405B0">
            <w:pPr>
              <w:pStyle w:val="TableParagraph"/>
              <w:rPr>
                <w:rFonts w:ascii="Times New Roman"/>
              </w:rPr>
            </w:pPr>
            <w:r>
              <w:rPr>
                <w:rFonts w:ascii="Times New Roman"/>
              </w:rPr>
              <w:t xml:space="preserve">   </w:t>
            </w:r>
            <w:sdt>
              <w:sdtPr>
                <w:rPr>
                  <w:rFonts w:ascii="Times New Roman"/>
                </w:rPr>
                <w:id w:val="160136771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405B0" w14:paraId="39CEAA18" w14:textId="77777777" w:rsidTr="00464557">
        <w:trPr>
          <w:trHeight w:val="516"/>
        </w:trPr>
        <w:tc>
          <w:tcPr>
            <w:tcW w:w="12960" w:type="dxa"/>
          </w:tcPr>
          <w:p w14:paraId="4EC8D2F9" w14:textId="397FD0EA" w:rsidR="001405B0" w:rsidRDefault="001405B0" w:rsidP="00464557">
            <w:pPr>
              <w:pStyle w:val="TableParagraph"/>
              <w:numPr>
                <w:ilvl w:val="0"/>
                <w:numId w:val="19"/>
              </w:numPr>
              <w:spacing w:line="265" w:lineRule="exact"/>
              <w:ind w:left="810"/>
            </w:pPr>
            <w:r>
              <w:t>How</w:t>
            </w:r>
            <w:r>
              <w:rPr>
                <w:spacing w:val="-4"/>
              </w:rPr>
              <w:t xml:space="preserve"> </w:t>
            </w:r>
            <w:r>
              <w:t>the provider</w:t>
            </w:r>
            <w:r>
              <w:rPr>
                <w:spacing w:val="-4"/>
              </w:rPr>
              <w:t xml:space="preserve"> </w:t>
            </w:r>
            <w:r>
              <w:t>directory</w:t>
            </w:r>
            <w:r>
              <w:rPr>
                <w:spacing w:val="-2"/>
              </w:rPr>
              <w:t xml:space="preserve"> </w:t>
            </w:r>
            <w:r>
              <w:t>will</w:t>
            </w:r>
            <w:r>
              <w:rPr>
                <w:spacing w:val="-2"/>
              </w:rPr>
              <w:t xml:space="preserve"> </w:t>
            </w:r>
            <w:r>
              <w:t>be updated</w:t>
            </w:r>
            <w:r>
              <w:rPr>
                <w:spacing w:val="-2"/>
              </w:rPr>
              <w:t xml:space="preserve"> </w:t>
            </w:r>
            <w:r>
              <w:t>so</w:t>
            </w:r>
            <w:r>
              <w:rPr>
                <w:spacing w:val="-1"/>
              </w:rPr>
              <w:t xml:space="preserve"> </w:t>
            </w:r>
            <w:r>
              <w:t>that</w:t>
            </w:r>
            <w:r>
              <w:rPr>
                <w:spacing w:val="-3"/>
              </w:rPr>
              <w:t xml:space="preserve"> </w:t>
            </w:r>
            <w:r>
              <w:t>an</w:t>
            </w:r>
            <w:r>
              <w:rPr>
                <w:spacing w:val="-5"/>
              </w:rPr>
              <w:t xml:space="preserve"> </w:t>
            </w:r>
            <w:r>
              <w:t>enrollee can</w:t>
            </w:r>
            <w:r>
              <w:rPr>
                <w:spacing w:val="-2"/>
              </w:rPr>
              <w:t xml:space="preserve"> </w:t>
            </w:r>
            <w:r>
              <w:t>access</w:t>
            </w:r>
            <w:r>
              <w:rPr>
                <w:spacing w:val="-2"/>
              </w:rPr>
              <w:t xml:space="preserve"> </w:t>
            </w:r>
            <w:r>
              <w:t>provider</w:t>
            </w:r>
            <w:r>
              <w:rPr>
                <w:spacing w:val="-1"/>
              </w:rPr>
              <w:t xml:space="preserve"> </w:t>
            </w:r>
            <w:r>
              <w:t>types</w:t>
            </w:r>
            <w:r>
              <w:rPr>
                <w:spacing w:val="-2"/>
              </w:rPr>
              <w:t xml:space="preserve"> </w:t>
            </w:r>
            <w:r>
              <w:t>that are</w:t>
            </w:r>
            <w:r>
              <w:rPr>
                <w:spacing w:val="-4"/>
              </w:rPr>
              <w:t xml:space="preserve"> </w:t>
            </w:r>
            <w:r>
              <w:t>subject to</w:t>
            </w:r>
            <w:r>
              <w:rPr>
                <w:spacing w:val="-2"/>
              </w:rPr>
              <w:t xml:space="preserve"> </w:t>
            </w:r>
            <w:r>
              <w:t>the</w:t>
            </w:r>
            <w:r>
              <w:rPr>
                <w:spacing w:val="-2"/>
              </w:rPr>
              <w:t xml:space="preserve"> </w:t>
            </w:r>
            <w:r>
              <w:t>request</w:t>
            </w:r>
          </w:p>
        </w:tc>
        <w:tc>
          <w:tcPr>
            <w:tcW w:w="630" w:type="dxa"/>
          </w:tcPr>
          <w:p w14:paraId="09526A8F" w14:textId="603803FD" w:rsidR="001405B0" w:rsidRDefault="00464557" w:rsidP="001405B0">
            <w:pPr>
              <w:pStyle w:val="TableParagraph"/>
              <w:rPr>
                <w:rFonts w:ascii="Times New Roman"/>
              </w:rPr>
            </w:pPr>
            <w:r>
              <w:rPr>
                <w:rFonts w:ascii="Times New Roman"/>
              </w:rPr>
              <w:t xml:space="preserve">   </w:t>
            </w:r>
            <w:sdt>
              <w:sdtPr>
                <w:rPr>
                  <w:rFonts w:ascii="Times New Roman"/>
                </w:rPr>
                <w:id w:val="-65476012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405B0" w14:paraId="5B4276C6" w14:textId="77777777" w:rsidTr="00464557">
        <w:trPr>
          <w:trHeight w:val="1209"/>
        </w:trPr>
        <w:tc>
          <w:tcPr>
            <w:tcW w:w="12960" w:type="dxa"/>
          </w:tcPr>
          <w:p w14:paraId="486032C2" w14:textId="22107966" w:rsidR="001405B0" w:rsidRDefault="001405B0" w:rsidP="00464557">
            <w:pPr>
              <w:pStyle w:val="TableParagraph"/>
              <w:numPr>
                <w:ilvl w:val="0"/>
                <w:numId w:val="19"/>
              </w:numPr>
              <w:spacing w:line="357" w:lineRule="auto"/>
              <w:ind w:left="810" w:right="94"/>
            </w:pPr>
            <w:r>
              <w:t>The health carrier’s marketing plan to accommodate the time</w:t>
            </w:r>
            <w:r w:rsidR="00464557">
              <w:t>-</w:t>
            </w:r>
            <w:r>
              <w:t>period that the alternative access delivery system is in</w:t>
            </w:r>
            <w:r>
              <w:rPr>
                <w:spacing w:val="-47"/>
              </w:rPr>
              <w:t xml:space="preserve"> </w:t>
            </w:r>
            <w:r>
              <w:t>effect,</w:t>
            </w:r>
            <w:r>
              <w:rPr>
                <w:spacing w:val="-3"/>
              </w:rPr>
              <w:t xml:space="preserve"> </w:t>
            </w:r>
            <w:r>
              <w:t>and</w:t>
            </w:r>
            <w:r>
              <w:rPr>
                <w:spacing w:val="-1"/>
              </w:rPr>
              <w:t xml:space="preserve"> </w:t>
            </w:r>
            <w:r>
              <w:t>specifically</w:t>
            </w:r>
            <w:r>
              <w:rPr>
                <w:spacing w:val="1"/>
              </w:rPr>
              <w:t xml:space="preserve"> </w:t>
            </w:r>
            <w:r>
              <w:t>describe how</w:t>
            </w:r>
            <w:r>
              <w:rPr>
                <w:spacing w:val="-2"/>
              </w:rPr>
              <w:t xml:space="preserve"> </w:t>
            </w:r>
            <w:r>
              <w:t>it impacts</w:t>
            </w:r>
            <w:r>
              <w:rPr>
                <w:spacing w:val="-1"/>
              </w:rPr>
              <w:t xml:space="preserve"> </w:t>
            </w:r>
            <w:r>
              <w:t>current</w:t>
            </w:r>
            <w:r>
              <w:rPr>
                <w:spacing w:val="-2"/>
              </w:rPr>
              <w:t xml:space="preserve"> </w:t>
            </w:r>
            <w:r>
              <w:t>and</w:t>
            </w:r>
            <w:r>
              <w:rPr>
                <w:spacing w:val="-1"/>
              </w:rPr>
              <w:t xml:space="preserve"> </w:t>
            </w:r>
            <w:r>
              <w:t>future enrollment.</w:t>
            </w:r>
          </w:p>
        </w:tc>
        <w:tc>
          <w:tcPr>
            <w:tcW w:w="630" w:type="dxa"/>
          </w:tcPr>
          <w:p w14:paraId="2D8826BA" w14:textId="3A832C15" w:rsidR="001405B0" w:rsidRDefault="00464557" w:rsidP="001405B0">
            <w:pPr>
              <w:pStyle w:val="TableParagraph"/>
              <w:rPr>
                <w:rFonts w:ascii="Times New Roman"/>
              </w:rPr>
            </w:pPr>
            <w:r>
              <w:rPr>
                <w:rFonts w:ascii="Times New Roman"/>
              </w:rPr>
              <w:t xml:space="preserve">   </w:t>
            </w:r>
            <w:sdt>
              <w:sdtPr>
                <w:rPr>
                  <w:rFonts w:ascii="Times New Roman"/>
                </w:rPr>
                <w:id w:val="6606594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464557" w14:paraId="39200743" w14:textId="77777777" w:rsidTr="00464557">
        <w:trPr>
          <w:trHeight w:val="2424"/>
        </w:trPr>
        <w:tc>
          <w:tcPr>
            <w:tcW w:w="12960" w:type="dxa"/>
          </w:tcPr>
          <w:p w14:paraId="18CC3459" w14:textId="77777777" w:rsidR="00464557" w:rsidRDefault="00464557" w:rsidP="00464557">
            <w:pPr>
              <w:pStyle w:val="ListParagraph"/>
              <w:numPr>
                <w:ilvl w:val="0"/>
                <w:numId w:val="19"/>
              </w:numPr>
              <w:ind w:left="810"/>
            </w:pPr>
            <w:r>
              <w:t xml:space="preserve">The request should include </w:t>
            </w:r>
            <w:r w:rsidRPr="00B539BA">
              <w:t>substantial evidence</w:t>
            </w:r>
            <w:r>
              <w:t xml:space="preserve"> of the health carrier’s good faith efforts to contract and state why those efforts have been</w:t>
            </w:r>
            <w:r w:rsidRPr="00464557">
              <w:rPr>
                <w:spacing w:val="1"/>
              </w:rPr>
              <w:t xml:space="preserve"> </w:t>
            </w:r>
            <w:r>
              <w:t xml:space="preserve">unsuccessful. </w:t>
            </w:r>
            <w:r w:rsidRPr="00464557">
              <w:t>Evidence of the health carrier’s good faith efforts to contract will include, at a minimum:</w:t>
            </w:r>
          </w:p>
          <w:p w14:paraId="17BCA4E0" w14:textId="77777777" w:rsidR="00464557" w:rsidRDefault="00464557" w:rsidP="00464557">
            <w:pPr>
              <w:pStyle w:val="ListParagraph"/>
              <w:ind w:left="810"/>
            </w:pPr>
          </w:p>
          <w:p w14:paraId="043F1537" w14:textId="77777777" w:rsidR="00464557" w:rsidRDefault="00464557" w:rsidP="00464557">
            <w:pPr>
              <w:pStyle w:val="ListParagraph"/>
              <w:numPr>
                <w:ilvl w:val="1"/>
                <w:numId w:val="19"/>
              </w:numPr>
              <w:ind w:left="1800"/>
            </w:pPr>
            <w:r w:rsidRPr="00464557">
              <w:t>Provider information identifying the provider organization name and affiliates name(s), business address, mailing address, telephone number(s), email address, organizations representative name and title.</w:t>
            </w:r>
          </w:p>
          <w:p w14:paraId="5E18E127" w14:textId="77777777" w:rsidR="00464557" w:rsidRDefault="00464557" w:rsidP="00464557"/>
          <w:p w14:paraId="05E80C6E" w14:textId="77777777" w:rsidR="00464557" w:rsidRPr="00464557" w:rsidRDefault="00464557" w:rsidP="00464557"/>
          <w:p w14:paraId="43E04694" w14:textId="77777777" w:rsidR="00464557" w:rsidRDefault="00464557" w:rsidP="00464557">
            <w:pPr>
              <w:pStyle w:val="ListParagraph"/>
              <w:numPr>
                <w:ilvl w:val="1"/>
                <w:numId w:val="19"/>
              </w:numPr>
              <w:ind w:left="1800"/>
            </w:pPr>
            <w:r w:rsidRPr="00464557">
              <w:t>Health carrier’s information identifying the health carrier representative’s name and title, mailing address, telephone number, and email address.</w:t>
            </w:r>
          </w:p>
          <w:p w14:paraId="2E131F83" w14:textId="77777777" w:rsidR="00464557" w:rsidRDefault="00464557" w:rsidP="00464557"/>
          <w:p w14:paraId="11F76084" w14:textId="77777777" w:rsidR="00464557" w:rsidRDefault="00464557" w:rsidP="00464557">
            <w:pPr>
              <w:pStyle w:val="ListParagraph"/>
              <w:ind w:left="1800"/>
            </w:pPr>
          </w:p>
          <w:p w14:paraId="6DBB014B" w14:textId="2B90C8A3" w:rsidR="00464557" w:rsidRDefault="00464557" w:rsidP="00464557">
            <w:pPr>
              <w:pStyle w:val="ListParagraph"/>
              <w:numPr>
                <w:ilvl w:val="1"/>
                <w:numId w:val="19"/>
              </w:numPr>
              <w:ind w:left="1800"/>
            </w:pPr>
            <w:r>
              <w:t>I</w:t>
            </w:r>
            <w:r w:rsidRPr="00464557">
              <w:t xml:space="preserve">f a contract was offered, a list that identifies contract offer dates and a record of the communication between the health carrier and provider. For example, you should indicate whether contract negotiations are still in progress or the extent to which you are not able to agree on contract terms. “Extent to which you are not able to agree” means quantification by some means of the distance between the parties’ positions. For example, “After working together for two weeks, the parties still had several contract provisions upon which they were unable to come to agreement, and neither party was able to compromise further” or “The parties exchanged draft contract provisions and met in person, but their positions were widely </w:t>
            </w:r>
            <w:proofErr w:type="gramStart"/>
            <w:r w:rsidRPr="00464557">
              <w:t>divergent</w:t>
            </w:r>
            <w:proofErr w:type="gramEnd"/>
            <w:r w:rsidRPr="00464557">
              <w:t xml:space="preserve"> and we were unable to come to agreement.”</w:t>
            </w:r>
          </w:p>
          <w:p w14:paraId="6AB2E09B" w14:textId="77777777" w:rsidR="00464557" w:rsidRDefault="00464557" w:rsidP="00464557">
            <w:pPr>
              <w:pStyle w:val="ListParagraph"/>
            </w:pPr>
          </w:p>
          <w:p w14:paraId="4F116DEC" w14:textId="5EA55FFA" w:rsidR="00464557" w:rsidRPr="00464557" w:rsidRDefault="00464557" w:rsidP="00464557">
            <w:pPr>
              <w:pStyle w:val="ListParagraph"/>
              <w:numPr>
                <w:ilvl w:val="1"/>
                <w:numId w:val="19"/>
              </w:numPr>
              <w:ind w:left="1800"/>
            </w:pPr>
            <w:r>
              <w:t>If a contract was not offered, explain why the health carrier did not offer to contract.</w:t>
            </w:r>
            <w:r>
              <w:rPr>
                <w:spacing w:val="1"/>
              </w:rPr>
              <w:t xml:space="preserve"> </w:t>
            </w:r>
            <w:r>
              <w:t>Documentation must provide as much</w:t>
            </w:r>
            <w:r>
              <w:rPr>
                <w:spacing w:val="-47"/>
              </w:rPr>
              <w:t xml:space="preserve"> </w:t>
            </w:r>
            <w:r>
              <w:t>detail</w:t>
            </w:r>
            <w:r>
              <w:rPr>
                <w:spacing w:val="-1"/>
              </w:rPr>
              <w:t xml:space="preserve"> </w:t>
            </w:r>
            <w:r>
              <w:t>and</w:t>
            </w:r>
            <w:r>
              <w:rPr>
                <w:spacing w:val="-1"/>
              </w:rPr>
              <w:t xml:space="preserve"> </w:t>
            </w:r>
            <w:r>
              <w:t>be</w:t>
            </w:r>
            <w:r>
              <w:rPr>
                <w:spacing w:val="1"/>
              </w:rPr>
              <w:t xml:space="preserve"> </w:t>
            </w:r>
            <w:r>
              <w:t>as specific as</w:t>
            </w:r>
            <w:r>
              <w:rPr>
                <w:spacing w:val="-2"/>
              </w:rPr>
              <w:t xml:space="preserve"> </w:t>
            </w:r>
            <w:r>
              <w:t>possible.</w:t>
            </w:r>
          </w:p>
          <w:p w14:paraId="36C6A210" w14:textId="5B79EF15" w:rsidR="00464557" w:rsidRDefault="00464557" w:rsidP="00464557"/>
        </w:tc>
        <w:tc>
          <w:tcPr>
            <w:tcW w:w="630" w:type="dxa"/>
          </w:tcPr>
          <w:p w14:paraId="69B8597E" w14:textId="77777777" w:rsidR="00464557" w:rsidRDefault="00464557" w:rsidP="001405B0">
            <w:pPr>
              <w:pStyle w:val="TableParagraph"/>
              <w:rPr>
                <w:rFonts w:ascii="Times New Roman"/>
              </w:rPr>
            </w:pPr>
          </w:p>
          <w:p w14:paraId="2F67171F" w14:textId="77777777" w:rsidR="00464557" w:rsidRDefault="00464557" w:rsidP="001405B0">
            <w:pPr>
              <w:pStyle w:val="TableParagraph"/>
              <w:rPr>
                <w:rFonts w:ascii="Times New Roman"/>
              </w:rPr>
            </w:pPr>
          </w:p>
          <w:p w14:paraId="029FD23F" w14:textId="77777777" w:rsidR="00464557" w:rsidRDefault="00464557" w:rsidP="001405B0">
            <w:pPr>
              <w:pStyle w:val="TableParagraph"/>
              <w:rPr>
                <w:rFonts w:ascii="Times New Roman"/>
              </w:rPr>
            </w:pPr>
          </w:p>
          <w:p w14:paraId="3934839C" w14:textId="11F321C4" w:rsidR="00464557" w:rsidRDefault="00464557" w:rsidP="001405B0">
            <w:pPr>
              <w:pStyle w:val="TableParagraph"/>
              <w:rPr>
                <w:rFonts w:ascii="Times New Roman"/>
              </w:rPr>
            </w:pPr>
            <w:r>
              <w:rPr>
                <w:rFonts w:ascii="Times New Roman"/>
              </w:rPr>
              <w:t xml:space="preserve">   </w:t>
            </w:r>
            <w:sdt>
              <w:sdtPr>
                <w:rPr>
                  <w:rFonts w:ascii="Times New Roman"/>
                </w:rPr>
                <w:id w:val="-7965336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rPr>
              <w:t xml:space="preserve">     </w:t>
            </w:r>
          </w:p>
          <w:p w14:paraId="449237DB" w14:textId="77777777" w:rsidR="00464557" w:rsidRDefault="00464557" w:rsidP="001405B0">
            <w:pPr>
              <w:pStyle w:val="TableParagraph"/>
              <w:rPr>
                <w:rFonts w:ascii="Times New Roman"/>
              </w:rPr>
            </w:pPr>
          </w:p>
          <w:p w14:paraId="14860857" w14:textId="77777777" w:rsidR="00464557" w:rsidRDefault="00464557" w:rsidP="001405B0">
            <w:pPr>
              <w:pStyle w:val="TableParagraph"/>
              <w:rPr>
                <w:rFonts w:ascii="Times New Roman"/>
              </w:rPr>
            </w:pPr>
          </w:p>
          <w:p w14:paraId="52701C33" w14:textId="77777777" w:rsidR="00464557" w:rsidRDefault="00464557" w:rsidP="001405B0">
            <w:pPr>
              <w:pStyle w:val="TableParagraph"/>
              <w:rPr>
                <w:rFonts w:ascii="Times New Roman"/>
              </w:rPr>
            </w:pPr>
          </w:p>
          <w:p w14:paraId="61039206" w14:textId="77777777" w:rsidR="00464557" w:rsidRDefault="00464557" w:rsidP="001405B0">
            <w:pPr>
              <w:pStyle w:val="TableParagraph"/>
              <w:rPr>
                <w:rFonts w:ascii="Times New Roman"/>
              </w:rPr>
            </w:pPr>
          </w:p>
          <w:p w14:paraId="088AAEBA" w14:textId="506CB25D" w:rsidR="00464557" w:rsidRDefault="00464557" w:rsidP="001405B0">
            <w:pPr>
              <w:pStyle w:val="TableParagraph"/>
              <w:rPr>
                <w:rFonts w:ascii="Times New Roman"/>
              </w:rPr>
            </w:pPr>
            <w:r>
              <w:rPr>
                <w:rFonts w:ascii="Times New Roman"/>
              </w:rPr>
              <w:t xml:space="preserve">   </w:t>
            </w:r>
            <w:sdt>
              <w:sdtPr>
                <w:rPr>
                  <w:rFonts w:ascii="Times New Roman"/>
                </w:rPr>
                <w:id w:val="137387873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rPr>
              <w:t xml:space="preserve">  </w:t>
            </w:r>
          </w:p>
          <w:p w14:paraId="6A01CB7E" w14:textId="77777777" w:rsidR="00464557" w:rsidRDefault="00464557" w:rsidP="001405B0">
            <w:pPr>
              <w:pStyle w:val="TableParagraph"/>
              <w:rPr>
                <w:rFonts w:ascii="Times New Roman"/>
              </w:rPr>
            </w:pPr>
          </w:p>
          <w:p w14:paraId="31388DBD" w14:textId="77777777" w:rsidR="00464557" w:rsidRDefault="00464557" w:rsidP="001405B0">
            <w:pPr>
              <w:pStyle w:val="TableParagraph"/>
              <w:rPr>
                <w:rFonts w:ascii="Times New Roman"/>
              </w:rPr>
            </w:pPr>
          </w:p>
          <w:p w14:paraId="2DAF7616" w14:textId="77777777" w:rsidR="00464557" w:rsidRDefault="00464557" w:rsidP="001405B0">
            <w:pPr>
              <w:pStyle w:val="TableParagraph"/>
              <w:rPr>
                <w:rFonts w:ascii="Times New Roman"/>
              </w:rPr>
            </w:pPr>
          </w:p>
          <w:p w14:paraId="00F8361B" w14:textId="0A8BE6E7" w:rsidR="00464557" w:rsidRDefault="00464557" w:rsidP="001405B0">
            <w:pPr>
              <w:pStyle w:val="TableParagraph"/>
              <w:rPr>
                <w:rFonts w:ascii="Times New Roman"/>
              </w:rPr>
            </w:pPr>
            <w:r>
              <w:rPr>
                <w:rFonts w:ascii="Times New Roman"/>
              </w:rPr>
              <w:t xml:space="preserve">   </w:t>
            </w:r>
            <w:sdt>
              <w:sdtPr>
                <w:rPr>
                  <w:rFonts w:ascii="Times New Roman"/>
                </w:rPr>
                <w:id w:val="-20166031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rPr>
              <w:t xml:space="preserve">     </w:t>
            </w:r>
          </w:p>
          <w:p w14:paraId="3B9D704B" w14:textId="77777777" w:rsidR="00464557" w:rsidRDefault="00464557" w:rsidP="001405B0">
            <w:pPr>
              <w:pStyle w:val="TableParagraph"/>
              <w:rPr>
                <w:rFonts w:ascii="Times New Roman"/>
              </w:rPr>
            </w:pPr>
          </w:p>
          <w:p w14:paraId="20340C6B" w14:textId="77777777" w:rsidR="00464557" w:rsidRDefault="00464557" w:rsidP="001405B0">
            <w:pPr>
              <w:pStyle w:val="TableParagraph"/>
              <w:rPr>
                <w:rFonts w:ascii="Times New Roman"/>
              </w:rPr>
            </w:pPr>
          </w:p>
          <w:p w14:paraId="62C43926" w14:textId="77777777" w:rsidR="00464557" w:rsidRDefault="00464557" w:rsidP="001405B0">
            <w:pPr>
              <w:pStyle w:val="TableParagraph"/>
              <w:rPr>
                <w:rFonts w:ascii="Times New Roman"/>
              </w:rPr>
            </w:pPr>
          </w:p>
          <w:p w14:paraId="245BD816" w14:textId="77777777" w:rsidR="00464557" w:rsidRDefault="00464557" w:rsidP="001405B0">
            <w:pPr>
              <w:pStyle w:val="TableParagraph"/>
              <w:rPr>
                <w:rFonts w:ascii="Times New Roman"/>
              </w:rPr>
            </w:pPr>
          </w:p>
          <w:p w14:paraId="56C6B571" w14:textId="77777777" w:rsidR="00464557" w:rsidRDefault="00464557" w:rsidP="001405B0">
            <w:pPr>
              <w:pStyle w:val="TableParagraph"/>
              <w:rPr>
                <w:rFonts w:ascii="Times New Roman"/>
              </w:rPr>
            </w:pPr>
          </w:p>
          <w:p w14:paraId="40085081" w14:textId="77777777" w:rsidR="00464557" w:rsidRDefault="00464557" w:rsidP="001405B0">
            <w:pPr>
              <w:pStyle w:val="TableParagraph"/>
              <w:rPr>
                <w:rFonts w:ascii="Times New Roman"/>
              </w:rPr>
            </w:pPr>
          </w:p>
          <w:p w14:paraId="5318B588" w14:textId="77777777" w:rsidR="00464557" w:rsidRDefault="00464557" w:rsidP="001405B0">
            <w:pPr>
              <w:pStyle w:val="TableParagraph"/>
              <w:rPr>
                <w:rFonts w:ascii="Times New Roman"/>
              </w:rPr>
            </w:pPr>
          </w:p>
          <w:p w14:paraId="7D441D2B" w14:textId="64FBB79C" w:rsidR="00464557" w:rsidRDefault="00464557" w:rsidP="001405B0">
            <w:pPr>
              <w:pStyle w:val="TableParagraph"/>
              <w:rPr>
                <w:rFonts w:ascii="Times New Roman"/>
              </w:rPr>
            </w:pPr>
            <w:r>
              <w:rPr>
                <w:rFonts w:ascii="Times New Roman"/>
              </w:rPr>
              <w:t xml:space="preserve">   </w:t>
            </w:r>
            <w:sdt>
              <w:sdtPr>
                <w:rPr>
                  <w:rFonts w:ascii="Times New Roman"/>
                </w:rPr>
                <w:id w:val="-11696325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rPr>
              <w:t xml:space="preserve">   </w:t>
            </w:r>
          </w:p>
        </w:tc>
      </w:tr>
    </w:tbl>
    <w:p w14:paraId="1FD37587" w14:textId="527FA85D" w:rsidR="00430932" w:rsidRDefault="00430932"/>
    <w:p w14:paraId="066ADA3F" w14:textId="4C4349ED" w:rsidR="00423F38" w:rsidRDefault="00423F38"/>
    <w:p w14:paraId="4C77D4ED" w14:textId="2C305B0B" w:rsidR="00423F38" w:rsidRDefault="00423F38"/>
    <w:p w14:paraId="562191C2" w14:textId="4722FC31" w:rsidR="00423F38" w:rsidRDefault="00423F38"/>
    <w:p w14:paraId="2431D17F" w14:textId="3D72B645" w:rsidR="00423F38" w:rsidRDefault="00423F38"/>
    <w:p w14:paraId="74C73859" w14:textId="77777777" w:rsidR="00423F38" w:rsidRDefault="00423F38"/>
    <w:sectPr w:rsidR="00423F38" w:rsidSect="00464557">
      <w:pgSz w:w="15840" w:h="12240" w:orient="landscape"/>
      <w:pgMar w:top="1580" w:right="420" w:bottom="1080" w:left="420" w:header="776"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F9114" w14:textId="77777777" w:rsidR="004413F7" w:rsidRDefault="004413F7">
      <w:r>
        <w:separator/>
      </w:r>
    </w:p>
  </w:endnote>
  <w:endnote w:type="continuationSeparator" w:id="0">
    <w:p w14:paraId="208E1FA8" w14:textId="77777777" w:rsidR="004413F7" w:rsidRDefault="00441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EC4C0" w14:textId="2B4AE8FE" w:rsidR="00FE2801" w:rsidRDefault="00E91245">
    <w:pPr>
      <w:pStyle w:val="BodyText"/>
      <w:spacing w:line="14" w:lineRule="auto"/>
      <w:rPr>
        <w:sz w:val="20"/>
      </w:rPr>
    </w:pPr>
    <w:r>
      <w:rPr>
        <w:noProof/>
      </w:rPr>
      <mc:AlternateContent>
        <mc:Choice Requires="wps">
          <w:drawing>
            <wp:anchor distT="0" distB="0" distL="114300" distR="114300" simplePos="0" relativeHeight="487033856" behindDoc="1" locked="0" layoutInCell="1" allowOverlap="1" wp14:anchorId="24C8AB89" wp14:editId="2FA609B5">
              <wp:simplePos x="0" y="0"/>
              <wp:positionH relativeFrom="page">
                <wp:posOffset>8181975</wp:posOffset>
              </wp:positionH>
              <wp:positionV relativeFrom="page">
                <wp:posOffset>7153275</wp:posOffset>
              </wp:positionV>
              <wp:extent cx="1291590" cy="165735"/>
              <wp:effectExtent l="0" t="0" r="3810" b="5715"/>
              <wp:wrapNone/>
              <wp:docPr id="10"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EC171" w14:textId="7E3C9F26" w:rsidR="00FE2801" w:rsidRDefault="005301D6" w:rsidP="00C1086D">
                          <w:pPr>
                            <w:pStyle w:val="BodyText"/>
                            <w:spacing w:line="245" w:lineRule="exact"/>
                            <w:ind w:left="20"/>
                          </w:pPr>
                          <w:r>
                            <w:t>January 24,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8AB89" id="_x0000_t202" coordsize="21600,21600" o:spt="202" path="m,l,21600r21600,l21600,xe">
              <v:stroke joinstyle="miter"/>
              <v:path gradientshapeok="t" o:connecttype="rect"/>
            </v:shapetype>
            <v:shape id="docshape4" o:spid="_x0000_s1028" type="#_x0000_t202" style="position:absolute;margin-left:644.25pt;margin-top:563.25pt;width:101.7pt;height:13.05pt;z-index:-1628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" filled="f" stroked="f">
              <v:textbox inset="0,0,0,0">
                <w:txbxContent>
                  <w:p w14:paraId="1A6EC171" w14:textId="7E3C9F26" w:rsidR="00FE2801" w:rsidRDefault="005301D6" w:rsidP="00C1086D">
                    <w:pPr>
                      <w:pStyle w:val="BodyText"/>
                      <w:spacing w:line="245" w:lineRule="exact"/>
                      <w:ind w:left="20"/>
                    </w:pPr>
                    <w:r>
                      <w:t>January 24, 2025</w:t>
                    </w:r>
                  </w:p>
                </w:txbxContent>
              </v:textbox>
              <w10:wrap anchorx="page" anchory="page"/>
            </v:shape>
          </w:pict>
        </mc:Fallback>
      </mc:AlternateContent>
    </w:r>
    <w:r>
      <w:rPr>
        <w:noProof/>
      </w:rPr>
      <mc:AlternateContent>
        <mc:Choice Requires="wps">
          <w:drawing>
            <wp:anchor distT="0" distB="0" distL="114300" distR="114300" simplePos="0" relativeHeight="487033344" behindDoc="1" locked="0" layoutInCell="1" allowOverlap="1" wp14:anchorId="1768A683" wp14:editId="33638923">
              <wp:simplePos x="0" y="0"/>
              <wp:positionH relativeFrom="page">
                <wp:posOffset>4704080</wp:posOffset>
              </wp:positionH>
              <wp:positionV relativeFrom="page">
                <wp:posOffset>7157720</wp:posOffset>
              </wp:positionV>
              <wp:extent cx="652780" cy="165735"/>
              <wp:effectExtent l="0" t="0" r="0" b="0"/>
              <wp:wrapNone/>
              <wp:docPr id="9"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3B0F" w14:textId="3AB72685" w:rsidR="00FE2801" w:rsidRDefault="00D84CDD">
                          <w:pPr>
                            <w:spacing w:line="245" w:lineRule="exact"/>
                            <w:ind w:left="20"/>
                            <w:rPr>
                              <w:b/>
                            </w:rPr>
                          </w:pPr>
                          <w:r>
                            <w:t>Page</w:t>
                          </w:r>
                          <w:r>
                            <w:rPr>
                              <w:spacing w:val="-2"/>
                            </w:rPr>
                            <w:t xml:space="preserve"> </w:t>
                          </w:r>
                          <w:r>
                            <w:fldChar w:fldCharType="begin"/>
                          </w:r>
                          <w:r>
                            <w:rPr>
                              <w:b/>
                            </w:rPr>
                            <w:instrText xml:space="preserve"> PAGE </w:instrText>
                          </w:r>
                          <w:r>
                            <w:fldChar w:fldCharType="separate"/>
                          </w:r>
                          <w:r>
                            <w:t>1</w:t>
                          </w:r>
                          <w:r>
                            <w:fldChar w:fldCharType="end"/>
                          </w:r>
                          <w:r>
                            <w:rPr>
                              <w:b/>
                            </w:rPr>
                            <w:t xml:space="preserve"> </w:t>
                          </w:r>
                          <w:r>
                            <w:t>of</w:t>
                          </w:r>
                          <w:r>
                            <w:rPr>
                              <w:spacing w:val="-1"/>
                            </w:rPr>
                            <w:t xml:space="preserve"> </w:t>
                          </w:r>
                          <w:r w:rsidR="00C1086D">
                            <w:rPr>
                              <w:spacing w:val="-1"/>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8A683" id="docshape3" o:spid="_x0000_s1029" type="#_x0000_t202" style="position:absolute;margin-left:370.4pt;margin-top:563.6pt;width:51.4pt;height:13.05pt;z-index:-1628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" filled="f" stroked="f">
              <v:textbox inset="0,0,0,0">
                <w:txbxContent>
                  <w:p w14:paraId="16763B0F" w14:textId="3AB72685" w:rsidR="00FE2801" w:rsidRDefault="00D84CDD">
                    <w:pPr>
                      <w:spacing w:line="245" w:lineRule="exact"/>
                      <w:ind w:left="20"/>
                      <w:rPr>
                        <w:b/>
                      </w:rPr>
                    </w:pPr>
                    <w:r>
                      <w:t>Page</w:t>
                    </w:r>
                    <w:r>
                      <w:rPr>
                        <w:spacing w:val="-2"/>
                      </w:rPr>
                      <w:t xml:space="preserve"> </w:t>
                    </w:r>
                    <w:r>
                      <w:fldChar w:fldCharType="begin"/>
                    </w:r>
                    <w:r>
                      <w:rPr>
                        <w:b/>
                      </w:rPr>
                      <w:instrText xml:space="preserve"> PAGE </w:instrText>
                    </w:r>
                    <w:r>
                      <w:fldChar w:fldCharType="separate"/>
                    </w:r>
                    <w:r>
                      <w:t>1</w:t>
                    </w:r>
                    <w:r>
                      <w:fldChar w:fldCharType="end"/>
                    </w:r>
                    <w:r>
                      <w:rPr>
                        <w:b/>
                      </w:rPr>
                      <w:t xml:space="preserve"> </w:t>
                    </w:r>
                    <w:r>
                      <w:t>of</w:t>
                    </w:r>
                    <w:r>
                      <w:rPr>
                        <w:spacing w:val="-1"/>
                      </w:rPr>
                      <w:t xml:space="preserve"> </w:t>
                    </w:r>
                    <w:r w:rsidR="00C1086D">
                      <w:rPr>
                        <w:spacing w:val="-1"/>
                      </w:rPr>
                      <w:t>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26811" w14:textId="49B349CB" w:rsidR="00FE2801" w:rsidRDefault="00E91245">
    <w:pPr>
      <w:pStyle w:val="BodyText"/>
      <w:spacing w:line="14" w:lineRule="auto"/>
      <w:rPr>
        <w:sz w:val="20"/>
      </w:rPr>
    </w:pPr>
    <w:r>
      <w:rPr>
        <w:noProof/>
      </w:rPr>
      <mc:AlternateContent>
        <mc:Choice Requires="wps">
          <w:drawing>
            <wp:anchor distT="0" distB="0" distL="114300" distR="114300" simplePos="0" relativeHeight="487035904" behindDoc="1" locked="0" layoutInCell="1" allowOverlap="1" wp14:anchorId="515C5746" wp14:editId="254B02B3">
              <wp:simplePos x="0" y="0"/>
              <wp:positionH relativeFrom="page">
                <wp:posOffset>4704080</wp:posOffset>
              </wp:positionH>
              <wp:positionV relativeFrom="page">
                <wp:posOffset>7329805</wp:posOffset>
              </wp:positionV>
              <wp:extent cx="814705" cy="165735"/>
              <wp:effectExtent l="0" t="0" r="0" b="0"/>
              <wp:wrapNone/>
              <wp:docPr id="6"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94EFE" w14:textId="21BA95A1" w:rsidR="00FE2801" w:rsidRDefault="00D84CDD">
                          <w:pPr>
                            <w:spacing w:line="245" w:lineRule="exact"/>
                            <w:ind w:left="20"/>
                            <w:rPr>
                              <w:b/>
                            </w:rPr>
                          </w:pPr>
                          <w:r>
                            <w:t>Page</w:t>
                          </w:r>
                          <w:r>
                            <w:rPr>
                              <w:spacing w:val="-2"/>
                            </w:rPr>
                            <w:t xml:space="preserve"> </w:t>
                          </w:r>
                          <w:r>
                            <w:fldChar w:fldCharType="begin"/>
                          </w:r>
                          <w:r>
                            <w:rPr>
                              <w:b/>
                            </w:rPr>
                            <w:instrText xml:space="preserve"> PAGE </w:instrText>
                          </w:r>
                          <w:r>
                            <w:fldChar w:fldCharType="separate"/>
                          </w:r>
                          <w:r>
                            <w:t>1</w:t>
                          </w:r>
                          <w:r>
                            <w:fldChar w:fldCharType="end"/>
                          </w:r>
                          <w:r>
                            <w:rPr>
                              <w:b/>
                            </w:rPr>
                            <w:t xml:space="preserve"> </w:t>
                          </w:r>
                          <w:r>
                            <w:t>of</w:t>
                          </w:r>
                          <w:r>
                            <w:rPr>
                              <w:spacing w:val="-1"/>
                            </w:rPr>
                            <w:t xml:space="preserve"> </w:t>
                          </w:r>
                          <w:r w:rsidR="00F17A86">
                            <w:rPr>
                              <w:spacing w:val="-1"/>
                            </w:rPr>
                            <w:t>2</w:t>
                          </w:r>
                        </w:p>
                        <w:p w14:paraId="0D323557" w14:textId="77777777" w:rsidR="00F9448F" w:rsidRDefault="00F9448F">
                          <w:pPr>
                            <w:spacing w:line="245" w:lineRule="exact"/>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C5746" id="_x0000_t202" coordsize="21600,21600" o:spt="202" path="m,l,21600r21600,l21600,xe">
              <v:stroke joinstyle="miter"/>
              <v:path gradientshapeok="t" o:connecttype="rect"/>
            </v:shapetype>
            <v:shape id="docshape8" o:spid="_x0000_s1032" type="#_x0000_t202" style="position:absolute;margin-left:370.4pt;margin-top:577.15pt;width:64.15pt;height:13.05pt;z-index:-1628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" filled="f" stroked="f">
              <v:textbox inset="0,0,0,0">
                <w:txbxContent>
                  <w:p w14:paraId="57694EFE" w14:textId="21BA95A1" w:rsidR="00FE2801" w:rsidRDefault="00D84CDD">
                    <w:pPr>
                      <w:spacing w:line="245" w:lineRule="exact"/>
                      <w:ind w:left="20"/>
                      <w:rPr>
                        <w:b/>
                      </w:rPr>
                    </w:pPr>
                    <w:r>
                      <w:t>Page</w:t>
                    </w:r>
                    <w:r>
                      <w:rPr>
                        <w:spacing w:val="-2"/>
                      </w:rPr>
                      <w:t xml:space="preserve"> </w:t>
                    </w:r>
                    <w:r>
                      <w:fldChar w:fldCharType="begin"/>
                    </w:r>
                    <w:r>
                      <w:rPr>
                        <w:b/>
                      </w:rPr>
                      <w:instrText xml:space="preserve"> PAGE </w:instrText>
                    </w:r>
                    <w:r>
                      <w:fldChar w:fldCharType="separate"/>
                    </w:r>
                    <w:r>
                      <w:t>1</w:t>
                    </w:r>
                    <w:r>
                      <w:fldChar w:fldCharType="end"/>
                    </w:r>
                    <w:r>
                      <w:rPr>
                        <w:b/>
                      </w:rPr>
                      <w:t xml:space="preserve"> </w:t>
                    </w:r>
                    <w:r>
                      <w:t>of</w:t>
                    </w:r>
                    <w:r>
                      <w:rPr>
                        <w:spacing w:val="-1"/>
                      </w:rPr>
                      <w:t xml:space="preserve"> </w:t>
                    </w:r>
                    <w:r w:rsidR="00F17A86">
                      <w:rPr>
                        <w:spacing w:val="-1"/>
                      </w:rPr>
                      <w:t>2</w:t>
                    </w:r>
                  </w:p>
                  <w:p w14:paraId="0D323557" w14:textId="77777777" w:rsidR="00F9448F" w:rsidRDefault="00F9448F">
                    <w:pPr>
                      <w:spacing w:line="245" w:lineRule="exact"/>
                      <w:ind w:left="20"/>
                      <w:rPr>
                        <w:b/>
                      </w:rPr>
                    </w:pPr>
                  </w:p>
                </w:txbxContent>
              </v:textbox>
              <w10:wrap anchorx="page" anchory="page"/>
            </v:shape>
          </w:pict>
        </mc:Fallback>
      </mc:AlternateContent>
    </w:r>
    <w:r>
      <w:rPr>
        <w:noProof/>
      </w:rPr>
      <mc:AlternateContent>
        <mc:Choice Requires="wps">
          <w:drawing>
            <wp:anchor distT="0" distB="0" distL="114300" distR="114300" simplePos="0" relativeHeight="487036416" behindDoc="1" locked="0" layoutInCell="1" allowOverlap="1" wp14:anchorId="5E8CF02B" wp14:editId="75A34972">
              <wp:simplePos x="0" y="0"/>
              <wp:positionH relativeFrom="page">
                <wp:posOffset>8171180</wp:posOffset>
              </wp:positionH>
              <wp:positionV relativeFrom="page">
                <wp:posOffset>7329805</wp:posOffset>
              </wp:positionV>
              <wp:extent cx="1183005" cy="165735"/>
              <wp:effectExtent l="0" t="0" r="0" b="0"/>
              <wp:wrapNone/>
              <wp:docPr id="5"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A895C" w14:textId="22A1989D" w:rsidR="00FE2801" w:rsidRDefault="005F437D">
                          <w:pPr>
                            <w:pStyle w:val="BodyText"/>
                            <w:spacing w:line="245" w:lineRule="exact"/>
                            <w:ind w:left="20"/>
                          </w:pPr>
                          <w:bookmarkStart w:id="1" w:name="_Hlk96509741"/>
                          <w:bookmarkStart w:id="2" w:name="_Hlk96509742"/>
                          <w:r>
                            <w:t>February 2</w:t>
                          </w:r>
                          <w:r w:rsidR="003B0666">
                            <w:t>3</w:t>
                          </w:r>
                          <w:r>
                            <w:t>, 202</w:t>
                          </w:r>
                          <w:r w:rsidR="003B0666">
                            <w:t>3</w:t>
                          </w:r>
                          <w:bookmarkEnd w:id="1"/>
                          <w:bookmarkEnd w:id="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CF02B" id="docshape9" o:spid="_x0000_s1033" type="#_x0000_t202" style="position:absolute;margin-left:643.4pt;margin-top:577.15pt;width:93.15pt;height:13.05pt;z-index:-1628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" filled="f" stroked="f">
              <v:textbox inset="0,0,0,0">
                <w:txbxContent>
                  <w:p w14:paraId="206A895C" w14:textId="22A1989D" w:rsidR="00FE2801" w:rsidRDefault="005F437D">
                    <w:pPr>
                      <w:pStyle w:val="BodyText"/>
                      <w:spacing w:line="245" w:lineRule="exact"/>
                      <w:ind w:left="20"/>
                    </w:pPr>
                    <w:bookmarkStart w:id="3" w:name="_Hlk96509741"/>
                    <w:bookmarkStart w:id="4" w:name="_Hlk96509742"/>
                    <w:r>
                      <w:t>February 2</w:t>
                    </w:r>
                    <w:r w:rsidR="003B0666">
                      <w:t>3</w:t>
                    </w:r>
                    <w:r>
                      <w:t>, 202</w:t>
                    </w:r>
                    <w:r w:rsidR="003B0666">
                      <w:t>3</w:t>
                    </w:r>
                    <w:bookmarkEnd w:id="3"/>
                    <w:bookmarkEnd w:id="4"/>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06E44" w14:textId="355F59C3" w:rsidR="00FE2801" w:rsidRDefault="00E91245">
    <w:pPr>
      <w:pStyle w:val="BodyText"/>
      <w:spacing w:line="14" w:lineRule="auto"/>
      <w:rPr>
        <w:sz w:val="20"/>
      </w:rPr>
    </w:pPr>
    <w:r>
      <w:rPr>
        <w:noProof/>
      </w:rPr>
      <mc:AlternateContent>
        <mc:Choice Requires="wps">
          <w:drawing>
            <wp:anchor distT="0" distB="0" distL="114300" distR="114300" simplePos="0" relativeHeight="487037952" behindDoc="1" locked="0" layoutInCell="1" allowOverlap="1" wp14:anchorId="5ABA1945" wp14:editId="6465EDC4">
              <wp:simplePos x="0" y="0"/>
              <wp:positionH relativeFrom="page">
                <wp:posOffset>4704080</wp:posOffset>
              </wp:positionH>
              <wp:positionV relativeFrom="page">
                <wp:posOffset>7157720</wp:posOffset>
              </wp:positionV>
              <wp:extent cx="742315" cy="165735"/>
              <wp:effectExtent l="0" t="0" r="0" b="0"/>
              <wp:wrapNone/>
              <wp:docPr id="2"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3F540" w14:textId="32903C74" w:rsidR="00FE2801" w:rsidRDefault="00D84CDD">
                          <w:pPr>
                            <w:spacing w:line="245" w:lineRule="exact"/>
                            <w:ind w:left="20"/>
                            <w:rPr>
                              <w:b/>
                            </w:rPr>
                          </w:pPr>
                          <w:r>
                            <w:t>Page</w:t>
                          </w:r>
                          <w:r>
                            <w:rPr>
                              <w:spacing w:val="-2"/>
                            </w:rPr>
                            <w:t xml:space="preserve"> </w:t>
                          </w:r>
                          <w:r>
                            <w:fldChar w:fldCharType="begin"/>
                          </w:r>
                          <w:r>
                            <w:rPr>
                              <w:b/>
                            </w:rPr>
                            <w:instrText xml:space="preserve"> PAGE </w:instrText>
                          </w:r>
                          <w:r>
                            <w:fldChar w:fldCharType="separate"/>
                          </w:r>
                          <w:r>
                            <w:t>1</w:t>
                          </w:r>
                          <w:r>
                            <w:fldChar w:fldCharType="end"/>
                          </w:r>
                          <w:r>
                            <w:rPr>
                              <w:b/>
                            </w:rPr>
                            <w:t xml:space="preserve"> </w:t>
                          </w:r>
                          <w:r>
                            <w:t>of</w:t>
                          </w:r>
                          <w:r>
                            <w:rPr>
                              <w:spacing w:val="-1"/>
                            </w:rPr>
                            <w:t xml:space="preserve"> </w:t>
                          </w:r>
                          <w:r w:rsidR="00464557">
                            <w:rPr>
                              <w:b/>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BA1945" id="_x0000_t202" coordsize="21600,21600" o:spt="202" path="m,l,21600r21600,l21600,xe">
              <v:stroke joinstyle="miter"/>
              <v:path gradientshapeok="t" o:connecttype="rect"/>
            </v:shapetype>
            <v:shape id="docshape12" o:spid="_x0000_s1036" type="#_x0000_t202" style="position:absolute;margin-left:370.4pt;margin-top:563.6pt;width:58.45pt;height:13.05pt;z-index:-1627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" filled="f" stroked="f">
              <v:textbox inset="0,0,0,0">
                <w:txbxContent>
                  <w:p w14:paraId="6973F540" w14:textId="32903C74" w:rsidR="00FE2801" w:rsidRDefault="00D84CDD">
                    <w:pPr>
                      <w:spacing w:line="245" w:lineRule="exact"/>
                      <w:ind w:left="20"/>
                      <w:rPr>
                        <w:b/>
                      </w:rPr>
                    </w:pPr>
                    <w:r>
                      <w:t>Page</w:t>
                    </w:r>
                    <w:r>
                      <w:rPr>
                        <w:spacing w:val="-2"/>
                      </w:rPr>
                      <w:t xml:space="preserve"> </w:t>
                    </w:r>
                    <w:r>
                      <w:fldChar w:fldCharType="begin"/>
                    </w:r>
                    <w:r>
                      <w:rPr>
                        <w:b/>
                      </w:rPr>
                      <w:instrText xml:space="preserve"> PAGE </w:instrText>
                    </w:r>
                    <w:r>
                      <w:fldChar w:fldCharType="separate"/>
                    </w:r>
                    <w:r>
                      <w:t>1</w:t>
                    </w:r>
                    <w:r>
                      <w:fldChar w:fldCharType="end"/>
                    </w:r>
                    <w:r>
                      <w:rPr>
                        <w:b/>
                      </w:rPr>
                      <w:t xml:space="preserve"> </w:t>
                    </w:r>
                    <w:r>
                      <w:t>of</w:t>
                    </w:r>
                    <w:r>
                      <w:rPr>
                        <w:spacing w:val="-1"/>
                      </w:rPr>
                      <w:t xml:space="preserve"> </w:t>
                    </w:r>
                    <w:r w:rsidR="00464557">
                      <w:rPr>
                        <w:b/>
                      </w:rPr>
                      <w:t>5</w:t>
                    </w:r>
                  </w:p>
                </w:txbxContent>
              </v:textbox>
              <w10:wrap anchorx="page" anchory="page"/>
            </v:shape>
          </w:pict>
        </mc:Fallback>
      </mc:AlternateContent>
    </w:r>
    <w:r>
      <w:rPr>
        <w:noProof/>
      </w:rPr>
      <mc:AlternateContent>
        <mc:Choice Requires="wps">
          <w:drawing>
            <wp:anchor distT="0" distB="0" distL="114300" distR="114300" simplePos="0" relativeHeight="487038464" behindDoc="1" locked="0" layoutInCell="1" allowOverlap="1" wp14:anchorId="30684DB3" wp14:editId="6522777C">
              <wp:simplePos x="0" y="0"/>
              <wp:positionH relativeFrom="page">
                <wp:posOffset>8035290</wp:posOffset>
              </wp:positionH>
              <wp:positionV relativeFrom="page">
                <wp:posOffset>7157720</wp:posOffset>
              </wp:positionV>
              <wp:extent cx="1378585" cy="231140"/>
              <wp:effectExtent l="0" t="0" r="0" b="0"/>
              <wp:wrapNone/>
              <wp:docPr id="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858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ABB96" w14:textId="100819C5" w:rsidR="00FE2801" w:rsidRDefault="00464557">
                          <w:pPr>
                            <w:pStyle w:val="BodyText"/>
                            <w:spacing w:line="245" w:lineRule="exact"/>
                            <w:ind w:left="20"/>
                          </w:pPr>
                          <w:r>
                            <w:t>September 27,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84DB3" id="docshape13" o:spid="_x0000_s1037" type="#_x0000_t202" style="position:absolute;margin-left:632.7pt;margin-top:563.6pt;width:108.55pt;height:18.2pt;z-index:-1627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" filled="f" stroked="f">
              <v:textbox inset="0,0,0,0">
                <w:txbxContent>
                  <w:p w14:paraId="7E4ABB96" w14:textId="100819C5" w:rsidR="00FE2801" w:rsidRDefault="00464557">
                    <w:pPr>
                      <w:pStyle w:val="BodyText"/>
                      <w:spacing w:line="245" w:lineRule="exact"/>
                      <w:ind w:left="20"/>
                    </w:pPr>
                    <w:r>
                      <w:t>September 27, 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91259" w14:textId="77777777" w:rsidR="004413F7" w:rsidRDefault="004413F7">
      <w:r>
        <w:separator/>
      </w:r>
    </w:p>
  </w:footnote>
  <w:footnote w:type="continuationSeparator" w:id="0">
    <w:p w14:paraId="5CE24431" w14:textId="77777777" w:rsidR="004413F7" w:rsidRDefault="00441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32452" w14:textId="276F7690" w:rsidR="00FE2801" w:rsidRDefault="00E91245">
    <w:pPr>
      <w:pStyle w:val="BodyText"/>
      <w:spacing w:line="14" w:lineRule="auto"/>
      <w:rPr>
        <w:sz w:val="20"/>
      </w:rPr>
    </w:pPr>
    <w:r>
      <w:rPr>
        <w:noProof/>
      </w:rPr>
      <mc:AlternateContent>
        <mc:Choice Requires="wps">
          <w:drawing>
            <wp:anchor distT="0" distB="0" distL="114300" distR="114300" simplePos="0" relativeHeight="487032832" behindDoc="1" locked="0" layoutInCell="1" allowOverlap="1" wp14:anchorId="15346DE5" wp14:editId="59E0FDA5">
              <wp:simplePos x="0" y="0"/>
              <wp:positionH relativeFrom="page">
                <wp:posOffset>3579495</wp:posOffset>
              </wp:positionH>
              <wp:positionV relativeFrom="page">
                <wp:posOffset>683895</wp:posOffset>
              </wp:positionV>
              <wp:extent cx="2900045" cy="649605"/>
              <wp:effectExtent l="0" t="0" r="0" b="0"/>
              <wp:wrapNone/>
              <wp:docPr id="1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0045"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C6E39" w14:textId="53B186AC" w:rsidR="00FE2801" w:rsidRDefault="00D84CDD" w:rsidP="00AE0820">
                          <w:pPr>
                            <w:spacing w:line="306" w:lineRule="exact"/>
                            <w:ind w:left="20"/>
                            <w:jc w:val="center"/>
                            <w:rPr>
                              <w:b/>
                              <w:i/>
                              <w:sz w:val="28"/>
                            </w:rPr>
                          </w:pPr>
                          <w:r>
                            <w:rPr>
                              <w:b/>
                              <w:i/>
                              <w:sz w:val="28"/>
                              <w:u w:val="single"/>
                            </w:rPr>
                            <w:t>ACCESS</w:t>
                          </w:r>
                          <w:r>
                            <w:rPr>
                              <w:b/>
                              <w:i/>
                              <w:spacing w:val="-3"/>
                              <w:sz w:val="28"/>
                              <w:u w:val="single"/>
                            </w:rPr>
                            <w:t xml:space="preserve"> </w:t>
                          </w:r>
                          <w:r>
                            <w:rPr>
                              <w:b/>
                              <w:i/>
                              <w:sz w:val="28"/>
                              <w:u w:val="single"/>
                            </w:rPr>
                            <w:t>PLAN</w:t>
                          </w:r>
                          <w:r>
                            <w:rPr>
                              <w:b/>
                              <w:i/>
                              <w:spacing w:val="-2"/>
                              <w:sz w:val="28"/>
                              <w:u w:val="single"/>
                            </w:rPr>
                            <w:t xml:space="preserve"> </w:t>
                          </w:r>
                          <w:r>
                            <w:rPr>
                              <w:b/>
                              <w:i/>
                              <w:sz w:val="28"/>
                              <w:u w:val="single"/>
                            </w:rPr>
                            <w:t>-</w:t>
                          </w:r>
                          <w:r>
                            <w:rPr>
                              <w:b/>
                              <w:i/>
                              <w:spacing w:val="-1"/>
                              <w:sz w:val="28"/>
                              <w:u w:val="single"/>
                            </w:rPr>
                            <w:t xml:space="preserve"> </w:t>
                          </w:r>
                          <w:r>
                            <w:rPr>
                              <w:b/>
                              <w:i/>
                              <w:sz w:val="28"/>
                              <w:u w:val="single"/>
                            </w:rPr>
                            <w:t>AADR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46DE5" id="_x0000_t202" coordsize="21600,21600" o:spt="202" path="m,l,21600r21600,l21600,xe">
              <v:stroke joinstyle="miter"/>
              <v:path gradientshapeok="t" o:connecttype="rect"/>
            </v:shapetype>
            <v:shape id="docshape2" o:spid="_x0000_s1026" type="#_x0000_t202" style="position:absolute;margin-left:281.85pt;margin-top:53.85pt;width:228.35pt;height:51.15pt;z-index:-1628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" filled="f" stroked="f">
              <v:textbox inset="0,0,0,0">
                <w:txbxContent>
                  <w:p w14:paraId="140C6E39" w14:textId="53B186AC" w:rsidR="00FE2801" w:rsidRDefault="00D84CDD" w:rsidP="00AE0820">
                    <w:pPr>
                      <w:spacing w:line="306" w:lineRule="exact"/>
                      <w:ind w:left="20"/>
                      <w:jc w:val="center"/>
                      <w:rPr>
                        <w:b/>
                        <w:i/>
                        <w:sz w:val="28"/>
                      </w:rPr>
                    </w:pPr>
                    <w:r>
                      <w:rPr>
                        <w:b/>
                        <w:i/>
                        <w:sz w:val="28"/>
                        <w:u w:val="single"/>
                      </w:rPr>
                      <w:t>ACCESS</w:t>
                    </w:r>
                    <w:r>
                      <w:rPr>
                        <w:b/>
                        <w:i/>
                        <w:spacing w:val="-3"/>
                        <w:sz w:val="28"/>
                        <w:u w:val="single"/>
                      </w:rPr>
                      <w:t xml:space="preserve"> </w:t>
                    </w:r>
                    <w:r>
                      <w:rPr>
                        <w:b/>
                        <w:i/>
                        <w:sz w:val="28"/>
                        <w:u w:val="single"/>
                      </w:rPr>
                      <w:t>PLAN</w:t>
                    </w:r>
                    <w:r>
                      <w:rPr>
                        <w:b/>
                        <w:i/>
                        <w:spacing w:val="-2"/>
                        <w:sz w:val="28"/>
                        <w:u w:val="single"/>
                      </w:rPr>
                      <w:t xml:space="preserve"> </w:t>
                    </w:r>
                    <w:r>
                      <w:rPr>
                        <w:b/>
                        <w:i/>
                        <w:sz w:val="28"/>
                        <w:u w:val="single"/>
                      </w:rPr>
                      <w:t>-</w:t>
                    </w:r>
                    <w:r>
                      <w:rPr>
                        <w:b/>
                        <w:i/>
                        <w:spacing w:val="-1"/>
                        <w:sz w:val="28"/>
                        <w:u w:val="single"/>
                      </w:rPr>
                      <w:t xml:space="preserve"> </w:t>
                    </w:r>
                    <w:r>
                      <w:rPr>
                        <w:b/>
                        <w:i/>
                        <w:sz w:val="28"/>
                        <w:u w:val="single"/>
                      </w:rPr>
                      <w:t>AADR</w:t>
                    </w:r>
                  </w:p>
                </w:txbxContent>
              </v:textbox>
              <w10:wrap anchorx="page" anchory="page"/>
            </v:shape>
          </w:pict>
        </mc:Fallback>
      </mc:AlternateContent>
    </w:r>
    <w:r>
      <w:rPr>
        <w:noProof/>
      </w:rPr>
      <mc:AlternateContent>
        <mc:Choice Requires="wps">
          <w:drawing>
            <wp:anchor distT="0" distB="0" distL="114300" distR="114300" simplePos="0" relativeHeight="487032320" behindDoc="1" locked="0" layoutInCell="1" allowOverlap="1" wp14:anchorId="74239C69" wp14:editId="7231F774">
              <wp:simplePos x="0" y="0"/>
              <wp:positionH relativeFrom="page">
                <wp:posOffset>4286250</wp:posOffset>
              </wp:positionH>
              <wp:positionV relativeFrom="page">
                <wp:posOffset>480060</wp:posOffset>
              </wp:positionV>
              <wp:extent cx="1485900" cy="203835"/>
              <wp:effectExtent l="0" t="0" r="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99981" w14:textId="77777777" w:rsidR="00FE2801" w:rsidRDefault="00D84CDD">
                          <w:pPr>
                            <w:spacing w:line="306" w:lineRule="exact"/>
                            <w:ind w:left="20"/>
                            <w:rPr>
                              <w:sz w:val="28"/>
                            </w:rPr>
                          </w:pPr>
                          <w:r>
                            <w:rPr>
                              <w:sz w:val="28"/>
                            </w:rPr>
                            <w:t>ANALYST</w:t>
                          </w:r>
                          <w:r>
                            <w:rPr>
                              <w:spacing w:val="-5"/>
                              <w:sz w:val="28"/>
                            </w:rPr>
                            <w:t xml:space="preserve"> </w:t>
                          </w:r>
                          <w:r>
                            <w:rPr>
                              <w:sz w:val="28"/>
                            </w:rPr>
                            <w:t>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39C69" id="docshape1" o:spid="_x0000_s1027" type="#_x0000_t202" style="position:absolute;margin-left:337.5pt;margin-top:37.8pt;width:117pt;height:16.05pt;z-index:-1628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" filled="f" stroked="f">
              <v:textbox inset="0,0,0,0">
                <w:txbxContent>
                  <w:p w14:paraId="2C799981" w14:textId="77777777" w:rsidR="00FE2801" w:rsidRDefault="00D84CDD">
                    <w:pPr>
                      <w:spacing w:line="306" w:lineRule="exact"/>
                      <w:ind w:left="20"/>
                      <w:rPr>
                        <w:sz w:val="28"/>
                      </w:rPr>
                    </w:pPr>
                    <w:r>
                      <w:rPr>
                        <w:sz w:val="28"/>
                      </w:rPr>
                      <w:t>ANALYST</w:t>
                    </w:r>
                    <w:r>
                      <w:rPr>
                        <w:spacing w:val="-5"/>
                        <w:sz w:val="28"/>
                      </w:rPr>
                      <w:t xml:space="preserve"> </w:t>
                    </w:r>
                    <w:r>
                      <w:rPr>
                        <w:sz w:val="28"/>
                      </w:rPr>
                      <w:t>CHECKLIST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356DE" w14:textId="77307D52" w:rsidR="00FE2801" w:rsidRDefault="00E91245">
    <w:pPr>
      <w:pStyle w:val="BodyText"/>
      <w:spacing w:line="14" w:lineRule="auto"/>
      <w:rPr>
        <w:sz w:val="20"/>
      </w:rPr>
    </w:pPr>
    <w:r>
      <w:rPr>
        <w:noProof/>
      </w:rPr>
      <mc:AlternateContent>
        <mc:Choice Requires="wps">
          <w:drawing>
            <wp:anchor distT="0" distB="0" distL="114300" distR="114300" simplePos="0" relativeHeight="487035392" behindDoc="1" locked="0" layoutInCell="1" allowOverlap="1" wp14:anchorId="753019D8" wp14:editId="51CB16A4">
              <wp:simplePos x="0" y="0"/>
              <wp:positionH relativeFrom="page">
                <wp:posOffset>3971290</wp:posOffset>
              </wp:positionH>
              <wp:positionV relativeFrom="page">
                <wp:posOffset>683895</wp:posOffset>
              </wp:positionV>
              <wp:extent cx="2117725" cy="671830"/>
              <wp:effectExtent l="0" t="0" r="0" b="0"/>
              <wp:wrapNone/>
              <wp:docPr id="8"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725" cy="671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8DC9E" w14:textId="77777777" w:rsidR="00FE2801" w:rsidRDefault="00D84CDD">
                          <w:pPr>
                            <w:spacing w:line="306" w:lineRule="exact"/>
                            <w:ind w:left="20"/>
                            <w:rPr>
                              <w:b/>
                              <w:i/>
                              <w:sz w:val="28"/>
                            </w:rPr>
                          </w:pPr>
                          <w:r>
                            <w:rPr>
                              <w:b/>
                              <w:i/>
                              <w:sz w:val="28"/>
                              <w:u w:val="single"/>
                            </w:rPr>
                            <w:t>Geo-Network</w:t>
                          </w:r>
                          <w:r>
                            <w:rPr>
                              <w:b/>
                              <w:i/>
                              <w:spacing w:val="-3"/>
                              <w:sz w:val="28"/>
                              <w:u w:val="single"/>
                            </w:rPr>
                            <w:t xml:space="preserve"> </w:t>
                          </w:r>
                          <w:r>
                            <w:rPr>
                              <w:b/>
                              <w:i/>
                              <w:sz w:val="28"/>
                              <w:u w:val="single"/>
                            </w:rPr>
                            <w:t>Report</w:t>
                          </w:r>
                          <w:r>
                            <w:rPr>
                              <w:b/>
                              <w:i/>
                              <w:spacing w:val="-3"/>
                              <w:sz w:val="28"/>
                              <w:u w:val="single"/>
                            </w:rPr>
                            <w:t xml:space="preserve"> </w:t>
                          </w:r>
                          <w:r>
                            <w:rPr>
                              <w:b/>
                              <w:i/>
                              <w:sz w:val="28"/>
                              <w:u w:val="single"/>
                            </w:rPr>
                            <w:t>-</w:t>
                          </w:r>
                          <w:r>
                            <w:rPr>
                              <w:b/>
                              <w:i/>
                              <w:spacing w:val="-2"/>
                              <w:sz w:val="28"/>
                              <w:u w:val="single"/>
                            </w:rPr>
                            <w:t xml:space="preserve"> </w:t>
                          </w:r>
                          <w:r>
                            <w:rPr>
                              <w:b/>
                              <w:i/>
                              <w:sz w:val="28"/>
                              <w:u w:val="single"/>
                            </w:rPr>
                            <w:t>AADR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3019D8" id="_x0000_t202" coordsize="21600,21600" o:spt="202" path="m,l,21600r21600,l21600,xe">
              <v:stroke joinstyle="miter"/>
              <v:path gradientshapeok="t" o:connecttype="rect"/>
            </v:shapetype>
            <v:shape id="docshape7" o:spid="_x0000_s1030" type="#_x0000_t202" style="position:absolute;margin-left:312.7pt;margin-top:53.85pt;width:166.75pt;height:52.9pt;z-index:-1628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" filled="f" stroked="f">
              <v:textbox inset="0,0,0,0">
                <w:txbxContent>
                  <w:p w14:paraId="49F8DC9E" w14:textId="77777777" w:rsidR="00FE2801" w:rsidRDefault="00D84CDD">
                    <w:pPr>
                      <w:spacing w:line="306" w:lineRule="exact"/>
                      <w:ind w:left="20"/>
                      <w:rPr>
                        <w:b/>
                        <w:i/>
                        <w:sz w:val="28"/>
                      </w:rPr>
                    </w:pPr>
                    <w:r>
                      <w:rPr>
                        <w:b/>
                        <w:i/>
                        <w:sz w:val="28"/>
                        <w:u w:val="single"/>
                      </w:rPr>
                      <w:t>Geo-Network</w:t>
                    </w:r>
                    <w:r>
                      <w:rPr>
                        <w:b/>
                        <w:i/>
                        <w:spacing w:val="-3"/>
                        <w:sz w:val="28"/>
                        <w:u w:val="single"/>
                      </w:rPr>
                      <w:t xml:space="preserve"> </w:t>
                    </w:r>
                    <w:r>
                      <w:rPr>
                        <w:b/>
                        <w:i/>
                        <w:sz w:val="28"/>
                        <w:u w:val="single"/>
                      </w:rPr>
                      <w:t>Report</w:t>
                    </w:r>
                    <w:r>
                      <w:rPr>
                        <w:b/>
                        <w:i/>
                        <w:spacing w:val="-3"/>
                        <w:sz w:val="28"/>
                        <w:u w:val="single"/>
                      </w:rPr>
                      <w:t xml:space="preserve"> </w:t>
                    </w:r>
                    <w:r>
                      <w:rPr>
                        <w:b/>
                        <w:i/>
                        <w:sz w:val="28"/>
                        <w:u w:val="single"/>
                      </w:rPr>
                      <w:t>-</w:t>
                    </w:r>
                    <w:r>
                      <w:rPr>
                        <w:b/>
                        <w:i/>
                        <w:spacing w:val="-2"/>
                        <w:sz w:val="28"/>
                        <w:u w:val="single"/>
                      </w:rPr>
                      <w:t xml:space="preserve"> </w:t>
                    </w:r>
                    <w:r>
                      <w:rPr>
                        <w:b/>
                        <w:i/>
                        <w:sz w:val="28"/>
                        <w:u w:val="single"/>
                      </w:rPr>
                      <w:t>AADR</w:t>
                    </w:r>
                  </w:p>
                </w:txbxContent>
              </v:textbox>
              <w10:wrap anchorx="page" anchory="page"/>
            </v:shape>
          </w:pict>
        </mc:Fallback>
      </mc:AlternateContent>
    </w:r>
    <w:r>
      <w:rPr>
        <w:noProof/>
      </w:rPr>
      <mc:AlternateContent>
        <mc:Choice Requires="wps">
          <w:drawing>
            <wp:anchor distT="0" distB="0" distL="114300" distR="114300" simplePos="0" relativeHeight="487034368" behindDoc="1" locked="0" layoutInCell="1" allowOverlap="1" wp14:anchorId="4169663C" wp14:editId="092B10A5">
              <wp:simplePos x="0" y="0"/>
              <wp:positionH relativeFrom="page">
                <wp:posOffset>4286250</wp:posOffset>
              </wp:positionH>
              <wp:positionV relativeFrom="page">
                <wp:posOffset>480060</wp:posOffset>
              </wp:positionV>
              <wp:extent cx="1485900" cy="203835"/>
              <wp:effectExtent l="0" t="0" r="0" b="0"/>
              <wp:wrapNone/>
              <wp:docPr id="7"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D4866" w14:textId="77777777" w:rsidR="00FE2801" w:rsidRDefault="00D84CDD">
                          <w:pPr>
                            <w:spacing w:line="306" w:lineRule="exact"/>
                            <w:ind w:left="20"/>
                            <w:rPr>
                              <w:sz w:val="28"/>
                            </w:rPr>
                          </w:pPr>
                          <w:r>
                            <w:rPr>
                              <w:sz w:val="28"/>
                            </w:rPr>
                            <w:t>ANALYST</w:t>
                          </w:r>
                          <w:r>
                            <w:rPr>
                              <w:spacing w:val="-5"/>
                              <w:sz w:val="28"/>
                            </w:rPr>
                            <w:t xml:space="preserve"> </w:t>
                          </w:r>
                          <w:r>
                            <w:rPr>
                              <w:sz w:val="28"/>
                            </w:rPr>
                            <w:t>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9663C" id="docshape5" o:spid="_x0000_s1031" type="#_x0000_t202" style="position:absolute;margin-left:337.5pt;margin-top:37.8pt;width:117pt;height:16.05pt;z-index:-1628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" filled="f" stroked="f">
              <v:textbox inset="0,0,0,0">
                <w:txbxContent>
                  <w:p w14:paraId="62CD4866" w14:textId="77777777" w:rsidR="00FE2801" w:rsidRDefault="00D84CDD">
                    <w:pPr>
                      <w:spacing w:line="306" w:lineRule="exact"/>
                      <w:ind w:left="20"/>
                      <w:rPr>
                        <w:sz w:val="28"/>
                      </w:rPr>
                    </w:pPr>
                    <w:r>
                      <w:rPr>
                        <w:sz w:val="28"/>
                      </w:rPr>
                      <w:t>ANALYST</w:t>
                    </w:r>
                    <w:r>
                      <w:rPr>
                        <w:spacing w:val="-5"/>
                        <w:sz w:val="28"/>
                      </w:rPr>
                      <w:t xml:space="preserve"> </w:t>
                    </w:r>
                    <w:r>
                      <w:rPr>
                        <w:sz w:val="28"/>
                      </w:rPr>
                      <w:t>CHECKLIST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A6EE4" w14:textId="14CD31FC" w:rsidR="00FE2801" w:rsidRDefault="00E91245">
    <w:pPr>
      <w:pStyle w:val="BodyText"/>
      <w:spacing w:line="14" w:lineRule="auto"/>
      <w:rPr>
        <w:sz w:val="20"/>
      </w:rPr>
    </w:pPr>
    <w:r>
      <w:rPr>
        <w:noProof/>
      </w:rPr>
      <mc:AlternateContent>
        <mc:Choice Requires="wps">
          <w:drawing>
            <wp:anchor distT="0" distB="0" distL="114300" distR="114300" simplePos="0" relativeHeight="487036928" behindDoc="1" locked="0" layoutInCell="1" allowOverlap="1" wp14:anchorId="5FE6965C" wp14:editId="45883104">
              <wp:simplePos x="0" y="0"/>
              <wp:positionH relativeFrom="page">
                <wp:posOffset>4286250</wp:posOffset>
              </wp:positionH>
              <wp:positionV relativeFrom="page">
                <wp:posOffset>480060</wp:posOffset>
              </wp:positionV>
              <wp:extent cx="1485900" cy="203835"/>
              <wp:effectExtent l="0" t="0" r="0" b="0"/>
              <wp:wrapNone/>
              <wp:docPr id="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BB7AC" w14:textId="77777777" w:rsidR="00FE2801" w:rsidRDefault="00D84CDD">
                          <w:pPr>
                            <w:spacing w:line="306" w:lineRule="exact"/>
                            <w:ind w:left="20"/>
                            <w:rPr>
                              <w:sz w:val="28"/>
                            </w:rPr>
                          </w:pPr>
                          <w:r>
                            <w:rPr>
                              <w:sz w:val="28"/>
                            </w:rPr>
                            <w:t>ANALYST</w:t>
                          </w:r>
                          <w:r>
                            <w:rPr>
                              <w:spacing w:val="-5"/>
                              <w:sz w:val="28"/>
                            </w:rPr>
                            <w:t xml:space="preserve"> </w:t>
                          </w:r>
                          <w:r>
                            <w:rPr>
                              <w:sz w:val="28"/>
                            </w:rPr>
                            <w:t>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E6965C" id="_x0000_t202" coordsize="21600,21600" o:spt="202" path="m,l,21600r21600,l21600,xe">
              <v:stroke joinstyle="miter"/>
              <v:path gradientshapeok="t" o:connecttype="rect"/>
            </v:shapetype>
            <v:shape id="docshape10" o:spid="_x0000_s1034" type="#_x0000_t202" style="position:absolute;margin-left:337.5pt;margin-top:37.8pt;width:117pt;height:16.05pt;z-index:-1627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" filled="f" stroked="f">
              <v:textbox inset="0,0,0,0">
                <w:txbxContent>
                  <w:p w14:paraId="380BB7AC" w14:textId="77777777" w:rsidR="00FE2801" w:rsidRDefault="00D84CDD">
                    <w:pPr>
                      <w:spacing w:line="306" w:lineRule="exact"/>
                      <w:ind w:left="20"/>
                      <w:rPr>
                        <w:sz w:val="28"/>
                      </w:rPr>
                    </w:pPr>
                    <w:r>
                      <w:rPr>
                        <w:sz w:val="28"/>
                      </w:rPr>
                      <w:t>ANALYST</w:t>
                    </w:r>
                    <w:r>
                      <w:rPr>
                        <w:spacing w:val="-5"/>
                        <w:sz w:val="28"/>
                      </w:rPr>
                      <w:t xml:space="preserve"> </w:t>
                    </w:r>
                    <w:r>
                      <w:rPr>
                        <w:sz w:val="28"/>
                      </w:rPr>
                      <w:t>CHECKLIST</w:t>
                    </w:r>
                  </w:p>
                </w:txbxContent>
              </v:textbox>
              <w10:wrap anchorx="page" anchory="page"/>
            </v:shape>
          </w:pict>
        </mc:Fallback>
      </mc:AlternateContent>
    </w:r>
    <w:r>
      <w:rPr>
        <w:noProof/>
      </w:rPr>
      <mc:AlternateContent>
        <mc:Choice Requires="wps">
          <w:drawing>
            <wp:anchor distT="0" distB="0" distL="114300" distR="114300" simplePos="0" relativeHeight="487037440" behindDoc="1" locked="0" layoutInCell="1" allowOverlap="1" wp14:anchorId="2C23211D" wp14:editId="06BF5DB0">
              <wp:simplePos x="0" y="0"/>
              <wp:positionH relativeFrom="page">
                <wp:posOffset>2795905</wp:posOffset>
              </wp:positionH>
              <wp:positionV relativeFrom="page">
                <wp:posOffset>815340</wp:posOffset>
              </wp:positionV>
              <wp:extent cx="4469130" cy="203835"/>
              <wp:effectExtent l="0" t="0" r="0" b="0"/>
              <wp:wrapNone/>
              <wp:docPr id="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913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0FE16" w14:textId="77777777" w:rsidR="00FE2801" w:rsidRDefault="00D84CDD">
                          <w:pPr>
                            <w:spacing w:line="306" w:lineRule="exact"/>
                            <w:ind w:left="20"/>
                            <w:rPr>
                              <w:b/>
                              <w:i/>
                              <w:sz w:val="28"/>
                            </w:rPr>
                          </w:pPr>
                          <w:r>
                            <w:rPr>
                              <w:b/>
                              <w:i/>
                              <w:sz w:val="28"/>
                              <w:u w:val="single"/>
                            </w:rPr>
                            <w:t>Alternative</w:t>
                          </w:r>
                          <w:r>
                            <w:rPr>
                              <w:b/>
                              <w:i/>
                              <w:spacing w:val="-4"/>
                              <w:sz w:val="28"/>
                              <w:u w:val="single"/>
                            </w:rPr>
                            <w:t xml:space="preserve"> </w:t>
                          </w:r>
                          <w:r>
                            <w:rPr>
                              <w:b/>
                              <w:i/>
                              <w:sz w:val="28"/>
                              <w:u w:val="single"/>
                            </w:rPr>
                            <w:t>Access</w:t>
                          </w:r>
                          <w:r>
                            <w:rPr>
                              <w:b/>
                              <w:i/>
                              <w:spacing w:val="-3"/>
                              <w:sz w:val="28"/>
                              <w:u w:val="single"/>
                            </w:rPr>
                            <w:t xml:space="preserve"> </w:t>
                          </w:r>
                          <w:r>
                            <w:rPr>
                              <w:b/>
                              <w:i/>
                              <w:sz w:val="28"/>
                              <w:u w:val="single"/>
                            </w:rPr>
                            <w:t>Delivery</w:t>
                          </w:r>
                          <w:r>
                            <w:rPr>
                              <w:b/>
                              <w:i/>
                              <w:spacing w:val="-2"/>
                              <w:sz w:val="28"/>
                              <w:u w:val="single"/>
                            </w:rPr>
                            <w:t xml:space="preserve"> </w:t>
                          </w:r>
                          <w:r>
                            <w:rPr>
                              <w:b/>
                              <w:i/>
                              <w:sz w:val="28"/>
                              <w:u w:val="single"/>
                            </w:rPr>
                            <w:t>Request</w:t>
                          </w:r>
                          <w:r>
                            <w:rPr>
                              <w:b/>
                              <w:i/>
                              <w:spacing w:val="-1"/>
                              <w:sz w:val="28"/>
                              <w:u w:val="single"/>
                            </w:rPr>
                            <w:t xml:space="preserve"> </w:t>
                          </w:r>
                          <w:r>
                            <w:rPr>
                              <w:b/>
                              <w:i/>
                              <w:sz w:val="28"/>
                              <w:u w:val="single"/>
                            </w:rPr>
                            <w:t>Form</w:t>
                          </w:r>
                          <w:r>
                            <w:rPr>
                              <w:b/>
                              <w:i/>
                              <w:spacing w:val="-4"/>
                              <w:sz w:val="28"/>
                              <w:u w:val="single"/>
                            </w:rPr>
                            <w:t xml:space="preserve"> </w:t>
                          </w:r>
                          <w:r>
                            <w:rPr>
                              <w:b/>
                              <w:i/>
                              <w:sz w:val="28"/>
                              <w:u w:val="single"/>
                            </w:rPr>
                            <w:t>C</w:t>
                          </w:r>
                          <w:r>
                            <w:rPr>
                              <w:b/>
                              <w:i/>
                              <w:spacing w:val="-2"/>
                              <w:sz w:val="28"/>
                              <w:u w:val="single"/>
                            </w:rPr>
                            <w:t xml:space="preserve"> </w:t>
                          </w:r>
                          <w:r>
                            <w:rPr>
                              <w:b/>
                              <w:i/>
                              <w:sz w:val="28"/>
                              <w:u w:val="single"/>
                            </w:rPr>
                            <w:t>(Form</w:t>
                          </w:r>
                          <w:r>
                            <w:rPr>
                              <w:b/>
                              <w:i/>
                              <w:spacing w:val="-3"/>
                              <w:sz w:val="28"/>
                              <w:u w:val="single"/>
                            </w:rPr>
                            <w:t xml:space="preserve"> </w:t>
                          </w:r>
                          <w:r>
                            <w:rPr>
                              <w:b/>
                              <w:i/>
                              <w:sz w:val="28"/>
                              <w:u w:val="single"/>
                            </w:rPr>
                            <w:t>C</w:t>
                          </w:r>
                          <w:r>
                            <w:rPr>
                              <w:b/>
                              <w:i/>
                              <w:spacing w:val="-2"/>
                              <w:sz w:val="28"/>
                              <w:u w:val="single"/>
                            </w:rPr>
                            <w:t xml:space="preserve"> </w:t>
                          </w:r>
                          <w:r>
                            <w:rPr>
                              <w:b/>
                              <w:i/>
                              <w:sz w:val="28"/>
                              <w:u w:val="single"/>
                            </w:rPr>
                            <w:t>–</w:t>
                          </w:r>
                          <w:r>
                            <w:rPr>
                              <w:b/>
                              <w:i/>
                              <w:spacing w:val="-2"/>
                              <w:sz w:val="28"/>
                              <w:u w:val="single"/>
                            </w:rPr>
                            <w:t xml:space="preserve"> </w:t>
                          </w:r>
                          <w:r>
                            <w:rPr>
                              <w:b/>
                              <w:i/>
                              <w:sz w:val="28"/>
                              <w:u w:val="single"/>
                            </w:rPr>
                            <w:t>AADR)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3211D" id="docshape11" o:spid="_x0000_s1035" type="#_x0000_t202" style="position:absolute;margin-left:220.15pt;margin-top:64.2pt;width:351.9pt;height:16.05pt;z-index:-1627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" filled="f" stroked="f">
              <v:textbox inset="0,0,0,0">
                <w:txbxContent>
                  <w:p w14:paraId="6040FE16" w14:textId="77777777" w:rsidR="00FE2801" w:rsidRDefault="00D84CDD">
                    <w:pPr>
                      <w:spacing w:line="306" w:lineRule="exact"/>
                      <w:ind w:left="20"/>
                      <w:rPr>
                        <w:b/>
                        <w:i/>
                        <w:sz w:val="28"/>
                      </w:rPr>
                    </w:pPr>
                    <w:r>
                      <w:rPr>
                        <w:b/>
                        <w:i/>
                        <w:sz w:val="28"/>
                        <w:u w:val="single"/>
                      </w:rPr>
                      <w:t>Alternative</w:t>
                    </w:r>
                    <w:r>
                      <w:rPr>
                        <w:b/>
                        <w:i/>
                        <w:spacing w:val="-4"/>
                        <w:sz w:val="28"/>
                        <w:u w:val="single"/>
                      </w:rPr>
                      <w:t xml:space="preserve"> </w:t>
                    </w:r>
                    <w:r>
                      <w:rPr>
                        <w:b/>
                        <w:i/>
                        <w:sz w:val="28"/>
                        <w:u w:val="single"/>
                      </w:rPr>
                      <w:t>Access</w:t>
                    </w:r>
                    <w:r>
                      <w:rPr>
                        <w:b/>
                        <w:i/>
                        <w:spacing w:val="-3"/>
                        <w:sz w:val="28"/>
                        <w:u w:val="single"/>
                      </w:rPr>
                      <w:t xml:space="preserve"> </w:t>
                    </w:r>
                    <w:r>
                      <w:rPr>
                        <w:b/>
                        <w:i/>
                        <w:sz w:val="28"/>
                        <w:u w:val="single"/>
                      </w:rPr>
                      <w:t>Delivery</w:t>
                    </w:r>
                    <w:r>
                      <w:rPr>
                        <w:b/>
                        <w:i/>
                        <w:spacing w:val="-2"/>
                        <w:sz w:val="28"/>
                        <w:u w:val="single"/>
                      </w:rPr>
                      <w:t xml:space="preserve"> </w:t>
                    </w:r>
                    <w:r>
                      <w:rPr>
                        <w:b/>
                        <w:i/>
                        <w:sz w:val="28"/>
                        <w:u w:val="single"/>
                      </w:rPr>
                      <w:t>Request</w:t>
                    </w:r>
                    <w:r>
                      <w:rPr>
                        <w:b/>
                        <w:i/>
                        <w:spacing w:val="-1"/>
                        <w:sz w:val="28"/>
                        <w:u w:val="single"/>
                      </w:rPr>
                      <w:t xml:space="preserve"> </w:t>
                    </w:r>
                    <w:r>
                      <w:rPr>
                        <w:b/>
                        <w:i/>
                        <w:sz w:val="28"/>
                        <w:u w:val="single"/>
                      </w:rPr>
                      <w:t>Form</w:t>
                    </w:r>
                    <w:r>
                      <w:rPr>
                        <w:b/>
                        <w:i/>
                        <w:spacing w:val="-4"/>
                        <w:sz w:val="28"/>
                        <w:u w:val="single"/>
                      </w:rPr>
                      <w:t xml:space="preserve"> </w:t>
                    </w:r>
                    <w:r>
                      <w:rPr>
                        <w:b/>
                        <w:i/>
                        <w:sz w:val="28"/>
                        <w:u w:val="single"/>
                      </w:rPr>
                      <w:t>C</w:t>
                    </w:r>
                    <w:r>
                      <w:rPr>
                        <w:b/>
                        <w:i/>
                        <w:spacing w:val="-2"/>
                        <w:sz w:val="28"/>
                        <w:u w:val="single"/>
                      </w:rPr>
                      <w:t xml:space="preserve"> </w:t>
                    </w:r>
                    <w:r>
                      <w:rPr>
                        <w:b/>
                        <w:i/>
                        <w:sz w:val="28"/>
                        <w:u w:val="single"/>
                      </w:rPr>
                      <w:t>(Form</w:t>
                    </w:r>
                    <w:r>
                      <w:rPr>
                        <w:b/>
                        <w:i/>
                        <w:spacing w:val="-3"/>
                        <w:sz w:val="28"/>
                        <w:u w:val="single"/>
                      </w:rPr>
                      <w:t xml:space="preserve"> </w:t>
                    </w:r>
                    <w:r>
                      <w:rPr>
                        <w:b/>
                        <w:i/>
                        <w:sz w:val="28"/>
                        <w:u w:val="single"/>
                      </w:rPr>
                      <w:t>C</w:t>
                    </w:r>
                    <w:r>
                      <w:rPr>
                        <w:b/>
                        <w:i/>
                        <w:spacing w:val="-2"/>
                        <w:sz w:val="28"/>
                        <w:u w:val="single"/>
                      </w:rPr>
                      <w:t xml:space="preserve"> </w:t>
                    </w:r>
                    <w:r>
                      <w:rPr>
                        <w:b/>
                        <w:i/>
                        <w:sz w:val="28"/>
                        <w:u w:val="single"/>
                      </w:rPr>
                      <w:t>–</w:t>
                    </w:r>
                    <w:r>
                      <w:rPr>
                        <w:b/>
                        <w:i/>
                        <w:spacing w:val="-2"/>
                        <w:sz w:val="28"/>
                        <w:u w:val="single"/>
                      </w:rPr>
                      <w:t xml:space="preserve"> </w:t>
                    </w:r>
                    <w:r>
                      <w:rPr>
                        <w:b/>
                        <w:i/>
                        <w:sz w:val="28"/>
                        <w:u w:val="single"/>
                      </w:rPr>
                      <w:t>AADR)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1A38"/>
    <w:multiLevelType w:val="hybridMultilevel"/>
    <w:tmpl w:val="FAA88680"/>
    <w:lvl w:ilvl="0" w:tplc="65923204">
      <w:numFmt w:val="bullet"/>
      <w:lvlText w:val="☐"/>
      <w:lvlJc w:val="left"/>
      <w:pPr>
        <w:ind w:left="5827" w:hanging="298"/>
      </w:pPr>
      <w:rPr>
        <w:rFonts w:ascii="MS Gothic" w:eastAsia="MS Gothic" w:hAnsi="MS Gothic" w:cs="MS Gothic" w:hint="default"/>
        <w:b/>
        <w:bCs/>
        <w:i w:val="0"/>
        <w:iCs w:val="0"/>
        <w:w w:val="99"/>
        <w:sz w:val="24"/>
        <w:szCs w:val="24"/>
      </w:rPr>
    </w:lvl>
    <w:lvl w:ilvl="1" w:tplc="529C8AA8">
      <w:numFmt w:val="bullet"/>
      <w:lvlText w:val="•"/>
      <w:lvlJc w:val="left"/>
      <w:pPr>
        <w:ind w:left="6505" w:hanging="298"/>
      </w:pPr>
      <w:rPr>
        <w:rFonts w:hint="default"/>
      </w:rPr>
    </w:lvl>
    <w:lvl w:ilvl="2" w:tplc="C280553C">
      <w:numFmt w:val="bullet"/>
      <w:lvlText w:val="•"/>
      <w:lvlJc w:val="left"/>
      <w:pPr>
        <w:ind w:left="7191" w:hanging="298"/>
      </w:pPr>
      <w:rPr>
        <w:rFonts w:hint="default"/>
      </w:rPr>
    </w:lvl>
    <w:lvl w:ilvl="3" w:tplc="4E8016E6">
      <w:numFmt w:val="bullet"/>
      <w:lvlText w:val="•"/>
      <w:lvlJc w:val="left"/>
      <w:pPr>
        <w:ind w:left="7876" w:hanging="298"/>
      </w:pPr>
      <w:rPr>
        <w:rFonts w:hint="default"/>
      </w:rPr>
    </w:lvl>
    <w:lvl w:ilvl="4" w:tplc="FA22AB98">
      <w:numFmt w:val="bullet"/>
      <w:lvlText w:val="•"/>
      <w:lvlJc w:val="left"/>
      <w:pPr>
        <w:ind w:left="8562" w:hanging="298"/>
      </w:pPr>
      <w:rPr>
        <w:rFonts w:hint="default"/>
      </w:rPr>
    </w:lvl>
    <w:lvl w:ilvl="5" w:tplc="5E4861F0">
      <w:numFmt w:val="bullet"/>
      <w:lvlText w:val="•"/>
      <w:lvlJc w:val="left"/>
      <w:pPr>
        <w:ind w:left="9248" w:hanging="298"/>
      </w:pPr>
      <w:rPr>
        <w:rFonts w:hint="default"/>
      </w:rPr>
    </w:lvl>
    <w:lvl w:ilvl="6" w:tplc="C5B89788">
      <w:numFmt w:val="bullet"/>
      <w:lvlText w:val="•"/>
      <w:lvlJc w:val="left"/>
      <w:pPr>
        <w:ind w:left="9933" w:hanging="298"/>
      </w:pPr>
      <w:rPr>
        <w:rFonts w:hint="default"/>
      </w:rPr>
    </w:lvl>
    <w:lvl w:ilvl="7" w:tplc="CB0C329E">
      <w:numFmt w:val="bullet"/>
      <w:lvlText w:val="•"/>
      <w:lvlJc w:val="left"/>
      <w:pPr>
        <w:ind w:left="10619" w:hanging="298"/>
      </w:pPr>
      <w:rPr>
        <w:rFonts w:hint="default"/>
      </w:rPr>
    </w:lvl>
    <w:lvl w:ilvl="8" w:tplc="294EE228">
      <w:numFmt w:val="bullet"/>
      <w:lvlText w:val="•"/>
      <w:lvlJc w:val="left"/>
      <w:pPr>
        <w:ind w:left="11304" w:hanging="298"/>
      </w:pPr>
      <w:rPr>
        <w:rFonts w:hint="default"/>
      </w:rPr>
    </w:lvl>
  </w:abstractNum>
  <w:abstractNum w:abstractNumId="1" w15:restartNumberingAfterBreak="0">
    <w:nsid w:val="0F042D3B"/>
    <w:multiLevelType w:val="hybridMultilevel"/>
    <w:tmpl w:val="B464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05A5E"/>
    <w:multiLevelType w:val="hybridMultilevel"/>
    <w:tmpl w:val="EF3C5064"/>
    <w:lvl w:ilvl="0" w:tplc="87B253CC">
      <w:start w:val="2"/>
      <w:numFmt w:val="lowerLetter"/>
      <w:lvlText w:val="%1."/>
      <w:lvlJc w:val="left"/>
      <w:pPr>
        <w:ind w:left="465" w:hanging="360"/>
      </w:pPr>
      <w:rPr>
        <w:rFonts w:hint="default"/>
      </w:rPr>
    </w:lvl>
    <w:lvl w:ilvl="1" w:tplc="04090019">
      <w:start w:val="1"/>
      <w:numFmt w:val="lowerLetter"/>
      <w:lvlText w:val="%2."/>
      <w:lvlJc w:val="left"/>
      <w:pPr>
        <w:ind w:left="1185" w:hanging="360"/>
      </w:pPr>
    </w:lvl>
    <w:lvl w:ilvl="2" w:tplc="0409001B">
      <w:start w:val="1"/>
      <w:numFmt w:val="lowerRoman"/>
      <w:lvlText w:val="%3."/>
      <w:lvlJc w:val="right"/>
      <w:pPr>
        <w:ind w:left="1905" w:hanging="180"/>
      </w:pPr>
    </w:lvl>
    <w:lvl w:ilvl="3" w:tplc="889A195A">
      <w:start w:val="1"/>
      <w:numFmt w:val="decimal"/>
      <w:lvlText w:val="%4."/>
      <w:lvlJc w:val="left"/>
      <w:pPr>
        <w:ind w:left="2625" w:hanging="360"/>
      </w:pPr>
      <w:rPr>
        <w:rFonts w:hint="default"/>
      </w:r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 w15:restartNumberingAfterBreak="0">
    <w:nsid w:val="16E0380D"/>
    <w:multiLevelType w:val="hybridMultilevel"/>
    <w:tmpl w:val="3B70A8C6"/>
    <w:lvl w:ilvl="0" w:tplc="A67A082C">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4" w15:restartNumberingAfterBreak="0">
    <w:nsid w:val="1EEF6FC5"/>
    <w:multiLevelType w:val="hybridMultilevel"/>
    <w:tmpl w:val="5EB4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C67365"/>
    <w:multiLevelType w:val="hybridMultilevel"/>
    <w:tmpl w:val="7FE2A938"/>
    <w:lvl w:ilvl="0" w:tplc="0409001B">
      <w:start w:val="1"/>
      <w:numFmt w:val="lowerRoman"/>
      <w:lvlText w:val="%1."/>
      <w:lvlJc w:val="right"/>
      <w:pPr>
        <w:ind w:left="2085" w:hanging="360"/>
      </w:p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6" w15:restartNumberingAfterBreak="0">
    <w:nsid w:val="240D3D86"/>
    <w:multiLevelType w:val="hybridMultilevel"/>
    <w:tmpl w:val="17D6B344"/>
    <w:lvl w:ilvl="0" w:tplc="D1960CE8">
      <w:numFmt w:val="bullet"/>
      <w:lvlText w:val="☐"/>
      <w:lvlJc w:val="left"/>
      <w:pPr>
        <w:ind w:left="4382" w:hanging="300"/>
      </w:pPr>
      <w:rPr>
        <w:rFonts w:ascii="MS Gothic" w:eastAsia="MS Gothic" w:hAnsi="MS Gothic" w:cs="MS Gothic" w:hint="default"/>
        <w:b w:val="0"/>
        <w:bCs w:val="0"/>
        <w:i w:val="0"/>
        <w:iCs w:val="0"/>
        <w:w w:val="100"/>
        <w:sz w:val="24"/>
        <w:szCs w:val="24"/>
      </w:rPr>
    </w:lvl>
    <w:lvl w:ilvl="1" w:tplc="9F003C12">
      <w:numFmt w:val="bullet"/>
      <w:lvlText w:val="•"/>
      <w:lvlJc w:val="left"/>
      <w:pPr>
        <w:ind w:left="5381" w:hanging="300"/>
      </w:pPr>
      <w:rPr>
        <w:rFonts w:hint="default"/>
      </w:rPr>
    </w:lvl>
    <w:lvl w:ilvl="2" w:tplc="FFCE1CD4">
      <w:numFmt w:val="bullet"/>
      <w:lvlText w:val="•"/>
      <w:lvlJc w:val="left"/>
      <w:pPr>
        <w:ind w:left="6382" w:hanging="300"/>
      </w:pPr>
      <w:rPr>
        <w:rFonts w:hint="default"/>
      </w:rPr>
    </w:lvl>
    <w:lvl w:ilvl="3" w:tplc="3D8A5868">
      <w:numFmt w:val="bullet"/>
      <w:lvlText w:val="•"/>
      <w:lvlJc w:val="left"/>
      <w:pPr>
        <w:ind w:left="7383" w:hanging="300"/>
      </w:pPr>
      <w:rPr>
        <w:rFonts w:hint="default"/>
      </w:rPr>
    </w:lvl>
    <w:lvl w:ilvl="4" w:tplc="026C5D04">
      <w:numFmt w:val="bullet"/>
      <w:lvlText w:val="•"/>
      <w:lvlJc w:val="left"/>
      <w:pPr>
        <w:ind w:left="8384" w:hanging="300"/>
      </w:pPr>
      <w:rPr>
        <w:rFonts w:hint="default"/>
      </w:rPr>
    </w:lvl>
    <w:lvl w:ilvl="5" w:tplc="DC46FDFE">
      <w:numFmt w:val="bullet"/>
      <w:lvlText w:val="•"/>
      <w:lvlJc w:val="left"/>
      <w:pPr>
        <w:ind w:left="9385" w:hanging="300"/>
      </w:pPr>
      <w:rPr>
        <w:rFonts w:hint="default"/>
      </w:rPr>
    </w:lvl>
    <w:lvl w:ilvl="6" w:tplc="AA8894A0">
      <w:numFmt w:val="bullet"/>
      <w:lvlText w:val="•"/>
      <w:lvlJc w:val="left"/>
      <w:pPr>
        <w:ind w:left="10386" w:hanging="300"/>
      </w:pPr>
      <w:rPr>
        <w:rFonts w:hint="default"/>
      </w:rPr>
    </w:lvl>
    <w:lvl w:ilvl="7" w:tplc="3C9239BE">
      <w:numFmt w:val="bullet"/>
      <w:lvlText w:val="•"/>
      <w:lvlJc w:val="left"/>
      <w:pPr>
        <w:ind w:left="11387" w:hanging="300"/>
      </w:pPr>
      <w:rPr>
        <w:rFonts w:hint="default"/>
      </w:rPr>
    </w:lvl>
    <w:lvl w:ilvl="8" w:tplc="7CE84B38">
      <w:numFmt w:val="bullet"/>
      <w:lvlText w:val="•"/>
      <w:lvlJc w:val="left"/>
      <w:pPr>
        <w:ind w:left="12388" w:hanging="300"/>
      </w:pPr>
      <w:rPr>
        <w:rFonts w:hint="default"/>
      </w:rPr>
    </w:lvl>
  </w:abstractNum>
  <w:abstractNum w:abstractNumId="7" w15:restartNumberingAfterBreak="0">
    <w:nsid w:val="2F091E86"/>
    <w:multiLevelType w:val="hybridMultilevel"/>
    <w:tmpl w:val="58BEDB70"/>
    <w:lvl w:ilvl="0" w:tplc="04090001">
      <w:start w:val="1"/>
      <w:numFmt w:val="bullet"/>
      <w:lvlText w:val=""/>
      <w:lvlJc w:val="left"/>
      <w:pPr>
        <w:ind w:left="2040" w:hanging="360"/>
      </w:pPr>
      <w:rPr>
        <w:rFonts w:ascii="Symbol" w:hAnsi="Symbo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8" w15:restartNumberingAfterBreak="0">
    <w:nsid w:val="2F324754"/>
    <w:multiLevelType w:val="hybridMultilevel"/>
    <w:tmpl w:val="6A42D096"/>
    <w:lvl w:ilvl="0" w:tplc="AB904C86">
      <w:numFmt w:val="bullet"/>
      <w:lvlText w:val="☐"/>
      <w:lvlJc w:val="left"/>
      <w:pPr>
        <w:ind w:left="4888" w:hanging="296"/>
      </w:pPr>
      <w:rPr>
        <w:rFonts w:ascii="MS Gothic" w:eastAsia="MS Gothic" w:hAnsi="MS Gothic" w:cs="MS Gothic" w:hint="default"/>
        <w:b w:val="0"/>
        <w:bCs w:val="0"/>
        <w:i w:val="0"/>
        <w:iCs w:val="0"/>
        <w:w w:val="100"/>
        <w:sz w:val="24"/>
        <w:szCs w:val="24"/>
      </w:rPr>
    </w:lvl>
    <w:lvl w:ilvl="1" w:tplc="4156F77C">
      <w:numFmt w:val="bullet"/>
      <w:lvlText w:val="•"/>
      <w:lvlJc w:val="left"/>
      <w:pPr>
        <w:ind w:left="5831" w:hanging="296"/>
      </w:pPr>
      <w:rPr>
        <w:rFonts w:hint="default"/>
      </w:rPr>
    </w:lvl>
    <w:lvl w:ilvl="2" w:tplc="D3AE64E6">
      <w:numFmt w:val="bullet"/>
      <w:lvlText w:val="•"/>
      <w:lvlJc w:val="left"/>
      <w:pPr>
        <w:ind w:left="6782" w:hanging="296"/>
      </w:pPr>
      <w:rPr>
        <w:rFonts w:hint="default"/>
      </w:rPr>
    </w:lvl>
    <w:lvl w:ilvl="3" w:tplc="41F6E16C">
      <w:numFmt w:val="bullet"/>
      <w:lvlText w:val="•"/>
      <w:lvlJc w:val="left"/>
      <w:pPr>
        <w:ind w:left="7733" w:hanging="296"/>
      </w:pPr>
      <w:rPr>
        <w:rFonts w:hint="default"/>
      </w:rPr>
    </w:lvl>
    <w:lvl w:ilvl="4" w:tplc="6CAED9FC">
      <w:numFmt w:val="bullet"/>
      <w:lvlText w:val="•"/>
      <w:lvlJc w:val="left"/>
      <w:pPr>
        <w:ind w:left="8684" w:hanging="296"/>
      </w:pPr>
      <w:rPr>
        <w:rFonts w:hint="default"/>
      </w:rPr>
    </w:lvl>
    <w:lvl w:ilvl="5" w:tplc="1C426EB6">
      <w:numFmt w:val="bullet"/>
      <w:lvlText w:val="•"/>
      <w:lvlJc w:val="left"/>
      <w:pPr>
        <w:ind w:left="9635" w:hanging="296"/>
      </w:pPr>
      <w:rPr>
        <w:rFonts w:hint="default"/>
      </w:rPr>
    </w:lvl>
    <w:lvl w:ilvl="6" w:tplc="D4F07D44">
      <w:numFmt w:val="bullet"/>
      <w:lvlText w:val="•"/>
      <w:lvlJc w:val="left"/>
      <w:pPr>
        <w:ind w:left="10586" w:hanging="296"/>
      </w:pPr>
      <w:rPr>
        <w:rFonts w:hint="default"/>
      </w:rPr>
    </w:lvl>
    <w:lvl w:ilvl="7" w:tplc="37840A58">
      <w:numFmt w:val="bullet"/>
      <w:lvlText w:val="•"/>
      <w:lvlJc w:val="left"/>
      <w:pPr>
        <w:ind w:left="11537" w:hanging="296"/>
      </w:pPr>
      <w:rPr>
        <w:rFonts w:hint="default"/>
      </w:rPr>
    </w:lvl>
    <w:lvl w:ilvl="8" w:tplc="2F461B2C">
      <w:numFmt w:val="bullet"/>
      <w:lvlText w:val="•"/>
      <w:lvlJc w:val="left"/>
      <w:pPr>
        <w:ind w:left="12488" w:hanging="296"/>
      </w:pPr>
      <w:rPr>
        <w:rFonts w:hint="default"/>
      </w:rPr>
    </w:lvl>
  </w:abstractNum>
  <w:abstractNum w:abstractNumId="9" w15:restartNumberingAfterBreak="0">
    <w:nsid w:val="3AFA3AE9"/>
    <w:multiLevelType w:val="hybridMultilevel"/>
    <w:tmpl w:val="2E083BC4"/>
    <w:lvl w:ilvl="0" w:tplc="04090019">
      <w:start w:val="1"/>
      <w:numFmt w:val="lowerLetter"/>
      <w:lvlText w:val="%1."/>
      <w:lvlJc w:val="left"/>
      <w:pPr>
        <w:ind w:left="720" w:hanging="360"/>
      </w:pPr>
    </w:lvl>
    <w:lvl w:ilvl="1" w:tplc="0409001B">
      <w:start w:val="1"/>
      <w:numFmt w:val="lowerRoman"/>
      <w:lvlText w:val="%2."/>
      <w:lvlJc w:val="right"/>
      <w:pPr>
        <w:ind w:left="20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607B42"/>
    <w:multiLevelType w:val="hybridMultilevel"/>
    <w:tmpl w:val="E72AC3B4"/>
    <w:lvl w:ilvl="0" w:tplc="0EDC7074">
      <w:start w:val="5"/>
      <w:numFmt w:val="decimal"/>
      <w:lvlText w:val="%1."/>
      <w:lvlJc w:val="left"/>
      <w:pPr>
        <w:ind w:left="467" w:hanging="360"/>
      </w:pPr>
      <w:rPr>
        <w:rFonts w:ascii="Calibri" w:eastAsia="Calibri" w:hAnsi="Calibri" w:cs="Calibri" w:hint="default"/>
        <w:b w:val="0"/>
        <w:bCs w:val="0"/>
        <w:i w:val="0"/>
        <w:iCs w:val="0"/>
        <w:w w:val="10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A31422"/>
    <w:multiLevelType w:val="hybridMultilevel"/>
    <w:tmpl w:val="F4002FD0"/>
    <w:lvl w:ilvl="0" w:tplc="F16ED2BE">
      <w:start w:val="3"/>
      <w:numFmt w:val="decimal"/>
      <w:lvlText w:val="%1."/>
      <w:lvlJc w:val="left"/>
      <w:pPr>
        <w:ind w:left="467" w:hanging="360"/>
      </w:pPr>
      <w:rPr>
        <w:rFonts w:ascii="Calibri" w:eastAsia="Calibri" w:hAnsi="Calibri" w:cs="Calibri" w:hint="default"/>
        <w:b w:val="0"/>
        <w:bCs w:val="0"/>
        <w:i w:val="0"/>
        <w:iCs w:val="0"/>
        <w:w w:val="100"/>
        <w:sz w:val="22"/>
        <w:szCs w:val="22"/>
      </w:rPr>
    </w:lvl>
    <w:lvl w:ilvl="1" w:tplc="736C95A0">
      <w:start w:val="1"/>
      <w:numFmt w:val="lowerLetter"/>
      <w:lvlText w:val="%2."/>
      <w:lvlJc w:val="left"/>
      <w:pPr>
        <w:ind w:left="827" w:hanging="360"/>
      </w:pPr>
      <w:rPr>
        <w:rFonts w:ascii="Calibri" w:eastAsia="Calibri" w:hAnsi="Calibri" w:cs="Calibri" w:hint="default"/>
        <w:b w:val="0"/>
        <w:bCs w:val="0"/>
        <w:i w:val="0"/>
        <w:iCs w:val="0"/>
        <w:spacing w:val="-1"/>
        <w:w w:val="100"/>
        <w:sz w:val="22"/>
        <w:szCs w:val="22"/>
      </w:rPr>
    </w:lvl>
    <w:lvl w:ilvl="2" w:tplc="9EFC992A">
      <w:numFmt w:val="bullet"/>
      <w:lvlText w:val="•"/>
      <w:lvlJc w:val="left"/>
      <w:pPr>
        <w:ind w:left="2108" w:hanging="360"/>
      </w:pPr>
      <w:rPr>
        <w:rFonts w:hint="default"/>
      </w:rPr>
    </w:lvl>
    <w:lvl w:ilvl="3" w:tplc="4EF2F190">
      <w:numFmt w:val="bullet"/>
      <w:lvlText w:val="•"/>
      <w:lvlJc w:val="left"/>
      <w:pPr>
        <w:ind w:left="3396" w:hanging="360"/>
      </w:pPr>
      <w:rPr>
        <w:rFonts w:hint="default"/>
      </w:rPr>
    </w:lvl>
    <w:lvl w:ilvl="4" w:tplc="C87E2150">
      <w:numFmt w:val="bullet"/>
      <w:lvlText w:val="•"/>
      <w:lvlJc w:val="left"/>
      <w:pPr>
        <w:ind w:left="4685" w:hanging="360"/>
      </w:pPr>
      <w:rPr>
        <w:rFonts w:hint="default"/>
      </w:rPr>
    </w:lvl>
    <w:lvl w:ilvl="5" w:tplc="85B2996C">
      <w:numFmt w:val="bullet"/>
      <w:lvlText w:val="•"/>
      <w:lvlJc w:val="left"/>
      <w:pPr>
        <w:ind w:left="5973" w:hanging="360"/>
      </w:pPr>
      <w:rPr>
        <w:rFonts w:hint="default"/>
      </w:rPr>
    </w:lvl>
    <w:lvl w:ilvl="6" w:tplc="4760C23C">
      <w:numFmt w:val="bullet"/>
      <w:lvlText w:val="•"/>
      <w:lvlJc w:val="left"/>
      <w:pPr>
        <w:ind w:left="7261" w:hanging="360"/>
      </w:pPr>
      <w:rPr>
        <w:rFonts w:hint="default"/>
      </w:rPr>
    </w:lvl>
    <w:lvl w:ilvl="7" w:tplc="0092337E">
      <w:numFmt w:val="bullet"/>
      <w:lvlText w:val="•"/>
      <w:lvlJc w:val="left"/>
      <w:pPr>
        <w:ind w:left="8550" w:hanging="360"/>
      </w:pPr>
      <w:rPr>
        <w:rFonts w:hint="default"/>
      </w:rPr>
    </w:lvl>
    <w:lvl w:ilvl="8" w:tplc="E16EBA22">
      <w:numFmt w:val="bullet"/>
      <w:lvlText w:val="•"/>
      <w:lvlJc w:val="left"/>
      <w:pPr>
        <w:ind w:left="9838" w:hanging="360"/>
      </w:pPr>
      <w:rPr>
        <w:rFonts w:hint="default"/>
      </w:rPr>
    </w:lvl>
  </w:abstractNum>
  <w:abstractNum w:abstractNumId="12" w15:restartNumberingAfterBreak="0">
    <w:nsid w:val="690700D8"/>
    <w:multiLevelType w:val="hybridMultilevel"/>
    <w:tmpl w:val="257C544A"/>
    <w:lvl w:ilvl="0" w:tplc="062646B8">
      <w:numFmt w:val="bullet"/>
      <w:lvlText w:val="☐"/>
      <w:lvlJc w:val="left"/>
      <w:pPr>
        <w:ind w:left="5390" w:hanging="351"/>
      </w:pPr>
      <w:rPr>
        <w:rFonts w:ascii="MS Gothic" w:eastAsia="MS Gothic" w:hAnsi="MS Gothic" w:cs="MS Gothic" w:hint="default"/>
        <w:b/>
        <w:bCs/>
        <w:i w:val="0"/>
        <w:iCs w:val="0"/>
        <w:w w:val="99"/>
        <w:sz w:val="24"/>
        <w:szCs w:val="24"/>
      </w:rPr>
    </w:lvl>
    <w:lvl w:ilvl="1" w:tplc="61741E26">
      <w:numFmt w:val="bullet"/>
      <w:lvlText w:val="•"/>
      <w:lvlJc w:val="left"/>
      <w:pPr>
        <w:ind w:left="6127" w:hanging="351"/>
      </w:pPr>
      <w:rPr>
        <w:rFonts w:hint="default"/>
      </w:rPr>
    </w:lvl>
    <w:lvl w:ilvl="2" w:tplc="FCAAC2E2">
      <w:numFmt w:val="bullet"/>
      <w:lvlText w:val="•"/>
      <w:lvlJc w:val="left"/>
      <w:pPr>
        <w:ind w:left="6855" w:hanging="351"/>
      </w:pPr>
      <w:rPr>
        <w:rFonts w:hint="default"/>
      </w:rPr>
    </w:lvl>
    <w:lvl w:ilvl="3" w:tplc="0590E73A">
      <w:numFmt w:val="bullet"/>
      <w:lvlText w:val="•"/>
      <w:lvlJc w:val="left"/>
      <w:pPr>
        <w:ind w:left="7582" w:hanging="351"/>
      </w:pPr>
      <w:rPr>
        <w:rFonts w:hint="default"/>
      </w:rPr>
    </w:lvl>
    <w:lvl w:ilvl="4" w:tplc="6400BBDE">
      <w:numFmt w:val="bullet"/>
      <w:lvlText w:val="•"/>
      <w:lvlJc w:val="left"/>
      <w:pPr>
        <w:ind w:left="8310" w:hanging="351"/>
      </w:pPr>
      <w:rPr>
        <w:rFonts w:hint="default"/>
      </w:rPr>
    </w:lvl>
    <w:lvl w:ilvl="5" w:tplc="E8AED7AE">
      <w:numFmt w:val="bullet"/>
      <w:lvlText w:val="•"/>
      <w:lvlJc w:val="left"/>
      <w:pPr>
        <w:ind w:left="9038" w:hanging="351"/>
      </w:pPr>
      <w:rPr>
        <w:rFonts w:hint="default"/>
      </w:rPr>
    </w:lvl>
    <w:lvl w:ilvl="6" w:tplc="BD3895C8">
      <w:numFmt w:val="bullet"/>
      <w:lvlText w:val="•"/>
      <w:lvlJc w:val="left"/>
      <w:pPr>
        <w:ind w:left="9765" w:hanging="351"/>
      </w:pPr>
      <w:rPr>
        <w:rFonts w:hint="default"/>
      </w:rPr>
    </w:lvl>
    <w:lvl w:ilvl="7" w:tplc="976C9F28">
      <w:numFmt w:val="bullet"/>
      <w:lvlText w:val="•"/>
      <w:lvlJc w:val="left"/>
      <w:pPr>
        <w:ind w:left="10493" w:hanging="351"/>
      </w:pPr>
      <w:rPr>
        <w:rFonts w:hint="default"/>
      </w:rPr>
    </w:lvl>
    <w:lvl w:ilvl="8" w:tplc="482ADAEA">
      <w:numFmt w:val="bullet"/>
      <w:lvlText w:val="•"/>
      <w:lvlJc w:val="left"/>
      <w:pPr>
        <w:ind w:left="11220" w:hanging="351"/>
      </w:pPr>
      <w:rPr>
        <w:rFonts w:hint="default"/>
      </w:rPr>
    </w:lvl>
  </w:abstractNum>
  <w:abstractNum w:abstractNumId="13" w15:restartNumberingAfterBreak="0">
    <w:nsid w:val="6C733C27"/>
    <w:multiLevelType w:val="hybridMultilevel"/>
    <w:tmpl w:val="ED22B96C"/>
    <w:lvl w:ilvl="0" w:tplc="DEB439C2">
      <w:start w:val="1"/>
      <w:numFmt w:val="decimal"/>
      <w:lvlText w:val="%1."/>
      <w:lvlJc w:val="left"/>
      <w:pPr>
        <w:ind w:left="500" w:hanging="361"/>
      </w:pPr>
      <w:rPr>
        <w:rFonts w:ascii="Calibri" w:eastAsia="Calibri" w:hAnsi="Calibri" w:cs="Calibri" w:hint="default"/>
        <w:b w:val="0"/>
        <w:bCs w:val="0"/>
        <w:i w:val="0"/>
        <w:iCs w:val="0"/>
        <w:w w:val="100"/>
        <w:sz w:val="22"/>
        <w:szCs w:val="22"/>
        <w:lang w:val="en-US" w:eastAsia="en-US" w:bidi="ar-SA"/>
      </w:rPr>
    </w:lvl>
    <w:lvl w:ilvl="1" w:tplc="31260D78">
      <w:start w:val="1"/>
      <w:numFmt w:val="lowerLetter"/>
      <w:lvlText w:val="%2."/>
      <w:lvlJc w:val="left"/>
      <w:pPr>
        <w:ind w:left="859" w:hanging="360"/>
      </w:pPr>
      <w:rPr>
        <w:rFonts w:ascii="Calibri" w:eastAsia="Calibri" w:hAnsi="Calibri" w:cs="Calibri" w:hint="default"/>
        <w:b w:val="0"/>
        <w:bCs w:val="0"/>
        <w:i w:val="0"/>
        <w:iCs w:val="0"/>
        <w:spacing w:val="-1"/>
        <w:w w:val="100"/>
        <w:sz w:val="22"/>
        <w:szCs w:val="22"/>
        <w:lang w:val="en-US" w:eastAsia="en-US" w:bidi="ar-SA"/>
      </w:rPr>
    </w:lvl>
    <w:lvl w:ilvl="2" w:tplc="03AA03B6">
      <w:numFmt w:val="bullet"/>
      <w:lvlText w:val=""/>
      <w:lvlJc w:val="left"/>
      <w:pPr>
        <w:ind w:left="1220" w:hanging="360"/>
      </w:pPr>
      <w:rPr>
        <w:rFonts w:ascii="Wingdings" w:eastAsia="Wingdings" w:hAnsi="Wingdings" w:cs="Wingdings" w:hint="default"/>
        <w:b w:val="0"/>
        <w:bCs w:val="0"/>
        <w:i w:val="0"/>
        <w:iCs w:val="0"/>
        <w:w w:val="100"/>
        <w:sz w:val="22"/>
        <w:szCs w:val="22"/>
        <w:lang w:val="en-US" w:eastAsia="en-US" w:bidi="ar-SA"/>
      </w:rPr>
    </w:lvl>
    <w:lvl w:ilvl="3" w:tplc="C9E84A92">
      <w:numFmt w:val="bullet"/>
      <w:lvlText w:val="•"/>
      <w:lvlJc w:val="left"/>
      <w:pPr>
        <w:ind w:left="2272" w:hanging="360"/>
      </w:pPr>
      <w:rPr>
        <w:rFonts w:hint="default"/>
        <w:lang w:val="en-US" w:eastAsia="en-US" w:bidi="ar-SA"/>
      </w:rPr>
    </w:lvl>
    <w:lvl w:ilvl="4" w:tplc="22E2828A">
      <w:numFmt w:val="bullet"/>
      <w:lvlText w:val="•"/>
      <w:lvlJc w:val="left"/>
      <w:pPr>
        <w:ind w:left="3325" w:hanging="360"/>
      </w:pPr>
      <w:rPr>
        <w:rFonts w:hint="default"/>
        <w:lang w:val="en-US" w:eastAsia="en-US" w:bidi="ar-SA"/>
      </w:rPr>
    </w:lvl>
    <w:lvl w:ilvl="5" w:tplc="80FE0988">
      <w:numFmt w:val="bullet"/>
      <w:lvlText w:val="•"/>
      <w:lvlJc w:val="left"/>
      <w:pPr>
        <w:ind w:left="4377" w:hanging="360"/>
      </w:pPr>
      <w:rPr>
        <w:rFonts w:hint="default"/>
        <w:lang w:val="en-US" w:eastAsia="en-US" w:bidi="ar-SA"/>
      </w:rPr>
    </w:lvl>
    <w:lvl w:ilvl="6" w:tplc="0FEE90F4">
      <w:numFmt w:val="bullet"/>
      <w:lvlText w:val="•"/>
      <w:lvlJc w:val="left"/>
      <w:pPr>
        <w:ind w:left="5430" w:hanging="360"/>
      </w:pPr>
      <w:rPr>
        <w:rFonts w:hint="default"/>
        <w:lang w:val="en-US" w:eastAsia="en-US" w:bidi="ar-SA"/>
      </w:rPr>
    </w:lvl>
    <w:lvl w:ilvl="7" w:tplc="7EBC80CA">
      <w:numFmt w:val="bullet"/>
      <w:lvlText w:val="•"/>
      <w:lvlJc w:val="left"/>
      <w:pPr>
        <w:ind w:left="6482" w:hanging="360"/>
      </w:pPr>
      <w:rPr>
        <w:rFonts w:hint="default"/>
        <w:lang w:val="en-US" w:eastAsia="en-US" w:bidi="ar-SA"/>
      </w:rPr>
    </w:lvl>
    <w:lvl w:ilvl="8" w:tplc="5D5AC886">
      <w:numFmt w:val="bullet"/>
      <w:lvlText w:val="•"/>
      <w:lvlJc w:val="left"/>
      <w:pPr>
        <w:ind w:left="7535" w:hanging="360"/>
      </w:pPr>
      <w:rPr>
        <w:rFonts w:hint="default"/>
        <w:lang w:val="en-US" w:eastAsia="en-US" w:bidi="ar-SA"/>
      </w:rPr>
    </w:lvl>
  </w:abstractNum>
  <w:abstractNum w:abstractNumId="14" w15:restartNumberingAfterBreak="0">
    <w:nsid w:val="6D080F11"/>
    <w:multiLevelType w:val="hybridMultilevel"/>
    <w:tmpl w:val="44B08CFE"/>
    <w:lvl w:ilvl="0" w:tplc="E6A4C064">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5" w15:restartNumberingAfterBreak="0">
    <w:nsid w:val="6FE023C6"/>
    <w:multiLevelType w:val="hybridMultilevel"/>
    <w:tmpl w:val="22F222FC"/>
    <w:lvl w:ilvl="0" w:tplc="87B253CC">
      <w:start w:val="2"/>
      <w:numFmt w:val="lowerLetter"/>
      <w:lvlText w:val="%1."/>
      <w:lvlJc w:val="left"/>
      <w:pPr>
        <w:ind w:left="500" w:hanging="361"/>
      </w:pPr>
      <w:rPr>
        <w:rFonts w:hint="default"/>
        <w:b w:val="0"/>
        <w:bCs w:val="0"/>
        <w:i w:val="0"/>
        <w:iCs w:val="0"/>
        <w:w w:val="100"/>
        <w:sz w:val="22"/>
        <w:szCs w:val="22"/>
        <w:lang w:val="en-US" w:eastAsia="en-US" w:bidi="ar-SA"/>
      </w:rPr>
    </w:lvl>
    <w:lvl w:ilvl="1" w:tplc="FFFFFFFF">
      <w:start w:val="1"/>
      <w:numFmt w:val="lowerLetter"/>
      <w:lvlText w:val="%2."/>
      <w:lvlJc w:val="left"/>
      <w:pPr>
        <w:ind w:left="859" w:hanging="360"/>
      </w:pPr>
      <w:rPr>
        <w:rFonts w:ascii="Calibri" w:eastAsia="Calibri" w:hAnsi="Calibri" w:cs="Calibri" w:hint="default"/>
        <w:b w:val="0"/>
        <w:bCs w:val="0"/>
        <w:i w:val="0"/>
        <w:iCs w:val="0"/>
        <w:spacing w:val="-1"/>
        <w:w w:val="100"/>
        <w:sz w:val="22"/>
        <w:szCs w:val="22"/>
        <w:lang w:val="en-US" w:eastAsia="en-US" w:bidi="ar-SA"/>
      </w:rPr>
    </w:lvl>
    <w:lvl w:ilvl="2" w:tplc="FFFFFFFF">
      <w:numFmt w:val="bullet"/>
      <w:lvlText w:val=""/>
      <w:lvlJc w:val="left"/>
      <w:pPr>
        <w:ind w:left="1220" w:hanging="360"/>
      </w:pPr>
      <w:rPr>
        <w:rFonts w:ascii="Wingdings" w:eastAsia="Wingdings" w:hAnsi="Wingdings" w:cs="Wingdings" w:hint="default"/>
        <w:b w:val="0"/>
        <w:bCs w:val="0"/>
        <w:i w:val="0"/>
        <w:iCs w:val="0"/>
        <w:w w:val="100"/>
        <w:sz w:val="22"/>
        <w:szCs w:val="22"/>
        <w:lang w:val="en-US" w:eastAsia="en-US" w:bidi="ar-SA"/>
      </w:rPr>
    </w:lvl>
    <w:lvl w:ilvl="3" w:tplc="FFFFFFFF">
      <w:numFmt w:val="bullet"/>
      <w:lvlText w:val="•"/>
      <w:lvlJc w:val="left"/>
      <w:pPr>
        <w:ind w:left="2272" w:hanging="360"/>
      </w:pPr>
      <w:rPr>
        <w:rFonts w:hint="default"/>
        <w:lang w:val="en-US" w:eastAsia="en-US" w:bidi="ar-SA"/>
      </w:rPr>
    </w:lvl>
    <w:lvl w:ilvl="4" w:tplc="FFFFFFFF">
      <w:numFmt w:val="bullet"/>
      <w:lvlText w:val="•"/>
      <w:lvlJc w:val="left"/>
      <w:pPr>
        <w:ind w:left="3325" w:hanging="360"/>
      </w:pPr>
      <w:rPr>
        <w:rFonts w:hint="default"/>
        <w:lang w:val="en-US" w:eastAsia="en-US" w:bidi="ar-SA"/>
      </w:rPr>
    </w:lvl>
    <w:lvl w:ilvl="5" w:tplc="FFFFFFFF">
      <w:numFmt w:val="bullet"/>
      <w:lvlText w:val="•"/>
      <w:lvlJc w:val="left"/>
      <w:pPr>
        <w:ind w:left="4377" w:hanging="360"/>
      </w:pPr>
      <w:rPr>
        <w:rFonts w:hint="default"/>
        <w:lang w:val="en-US" w:eastAsia="en-US" w:bidi="ar-SA"/>
      </w:rPr>
    </w:lvl>
    <w:lvl w:ilvl="6" w:tplc="FFFFFFFF">
      <w:numFmt w:val="bullet"/>
      <w:lvlText w:val="•"/>
      <w:lvlJc w:val="left"/>
      <w:pPr>
        <w:ind w:left="5430" w:hanging="360"/>
      </w:pPr>
      <w:rPr>
        <w:rFonts w:hint="default"/>
        <w:lang w:val="en-US" w:eastAsia="en-US" w:bidi="ar-SA"/>
      </w:rPr>
    </w:lvl>
    <w:lvl w:ilvl="7" w:tplc="FFFFFFFF">
      <w:numFmt w:val="bullet"/>
      <w:lvlText w:val="•"/>
      <w:lvlJc w:val="left"/>
      <w:pPr>
        <w:ind w:left="6482" w:hanging="360"/>
      </w:pPr>
      <w:rPr>
        <w:rFonts w:hint="default"/>
        <w:lang w:val="en-US" w:eastAsia="en-US" w:bidi="ar-SA"/>
      </w:rPr>
    </w:lvl>
    <w:lvl w:ilvl="8" w:tplc="FFFFFFFF">
      <w:numFmt w:val="bullet"/>
      <w:lvlText w:val="•"/>
      <w:lvlJc w:val="left"/>
      <w:pPr>
        <w:ind w:left="7535" w:hanging="360"/>
      </w:pPr>
      <w:rPr>
        <w:rFonts w:hint="default"/>
        <w:lang w:val="en-US" w:eastAsia="en-US" w:bidi="ar-SA"/>
      </w:rPr>
    </w:lvl>
  </w:abstractNum>
  <w:abstractNum w:abstractNumId="16" w15:restartNumberingAfterBreak="0">
    <w:nsid w:val="755E6ED5"/>
    <w:multiLevelType w:val="hybridMultilevel"/>
    <w:tmpl w:val="83689B0C"/>
    <w:lvl w:ilvl="0" w:tplc="14F0A64E">
      <w:start w:val="1"/>
      <w:numFmt w:val="decimal"/>
      <w:lvlText w:val="%1."/>
      <w:lvlJc w:val="left"/>
      <w:pPr>
        <w:ind w:left="720" w:hanging="360"/>
      </w:pPr>
      <w:rPr>
        <w:rFonts w:asci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767A2D"/>
    <w:multiLevelType w:val="hybridMultilevel"/>
    <w:tmpl w:val="BE704C58"/>
    <w:lvl w:ilvl="0" w:tplc="2490009E">
      <w:numFmt w:val="bullet"/>
      <w:lvlText w:val=""/>
      <w:lvlJc w:val="left"/>
      <w:pPr>
        <w:ind w:left="873" w:hanging="361"/>
      </w:pPr>
      <w:rPr>
        <w:rFonts w:ascii="Symbol" w:eastAsia="Symbol" w:hAnsi="Symbol" w:cs="Symbol" w:hint="default"/>
        <w:b w:val="0"/>
        <w:bCs w:val="0"/>
        <w:i w:val="0"/>
        <w:iCs w:val="0"/>
        <w:w w:val="100"/>
        <w:sz w:val="22"/>
        <w:szCs w:val="22"/>
      </w:rPr>
    </w:lvl>
    <w:lvl w:ilvl="1" w:tplc="F2C4FAF4">
      <w:numFmt w:val="bullet"/>
      <w:lvlText w:val="•"/>
      <w:lvlJc w:val="left"/>
      <w:pPr>
        <w:ind w:left="1322" w:hanging="361"/>
      </w:pPr>
      <w:rPr>
        <w:rFonts w:hint="default"/>
      </w:rPr>
    </w:lvl>
    <w:lvl w:ilvl="2" w:tplc="145C94E2">
      <w:numFmt w:val="bullet"/>
      <w:lvlText w:val="•"/>
      <w:lvlJc w:val="left"/>
      <w:pPr>
        <w:ind w:left="1764" w:hanging="361"/>
      </w:pPr>
      <w:rPr>
        <w:rFonts w:hint="default"/>
      </w:rPr>
    </w:lvl>
    <w:lvl w:ilvl="3" w:tplc="40763852">
      <w:numFmt w:val="bullet"/>
      <w:lvlText w:val="•"/>
      <w:lvlJc w:val="left"/>
      <w:pPr>
        <w:ind w:left="2206" w:hanging="361"/>
      </w:pPr>
      <w:rPr>
        <w:rFonts w:hint="default"/>
      </w:rPr>
    </w:lvl>
    <w:lvl w:ilvl="4" w:tplc="1C8CABD0">
      <w:numFmt w:val="bullet"/>
      <w:lvlText w:val="•"/>
      <w:lvlJc w:val="left"/>
      <w:pPr>
        <w:ind w:left="2648" w:hanging="361"/>
      </w:pPr>
      <w:rPr>
        <w:rFonts w:hint="default"/>
      </w:rPr>
    </w:lvl>
    <w:lvl w:ilvl="5" w:tplc="0090DEBC">
      <w:numFmt w:val="bullet"/>
      <w:lvlText w:val="•"/>
      <w:lvlJc w:val="left"/>
      <w:pPr>
        <w:ind w:left="3090" w:hanging="361"/>
      </w:pPr>
      <w:rPr>
        <w:rFonts w:hint="default"/>
      </w:rPr>
    </w:lvl>
    <w:lvl w:ilvl="6" w:tplc="7C5693E2">
      <w:numFmt w:val="bullet"/>
      <w:lvlText w:val="•"/>
      <w:lvlJc w:val="left"/>
      <w:pPr>
        <w:ind w:left="3532" w:hanging="361"/>
      </w:pPr>
      <w:rPr>
        <w:rFonts w:hint="default"/>
      </w:rPr>
    </w:lvl>
    <w:lvl w:ilvl="7" w:tplc="B790C3C8">
      <w:numFmt w:val="bullet"/>
      <w:lvlText w:val="•"/>
      <w:lvlJc w:val="left"/>
      <w:pPr>
        <w:ind w:left="3974" w:hanging="361"/>
      </w:pPr>
      <w:rPr>
        <w:rFonts w:hint="default"/>
      </w:rPr>
    </w:lvl>
    <w:lvl w:ilvl="8" w:tplc="4760839E">
      <w:numFmt w:val="bullet"/>
      <w:lvlText w:val="•"/>
      <w:lvlJc w:val="left"/>
      <w:pPr>
        <w:ind w:left="4416" w:hanging="361"/>
      </w:pPr>
      <w:rPr>
        <w:rFonts w:hint="default"/>
      </w:rPr>
    </w:lvl>
  </w:abstractNum>
  <w:abstractNum w:abstractNumId="18" w15:restartNumberingAfterBreak="0">
    <w:nsid w:val="7F995573"/>
    <w:multiLevelType w:val="hybridMultilevel"/>
    <w:tmpl w:val="BEF69050"/>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9" w15:restartNumberingAfterBreak="0">
    <w:nsid w:val="7FD30F0B"/>
    <w:multiLevelType w:val="hybridMultilevel"/>
    <w:tmpl w:val="AF5C0DE8"/>
    <w:lvl w:ilvl="0" w:tplc="CC86D0FE">
      <w:start w:val="1"/>
      <w:numFmt w:val="lowerLetter"/>
      <w:lvlText w:val="%1."/>
      <w:lvlJc w:val="left"/>
      <w:pPr>
        <w:ind w:left="466" w:hanging="361"/>
      </w:pPr>
      <w:rPr>
        <w:rFonts w:hint="default"/>
        <w:b w:val="0"/>
        <w:bCs w:val="0"/>
        <w:i w:val="0"/>
        <w:iCs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5801319">
    <w:abstractNumId w:val="8"/>
  </w:num>
  <w:num w:numId="2" w16cid:durableId="682172822">
    <w:abstractNumId w:val="11"/>
  </w:num>
  <w:num w:numId="3" w16cid:durableId="828595285">
    <w:abstractNumId w:val="6"/>
  </w:num>
  <w:num w:numId="4" w16cid:durableId="1260799280">
    <w:abstractNumId w:val="17"/>
  </w:num>
  <w:num w:numId="5" w16cid:durableId="864829105">
    <w:abstractNumId w:val="12"/>
  </w:num>
  <w:num w:numId="6" w16cid:durableId="1158417929">
    <w:abstractNumId w:val="0"/>
  </w:num>
  <w:num w:numId="7" w16cid:durableId="2060124568">
    <w:abstractNumId w:val="10"/>
  </w:num>
  <w:num w:numId="8" w16cid:durableId="1811092494">
    <w:abstractNumId w:val="13"/>
  </w:num>
  <w:num w:numId="9" w16cid:durableId="1508061665">
    <w:abstractNumId w:val="2"/>
  </w:num>
  <w:num w:numId="10" w16cid:durableId="709115160">
    <w:abstractNumId w:val="15"/>
  </w:num>
  <w:num w:numId="11" w16cid:durableId="716470016">
    <w:abstractNumId w:val="19"/>
  </w:num>
  <w:num w:numId="12" w16cid:durableId="1230311089">
    <w:abstractNumId w:val="3"/>
  </w:num>
  <w:num w:numId="13" w16cid:durableId="89394936">
    <w:abstractNumId w:val="14"/>
  </w:num>
  <w:num w:numId="14" w16cid:durableId="769475091">
    <w:abstractNumId w:val="16"/>
  </w:num>
  <w:num w:numId="15" w16cid:durableId="776563916">
    <w:abstractNumId w:val="7"/>
  </w:num>
  <w:num w:numId="16" w16cid:durableId="1438216056">
    <w:abstractNumId w:val="1"/>
  </w:num>
  <w:num w:numId="17" w16cid:durableId="617956900">
    <w:abstractNumId w:val="4"/>
  </w:num>
  <w:num w:numId="18" w16cid:durableId="1930456401">
    <w:abstractNumId w:val="18"/>
  </w:num>
  <w:num w:numId="19" w16cid:durableId="1797988855">
    <w:abstractNumId w:val="9"/>
  </w:num>
  <w:num w:numId="20" w16cid:durableId="15557771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801"/>
    <w:rsid w:val="00030AF7"/>
    <w:rsid w:val="000658B0"/>
    <w:rsid w:val="000B3BFA"/>
    <w:rsid w:val="00132F65"/>
    <w:rsid w:val="00133AF5"/>
    <w:rsid w:val="001405B0"/>
    <w:rsid w:val="00192905"/>
    <w:rsid w:val="001A077C"/>
    <w:rsid w:val="001B22AE"/>
    <w:rsid w:val="001F23B8"/>
    <w:rsid w:val="002474C3"/>
    <w:rsid w:val="002575AC"/>
    <w:rsid w:val="002A3CC9"/>
    <w:rsid w:val="002E6DD3"/>
    <w:rsid w:val="0030020D"/>
    <w:rsid w:val="003024BB"/>
    <w:rsid w:val="00330DDC"/>
    <w:rsid w:val="003B0666"/>
    <w:rsid w:val="003D25FE"/>
    <w:rsid w:val="00403B18"/>
    <w:rsid w:val="00412D5A"/>
    <w:rsid w:val="00423F38"/>
    <w:rsid w:val="00430932"/>
    <w:rsid w:val="004413F7"/>
    <w:rsid w:val="00456107"/>
    <w:rsid w:val="00464557"/>
    <w:rsid w:val="00482212"/>
    <w:rsid w:val="00485F39"/>
    <w:rsid w:val="005301D6"/>
    <w:rsid w:val="00553683"/>
    <w:rsid w:val="00592D55"/>
    <w:rsid w:val="005A3AD1"/>
    <w:rsid w:val="005C63F9"/>
    <w:rsid w:val="005F437D"/>
    <w:rsid w:val="005F4562"/>
    <w:rsid w:val="005F5555"/>
    <w:rsid w:val="006E2507"/>
    <w:rsid w:val="0078611E"/>
    <w:rsid w:val="007C7449"/>
    <w:rsid w:val="007E1F15"/>
    <w:rsid w:val="00822398"/>
    <w:rsid w:val="00836865"/>
    <w:rsid w:val="00837413"/>
    <w:rsid w:val="0089283C"/>
    <w:rsid w:val="008A203E"/>
    <w:rsid w:val="008C278D"/>
    <w:rsid w:val="00927BEA"/>
    <w:rsid w:val="00934CEE"/>
    <w:rsid w:val="00953A04"/>
    <w:rsid w:val="0095409F"/>
    <w:rsid w:val="00996772"/>
    <w:rsid w:val="009C0290"/>
    <w:rsid w:val="009E01DF"/>
    <w:rsid w:val="00A81166"/>
    <w:rsid w:val="00AE0820"/>
    <w:rsid w:val="00B008A4"/>
    <w:rsid w:val="00B24F78"/>
    <w:rsid w:val="00B539BA"/>
    <w:rsid w:val="00B826F6"/>
    <w:rsid w:val="00B87487"/>
    <w:rsid w:val="00BA2E52"/>
    <w:rsid w:val="00BD7F65"/>
    <w:rsid w:val="00C1086D"/>
    <w:rsid w:val="00C219D2"/>
    <w:rsid w:val="00C33EE3"/>
    <w:rsid w:val="00C82649"/>
    <w:rsid w:val="00C834EB"/>
    <w:rsid w:val="00D16644"/>
    <w:rsid w:val="00D84CDD"/>
    <w:rsid w:val="00DA5753"/>
    <w:rsid w:val="00DD275D"/>
    <w:rsid w:val="00E02604"/>
    <w:rsid w:val="00E314E4"/>
    <w:rsid w:val="00E865D5"/>
    <w:rsid w:val="00E91245"/>
    <w:rsid w:val="00EA0DDC"/>
    <w:rsid w:val="00EA553B"/>
    <w:rsid w:val="00EB7DD6"/>
    <w:rsid w:val="00ED1EC5"/>
    <w:rsid w:val="00F15C5B"/>
    <w:rsid w:val="00F17A86"/>
    <w:rsid w:val="00F35DFE"/>
    <w:rsid w:val="00F36B01"/>
    <w:rsid w:val="00F7465F"/>
    <w:rsid w:val="00F81452"/>
    <w:rsid w:val="00F9448F"/>
    <w:rsid w:val="00FA0E7C"/>
    <w:rsid w:val="00FA1291"/>
    <w:rsid w:val="00FB78F3"/>
    <w:rsid w:val="00FD19F4"/>
    <w:rsid w:val="00FE2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44CFB4"/>
  <w15:docId w15:val="{DEC86DBD-5CD5-48E2-A39C-53968E41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52"/>
      <w:ind w:left="5898" w:right="5897"/>
      <w:jc w:val="center"/>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423F38"/>
    <w:pPr>
      <w:widowControl/>
      <w:autoSpaceDE/>
      <w:autoSpaceDN/>
    </w:pPr>
    <w:rPr>
      <w:rFonts w:ascii="Calibri" w:eastAsia="Calibri" w:hAnsi="Calibri" w:cs="Calibri"/>
    </w:rPr>
  </w:style>
  <w:style w:type="paragraph" w:styleId="Header">
    <w:name w:val="header"/>
    <w:basedOn w:val="Normal"/>
    <w:link w:val="HeaderChar"/>
    <w:uiPriority w:val="99"/>
    <w:unhideWhenUsed/>
    <w:rsid w:val="00423F38"/>
    <w:pPr>
      <w:tabs>
        <w:tab w:val="center" w:pos="4680"/>
        <w:tab w:val="right" w:pos="9360"/>
      </w:tabs>
    </w:pPr>
  </w:style>
  <w:style w:type="character" w:customStyle="1" w:styleId="HeaderChar">
    <w:name w:val="Header Char"/>
    <w:basedOn w:val="DefaultParagraphFont"/>
    <w:link w:val="Header"/>
    <w:uiPriority w:val="99"/>
    <w:rsid w:val="00423F38"/>
    <w:rPr>
      <w:rFonts w:ascii="Calibri" w:eastAsia="Calibri" w:hAnsi="Calibri" w:cs="Calibri"/>
    </w:rPr>
  </w:style>
  <w:style w:type="paragraph" w:styleId="Footer">
    <w:name w:val="footer"/>
    <w:basedOn w:val="Normal"/>
    <w:link w:val="FooterChar"/>
    <w:uiPriority w:val="99"/>
    <w:unhideWhenUsed/>
    <w:rsid w:val="00423F38"/>
    <w:pPr>
      <w:tabs>
        <w:tab w:val="center" w:pos="4680"/>
        <w:tab w:val="right" w:pos="9360"/>
      </w:tabs>
    </w:pPr>
  </w:style>
  <w:style w:type="character" w:customStyle="1" w:styleId="FooterChar">
    <w:name w:val="Footer Char"/>
    <w:basedOn w:val="DefaultParagraphFont"/>
    <w:link w:val="Footer"/>
    <w:uiPriority w:val="99"/>
    <w:rsid w:val="00423F38"/>
    <w:rPr>
      <w:rFonts w:ascii="Calibri" w:eastAsia="Calibri" w:hAnsi="Calibri" w:cs="Calibri"/>
    </w:rPr>
  </w:style>
  <w:style w:type="character" w:styleId="Hyperlink">
    <w:name w:val="Hyperlink"/>
    <w:basedOn w:val="DefaultParagraphFont"/>
    <w:uiPriority w:val="99"/>
    <w:unhideWhenUsed/>
    <w:rsid w:val="00133AF5"/>
    <w:rPr>
      <w:color w:val="0000FF" w:themeColor="hyperlink"/>
      <w:u w:val="single"/>
    </w:rPr>
  </w:style>
  <w:style w:type="character" w:styleId="UnresolvedMention">
    <w:name w:val="Unresolved Mention"/>
    <w:basedOn w:val="DefaultParagraphFont"/>
    <w:uiPriority w:val="99"/>
    <w:semiHidden/>
    <w:unhideWhenUsed/>
    <w:rsid w:val="00133AF5"/>
    <w:rPr>
      <w:color w:val="605E5C"/>
      <w:shd w:val="clear" w:color="auto" w:fill="E1DFDD"/>
    </w:rPr>
  </w:style>
  <w:style w:type="paragraph" w:styleId="NoSpacing">
    <w:name w:val="No Spacing"/>
    <w:uiPriority w:val="1"/>
    <w:qFormat/>
    <w:rsid w:val="00132F65"/>
    <w:rPr>
      <w:rFonts w:ascii="Calibri" w:eastAsia="Calibri" w:hAnsi="Calibri" w:cs="Calibri"/>
    </w:rPr>
  </w:style>
  <w:style w:type="character" w:styleId="PlaceholderText">
    <w:name w:val="Placeholder Text"/>
    <w:basedOn w:val="DefaultParagraphFont"/>
    <w:uiPriority w:val="99"/>
    <w:semiHidden/>
    <w:rsid w:val="00F7465F"/>
    <w:rPr>
      <w:color w:val="808080"/>
    </w:rPr>
  </w:style>
  <w:style w:type="character" w:styleId="CommentReference">
    <w:name w:val="annotation reference"/>
    <w:basedOn w:val="DefaultParagraphFont"/>
    <w:uiPriority w:val="99"/>
    <w:semiHidden/>
    <w:unhideWhenUsed/>
    <w:rsid w:val="009C0290"/>
    <w:rPr>
      <w:sz w:val="16"/>
      <w:szCs w:val="16"/>
    </w:rPr>
  </w:style>
  <w:style w:type="paragraph" w:styleId="CommentText">
    <w:name w:val="annotation text"/>
    <w:basedOn w:val="Normal"/>
    <w:link w:val="CommentTextChar"/>
    <w:uiPriority w:val="99"/>
    <w:unhideWhenUsed/>
    <w:rsid w:val="009C0290"/>
    <w:rPr>
      <w:sz w:val="20"/>
      <w:szCs w:val="20"/>
    </w:rPr>
  </w:style>
  <w:style w:type="character" w:customStyle="1" w:styleId="CommentTextChar">
    <w:name w:val="Comment Text Char"/>
    <w:basedOn w:val="DefaultParagraphFont"/>
    <w:link w:val="CommentText"/>
    <w:uiPriority w:val="99"/>
    <w:rsid w:val="009C029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C0290"/>
    <w:rPr>
      <w:b/>
      <w:bCs/>
    </w:rPr>
  </w:style>
  <w:style w:type="character" w:customStyle="1" w:styleId="CommentSubjectChar">
    <w:name w:val="Comment Subject Char"/>
    <w:basedOn w:val="CommentTextChar"/>
    <w:link w:val="CommentSubject"/>
    <w:uiPriority w:val="99"/>
    <w:semiHidden/>
    <w:rsid w:val="009C0290"/>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29747">
      <w:bodyDiv w:val="1"/>
      <w:marLeft w:val="0"/>
      <w:marRight w:val="0"/>
      <w:marTop w:val="0"/>
      <w:marBottom w:val="0"/>
      <w:divBdr>
        <w:top w:val="none" w:sz="0" w:space="0" w:color="auto"/>
        <w:left w:val="none" w:sz="0" w:space="0" w:color="auto"/>
        <w:bottom w:val="none" w:sz="0" w:space="0" w:color="auto"/>
        <w:right w:val="none" w:sz="0" w:space="0" w:color="auto"/>
      </w:divBdr>
    </w:div>
    <w:div w:id="188376707">
      <w:bodyDiv w:val="1"/>
      <w:marLeft w:val="0"/>
      <w:marRight w:val="0"/>
      <w:marTop w:val="0"/>
      <w:marBottom w:val="0"/>
      <w:divBdr>
        <w:top w:val="none" w:sz="0" w:space="0" w:color="auto"/>
        <w:left w:val="none" w:sz="0" w:space="0" w:color="auto"/>
        <w:bottom w:val="none" w:sz="0" w:space="0" w:color="auto"/>
        <w:right w:val="none" w:sz="0" w:space="0" w:color="auto"/>
      </w:divBdr>
    </w:div>
    <w:div w:id="275989662">
      <w:bodyDiv w:val="1"/>
      <w:marLeft w:val="0"/>
      <w:marRight w:val="0"/>
      <w:marTop w:val="0"/>
      <w:marBottom w:val="0"/>
      <w:divBdr>
        <w:top w:val="none" w:sz="0" w:space="0" w:color="auto"/>
        <w:left w:val="none" w:sz="0" w:space="0" w:color="auto"/>
        <w:bottom w:val="none" w:sz="0" w:space="0" w:color="auto"/>
        <w:right w:val="none" w:sz="0" w:space="0" w:color="auto"/>
      </w:divBdr>
    </w:div>
    <w:div w:id="513304191">
      <w:bodyDiv w:val="1"/>
      <w:marLeft w:val="0"/>
      <w:marRight w:val="0"/>
      <w:marTop w:val="0"/>
      <w:marBottom w:val="0"/>
      <w:divBdr>
        <w:top w:val="none" w:sz="0" w:space="0" w:color="auto"/>
        <w:left w:val="none" w:sz="0" w:space="0" w:color="auto"/>
        <w:bottom w:val="none" w:sz="0" w:space="0" w:color="auto"/>
        <w:right w:val="none" w:sz="0" w:space="0" w:color="auto"/>
      </w:divBdr>
    </w:div>
    <w:div w:id="526870187">
      <w:bodyDiv w:val="1"/>
      <w:marLeft w:val="0"/>
      <w:marRight w:val="0"/>
      <w:marTop w:val="0"/>
      <w:marBottom w:val="0"/>
      <w:divBdr>
        <w:top w:val="none" w:sz="0" w:space="0" w:color="auto"/>
        <w:left w:val="none" w:sz="0" w:space="0" w:color="auto"/>
        <w:bottom w:val="none" w:sz="0" w:space="0" w:color="auto"/>
        <w:right w:val="none" w:sz="0" w:space="0" w:color="auto"/>
      </w:divBdr>
    </w:div>
    <w:div w:id="915942877">
      <w:bodyDiv w:val="1"/>
      <w:marLeft w:val="0"/>
      <w:marRight w:val="0"/>
      <w:marTop w:val="0"/>
      <w:marBottom w:val="0"/>
      <w:divBdr>
        <w:top w:val="none" w:sz="0" w:space="0" w:color="auto"/>
        <w:left w:val="none" w:sz="0" w:space="0" w:color="auto"/>
        <w:bottom w:val="none" w:sz="0" w:space="0" w:color="auto"/>
        <w:right w:val="none" w:sz="0" w:space="0" w:color="auto"/>
      </w:divBdr>
    </w:div>
    <w:div w:id="1006135686">
      <w:bodyDiv w:val="1"/>
      <w:marLeft w:val="0"/>
      <w:marRight w:val="0"/>
      <w:marTop w:val="0"/>
      <w:marBottom w:val="0"/>
      <w:divBdr>
        <w:top w:val="none" w:sz="0" w:space="0" w:color="auto"/>
        <w:left w:val="none" w:sz="0" w:space="0" w:color="auto"/>
        <w:bottom w:val="none" w:sz="0" w:space="0" w:color="auto"/>
        <w:right w:val="none" w:sz="0" w:space="0" w:color="auto"/>
      </w:divBdr>
    </w:div>
    <w:div w:id="1119883270">
      <w:bodyDiv w:val="1"/>
      <w:marLeft w:val="0"/>
      <w:marRight w:val="0"/>
      <w:marTop w:val="0"/>
      <w:marBottom w:val="0"/>
      <w:divBdr>
        <w:top w:val="none" w:sz="0" w:space="0" w:color="auto"/>
        <w:left w:val="none" w:sz="0" w:space="0" w:color="auto"/>
        <w:bottom w:val="none" w:sz="0" w:space="0" w:color="auto"/>
        <w:right w:val="none" w:sz="0" w:space="0" w:color="auto"/>
      </w:divBdr>
    </w:div>
    <w:div w:id="1225603147">
      <w:bodyDiv w:val="1"/>
      <w:marLeft w:val="0"/>
      <w:marRight w:val="0"/>
      <w:marTop w:val="0"/>
      <w:marBottom w:val="0"/>
      <w:divBdr>
        <w:top w:val="none" w:sz="0" w:space="0" w:color="auto"/>
        <w:left w:val="none" w:sz="0" w:space="0" w:color="auto"/>
        <w:bottom w:val="none" w:sz="0" w:space="0" w:color="auto"/>
        <w:right w:val="none" w:sz="0" w:space="0" w:color="auto"/>
      </w:divBdr>
    </w:div>
    <w:div w:id="1883201231">
      <w:bodyDiv w:val="1"/>
      <w:marLeft w:val="0"/>
      <w:marRight w:val="0"/>
      <w:marTop w:val="0"/>
      <w:marBottom w:val="0"/>
      <w:divBdr>
        <w:top w:val="none" w:sz="0" w:space="0" w:color="auto"/>
        <w:left w:val="none" w:sz="0" w:space="0" w:color="auto"/>
        <w:bottom w:val="none" w:sz="0" w:space="0" w:color="auto"/>
        <w:right w:val="none" w:sz="0" w:space="0" w:color="auto"/>
      </w:divBdr>
    </w:div>
    <w:div w:id="1903521567">
      <w:bodyDiv w:val="1"/>
      <w:marLeft w:val="0"/>
      <w:marRight w:val="0"/>
      <w:marTop w:val="0"/>
      <w:marBottom w:val="0"/>
      <w:divBdr>
        <w:top w:val="none" w:sz="0" w:space="0" w:color="auto"/>
        <w:left w:val="none" w:sz="0" w:space="0" w:color="auto"/>
        <w:bottom w:val="none" w:sz="0" w:space="0" w:color="auto"/>
        <w:right w:val="none" w:sz="0" w:space="0" w:color="auto"/>
      </w:divBdr>
    </w:div>
    <w:div w:id="1945844863">
      <w:bodyDiv w:val="1"/>
      <w:marLeft w:val="0"/>
      <w:marRight w:val="0"/>
      <w:marTop w:val="0"/>
      <w:marBottom w:val="0"/>
      <w:divBdr>
        <w:top w:val="none" w:sz="0" w:space="0" w:color="auto"/>
        <w:left w:val="none" w:sz="0" w:space="0" w:color="auto"/>
        <w:bottom w:val="none" w:sz="0" w:space="0" w:color="auto"/>
        <w:right w:val="none" w:sz="0" w:space="0" w:color="auto"/>
      </w:divBdr>
    </w:div>
    <w:div w:id="1979189837">
      <w:bodyDiv w:val="1"/>
      <w:marLeft w:val="0"/>
      <w:marRight w:val="0"/>
      <w:marTop w:val="0"/>
      <w:marBottom w:val="0"/>
      <w:divBdr>
        <w:top w:val="none" w:sz="0" w:space="0" w:color="auto"/>
        <w:left w:val="none" w:sz="0" w:space="0" w:color="auto"/>
        <w:bottom w:val="none" w:sz="0" w:space="0" w:color="auto"/>
        <w:right w:val="none" w:sz="0" w:space="0" w:color="auto"/>
      </w:divBdr>
    </w:div>
    <w:div w:id="2135125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pps.leg.wa.gov/WAC/default.aspx?cite=284-43-0200" TargetMode="External"/><Relationship Id="rId18" Type="http://schemas.openxmlformats.org/officeDocument/2006/relationships/hyperlink" Target="http://apps.leg.wa.gov/WAC/default.aspx?cite=284-170-31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apps.leg.wa.gov/WAC/default.aspx?cite=284-170"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E2EB749-6857-4E7B-B7C0-2DEA0EF76784}"/>
      </w:docPartPr>
      <w:docPartBody>
        <w:p w:rsidR="0029449C" w:rsidRDefault="0029449C">
          <w:r w:rsidRPr="00A262F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2F0F35B4-A13A-439B-A748-C42BE5556C64}"/>
      </w:docPartPr>
      <w:docPartBody>
        <w:p w:rsidR="0029449C" w:rsidRDefault="0029449C">
          <w:r w:rsidRPr="00A262F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49C"/>
    <w:rsid w:val="000658B0"/>
    <w:rsid w:val="001B22AE"/>
    <w:rsid w:val="0029449C"/>
    <w:rsid w:val="00553683"/>
    <w:rsid w:val="0078611E"/>
    <w:rsid w:val="00927BEA"/>
    <w:rsid w:val="00B87487"/>
    <w:rsid w:val="00EB7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449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BE1EA19408DF4EA1497308C6AFAFE2" ma:contentTypeVersion="6" ma:contentTypeDescription="Create a new document." ma:contentTypeScope="" ma:versionID="80a148fa699d6585a966298418bcde77">
  <xsd:schema xmlns:xsd="http://www.w3.org/2001/XMLSchema" xmlns:xs="http://www.w3.org/2001/XMLSchema" xmlns:p="http://schemas.microsoft.com/office/2006/metadata/properties" xmlns:ns2="897d5f2a-f966-410b-a897-e6e9f8004330" targetNamespace="http://schemas.microsoft.com/office/2006/metadata/properties" ma:root="true" ma:fieldsID="12f992f9deb17bebd1bc5729cdbf6088" ns2:_="">
    <xsd:import namespace="897d5f2a-f966-410b-a897-e6e9f80043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d5f2a-f966-410b-a897-e6e9f8004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2D900E-008B-4DBF-9BED-FECD9A4E6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7d5f2a-f966-410b-a897-e6e9f8004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C5D453-DA27-4A0F-B4C9-6A3B30A4A3C7}">
  <ds:schemaRefs>
    <ds:schemaRef ds:uri="http://purl.org/dc/terms/"/>
    <ds:schemaRef ds:uri="http://schemas.microsoft.com/office/infopath/2007/PartnerControls"/>
    <ds:schemaRef ds:uri="897d5f2a-f966-410b-a897-e6e9f8004330"/>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F795658-0847-45DD-BCA2-59BF66869E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12</Pages>
  <Words>1926</Words>
  <Characters>11555</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Analyst checklists for network access reports</vt:lpstr>
    </vt:vector>
  </TitlesOfParts>
  <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Analyst checklists for network access reports</dc:title>
  <dc:subject>Analyst checklists for network access reports</dc:subject>
  <dc:creator>Rates &amp; Forms, Network Access Unit</dc:creator>
  <cp:lastModifiedBy>Walker, Elizabeth (OIC)</cp:lastModifiedBy>
  <cp:revision>11</cp:revision>
  <dcterms:created xsi:type="dcterms:W3CDTF">2024-11-22T22:29:00Z</dcterms:created>
  <dcterms:modified xsi:type="dcterms:W3CDTF">2025-01-31T19:07:00Z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2019-03-04T00:00:00Z</vt:filetime>
  </property>
  <property fmtid="{D5CDD505-2E9C-101B-9397-08002B2CF9AE}" pid="3" name="Creator">
    <vt:lpwstr>Acrobat PDFMaker 19 for Word</vt:lpwstr>
  </property>
  <property fmtid="{D5CDD505-2E9C-101B-9397-08002B2CF9AE}" pid="4" name="LastSaved">
    <vt:filetime>2022-02-22T00:00:00Z</vt:filetime>
  </property>
  <property fmtid="{D5CDD505-2E9C-101B-9397-08002B2CF9AE}" pid="5" name="ContentTypeId">
    <vt:lpwstr>0x01010075BE1EA19408DF4EA1497308C6AFAFE2</vt:lpwstr>
  </property>
  <property fmtid="{D5CDD505-2E9C-101B-9397-08002B2CF9AE}" pid="6" name="ComplianceAssetId">
    <vt:lpwstr/>
  </property>
  <property fmtid="{D5CDD505-2E9C-101B-9397-08002B2CF9AE}" pid="7" name="_ExtendedDescription">
    <vt:lpwstr/>
  </property>
  <property fmtid="{D5CDD505-2E9C-101B-9397-08002B2CF9AE}" pid="8" name="_activity">
    <vt:lpwstr>{"FileActivityType":"6","FileActivityTimeStamp":"2024-11-25T18:05:22.647Z","FileActivityUsersOnPage":[{"DisplayName":"Walker, Elizabeth (OIC)","Id":"elizabeth.walker@oic.wa.gov"}],"FileActivityNavigationId":null}</vt:lpwstr>
  </property>
  <property fmtid="{D5CDD505-2E9C-101B-9397-08002B2CF9AE}" pid="9" name="TriggerFlowInfo">
    <vt:lpwstr/>
  </property>
</Properties>
</file>