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B3F2" w14:textId="77777777" w:rsidR="00FE2801" w:rsidRDefault="00FE2801">
      <w:pPr>
        <w:pStyle w:val="BodyText"/>
        <w:rPr>
          <w:rFonts w:ascii="Times New Roman"/>
          <w:sz w:val="20"/>
        </w:rPr>
      </w:pPr>
    </w:p>
    <w:p w14:paraId="1A153C0F" w14:textId="77777777" w:rsidR="00FE2801" w:rsidRDefault="00FE2801">
      <w:pPr>
        <w:pStyle w:val="BodyText"/>
        <w:rPr>
          <w:rFonts w:ascii="Times New Roman"/>
          <w:sz w:val="20"/>
        </w:rPr>
      </w:pPr>
    </w:p>
    <w:p w14:paraId="3BADC9B7" w14:textId="77777777" w:rsidR="00FE2801" w:rsidRDefault="00FE2801">
      <w:pPr>
        <w:pStyle w:val="BodyText"/>
        <w:rPr>
          <w:rFonts w:ascii="Times New Roman"/>
          <w:sz w:val="20"/>
        </w:rPr>
      </w:pPr>
    </w:p>
    <w:p w14:paraId="15204926" w14:textId="77777777" w:rsidR="00FE2801" w:rsidRDefault="00FE2801">
      <w:pPr>
        <w:pStyle w:val="BodyText"/>
        <w:rPr>
          <w:rFonts w:ascii="Times New Roman"/>
          <w:sz w:val="20"/>
        </w:rPr>
      </w:pPr>
    </w:p>
    <w:p w14:paraId="12A2FE37" w14:textId="77777777" w:rsidR="00FE2801" w:rsidRDefault="00FE2801">
      <w:pPr>
        <w:pStyle w:val="BodyText"/>
        <w:rPr>
          <w:rFonts w:ascii="Times New Roman"/>
          <w:sz w:val="20"/>
        </w:rPr>
      </w:pPr>
    </w:p>
    <w:p w14:paraId="11FF3B6E" w14:textId="77777777" w:rsidR="00FE2801" w:rsidRDefault="00FE2801">
      <w:pPr>
        <w:pStyle w:val="BodyText"/>
        <w:rPr>
          <w:rFonts w:ascii="Times New Roman"/>
          <w:sz w:val="20"/>
        </w:rPr>
      </w:pPr>
    </w:p>
    <w:p w14:paraId="0797AE53" w14:textId="77777777" w:rsidR="00FE2801" w:rsidRDefault="00FE2801">
      <w:pPr>
        <w:pStyle w:val="BodyText"/>
        <w:rPr>
          <w:rFonts w:ascii="Times New Roman"/>
          <w:sz w:val="20"/>
        </w:rPr>
      </w:pPr>
    </w:p>
    <w:p w14:paraId="610764F1" w14:textId="77777777" w:rsidR="00FE2801" w:rsidRDefault="00FE2801">
      <w:pPr>
        <w:pStyle w:val="BodyText"/>
        <w:rPr>
          <w:rFonts w:ascii="Times New Roman"/>
          <w:sz w:val="20"/>
        </w:rPr>
      </w:pPr>
    </w:p>
    <w:p w14:paraId="73B853A1" w14:textId="77777777" w:rsidR="00FE2801" w:rsidRDefault="00FE2801">
      <w:pPr>
        <w:pStyle w:val="BodyText"/>
        <w:rPr>
          <w:rFonts w:ascii="Times New Roman"/>
          <w:sz w:val="20"/>
        </w:rPr>
      </w:pPr>
    </w:p>
    <w:p w14:paraId="016D3EC7" w14:textId="77777777" w:rsidR="00FE2801" w:rsidRDefault="00FE2801">
      <w:pPr>
        <w:pStyle w:val="BodyText"/>
        <w:rPr>
          <w:rFonts w:ascii="Times New Roman"/>
          <w:sz w:val="20"/>
        </w:rPr>
      </w:pPr>
    </w:p>
    <w:p w14:paraId="570E125C" w14:textId="77777777" w:rsidR="00FE2801" w:rsidRDefault="00FE2801">
      <w:pPr>
        <w:pStyle w:val="BodyText"/>
        <w:rPr>
          <w:rFonts w:ascii="Times New Roman"/>
          <w:sz w:val="20"/>
        </w:rPr>
      </w:pPr>
    </w:p>
    <w:p w14:paraId="51E34ADC" w14:textId="77777777" w:rsidR="00FE2801" w:rsidRDefault="00FE2801">
      <w:pPr>
        <w:pStyle w:val="BodyText"/>
        <w:rPr>
          <w:rFonts w:ascii="Times New Roman"/>
          <w:sz w:val="20"/>
        </w:rPr>
      </w:pPr>
    </w:p>
    <w:p w14:paraId="17BBAD65" w14:textId="77777777" w:rsidR="00FE2801" w:rsidRDefault="00FE2801">
      <w:pPr>
        <w:pStyle w:val="BodyText"/>
        <w:rPr>
          <w:rFonts w:ascii="Times New Roman"/>
          <w:sz w:val="20"/>
        </w:rPr>
      </w:pPr>
    </w:p>
    <w:p w14:paraId="15F7BC82" w14:textId="77777777" w:rsidR="00FE2801" w:rsidRDefault="00FE2801">
      <w:pPr>
        <w:pStyle w:val="BodyText"/>
        <w:rPr>
          <w:rFonts w:ascii="Times New Roman"/>
          <w:sz w:val="20"/>
        </w:rPr>
      </w:pPr>
    </w:p>
    <w:p w14:paraId="5C077F46" w14:textId="77777777" w:rsidR="00FE2801" w:rsidRDefault="00FE2801">
      <w:pPr>
        <w:pStyle w:val="BodyText"/>
        <w:spacing w:before="3"/>
        <w:rPr>
          <w:rFonts w:ascii="Times New Roman"/>
          <w:sz w:val="29"/>
        </w:rPr>
      </w:pPr>
    </w:p>
    <w:p w14:paraId="26AA752D" w14:textId="77777777" w:rsidR="00FE2801" w:rsidRDefault="00D84CDD">
      <w:pPr>
        <w:pStyle w:val="Heading1"/>
      </w:pPr>
      <w:bookmarkStart w:id="0" w:name="Access_Plan_and_Access_Plan_-_AADR_check"/>
      <w:bookmarkEnd w:id="0"/>
      <w:r>
        <w:t>This</w:t>
      </w:r>
      <w:r>
        <w:rPr>
          <w:spacing w:val="-3"/>
        </w:rPr>
        <w:t xml:space="preserve"> </w:t>
      </w:r>
      <w:r>
        <w:t>page intentionally</w:t>
      </w:r>
      <w:r>
        <w:rPr>
          <w:spacing w:val="-1"/>
        </w:rPr>
        <w:t xml:space="preserve"> </w:t>
      </w:r>
      <w:r>
        <w:t>left</w:t>
      </w:r>
      <w:r>
        <w:rPr>
          <w:spacing w:val="-2"/>
        </w:rPr>
        <w:t xml:space="preserve"> </w:t>
      </w:r>
      <w:r>
        <w:t>blank</w:t>
      </w:r>
    </w:p>
    <w:p w14:paraId="745E0388" w14:textId="77777777" w:rsidR="00FE2801" w:rsidRDefault="00FE2801">
      <w:pPr>
        <w:sectPr w:rsidR="00FE2801" w:rsidSect="00C11F23">
          <w:headerReference w:type="default" r:id="rId7"/>
          <w:footerReference w:type="default" r:id="rId8"/>
          <w:type w:val="continuous"/>
          <w:pgSz w:w="15840" w:h="12240" w:orient="landscape"/>
          <w:pgMar w:top="2250" w:right="420" w:bottom="940" w:left="420" w:header="630" w:footer="720" w:gutter="0"/>
          <w:pgNumType w:start="1"/>
          <w:cols w:space="720"/>
          <w:docGrid w:linePitch="299"/>
        </w:sectPr>
      </w:pPr>
    </w:p>
    <w:p w14:paraId="69A1393B" w14:textId="77777777" w:rsidR="00FE2801" w:rsidRDefault="00FE2801">
      <w:pPr>
        <w:pStyle w:val="BodyText"/>
        <w:spacing w:before="2" w:after="1"/>
        <w:rPr>
          <w:sz w:val="21"/>
        </w:rPr>
      </w:pPr>
    </w:p>
    <w:tbl>
      <w:tblPr>
        <w:tblW w:w="0" w:type="auto"/>
        <w:tblInd w:w="977" w:type="dxa"/>
        <w:tblLayout w:type="fixed"/>
        <w:tblCellMar>
          <w:left w:w="0" w:type="dxa"/>
          <w:right w:w="0" w:type="dxa"/>
        </w:tblCellMar>
        <w:tblLook w:val="01E0" w:firstRow="1" w:lastRow="1" w:firstColumn="1" w:lastColumn="1" w:noHBand="0" w:noVBand="0"/>
      </w:tblPr>
      <w:tblGrid>
        <w:gridCol w:w="1791"/>
        <w:gridCol w:w="2812"/>
        <w:gridCol w:w="2430"/>
      </w:tblGrid>
      <w:tr w:rsidR="00FE2801" w14:paraId="679E68A9" w14:textId="77777777" w:rsidTr="004359F9">
        <w:trPr>
          <w:trHeight w:val="334"/>
        </w:trPr>
        <w:tc>
          <w:tcPr>
            <w:tcW w:w="1791" w:type="dxa"/>
          </w:tcPr>
          <w:p w14:paraId="691D8ECE" w14:textId="77777777" w:rsidR="00FE2801" w:rsidRDefault="00D84CDD">
            <w:pPr>
              <w:pStyle w:val="TableParagraph"/>
              <w:spacing w:line="225" w:lineRule="exact"/>
              <w:ind w:left="50"/>
            </w:pPr>
            <w:r>
              <w:t>Carrier:</w:t>
            </w:r>
          </w:p>
        </w:tc>
        <w:tc>
          <w:tcPr>
            <w:tcW w:w="2812" w:type="dxa"/>
          </w:tcPr>
          <w:p w14:paraId="2DFC7723" w14:textId="77777777" w:rsidR="00FE2801" w:rsidRDefault="00FE2801">
            <w:pPr>
              <w:pStyle w:val="TableParagraph"/>
              <w:rPr>
                <w:rFonts w:ascii="Times New Roman"/>
              </w:rPr>
            </w:pPr>
          </w:p>
        </w:tc>
        <w:tc>
          <w:tcPr>
            <w:tcW w:w="2430" w:type="dxa"/>
          </w:tcPr>
          <w:p w14:paraId="49734EAF" w14:textId="77777777" w:rsidR="00FE2801" w:rsidRDefault="00D84CDD">
            <w:pPr>
              <w:pStyle w:val="TableParagraph"/>
              <w:spacing w:line="225" w:lineRule="exact"/>
              <w:ind w:left="139"/>
            </w:pPr>
            <w:r>
              <w:t>WAOIC</w:t>
            </w:r>
            <w:r>
              <w:rPr>
                <w:spacing w:val="-1"/>
              </w:rPr>
              <w:t xml:space="preserve"> </w:t>
            </w:r>
            <w:r>
              <w:t>#:</w:t>
            </w:r>
          </w:p>
        </w:tc>
      </w:tr>
      <w:tr w:rsidR="00FE2801" w14:paraId="6D33F20D" w14:textId="77777777" w:rsidTr="004359F9">
        <w:trPr>
          <w:trHeight w:val="817"/>
        </w:trPr>
        <w:tc>
          <w:tcPr>
            <w:tcW w:w="1791" w:type="dxa"/>
          </w:tcPr>
          <w:p w14:paraId="43221A79" w14:textId="77777777" w:rsidR="00FE2801" w:rsidRDefault="00D84CDD">
            <w:pPr>
              <w:pStyle w:val="TableParagraph"/>
              <w:spacing w:before="70"/>
              <w:ind w:left="50"/>
            </w:pPr>
            <w:r>
              <w:t>Network:</w:t>
            </w:r>
          </w:p>
          <w:p w14:paraId="0E5E7032" w14:textId="4541F347" w:rsidR="00FE2801" w:rsidRDefault="00D84CDD">
            <w:pPr>
              <w:pStyle w:val="TableParagraph"/>
              <w:spacing w:before="183" w:line="275" w:lineRule="exact"/>
              <w:ind w:left="50"/>
              <w:rPr>
                <w:rFonts w:ascii="MS Gothic" w:hAnsi="MS Gothic"/>
                <w:sz w:val="24"/>
              </w:rPr>
            </w:pPr>
            <w:r>
              <w:t>Access</w:t>
            </w:r>
            <w:r>
              <w:rPr>
                <w:spacing w:val="-2"/>
              </w:rPr>
              <w:t xml:space="preserve"> </w:t>
            </w:r>
            <w:r>
              <w:t>Plan</w:t>
            </w:r>
            <w:r>
              <w:rPr>
                <w:spacing w:val="-1"/>
              </w:rPr>
              <w:t xml:space="preserve"> </w:t>
            </w:r>
            <w:sdt>
              <w:sdtPr>
                <w:rPr>
                  <w:rFonts w:ascii="MS Gothic" w:hAnsi="MS Gothic"/>
                  <w:sz w:val="24"/>
                </w:rPr>
                <w:id w:val="1228887333"/>
                <w14:checkbox>
                  <w14:checked w14:val="0"/>
                  <w14:checkedState w14:val="2612" w14:font="MS Gothic"/>
                  <w14:uncheckedState w14:val="2610" w14:font="MS Gothic"/>
                </w14:checkbox>
              </w:sdtPr>
              <w:sdtContent>
                <w:r w:rsidR="00F15C5B">
                  <w:rPr>
                    <w:rFonts w:ascii="MS Gothic" w:eastAsia="MS Gothic" w:hAnsi="MS Gothic" w:hint="eastAsia"/>
                    <w:sz w:val="24"/>
                  </w:rPr>
                  <w:t>☐</w:t>
                </w:r>
              </w:sdtContent>
            </w:sdt>
            <w:r w:rsidR="00F15C5B" w:rsidDel="00F15C5B">
              <w:rPr>
                <w:rFonts w:ascii="MS Gothic" w:hAnsi="MS Gothic"/>
                <w:sz w:val="24"/>
              </w:rPr>
              <w:t xml:space="preserve"> </w:t>
            </w:r>
          </w:p>
        </w:tc>
        <w:tc>
          <w:tcPr>
            <w:tcW w:w="2812" w:type="dxa"/>
          </w:tcPr>
          <w:p w14:paraId="5802F8A4" w14:textId="77777777" w:rsidR="00FE2801" w:rsidRDefault="00FE2801">
            <w:pPr>
              <w:pStyle w:val="TableParagraph"/>
              <w:rPr>
                <w:sz w:val="26"/>
              </w:rPr>
            </w:pPr>
          </w:p>
          <w:p w14:paraId="05099A8D" w14:textId="29E6A891" w:rsidR="00FE2801" w:rsidRDefault="00D84CDD">
            <w:pPr>
              <w:pStyle w:val="TableParagraph"/>
              <w:spacing w:before="204" w:line="275" w:lineRule="exact"/>
              <w:ind w:left="418"/>
              <w:rPr>
                <w:rFonts w:ascii="MS Gothic" w:hAnsi="MS Gothic"/>
                <w:sz w:val="24"/>
              </w:rPr>
            </w:pPr>
            <w:r>
              <w:t>Access</w:t>
            </w:r>
            <w:r>
              <w:rPr>
                <w:spacing w:val="-3"/>
              </w:rPr>
              <w:t xml:space="preserve"> </w:t>
            </w:r>
            <w:r>
              <w:t>Plan</w:t>
            </w:r>
            <w:r>
              <w:rPr>
                <w:spacing w:val="-1"/>
              </w:rPr>
              <w:t xml:space="preserve"> </w:t>
            </w:r>
            <w:r>
              <w:t xml:space="preserve">AADR </w:t>
            </w:r>
            <w:sdt>
              <w:sdtPr>
                <w:id w:val="1423369194"/>
                <w14:checkbox>
                  <w14:checked w14:val="0"/>
                  <w14:checkedState w14:val="2612" w14:font="MS Gothic"/>
                  <w14:uncheckedState w14:val="2610" w14:font="MS Gothic"/>
                </w14:checkbox>
              </w:sdtPr>
              <w:sdtContent>
                <w:r w:rsidR="00F15C5B">
                  <w:rPr>
                    <w:rFonts w:ascii="MS Gothic" w:eastAsia="MS Gothic" w:hAnsi="MS Gothic" w:hint="eastAsia"/>
                  </w:rPr>
                  <w:t>☐</w:t>
                </w:r>
              </w:sdtContent>
            </w:sdt>
          </w:p>
        </w:tc>
        <w:tc>
          <w:tcPr>
            <w:tcW w:w="2430" w:type="dxa"/>
          </w:tcPr>
          <w:p w14:paraId="5C7AC712" w14:textId="77777777" w:rsidR="00FE2801" w:rsidRDefault="00D84CDD">
            <w:pPr>
              <w:pStyle w:val="TableParagraph"/>
              <w:spacing w:before="70"/>
              <w:ind w:left="139"/>
            </w:pPr>
            <w:r>
              <w:t>Date</w:t>
            </w:r>
            <w:r>
              <w:rPr>
                <w:spacing w:val="-4"/>
              </w:rPr>
              <w:t xml:space="preserve"> </w:t>
            </w:r>
            <w:r>
              <w:t>received:</w:t>
            </w:r>
          </w:p>
        </w:tc>
      </w:tr>
    </w:tbl>
    <w:p w14:paraId="7CD9C7DE" w14:textId="77777777" w:rsidR="00FE2801" w:rsidRDefault="00FE2801">
      <w:pPr>
        <w:pStyle w:val="BodyText"/>
        <w:spacing w:before="9"/>
        <w:rPr>
          <w:sz w:val="11"/>
        </w:rPr>
      </w:pPr>
    </w:p>
    <w:p w14:paraId="49D58642" w14:textId="77777777" w:rsidR="00FE2801" w:rsidRDefault="00D84CDD">
      <w:pPr>
        <w:pStyle w:val="BodyText"/>
        <w:spacing w:before="56"/>
        <w:ind w:left="1020"/>
      </w:pPr>
      <w:r>
        <w:t>Authority</w:t>
      </w:r>
      <w:r>
        <w:rPr>
          <w:spacing w:val="-3"/>
        </w:rPr>
        <w:t xml:space="preserve"> </w:t>
      </w:r>
      <w:r>
        <w:t>to</w:t>
      </w:r>
      <w:r>
        <w:rPr>
          <w:spacing w:val="-1"/>
        </w:rPr>
        <w:t xml:space="preserve"> </w:t>
      </w:r>
      <w:r>
        <w:t>Review:</w:t>
      </w:r>
      <w:r>
        <w:rPr>
          <w:spacing w:val="45"/>
        </w:rPr>
        <w:t xml:space="preserve"> </w:t>
      </w:r>
      <w:hyperlink r:id="rId9">
        <w:r>
          <w:rPr>
            <w:color w:val="0562C1"/>
            <w:u w:val="single" w:color="0562C1"/>
          </w:rPr>
          <w:t>WAC</w:t>
        </w:r>
        <w:r>
          <w:rPr>
            <w:color w:val="0562C1"/>
            <w:spacing w:val="-6"/>
            <w:u w:val="single" w:color="0562C1"/>
          </w:rPr>
          <w:t xml:space="preserve"> </w:t>
        </w:r>
        <w:r>
          <w:rPr>
            <w:color w:val="0562C1"/>
            <w:u w:val="single" w:color="0562C1"/>
          </w:rPr>
          <w:t>284-170</w:t>
        </w:r>
        <w:r>
          <w:rPr>
            <w:color w:val="0562C1"/>
            <w:spacing w:val="-1"/>
            <w:u w:val="single" w:color="0562C1"/>
          </w:rPr>
          <w:t xml:space="preserve"> </w:t>
        </w:r>
        <w:r>
          <w:rPr>
            <w:color w:val="0562C1"/>
            <w:u w:val="single" w:color="0562C1"/>
          </w:rPr>
          <w:t>Subchapter</w:t>
        </w:r>
        <w:r>
          <w:rPr>
            <w:color w:val="0562C1"/>
            <w:spacing w:val="-2"/>
            <w:u w:val="single" w:color="0562C1"/>
          </w:rPr>
          <w:t xml:space="preserve"> </w:t>
        </w:r>
        <w:r>
          <w:rPr>
            <w:color w:val="0562C1"/>
            <w:u w:val="single" w:color="0562C1"/>
          </w:rPr>
          <w:t>B</w:t>
        </w:r>
        <w:r>
          <w:t>,</w:t>
        </w:r>
        <w:r>
          <w:rPr>
            <w:spacing w:val="-4"/>
          </w:rPr>
          <w:t xml:space="preserve"> </w:t>
        </w:r>
      </w:hyperlink>
      <w:hyperlink r:id="rId10">
        <w:r>
          <w:rPr>
            <w:color w:val="0562C1"/>
            <w:u w:val="single" w:color="0562C1"/>
          </w:rPr>
          <w:t>WAC</w:t>
        </w:r>
        <w:r>
          <w:rPr>
            <w:color w:val="0562C1"/>
            <w:spacing w:val="-1"/>
            <w:u w:val="single" w:color="0562C1"/>
          </w:rPr>
          <w:t xml:space="preserve"> </w:t>
        </w:r>
        <w:r>
          <w:rPr>
            <w:color w:val="0562C1"/>
            <w:u w:val="single" w:color="0562C1"/>
          </w:rPr>
          <w:t>284-43-0200</w:t>
        </w:r>
      </w:hyperlink>
    </w:p>
    <w:p w14:paraId="1F8C8080" w14:textId="77777777" w:rsidR="00FE2801" w:rsidRDefault="00FE2801">
      <w:pPr>
        <w:pStyle w:val="BodyText"/>
        <w:spacing w:before="2" w:after="1"/>
        <w:rPr>
          <w:sz w:val="15"/>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880"/>
        <w:gridCol w:w="5311"/>
        <w:gridCol w:w="2249"/>
      </w:tblGrid>
      <w:tr w:rsidR="00FE2801" w14:paraId="071DCD91" w14:textId="77777777">
        <w:trPr>
          <w:trHeight w:val="1158"/>
        </w:trPr>
        <w:tc>
          <w:tcPr>
            <w:tcW w:w="12686" w:type="dxa"/>
            <w:gridSpan w:val="4"/>
            <w:shd w:val="clear" w:color="auto" w:fill="BEBEBE"/>
          </w:tcPr>
          <w:p w14:paraId="6C2A5EE7" w14:textId="131F3AEE" w:rsidR="00FE2801" w:rsidRDefault="00000000" w:rsidP="00F15C5B">
            <w:pPr>
              <w:pStyle w:val="TableParagraph"/>
              <w:tabs>
                <w:tab w:val="left" w:pos="5827"/>
              </w:tabs>
              <w:spacing w:line="307" w:lineRule="exact"/>
              <w:jc w:val="center"/>
              <w:rPr>
                <w:b/>
                <w:sz w:val="24"/>
              </w:rPr>
            </w:pPr>
            <w:sdt>
              <w:sdtPr>
                <w:rPr>
                  <w:b/>
                  <w:sz w:val="24"/>
                </w:rPr>
                <w:id w:val="-2134085011"/>
                <w14:checkbox>
                  <w14:checked w14:val="0"/>
                  <w14:checkedState w14:val="2612" w14:font="MS Gothic"/>
                  <w14:uncheckedState w14:val="2610" w14:font="MS Gothic"/>
                </w14:checkbox>
              </w:sdtPr>
              <w:sdtContent>
                <w:r w:rsidR="00F15C5B">
                  <w:rPr>
                    <w:rFonts w:ascii="MS Gothic" w:eastAsia="MS Gothic" w:hAnsi="MS Gothic" w:hint="eastAsia"/>
                    <w:b/>
                    <w:sz w:val="24"/>
                  </w:rPr>
                  <w:t>☐</w:t>
                </w:r>
              </w:sdtContent>
            </w:sdt>
            <w:r w:rsidR="00D84CDD">
              <w:rPr>
                <w:b/>
                <w:sz w:val="24"/>
              </w:rPr>
              <w:t>ACCESS</w:t>
            </w:r>
            <w:r w:rsidR="00D84CDD">
              <w:rPr>
                <w:b/>
                <w:spacing w:val="-3"/>
                <w:sz w:val="24"/>
              </w:rPr>
              <w:t xml:space="preserve"> </w:t>
            </w:r>
            <w:r w:rsidR="00D84CDD">
              <w:rPr>
                <w:b/>
                <w:sz w:val="24"/>
              </w:rPr>
              <w:t>PLAN</w:t>
            </w:r>
          </w:p>
          <w:p w14:paraId="3087AACC" w14:textId="6E921415" w:rsidR="00FE2801" w:rsidRDefault="00000000" w:rsidP="00F15C5B">
            <w:pPr>
              <w:pStyle w:val="TableParagraph"/>
              <w:tabs>
                <w:tab w:val="left" w:pos="5391"/>
              </w:tabs>
              <w:spacing w:before="2"/>
              <w:ind w:left="5390"/>
              <w:rPr>
                <w:b/>
                <w:sz w:val="24"/>
              </w:rPr>
            </w:pPr>
            <w:sdt>
              <w:sdtPr>
                <w:rPr>
                  <w:b/>
                  <w:sz w:val="24"/>
                </w:rPr>
                <w:id w:val="2113551445"/>
                <w14:checkbox>
                  <w14:checked w14:val="0"/>
                  <w14:checkedState w14:val="2612" w14:font="MS Gothic"/>
                  <w14:uncheckedState w14:val="2610" w14:font="MS Gothic"/>
                </w14:checkbox>
              </w:sdtPr>
              <w:sdtContent>
                <w:r w:rsidR="00F15C5B">
                  <w:rPr>
                    <w:rFonts w:ascii="MS Gothic" w:eastAsia="MS Gothic" w:hAnsi="MS Gothic" w:hint="eastAsia"/>
                    <w:b/>
                    <w:sz w:val="24"/>
                  </w:rPr>
                  <w:t>☐</w:t>
                </w:r>
              </w:sdtContent>
            </w:sdt>
            <w:r w:rsidR="00D84CDD">
              <w:rPr>
                <w:b/>
                <w:sz w:val="24"/>
              </w:rPr>
              <w:t>ACCESS</w:t>
            </w:r>
            <w:r w:rsidR="00D84CDD">
              <w:rPr>
                <w:b/>
                <w:spacing w:val="-2"/>
                <w:sz w:val="24"/>
              </w:rPr>
              <w:t xml:space="preserve"> </w:t>
            </w:r>
            <w:r w:rsidR="00D84CDD">
              <w:rPr>
                <w:b/>
                <w:sz w:val="24"/>
              </w:rPr>
              <w:t>PLAN</w:t>
            </w:r>
            <w:r w:rsidR="00D84CDD">
              <w:rPr>
                <w:b/>
                <w:spacing w:val="-4"/>
                <w:sz w:val="24"/>
              </w:rPr>
              <w:t xml:space="preserve"> </w:t>
            </w:r>
            <w:r w:rsidR="00D84CDD">
              <w:rPr>
                <w:b/>
                <w:sz w:val="24"/>
              </w:rPr>
              <w:t>–</w:t>
            </w:r>
            <w:r w:rsidR="00D84CDD">
              <w:rPr>
                <w:b/>
                <w:spacing w:val="-1"/>
                <w:sz w:val="24"/>
              </w:rPr>
              <w:t xml:space="preserve"> </w:t>
            </w:r>
            <w:r w:rsidR="00D84CDD">
              <w:rPr>
                <w:b/>
                <w:sz w:val="24"/>
              </w:rPr>
              <w:t>AADR*</w:t>
            </w:r>
          </w:p>
          <w:p w14:paraId="5FB016B8" w14:textId="77777777" w:rsidR="00FE2801" w:rsidRDefault="00FE2801">
            <w:pPr>
              <w:pStyle w:val="TableParagraph"/>
              <w:spacing w:before="1"/>
            </w:pPr>
          </w:p>
          <w:p w14:paraId="01647D0B" w14:textId="77777777" w:rsidR="00FE2801" w:rsidRDefault="00D84CDD">
            <w:pPr>
              <w:pStyle w:val="TableParagraph"/>
              <w:spacing w:line="252" w:lineRule="exact"/>
              <w:ind w:left="3413" w:right="3402"/>
              <w:jc w:val="center"/>
            </w:pPr>
            <w:r>
              <w:t>*</w:t>
            </w:r>
            <w:proofErr w:type="gramStart"/>
            <w:r>
              <w:t>additional</w:t>
            </w:r>
            <w:proofErr w:type="gramEnd"/>
            <w:r>
              <w:rPr>
                <w:spacing w:val="-2"/>
              </w:rPr>
              <w:t xml:space="preserve"> </w:t>
            </w:r>
            <w:r>
              <w:t>requirements</w:t>
            </w:r>
            <w:r>
              <w:rPr>
                <w:spacing w:val="-1"/>
              </w:rPr>
              <w:t xml:space="preserve"> </w:t>
            </w:r>
            <w:r>
              <w:t>for</w:t>
            </w:r>
            <w:r>
              <w:rPr>
                <w:spacing w:val="-2"/>
              </w:rPr>
              <w:t xml:space="preserve"> </w:t>
            </w:r>
            <w:r>
              <w:t>Access</w:t>
            </w:r>
            <w:r>
              <w:rPr>
                <w:spacing w:val="-3"/>
              </w:rPr>
              <w:t xml:space="preserve"> </w:t>
            </w:r>
            <w:r>
              <w:t>Plan</w:t>
            </w:r>
            <w:r>
              <w:rPr>
                <w:spacing w:val="-1"/>
              </w:rPr>
              <w:t xml:space="preserve"> </w:t>
            </w:r>
            <w:r>
              <w:t>–</w:t>
            </w:r>
            <w:r>
              <w:rPr>
                <w:spacing w:val="-4"/>
              </w:rPr>
              <w:t xml:space="preserve"> </w:t>
            </w:r>
            <w:r>
              <w:t>AADR</w:t>
            </w:r>
            <w:r>
              <w:rPr>
                <w:spacing w:val="-1"/>
              </w:rPr>
              <w:t xml:space="preserve"> </w:t>
            </w:r>
            <w:r>
              <w:t>listed</w:t>
            </w:r>
            <w:r>
              <w:rPr>
                <w:spacing w:val="-2"/>
              </w:rPr>
              <w:t xml:space="preserve"> </w:t>
            </w:r>
            <w:r>
              <w:t>on</w:t>
            </w:r>
            <w:r>
              <w:rPr>
                <w:spacing w:val="-3"/>
              </w:rPr>
              <w:t xml:space="preserve"> </w:t>
            </w:r>
            <w:r>
              <w:t>page</w:t>
            </w:r>
            <w:r>
              <w:rPr>
                <w:spacing w:val="-2"/>
              </w:rPr>
              <w:t xml:space="preserve"> </w:t>
            </w:r>
            <w:r>
              <w:t>6</w:t>
            </w:r>
          </w:p>
        </w:tc>
      </w:tr>
      <w:tr w:rsidR="00FE2801" w14:paraId="4B58A04D" w14:textId="77777777">
        <w:trPr>
          <w:trHeight w:val="537"/>
        </w:trPr>
        <w:tc>
          <w:tcPr>
            <w:tcW w:w="2246" w:type="dxa"/>
            <w:shd w:val="clear" w:color="auto" w:fill="F1F1F1"/>
          </w:tcPr>
          <w:p w14:paraId="1D63DA7E" w14:textId="77777777" w:rsidR="00FE2801" w:rsidRDefault="00D84CDD">
            <w:pPr>
              <w:pStyle w:val="TableParagraph"/>
              <w:spacing w:line="265" w:lineRule="exact"/>
              <w:ind w:left="168" w:right="159"/>
              <w:jc w:val="center"/>
            </w:pPr>
            <w:r>
              <w:t>Topic</w:t>
            </w:r>
          </w:p>
        </w:tc>
        <w:tc>
          <w:tcPr>
            <w:tcW w:w="2880" w:type="dxa"/>
            <w:shd w:val="clear" w:color="auto" w:fill="F1F1F1"/>
          </w:tcPr>
          <w:p w14:paraId="1AC1D633" w14:textId="77777777" w:rsidR="00FE2801" w:rsidRDefault="00D84CDD">
            <w:pPr>
              <w:pStyle w:val="TableParagraph"/>
              <w:spacing w:line="265" w:lineRule="exact"/>
              <w:ind w:left="135" w:right="125"/>
              <w:jc w:val="center"/>
            </w:pPr>
            <w:r>
              <w:t>Reference</w:t>
            </w:r>
          </w:p>
        </w:tc>
        <w:tc>
          <w:tcPr>
            <w:tcW w:w="5311" w:type="dxa"/>
            <w:shd w:val="clear" w:color="auto" w:fill="F1F1F1"/>
          </w:tcPr>
          <w:p w14:paraId="19432A20" w14:textId="77777777" w:rsidR="00FE2801" w:rsidRDefault="00D84CDD">
            <w:pPr>
              <w:pStyle w:val="TableParagraph"/>
              <w:spacing w:line="265" w:lineRule="exact"/>
              <w:ind w:left="2003" w:right="1991"/>
              <w:jc w:val="center"/>
            </w:pPr>
            <w:r>
              <w:t>Specific</w:t>
            </w:r>
            <w:r>
              <w:rPr>
                <w:spacing w:val="-2"/>
              </w:rPr>
              <w:t xml:space="preserve"> </w:t>
            </w:r>
            <w:r>
              <w:t>Issues</w:t>
            </w:r>
          </w:p>
        </w:tc>
        <w:tc>
          <w:tcPr>
            <w:tcW w:w="2249" w:type="dxa"/>
            <w:shd w:val="clear" w:color="auto" w:fill="F1F1F1"/>
          </w:tcPr>
          <w:p w14:paraId="40B3C350" w14:textId="77777777" w:rsidR="00FE2801" w:rsidRDefault="00D84CDD">
            <w:pPr>
              <w:pStyle w:val="TableParagraph"/>
              <w:spacing w:line="265" w:lineRule="exact"/>
              <w:ind w:left="250"/>
            </w:pPr>
            <w:r>
              <w:t>Located</w:t>
            </w:r>
            <w:r>
              <w:rPr>
                <w:spacing w:val="-4"/>
              </w:rPr>
              <w:t xml:space="preserve"> </w:t>
            </w:r>
            <w:r>
              <w:t>on</w:t>
            </w:r>
            <w:r>
              <w:rPr>
                <w:spacing w:val="-1"/>
              </w:rPr>
              <w:t xml:space="preserve"> </w:t>
            </w:r>
            <w:r>
              <w:t>page(s):</w:t>
            </w:r>
          </w:p>
        </w:tc>
      </w:tr>
      <w:tr w:rsidR="00FE2801" w14:paraId="726C075D" w14:textId="77777777">
        <w:trPr>
          <w:trHeight w:val="335"/>
        </w:trPr>
        <w:tc>
          <w:tcPr>
            <w:tcW w:w="10437" w:type="dxa"/>
            <w:gridSpan w:val="3"/>
          </w:tcPr>
          <w:p w14:paraId="220A9007" w14:textId="77777777" w:rsidR="00FE2801" w:rsidRDefault="00D84CDD">
            <w:pPr>
              <w:pStyle w:val="TableParagraph"/>
              <w:spacing w:before="30"/>
              <w:ind w:left="107"/>
            </w:pPr>
            <w:r>
              <w:t>Is</w:t>
            </w:r>
            <w:r>
              <w:rPr>
                <w:spacing w:val="-2"/>
              </w:rPr>
              <w:t xml:space="preserve"> </w:t>
            </w:r>
            <w:r>
              <w:t>the Access</w:t>
            </w:r>
            <w:r>
              <w:rPr>
                <w:spacing w:val="-4"/>
              </w:rPr>
              <w:t xml:space="preserve"> </w:t>
            </w:r>
            <w:r>
              <w:t>Plan</w:t>
            </w:r>
            <w:r>
              <w:rPr>
                <w:spacing w:val="-2"/>
              </w:rPr>
              <w:t xml:space="preserve"> </w:t>
            </w:r>
            <w:r>
              <w:t>Cover</w:t>
            </w:r>
            <w:r>
              <w:rPr>
                <w:spacing w:val="-2"/>
              </w:rPr>
              <w:t xml:space="preserve"> </w:t>
            </w:r>
            <w:r>
              <w:t>Sheet attached</w:t>
            </w:r>
            <w:r>
              <w:rPr>
                <w:spacing w:val="-3"/>
              </w:rPr>
              <w:t xml:space="preserve"> </w:t>
            </w:r>
            <w:r>
              <w:t>(not required</w:t>
            </w:r>
            <w:r>
              <w:rPr>
                <w:spacing w:val="-6"/>
              </w:rPr>
              <w:t xml:space="preserve"> </w:t>
            </w:r>
            <w:r>
              <w:t>for</w:t>
            </w:r>
            <w:r>
              <w:rPr>
                <w:spacing w:val="-2"/>
              </w:rPr>
              <w:t xml:space="preserve"> </w:t>
            </w:r>
            <w:r>
              <w:t>Access</w:t>
            </w:r>
            <w:r>
              <w:rPr>
                <w:spacing w:val="-3"/>
              </w:rPr>
              <w:t xml:space="preserve"> </w:t>
            </w:r>
            <w:r>
              <w:t>Plan</w:t>
            </w:r>
            <w:r>
              <w:rPr>
                <w:spacing w:val="-3"/>
              </w:rPr>
              <w:t xml:space="preserve"> </w:t>
            </w:r>
            <w:r>
              <w:t>-</w:t>
            </w:r>
            <w:r>
              <w:rPr>
                <w:spacing w:val="-2"/>
              </w:rPr>
              <w:t xml:space="preserve"> </w:t>
            </w:r>
            <w:r>
              <w:t>AADR)?</w:t>
            </w:r>
          </w:p>
        </w:tc>
        <w:tc>
          <w:tcPr>
            <w:tcW w:w="2249" w:type="dxa"/>
          </w:tcPr>
          <w:p w14:paraId="0A441F28" w14:textId="77777777" w:rsidR="00FE2801" w:rsidRDefault="00FE2801">
            <w:pPr>
              <w:pStyle w:val="TableParagraph"/>
              <w:rPr>
                <w:rFonts w:ascii="Times New Roman"/>
              </w:rPr>
            </w:pPr>
          </w:p>
        </w:tc>
      </w:tr>
      <w:tr w:rsidR="00FE2801" w14:paraId="1A643631" w14:textId="77777777">
        <w:trPr>
          <w:trHeight w:val="333"/>
        </w:trPr>
        <w:tc>
          <w:tcPr>
            <w:tcW w:w="10437" w:type="dxa"/>
            <w:gridSpan w:val="3"/>
          </w:tcPr>
          <w:p w14:paraId="35635FB7" w14:textId="77777777" w:rsidR="00FE2801" w:rsidRDefault="00D84CDD">
            <w:pPr>
              <w:pStyle w:val="TableParagraph"/>
              <w:spacing w:before="30"/>
              <w:ind w:left="107"/>
            </w:pPr>
            <w:r>
              <w:t>Does</w:t>
            </w:r>
            <w:r>
              <w:rPr>
                <w:spacing w:val="-2"/>
              </w:rPr>
              <w:t xml:space="preserve"> </w:t>
            </w:r>
            <w:r>
              <w:t>the</w:t>
            </w:r>
            <w:r>
              <w:rPr>
                <w:spacing w:val="-1"/>
              </w:rPr>
              <w:t xml:space="preserve"> </w:t>
            </w:r>
            <w:r>
              <w:t>information</w:t>
            </w:r>
            <w:r>
              <w:rPr>
                <w:spacing w:val="-5"/>
              </w:rPr>
              <w:t xml:space="preserve"> </w:t>
            </w:r>
            <w:r>
              <w:t>on</w:t>
            </w:r>
            <w:r>
              <w:rPr>
                <w:spacing w:val="-2"/>
              </w:rPr>
              <w:t xml:space="preserve"> </w:t>
            </w:r>
            <w:r>
              <w:t>the</w:t>
            </w:r>
            <w:r>
              <w:rPr>
                <w:spacing w:val="-1"/>
              </w:rPr>
              <w:t xml:space="preserve"> </w:t>
            </w:r>
            <w:r>
              <w:t>cover</w:t>
            </w:r>
            <w:r>
              <w:rPr>
                <w:spacing w:val="-2"/>
              </w:rPr>
              <w:t xml:space="preserve"> </w:t>
            </w:r>
            <w:r>
              <w:t>sheet</w:t>
            </w:r>
            <w:r>
              <w:rPr>
                <w:spacing w:val="-4"/>
              </w:rPr>
              <w:t xml:space="preserve"> </w:t>
            </w:r>
            <w:r>
              <w:t>match</w:t>
            </w:r>
            <w:r>
              <w:rPr>
                <w:spacing w:val="-2"/>
              </w:rPr>
              <w:t xml:space="preserve"> </w:t>
            </w:r>
            <w:r>
              <w:t>their</w:t>
            </w:r>
            <w:r>
              <w:rPr>
                <w:spacing w:val="-5"/>
              </w:rPr>
              <w:t xml:space="preserve"> </w:t>
            </w:r>
            <w:r>
              <w:t>carrier</w:t>
            </w:r>
            <w:r>
              <w:rPr>
                <w:spacing w:val="-2"/>
              </w:rPr>
              <w:t xml:space="preserve"> </w:t>
            </w:r>
            <w:r>
              <w:t>profile?</w:t>
            </w:r>
          </w:p>
        </w:tc>
        <w:tc>
          <w:tcPr>
            <w:tcW w:w="2249" w:type="dxa"/>
          </w:tcPr>
          <w:p w14:paraId="405BBCBB" w14:textId="77777777" w:rsidR="00FE2801" w:rsidRDefault="00FE2801">
            <w:pPr>
              <w:pStyle w:val="TableParagraph"/>
              <w:rPr>
                <w:rFonts w:ascii="Times New Roman"/>
              </w:rPr>
            </w:pPr>
          </w:p>
        </w:tc>
      </w:tr>
      <w:tr w:rsidR="00EA553B" w14:paraId="1C585C46" w14:textId="77777777" w:rsidTr="004359F9">
        <w:trPr>
          <w:trHeight w:val="722"/>
        </w:trPr>
        <w:tc>
          <w:tcPr>
            <w:tcW w:w="2246" w:type="dxa"/>
            <w:vMerge w:val="restart"/>
            <w:vAlign w:val="center"/>
          </w:tcPr>
          <w:p w14:paraId="7ECDA5A2" w14:textId="77777777" w:rsidR="00EA553B" w:rsidRDefault="00EA553B" w:rsidP="004359F9">
            <w:pPr>
              <w:pStyle w:val="TableParagraph"/>
              <w:spacing w:before="1"/>
              <w:jc w:val="center"/>
            </w:pPr>
            <w:r>
              <w:t>Out-of-network</w:t>
            </w:r>
            <w:r>
              <w:rPr>
                <w:spacing w:val="-3"/>
              </w:rPr>
              <w:t xml:space="preserve"> </w:t>
            </w:r>
            <w:r>
              <w:t>care</w:t>
            </w:r>
          </w:p>
        </w:tc>
        <w:tc>
          <w:tcPr>
            <w:tcW w:w="2880" w:type="dxa"/>
            <w:vMerge w:val="restart"/>
          </w:tcPr>
          <w:p w14:paraId="3258374E" w14:textId="77777777" w:rsidR="00EA553B" w:rsidRDefault="00EA553B">
            <w:pPr>
              <w:pStyle w:val="TableParagraph"/>
            </w:pPr>
          </w:p>
          <w:p w14:paraId="7D4E841F" w14:textId="77777777" w:rsidR="00EA553B" w:rsidRDefault="00EA553B">
            <w:pPr>
              <w:pStyle w:val="TableParagraph"/>
              <w:rPr>
                <w:sz w:val="17"/>
              </w:rPr>
            </w:pPr>
          </w:p>
          <w:p w14:paraId="482FA2D4" w14:textId="36C4686C" w:rsidR="00EA553B" w:rsidRDefault="00EA553B">
            <w:pPr>
              <w:pStyle w:val="TableParagraph"/>
              <w:ind w:left="156"/>
            </w:pPr>
            <w:r>
              <w:t>WAC</w:t>
            </w:r>
            <w:r>
              <w:rPr>
                <w:spacing w:val="-5"/>
              </w:rPr>
              <w:t xml:space="preserve"> </w:t>
            </w:r>
            <w:r>
              <w:t>284-170-280</w:t>
            </w:r>
            <w:r>
              <w:rPr>
                <w:spacing w:val="-5"/>
              </w:rPr>
              <w:t xml:space="preserve"> </w:t>
            </w:r>
            <w:r>
              <w:t>(3)(h)(</w:t>
            </w:r>
            <w:proofErr w:type="spellStart"/>
            <w:r>
              <w:t>i</w:t>
            </w:r>
            <w:proofErr w:type="spellEnd"/>
            <w:r>
              <w:t>)(A)</w:t>
            </w:r>
          </w:p>
        </w:tc>
        <w:tc>
          <w:tcPr>
            <w:tcW w:w="5311" w:type="dxa"/>
          </w:tcPr>
          <w:p w14:paraId="66868BBC" w14:textId="77777777" w:rsidR="00EA553B" w:rsidRDefault="00EA553B">
            <w:pPr>
              <w:pStyle w:val="TableParagraph"/>
              <w:ind w:left="108" w:right="95"/>
            </w:pPr>
            <w:r>
              <w:t>Criteria for determining when an out-of-network referral</w:t>
            </w:r>
            <w:r>
              <w:rPr>
                <w:spacing w:val="-47"/>
              </w:rPr>
              <w:t xml:space="preserve"> </w:t>
            </w:r>
            <w:r>
              <w:t>is</w:t>
            </w:r>
            <w:r>
              <w:rPr>
                <w:spacing w:val="-1"/>
              </w:rPr>
              <w:t xml:space="preserve"> </w:t>
            </w:r>
            <w:r>
              <w:t>required</w:t>
            </w:r>
            <w:r>
              <w:rPr>
                <w:spacing w:val="-3"/>
              </w:rPr>
              <w:t xml:space="preserve"> </w:t>
            </w:r>
            <w:r>
              <w:t>or appropriate</w:t>
            </w:r>
          </w:p>
        </w:tc>
        <w:tc>
          <w:tcPr>
            <w:tcW w:w="2249" w:type="dxa"/>
          </w:tcPr>
          <w:p w14:paraId="52AB9AA4" w14:textId="77777777" w:rsidR="00EA553B" w:rsidRDefault="00EA553B">
            <w:pPr>
              <w:pStyle w:val="TableParagraph"/>
              <w:rPr>
                <w:rFonts w:ascii="Times New Roman"/>
              </w:rPr>
            </w:pPr>
          </w:p>
        </w:tc>
      </w:tr>
      <w:tr w:rsidR="00EA553B" w14:paraId="2631E4FF" w14:textId="77777777" w:rsidTr="004359F9">
        <w:trPr>
          <w:trHeight w:val="722"/>
        </w:trPr>
        <w:tc>
          <w:tcPr>
            <w:tcW w:w="2246" w:type="dxa"/>
            <w:vMerge/>
          </w:tcPr>
          <w:p w14:paraId="04D8A2FB" w14:textId="77777777" w:rsidR="00EA553B" w:rsidRDefault="00EA553B">
            <w:pPr>
              <w:rPr>
                <w:sz w:val="2"/>
                <w:szCs w:val="2"/>
              </w:rPr>
            </w:pPr>
          </w:p>
        </w:tc>
        <w:tc>
          <w:tcPr>
            <w:tcW w:w="2880" w:type="dxa"/>
            <w:vMerge/>
            <w:tcBorders>
              <w:top w:val="nil"/>
            </w:tcBorders>
          </w:tcPr>
          <w:p w14:paraId="05F1177B" w14:textId="77777777" w:rsidR="00EA553B" w:rsidRDefault="00EA553B">
            <w:pPr>
              <w:rPr>
                <w:sz w:val="2"/>
                <w:szCs w:val="2"/>
              </w:rPr>
            </w:pPr>
          </w:p>
        </w:tc>
        <w:tc>
          <w:tcPr>
            <w:tcW w:w="5311" w:type="dxa"/>
          </w:tcPr>
          <w:p w14:paraId="0D1E882D" w14:textId="77777777" w:rsidR="00EA553B" w:rsidRDefault="00EA553B">
            <w:pPr>
              <w:pStyle w:val="TableParagraph"/>
              <w:spacing w:line="265" w:lineRule="exact"/>
              <w:ind w:left="108"/>
            </w:pPr>
            <w:r>
              <w:t>Timelines</w:t>
            </w:r>
            <w:r>
              <w:rPr>
                <w:spacing w:val="-4"/>
              </w:rPr>
              <w:t xml:space="preserve"> </w:t>
            </w:r>
            <w:r>
              <w:t>for</w:t>
            </w:r>
            <w:r>
              <w:rPr>
                <w:spacing w:val="-3"/>
              </w:rPr>
              <w:t xml:space="preserve"> </w:t>
            </w:r>
            <w:r>
              <w:t>processing</w:t>
            </w:r>
            <w:r>
              <w:rPr>
                <w:spacing w:val="-6"/>
              </w:rPr>
              <w:t xml:space="preserve"> </w:t>
            </w:r>
            <w:r>
              <w:t>out-of-network</w:t>
            </w:r>
            <w:r>
              <w:rPr>
                <w:spacing w:val="-2"/>
              </w:rPr>
              <w:t xml:space="preserve"> </w:t>
            </w:r>
            <w:r>
              <w:t>referrals</w:t>
            </w:r>
          </w:p>
        </w:tc>
        <w:tc>
          <w:tcPr>
            <w:tcW w:w="2249" w:type="dxa"/>
          </w:tcPr>
          <w:p w14:paraId="675AEC8E" w14:textId="77777777" w:rsidR="00EA553B" w:rsidRDefault="00EA553B">
            <w:pPr>
              <w:pStyle w:val="TableParagraph"/>
              <w:rPr>
                <w:rFonts w:ascii="Times New Roman"/>
              </w:rPr>
            </w:pPr>
          </w:p>
        </w:tc>
      </w:tr>
      <w:tr w:rsidR="00EA553B" w14:paraId="4DB45140" w14:textId="77777777" w:rsidTr="004359F9">
        <w:trPr>
          <w:trHeight w:val="722"/>
        </w:trPr>
        <w:tc>
          <w:tcPr>
            <w:tcW w:w="2246" w:type="dxa"/>
            <w:vMerge/>
          </w:tcPr>
          <w:p w14:paraId="632AC335" w14:textId="77777777" w:rsidR="00EA553B" w:rsidRDefault="00EA553B">
            <w:pPr>
              <w:rPr>
                <w:sz w:val="2"/>
                <w:szCs w:val="2"/>
              </w:rPr>
            </w:pPr>
          </w:p>
        </w:tc>
        <w:tc>
          <w:tcPr>
            <w:tcW w:w="2880" w:type="dxa"/>
            <w:vMerge w:val="restart"/>
            <w:vAlign w:val="center"/>
          </w:tcPr>
          <w:p w14:paraId="7A8FA769" w14:textId="77777777" w:rsidR="00EA553B" w:rsidRDefault="00EA553B" w:rsidP="004359F9">
            <w:pPr>
              <w:pStyle w:val="TableParagraph"/>
              <w:spacing w:before="9"/>
              <w:jc w:val="center"/>
              <w:rPr>
                <w:sz w:val="21"/>
              </w:rPr>
            </w:pPr>
          </w:p>
          <w:p w14:paraId="74165B35" w14:textId="27E6D785" w:rsidR="00EA553B" w:rsidRDefault="00EA553B" w:rsidP="00EA553B">
            <w:pPr>
              <w:pStyle w:val="TableParagraph"/>
              <w:ind w:left="133" w:right="126"/>
              <w:jc w:val="center"/>
            </w:pPr>
            <w:r>
              <w:t>WAC</w:t>
            </w:r>
            <w:r>
              <w:rPr>
                <w:spacing w:val="-5"/>
              </w:rPr>
              <w:t xml:space="preserve"> </w:t>
            </w:r>
            <w:r>
              <w:t>284-170-280</w:t>
            </w:r>
            <w:r>
              <w:rPr>
                <w:spacing w:val="-5"/>
              </w:rPr>
              <w:t xml:space="preserve"> </w:t>
            </w:r>
            <w:r>
              <w:t>(3)(h)(</w:t>
            </w:r>
            <w:proofErr w:type="spellStart"/>
            <w:r>
              <w:t>i</w:t>
            </w:r>
            <w:proofErr w:type="spellEnd"/>
            <w:r>
              <w:t>)(B)</w:t>
            </w:r>
          </w:p>
        </w:tc>
        <w:tc>
          <w:tcPr>
            <w:tcW w:w="5311" w:type="dxa"/>
          </w:tcPr>
          <w:p w14:paraId="18B5E808" w14:textId="77777777" w:rsidR="00EA553B" w:rsidRDefault="00EA553B">
            <w:pPr>
              <w:pStyle w:val="TableParagraph"/>
              <w:spacing w:before="1" w:line="237" w:lineRule="auto"/>
              <w:ind w:left="108" w:right="364"/>
            </w:pPr>
            <w:r>
              <w:t>Copayment and coinsurance determination standards</w:t>
            </w:r>
            <w:r>
              <w:rPr>
                <w:spacing w:val="-47"/>
              </w:rPr>
              <w:t xml:space="preserve"> </w:t>
            </w:r>
            <w:r>
              <w:t>for</w:t>
            </w:r>
            <w:r>
              <w:rPr>
                <w:spacing w:val="-1"/>
              </w:rPr>
              <w:t xml:space="preserve"> </w:t>
            </w:r>
            <w:r>
              <w:t>enrollees</w:t>
            </w:r>
            <w:r>
              <w:rPr>
                <w:spacing w:val="-1"/>
              </w:rPr>
              <w:t xml:space="preserve"> </w:t>
            </w:r>
            <w:r>
              <w:t>accessing</w:t>
            </w:r>
            <w:r>
              <w:rPr>
                <w:spacing w:val="-2"/>
              </w:rPr>
              <w:t xml:space="preserve"> </w:t>
            </w:r>
            <w:r>
              <w:t>care</w:t>
            </w:r>
            <w:r>
              <w:rPr>
                <w:spacing w:val="1"/>
              </w:rPr>
              <w:t xml:space="preserve"> </w:t>
            </w:r>
            <w:r>
              <w:t>out-of-network</w:t>
            </w:r>
          </w:p>
        </w:tc>
        <w:tc>
          <w:tcPr>
            <w:tcW w:w="2249" w:type="dxa"/>
          </w:tcPr>
          <w:p w14:paraId="1593446A" w14:textId="77777777" w:rsidR="00EA553B" w:rsidRDefault="00EA553B">
            <w:pPr>
              <w:pStyle w:val="TableParagraph"/>
              <w:rPr>
                <w:rFonts w:ascii="Times New Roman"/>
              </w:rPr>
            </w:pPr>
          </w:p>
        </w:tc>
      </w:tr>
      <w:tr w:rsidR="00EA553B" w14:paraId="4EC2AB22" w14:textId="77777777" w:rsidTr="004359F9">
        <w:trPr>
          <w:trHeight w:val="722"/>
        </w:trPr>
        <w:tc>
          <w:tcPr>
            <w:tcW w:w="2246" w:type="dxa"/>
            <w:vMerge/>
          </w:tcPr>
          <w:p w14:paraId="1F5A0ACC" w14:textId="77777777" w:rsidR="00EA553B" w:rsidRDefault="00EA553B">
            <w:pPr>
              <w:rPr>
                <w:sz w:val="2"/>
                <w:szCs w:val="2"/>
              </w:rPr>
            </w:pPr>
          </w:p>
        </w:tc>
        <w:tc>
          <w:tcPr>
            <w:tcW w:w="2880" w:type="dxa"/>
            <w:vMerge/>
          </w:tcPr>
          <w:p w14:paraId="5C5D02C8" w14:textId="77777777" w:rsidR="00EA553B" w:rsidRDefault="00EA553B">
            <w:pPr>
              <w:pStyle w:val="TableParagraph"/>
              <w:spacing w:before="9"/>
              <w:rPr>
                <w:sz w:val="21"/>
              </w:rPr>
            </w:pPr>
          </w:p>
        </w:tc>
        <w:tc>
          <w:tcPr>
            <w:tcW w:w="5311" w:type="dxa"/>
          </w:tcPr>
          <w:p w14:paraId="7740A837" w14:textId="65E90B85" w:rsidR="00EA553B" w:rsidRDefault="00EA553B">
            <w:pPr>
              <w:pStyle w:val="TableParagraph"/>
              <w:spacing w:before="1" w:line="237" w:lineRule="auto"/>
              <w:ind w:left="108" w:right="364"/>
            </w:pPr>
            <w:r>
              <w:t>Balance billing determination standards for enrollees accessing out-of-network care</w:t>
            </w:r>
          </w:p>
        </w:tc>
        <w:tc>
          <w:tcPr>
            <w:tcW w:w="2249" w:type="dxa"/>
          </w:tcPr>
          <w:p w14:paraId="068245F6" w14:textId="77777777" w:rsidR="00EA553B" w:rsidRDefault="00EA553B">
            <w:pPr>
              <w:pStyle w:val="TableParagraph"/>
              <w:rPr>
                <w:rFonts w:ascii="Times New Roman"/>
              </w:rPr>
            </w:pPr>
          </w:p>
        </w:tc>
      </w:tr>
      <w:tr w:rsidR="00FE2801" w14:paraId="11FF03D3" w14:textId="77777777" w:rsidTr="004359F9">
        <w:trPr>
          <w:trHeight w:val="722"/>
        </w:trPr>
        <w:tc>
          <w:tcPr>
            <w:tcW w:w="2246" w:type="dxa"/>
            <w:vMerge w:val="restart"/>
          </w:tcPr>
          <w:p w14:paraId="199DEDAD" w14:textId="77777777" w:rsidR="00FE2801" w:rsidRDefault="00FE2801">
            <w:pPr>
              <w:pStyle w:val="TableParagraph"/>
            </w:pPr>
          </w:p>
          <w:p w14:paraId="5AB3CF20" w14:textId="77777777" w:rsidR="00FE2801" w:rsidRDefault="00FE2801">
            <w:pPr>
              <w:pStyle w:val="TableParagraph"/>
            </w:pPr>
          </w:p>
          <w:p w14:paraId="3F1DF131" w14:textId="77777777" w:rsidR="00FE2801" w:rsidRDefault="00FE2801">
            <w:pPr>
              <w:pStyle w:val="TableParagraph"/>
            </w:pPr>
          </w:p>
          <w:p w14:paraId="7ABAB439" w14:textId="77777777" w:rsidR="00FE2801" w:rsidRDefault="00D84CDD">
            <w:pPr>
              <w:pStyle w:val="TableParagraph"/>
              <w:spacing w:before="141"/>
              <w:ind w:left="268"/>
            </w:pPr>
            <w:r>
              <w:t>Prior</w:t>
            </w:r>
            <w:r>
              <w:rPr>
                <w:spacing w:val="-3"/>
              </w:rPr>
              <w:t xml:space="preserve"> </w:t>
            </w:r>
            <w:r>
              <w:t>Authorization</w:t>
            </w:r>
          </w:p>
        </w:tc>
        <w:tc>
          <w:tcPr>
            <w:tcW w:w="2880" w:type="dxa"/>
            <w:vMerge w:val="restart"/>
          </w:tcPr>
          <w:p w14:paraId="67A0DD39" w14:textId="77777777" w:rsidR="00FE2801" w:rsidRDefault="00FE2801">
            <w:pPr>
              <w:pStyle w:val="TableParagraph"/>
            </w:pPr>
          </w:p>
          <w:p w14:paraId="2153D0EA" w14:textId="77777777" w:rsidR="00FE2801" w:rsidRDefault="00FE2801">
            <w:pPr>
              <w:pStyle w:val="TableParagraph"/>
            </w:pPr>
          </w:p>
          <w:p w14:paraId="2782687E" w14:textId="77777777" w:rsidR="00FE2801" w:rsidRDefault="00FE2801">
            <w:pPr>
              <w:pStyle w:val="TableParagraph"/>
              <w:spacing w:before="7"/>
            </w:pPr>
          </w:p>
          <w:p w14:paraId="50EF6830" w14:textId="5DE6CC73" w:rsidR="00FE2801" w:rsidRDefault="00D84CDD">
            <w:pPr>
              <w:pStyle w:val="TableParagraph"/>
              <w:ind w:left="168"/>
            </w:pPr>
            <w:r>
              <w:t>WAC</w:t>
            </w:r>
            <w:r>
              <w:rPr>
                <w:spacing w:val="-8"/>
              </w:rPr>
              <w:t xml:space="preserve"> </w:t>
            </w:r>
            <w:r>
              <w:t>284-170-280</w:t>
            </w:r>
            <w:r>
              <w:rPr>
                <w:spacing w:val="-8"/>
              </w:rPr>
              <w:t xml:space="preserve"> </w:t>
            </w:r>
            <w:r>
              <w:t>(3)(</w:t>
            </w:r>
            <w:r w:rsidR="005F4562">
              <w:t>h</w:t>
            </w:r>
            <w:r>
              <w:t>)(</w:t>
            </w:r>
            <w:proofErr w:type="spellStart"/>
            <w:r>
              <w:t>i</w:t>
            </w:r>
            <w:proofErr w:type="spellEnd"/>
            <w:r>
              <w:t>)(F)</w:t>
            </w:r>
          </w:p>
          <w:p w14:paraId="0B7CDF0B" w14:textId="7A3E4E63" w:rsidR="00FE2801" w:rsidRDefault="00D84CDD">
            <w:pPr>
              <w:pStyle w:val="TableParagraph"/>
              <w:ind w:left="148"/>
            </w:pPr>
            <w:r>
              <w:t>WAC</w:t>
            </w:r>
            <w:r>
              <w:rPr>
                <w:spacing w:val="-8"/>
              </w:rPr>
              <w:t xml:space="preserve"> </w:t>
            </w:r>
            <w:r>
              <w:t>284-170-280</w:t>
            </w:r>
            <w:r>
              <w:rPr>
                <w:spacing w:val="-7"/>
              </w:rPr>
              <w:t xml:space="preserve"> </w:t>
            </w:r>
            <w:r>
              <w:t>(3)(</w:t>
            </w:r>
            <w:r w:rsidR="005F4562">
              <w:t>h</w:t>
            </w:r>
            <w:r>
              <w:t>)(</w:t>
            </w:r>
            <w:proofErr w:type="spellStart"/>
            <w:r>
              <w:t>i</w:t>
            </w:r>
            <w:proofErr w:type="spellEnd"/>
            <w:r>
              <w:t>)(G)</w:t>
            </w:r>
          </w:p>
        </w:tc>
        <w:tc>
          <w:tcPr>
            <w:tcW w:w="5311" w:type="dxa"/>
          </w:tcPr>
          <w:p w14:paraId="50856829" w14:textId="77777777" w:rsidR="00FE2801" w:rsidRDefault="00D84CDD">
            <w:pPr>
              <w:pStyle w:val="TableParagraph"/>
              <w:ind w:left="108" w:right="1226"/>
            </w:pPr>
            <w:r>
              <w:t>Triage and screening arrangements for prior</w:t>
            </w:r>
            <w:r>
              <w:rPr>
                <w:spacing w:val="-47"/>
              </w:rPr>
              <w:t xml:space="preserve"> </w:t>
            </w:r>
            <w:r>
              <w:t>authorization</w:t>
            </w:r>
            <w:r>
              <w:rPr>
                <w:spacing w:val="-4"/>
              </w:rPr>
              <w:t xml:space="preserve"> </w:t>
            </w:r>
            <w:r>
              <w:t>requests</w:t>
            </w:r>
          </w:p>
        </w:tc>
        <w:tc>
          <w:tcPr>
            <w:tcW w:w="2249" w:type="dxa"/>
          </w:tcPr>
          <w:p w14:paraId="28F9CB75" w14:textId="77777777" w:rsidR="00FE2801" w:rsidRDefault="00FE2801">
            <w:pPr>
              <w:pStyle w:val="TableParagraph"/>
              <w:rPr>
                <w:rFonts w:ascii="Times New Roman"/>
              </w:rPr>
            </w:pPr>
          </w:p>
        </w:tc>
      </w:tr>
      <w:tr w:rsidR="00FE2801" w14:paraId="65BDE439" w14:textId="77777777" w:rsidTr="004359F9">
        <w:trPr>
          <w:trHeight w:val="722"/>
        </w:trPr>
        <w:tc>
          <w:tcPr>
            <w:tcW w:w="2246" w:type="dxa"/>
            <w:vMerge/>
            <w:tcBorders>
              <w:top w:val="nil"/>
            </w:tcBorders>
          </w:tcPr>
          <w:p w14:paraId="7F427197" w14:textId="77777777" w:rsidR="00FE2801" w:rsidRDefault="00FE2801">
            <w:pPr>
              <w:rPr>
                <w:sz w:val="2"/>
                <w:szCs w:val="2"/>
              </w:rPr>
            </w:pPr>
          </w:p>
        </w:tc>
        <w:tc>
          <w:tcPr>
            <w:tcW w:w="2880" w:type="dxa"/>
            <w:vMerge/>
            <w:tcBorders>
              <w:top w:val="nil"/>
            </w:tcBorders>
          </w:tcPr>
          <w:p w14:paraId="330CBA0C" w14:textId="77777777" w:rsidR="00FE2801" w:rsidRDefault="00FE2801">
            <w:pPr>
              <w:rPr>
                <w:sz w:val="2"/>
                <w:szCs w:val="2"/>
              </w:rPr>
            </w:pPr>
          </w:p>
        </w:tc>
        <w:tc>
          <w:tcPr>
            <w:tcW w:w="5311" w:type="dxa"/>
          </w:tcPr>
          <w:p w14:paraId="0A4A3282" w14:textId="1F9ECD37" w:rsidR="00FE2801" w:rsidRDefault="00D84CDD">
            <w:pPr>
              <w:pStyle w:val="TableParagraph"/>
              <w:spacing w:line="265" w:lineRule="exact"/>
              <w:ind w:left="108"/>
            </w:pPr>
            <w:r>
              <w:t>Prior</w:t>
            </w:r>
            <w:r>
              <w:rPr>
                <w:spacing w:val="-5"/>
              </w:rPr>
              <w:t xml:space="preserve"> </w:t>
            </w:r>
            <w:r>
              <w:t>authorization</w:t>
            </w:r>
            <w:r>
              <w:rPr>
                <w:spacing w:val="-3"/>
              </w:rPr>
              <w:t xml:space="preserve"> </w:t>
            </w:r>
            <w:r>
              <w:t>processes</w:t>
            </w:r>
            <w:r>
              <w:rPr>
                <w:spacing w:val="-2"/>
              </w:rPr>
              <w:t xml:space="preserve"> </w:t>
            </w:r>
            <w:r>
              <w:t>that</w:t>
            </w:r>
            <w:r>
              <w:rPr>
                <w:spacing w:val="-4"/>
              </w:rPr>
              <w:t xml:space="preserve"> </w:t>
            </w:r>
            <w:r>
              <w:t>enrollees</w:t>
            </w:r>
            <w:r w:rsidR="00EA553B">
              <w:t xml:space="preserve"> and providers</w:t>
            </w:r>
            <w:r>
              <w:rPr>
                <w:spacing w:val="-4"/>
              </w:rPr>
              <w:t xml:space="preserve"> </w:t>
            </w:r>
            <w:r>
              <w:t>must</w:t>
            </w:r>
            <w:r>
              <w:rPr>
                <w:spacing w:val="-1"/>
              </w:rPr>
              <w:t xml:space="preserve"> </w:t>
            </w:r>
            <w:r>
              <w:t>follow</w:t>
            </w:r>
          </w:p>
        </w:tc>
        <w:tc>
          <w:tcPr>
            <w:tcW w:w="2249" w:type="dxa"/>
          </w:tcPr>
          <w:p w14:paraId="5B805807" w14:textId="77777777" w:rsidR="00FE2801" w:rsidRDefault="00FE2801">
            <w:pPr>
              <w:pStyle w:val="TableParagraph"/>
              <w:rPr>
                <w:rFonts w:ascii="Times New Roman"/>
              </w:rPr>
            </w:pPr>
          </w:p>
        </w:tc>
      </w:tr>
      <w:tr w:rsidR="00FE2801" w14:paraId="15373070" w14:textId="77777777" w:rsidTr="004359F9">
        <w:trPr>
          <w:trHeight w:val="722"/>
        </w:trPr>
        <w:tc>
          <w:tcPr>
            <w:tcW w:w="2246" w:type="dxa"/>
            <w:vMerge/>
            <w:tcBorders>
              <w:top w:val="nil"/>
            </w:tcBorders>
          </w:tcPr>
          <w:p w14:paraId="40E95D30" w14:textId="77777777" w:rsidR="00FE2801" w:rsidRDefault="00FE2801">
            <w:pPr>
              <w:rPr>
                <w:sz w:val="2"/>
                <w:szCs w:val="2"/>
              </w:rPr>
            </w:pPr>
          </w:p>
        </w:tc>
        <w:tc>
          <w:tcPr>
            <w:tcW w:w="2880" w:type="dxa"/>
            <w:vMerge/>
            <w:tcBorders>
              <w:top w:val="nil"/>
            </w:tcBorders>
          </w:tcPr>
          <w:p w14:paraId="53A8C54A" w14:textId="77777777" w:rsidR="00FE2801" w:rsidRDefault="00FE2801">
            <w:pPr>
              <w:rPr>
                <w:sz w:val="2"/>
                <w:szCs w:val="2"/>
              </w:rPr>
            </w:pPr>
          </w:p>
        </w:tc>
        <w:tc>
          <w:tcPr>
            <w:tcW w:w="5311" w:type="dxa"/>
          </w:tcPr>
          <w:p w14:paraId="0CA59355" w14:textId="77777777" w:rsidR="00FE2801" w:rsidRDefault="00D84CDD">
            <w:pPr>
              <w:pStyle w:val="TableParagraph"/>
              <w:ind w:left="108" w:right="121"/>
            </w:pPr>
            <w:r>
              <w:t>Responsibilities and scope of use of non-licensed staff to</w:t>
            </w:r>
            <w:r>
              <w:rPr>
                <w:spacing w:val="-47"/>
              </w:rPr>
              <w:t xml:space="preserve"> </w:t>
            </w:r>
            <w:r>
              <w:t>handle</w:t>
            </w:r>
            <w:r>
              <w:rPr>
                <w:spacing w:val="-1"/>
              </w:rPr>
              <w:t xml:space="preserve"> </w:t>
            </w:r>
            <w:r>
              <w:t>enrollee calls</w:t>
            </w:r>
            <w:r>
              <w:rPr>
                <w:spacing w:val="-2"/>
              </w:rPr>
              <w:t xml:space="preserve"> </w:t>
            </w:r>
            <w:r>
              <w:t>about</w:t>
            </w:r>
            <w:r>
              <w:rPr>
                <w:spacing w:val="-3"/>
              </w:rPr>
              <w:t xml:space="preserve"> </w:t>
            </w:r>
            <w:r>
              <w:t>prior</w:t>
            </w:r>
            <w:r>
              <w:rPr>
                <w:spacing w:val="-1"/>
              </w:rPr>
              <w:t xml:space="preserve"> </w:t>
            </w:r>
            <w:r>
              <w:t>authorization</w:t>
            </w:r>
          </w:p>
        </w:tc>
        <w:tc>
          <w:tcPr>
            <w:tcW w:w="2249" w:type="dxa"/>
          </w:tcPr>
          <w:p w14:paraId="4711E97D" w14:textId="77777777" w:rsidR="00FE2801" w:rsidRDefault="00FE2801">
            <w:pPr>
              <w:pStyle w:val="TableParagraph"/>
              <w:rPr>
                <w:rFonts w:ascii="Times New Roman"/>
              </w:rPr>
            </w:pPr>
          </w:p>
        </w:tc>
      </w:tr>
    </w:tbl>
    <w:p w14:paraId="0149EBDE"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0BEA5973" w14:textId="77777777" w:rsidR="00FE2801" w:rsidRDefault="00FE2801">
      <w:pPr>
        <w:pStyle w:val="BodyText"/>
        <w:rPr>
          <w:sz w:val="20"/>
        </w:rPr>
      </w:pPr>
    </w:p>
    <w:p w14:paraId="3876544A" w14:textId="77777777" w:rsidR="00FE2801" w:rsidRDefault="00FE2801">
      <w:pPr>
        <w:pStyle w:val="BodyText"/>
        <w:spacing w:before="11"/>
        <w:rPr>
          <w:sz w:val="17"/>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880"/>
        <w:gridCol w:w="5311"/>
        <w:gridCol w:w="2249"/>
      </w:tblGrid>
      <w:tr w:rsidR="00FE2801" w14:paraId="1D927C44" w14:textId="77777777">
        <w:trPr>
          <w:trHeight w:val="1377"/>
        </w:trPr>
        <w:tc>
          <w:tcPr>
            <w:tcW w:w="2246" w:type="dxa"/>
          </w:tcPr>
          <w:p w14:paraId="2E8C731D" w14:textId="77777777" w:rsidR="00FE2801" w:rsidRDefault="00FE2801">
            <w:pPr>
              <w:pStyle w:val="TableParagraph"/>
            </w:pPr>
          </w:p>
          <w:p w14:paraId="5D28E19F" w14:textId="77777777" w:rsidR="00FE2801" w:rsidRDefault="00FE2801">
            <w:pPr>
              <w:pStyle w:val="TableParagraph"/>
              <w:spacing w:before="1"/>
              <w:rPr>
                <w:sz w:val="23"/>
              </w:rPr>
            </w:pPr>
          </w:p>
          <w:p w14:paraId="0464728C" w14:textId="77777777" w:rsidR="00FE2801" w:rsidRDefault="00D84CDD">
            <w:pPr>
              <w:pStyle w:val="TableParagraph"/>
              <w:spacing w:before="1"/>
              <w:ind w:left="169" w:right="159"/>
              <w:jc w:val="center"/>
            </w:pPr>
            <w:r>
              <w:t>Hours</w:t>
            </w:r>
            <w:r>
              <w:rPr>
                <w:spacing w:val="-2"/>
              </w:rPr>
              <w:t xml:space="preserve"> </w:t>
            </w:r>
            <w:r>
              <w:t>of</w:t>
            </w:r>
            <w:r>
              <w:rPr>
                <w:spacing w:val="-1"/>
              </w:rPr>
              <w:t xml:space="preserve"> </w:t>
            </w:r>
            <w:r>
              <w:t>operation</w:t>
            </w:r>
          </w:p>
        </w:tc>
        <w:tc>
          <w:tcPr>
            <w:tcW w:w="2880" w:type="dxa"/>
          </w:tcPr>
          <w:p w14:paraId="1C8B19E9" w14:textId="77777777" w:rsidR="00FE2801" w:rsidRDefault="00FE2801">
            <w:pPr>
              <w:pStyle w:val="TableParagraph"/>
            </w:pPr>
          </w:p>
          <w:p w14:paraId="1F6DCA33" w14:textId="77777777" w:rsidR="00FE2801" w:rsidRDefault="00FE2801">
            <w:pPr>
              <w:pStyle w:val="TableParagraph"/>
              <w:spacing w:before="1"/>
              <w:rPr>
                <w:sz w:val="23"/>
              </w:rPr>
            </w:pPr>
          </w:p>
          <w:p w14:paraId="51F2D61A" w14:textId="3FCBFE18" w:rsidR="00FE2801" w:rsidRDefault="00D84CDD">
            <w:pPr>
              <w:pStyle w:val="TableParagraph"/>
              <w:spacing w:before="1"/>
              <w:ind w:left="135" w:right="125"/>
              <w:jc w:val="center"/>
            </w:pPr>
            <w:r>
              <w:t>WAC</w:t>
            </w:r>
            <w:r>
              <w:rPr>
                <w:spacing w:val="-4"/>
              </w:rPr>
              <w:t xml:space="preserve"> </w:t>
            </w:r>
            <w:r>
              <w:t>284-170-280</w:t>
            </w:r>
            <w:r>
              <w:rPr>
                <w:spacing w:val="-5"/>
              </w:rPr>
              <w:t xml:space="preserve"> </w:t>
            </w:r>
            <w:r>
              <w:t>(3)(</w:t>
            </w:r>
            <w:r w:rsidR="005F4562">
              <w:t>h</w:t>
            </w:r>
            <w:r>
              <w:t>)(</w:t>
            </w:r>
            <w:proofErr w:type="spellStart"/>
            <w:r>
              <w:t>i</w:t>
            </w:r>
            <w:proofErr w:type="spellEnd"/>
            <w:r>
              <w:t>)(E)</w:t>
            </w:r>
          </w:p>
        </w:tc>
        <w:tc>
          <w:tcPr>
            <w:tcW w:w="5311" w:type="dxa"/>
          </w:tcPr>
          <w:p w14:paraId="6C0C7989" w14:textId="2CC0E8C2" w:rsidR="00FE2801" w:rsidRDefault="00D84CDD">
            <w:pPr>
              <w:pStyle w:val="TableParagraph"/>
              <w:spacing w:line="265" w:lineRule="exact"/>
              <w:ind w:left="108"/>
            </w:pPr>
            <w:r>
              <w:t>Standard</w:t>
            </w:r>
            <w:r>
              <w:rPr>
                <w:spacing w:val="-3"/>
              </w:rPr>
              <w:t xml:space="preserve"> </w:t>
            </w:r>
            <w:r>
              <w:t>hours</w:t>
            </w:r>
            <w:r>
              <w:rPr>
                <w:spacing w:val="-4"/>
              </w:rPr>
              <w:t xml:space="preserve"> </w:t>
            </w:r>
            <w:r>
              <w:t>of</w:t>
            </w:r>
            <w:r>
              <w:rPr>
                <w:spacing w:val="-5"/>
              </w:rPr>
              <w:t xml:space="preserve"> </w:t>
            </w:r>
            <w:r>
              <w:t>operation</w:t>
            </w:r>
            <w:r w:rsidR="00BA2E52">
              <w:rPr>
                <w:spacing w:val="-3"/>
              </w:rPr>
              <w:t xml:space="preserve">, </w:t>
            </w:r>
            <w:r>
              <w:t>after-hours,</w:t>
            </w:r>
            <w:r w:rsidR="00BA2E52">
              <w:t xml:space="preserve"> and holiday hours</w:t>
            </w:r>
            <w:r>
              <w:rPr>
                <w:spacing w:val="-2"/>
              </w:rPr>
              <w:t xml:space="preserve"> </w:t>
            </w:r>
            <w:r>
              <w:t>for:</w:t>
            </w:r>
          </w:p>
          <w:p w14:paraId="359F71A9" w14:textId="77777777" w:rsidR="00FE2801" w:rsidRDefault="00D84CDD">
            <w:pPr>
              <w:pStyle w:val="TableParagraph"/>
              <w:numPr>
                <w:ilvl w:val="0"/>
                <w:numId w:val="4"/>
              </w:numPr>
              <w:tabs>
                <w:tab w:val="left" w:pos="873"/>
                <w:tab w:val="left" w:pos="874"/>
              </w:tabs>
              <w:spacing w:line="279" w:lineRule="exact"/>
            </w:pPr>
            <w:r>
              <w:t>prior</w:t>
            </w:r>
            <w:r>
              <w:rPr>
                <w:spacing w:val="-3"/>
              </w:rPr>
              <w:t xml:space="preserve"> </w:t>
            </w:r>
            <w:r>
              <w:t>authorization</w:t>
            </w:r>
          </w:p>
          <w:p w14:paraId="40D821A8" w14:textId="77777777" w:rsidR="00FE2801" w:rsidRDefault="00D84CDD">
            <w:pPr>
              <w:pStyle w:val="TableParagraph"/>
              <w:numPr>
                <w:ilvl w:val="0"/>
                <w:numId w:val="4"/>
              </w:numPr>
              <w:tabs>
                <w:tab w:val="left" w:pos="874"/>
                <w:tab w:val="left" w:pos="875"/>
              </w:tabs>
              <w:spacing w:line="279" w:lineRule="exact"/>
              <w:ind w:left="874"/>
            </w:pPr>
            <w:r>
              <w:t>consumer</w:t>
            </w:r>
            <w:r>
              <w:rPr>
                <w:spacing w:val="-3"/>
              </w:rPr>
              <w:t xml:space="preserve"> </w:t>
            </w:r>
            <w:r>
              <w:t>and</w:t>
            </w:r>
            <w:r>
              <w:rPr>
                <w:spacing w:val="-3"/>
              </w:rPr>
              <w:t xml:space="preserve"> </w:t>
            </w:r>
            <w:r>
              <w:t>provider</w:t>
            </w:r>
            <w:r>
              <w:rPr>
                <w:spacing w:val="-2"/>
              </w:rPr>
              <w:t xml:space="preserve"> </w:t>
            </w:r>
            <w:r>
              <w:t>assistance</w:t>
            </w:r>
          </w:p>
          <w:p w14:paraId="3E900BE3" w14:textId="77777777" w:rsidR="00FE2801" w:rsidRDefault="00D84CDD">
            <w:pPr>
              <w:pStyle w:val="TableParagraph"/>
              <w:numPr>
                <w:ilvl w:val="0"/>
                <w:numId w:val="4"/>
              </w:numPr>
              <w:tabs>
                <w:tab w:val="left" w:pos="874"/>
                <w:tab w:val="left" w:pos="875"/>
              </w:tabs>
              <w:spacing w:before="1"/>
              <w:ind w:left="874"/>
            </w:pPr>
            <w:r>
              <w:t>claims</w:t>
            </w:r>
            <w:r>
              <w:rPr>
                <w:spacing w:val="-4"/>
              </w:rPr>
              <w:t xml:space="preserve"> </w:t>
            </w:r>
            <w:r>
              <w:t>adjudication</w:t>
            </w:r>
          </w:p>
        </w:tc>
        <w:tc>
          <w:tcPr>
            <w:tcW w:w="2249" w:type="dxa"/>
          </w:tcPr>
          <w:p w14:paraId="3724E5D9" w14:textId="77777777" w:rsidR="00FE2801" w:rsidRDefault="00FE2801">
            <w:pPr>
              <w:pStyle w:val="TableParagraph"/>
              <w:rPr>
                <w:rFonts w:ascii="Times New Roman"/>
              </w:rPr>
            </w:pPr>
          </w:p>
        </w:tc>
      </w:tr>
      <w:tr w:rsidR="00FE2801" w14:paraId="3AD2FC62" w14:textId="77777777">
        <w:trPr>
          <w:trHeight w:val="2147"/>
        </w:trPr>
        <w:tc>
          <w:tcPr>
            <w:tcW w:w="2246" w:type="dxa"/>
            <w:vMerge w:val="restart"/>
          </w:tcPr>
          <w:p w14:paraId="17B60CA8" w14:textId="77777777" w:rsidR="00FE2801" w:rsidRDefault="00FE2801">
            <w:pPr>
              <w:pStyle w:val="TableParagraph"/>
            </w:pPr>
          </w:p>
          <w:p w14:paraId="3E10353D" w14:textId="77777777" w:rsidR="00FE2801" w:rsidRDefault="00FE2801">
            <w:pPr>
              <w:pStyle w:val="TableParagraph"/>
            </w:pPr>
          </w:p>
          <w:p w14:paraId="0ED74572" w14:textId="77777777" w:rsidR="00FE2801" w:rsidRDefault="00FE2801">
            <w:pPr>
              <w:pStyle w:val="TableParagraph"/>
            </w:pPr>
          </w:p>
          <w:p w14:paraId="738FE98C" w14:textId="77777777" w:rsidR="00FE2801" w:rsidRDefault="00FE2801">
            <w:pPr>
              <w:pStyle w:val="TableParagraph"/>
            </w:pPr>
          </w:p>
          <w:p w14:paraId="72FF9678" w14:textId="77777777" w:rsidR="00FE2801" w:rsidRDefault="00FE2801">
            <w:pPr>
              <w:pStyle w:val="TableParagraph"/>
            </w:pPr>
          </w:p>
          <w:p w14:paraId="523C681D" w14:textId="77777777" w:rsidR="00FE2801" w:rsidRDefault="00FE2801">
            <w:pPr>
              <w:pStyle w:val="TableParagraph"/>
            </w:pPr>
          </w:p>
          <w:p w14:paraId="7272F760" w14:textId="77777777" w:rsidR="00FE2801" w:rsidRDefault="00FE2801">
            <w:pPr>
              <w:pStyle w:val="TableParagraph"/>
            </w:pPr>
          </w:p>
          <w:p w14:paraId="3F890BB8" w14:textId="77777777" w:rsidR="00FE2801" w:rsidRDefault="00FE2801">
            <w:pPr>
              <w:pStyle w:val="TableParagraph"/>
              <w:spacing w:before="5"/>
            </w:pPr>
          </w:p>
          <w:p w14:paraId="079376C7" w14:textId="77777777" w:rsidR="00FE2801" w:rsidRDefault="00D84CDD">
            <w:pPr>
              <w:pStyle w:val="TableParagraph"/>
              <w:spacing w:before="1"/>
              <w:ind w:left="590" w:right="532" w:hanging="34"/>
            </w:pPr>
            <w:r>
              <w:t>Standards of</w:t>
            </w:r>
            <w:r>
              <w:rPr>
                <w:spacing w:val="-47"/>
              </w:rPr>
              <w:t xml:space="preserve"> </w:t>
            </w:r>
            <w:r>
              <w:t>accessibility</w:t>
            </w:r>
          </w:p>
        </w:tc>
        <w:tc>
          <w:tcPr>
            <w:tcW w:w="2880" w:type="dxa"/>
          </w:tcPr>
          <w:p w14:paraId="3F40571B" w14:textId="77777777" w:rsidR="00FE2801" w:rsidRDefault="00FE2801">
            <w:pPr>
              <w:pStyle w:val="TableParagraph"/>
            </w:pPr>
          </w:p>
          <w:p w14:paraId="225A8419" w14:textId="77777777" w:rsidR="00FE2801" w:rsidRDefault="00FE2801">
            <w:pPr>
              <w:pStyle w:val="TableParagraph"/>
            </w:pPr>
          </w:p>
          <w:p w14:paraId="058A6C08" w14:textId="77777777" w:rsidR="00FE2801" w:rsidRDefault="00FE2801">
            <w:pPr>
              <w:pStyle w:val="TableParagraph"/>
              <w:spacing w:before="9"/>
              <w:rPr>
                <w:sz w:val="32"/>
              </w:rPr>
            </w:pPr>
          </w:p>
          <w:p w14:paraId="2A5F242F" w14:textId="7FAE2AB9" w:rsidR="00FE2801" w:rsidRDefault="00D84CDD">
            <w:pPr>
              <w:pStyle w:val="TableParagraph"/>
              <w:ind w:left="135" w:right="126"/>
              <w:jc w:val="center"/>
            </w:pPr>
            <w:r>
              <w:t>WAC</w:t>
            </w:r>
            <w:r>
              <w:rPr>
                <w:spacing w:val="-5"/>
              </w:rPr>
              <w:t xml:space="preserve"> </w:t>
            </w:r>
            <w:r>
              <w:t>284-170-280</w:t>
            </w:r>
            <w:r>
              <w:rPr>
                <w:spacing w:val="-5"/>
              </w:rPr>
              <w:t xml:space="preserve"> </w:t>
            </w:r>
            <w:r>
              <w:t>(3)(</w:t>
            </w:r>
            <w:r w:rsidR="005F4562">
              <w:t>h</w:t>
            </w:r>
            <w:r>
              <w:t>)(</w:t>
            </w:r>
            <w:proofErr w:type="spellStart"/>
            <w:r>
              <w:t>i</w:t>
            </w:r>
            <w:proofErr w:type="spellEnd"/>
            <w:r>
              <w:t>)(C)</w:t>
            </w:r>
          </w:p>
        </w:tc>
        <w:tc>
          <w:tcPr>
            <w:tcW w:w="5311" w:type="dxa"/>
          </w:tcPr>
          <w:p w14:paraId="1EFBD82C" w14:textId="77777777" w:rsidR="00FE2801" w:rsidRDefault="00D84CDD">
            <w:pPr>
              <w:pStyle w:val="TableParagraph"/>
              <w:ind w:left="108" w:right="283"/>
            </w:pPr>
            <w:r>
              <w:t>Standards of accessibility expressed in terms of</w:t>
            </w:r>
            <w:r>
              <w:rPr>
                <w:spacing w:val="1"/>
              </w:rPr>
              <w:t xml:space="preserve"> </w:t>
            </w:r>
            <w:r>
              <w:t>objectives and minimum levels below which corrective</w:t>
            </w:r>
            <w:r>
              <w:rPr>
                <w:spacing w:val="-47"/>
              </w:rPr>
              <w:t xml:space="preserve"> </w:t>
            </w:r>
            <w:r>
              <w:t>action will be taken by the health carrier, including the</w:t>
            </w:r>
            <w:r>
              <w:rPr>
                <w:spacing w:val="-47"/>
              </w:rPr>
              <w:t xml:space="preserve"> </w:t>
            </w:r>
            <w:r>
              <w:t>proximity of specialists and hospitals to primary care</w:t>
            </w:r>
            <w:r>
              <w:rPr>
                <w:spacing w:val="1"/>
              </w:rPr>
              <w:t xml:space="preserve"> </w:t>
            </w:r>
            <w:r>
              <w:t>sources, and a method and process for documentation</w:t>
            </w:r>
            <w:r>
              <w:rPr>
                <w:spacing w:val="-48"/>
              </w:rPr>
              <w:t xml:space="preserve"> </w:t>
            </w:r>
            <w:r>
              <w:t>confirming that access will not result in delays</w:t>
            </w:r>
            <w:r>
              <w:rPr>
                <w:spacing w:val="1"/>
              </w:rPr>
              <w:t xml:space="preserve"> </w:t>
            </w:r>
            <w:r>
              <w:t>detrimental</w:t>
            </w:r>
            <w:r>
              <w:rPr>
                <w:spacing w:val="-1"/>
              </w:rPr>
              <w:t xml:space="preserve"> </w:t>
            </w:r>
            <w:r>
              <w:t>to</w:t>
            </w:r>
            <w:r>
              <w:rPr>
                <w:spacing w:val="1"/>
              </w:rPr>
              <w:t xml:space="preserve"> </w:t>
            </w:r>
            <w:r>
              <w:t>health</w:t>
            </w:r>
            <w:r>
              <w:rPr>
                <w:spacing w:val="-3"/>
              </w:rPr>
              <w:t xml:space="preserve"> </w:t>
            </w:r>
            <w:r>
              <w:t>of</w:t>
            </w:r>
            <w:r>
              <w:rPr>
                <w:spacing w:val="-1"/>
              </w:rPr>
              <w:t xml:space="preserve"> </w:t>
            </w:r>
            <w:r>
              <w:t>enrollees.</w:t>
            </w:r>
          </w:p>
        </w:tc>
        <w:tc>
          <w:tcPr>
            <w:tcW w:w="2249" w:type="dxa"/>
          </w:tcPr>
          <w:p w14:paraId="3EA0D332" w14:textId="77777777" w:rsidR="00FE2801" w:rsidRDefault="00FE2801">
            <w:pPr>
              <w:pStyle w:val="TableParagraph"/>
              <w:rPr>
                <w:rFonts w:ascii="Times New Roman"/>
              </w:rPr>
            </w:pPr>
          </w:p>
        </w:tc>
      </w:tr>
      <w:tr w:rsidR="00FE2801" w14:paraId="3B93E3D4" w14:textId="77777777" w:rsidTr="004359F9">
        <w:trPr>
          <w:trHeight w:val="1074"/>
        </w:trPr>
        <w:tc>
          <w:tcPr>
            <w:tcW w:w="2246" w:type="dxa"/>
            <w:vMerge/>
            <w:tcBorders>
              <w:top w:val="nil"/>
            </w:tcBorders>
          </w:tcPr>
          <w:p w14:paraId="4B28FF90" w14:textId="77777777" w:rsidR="00FE2801" w:rsidRDefault="00FE2801">
            <w:pPr>
              <w:rPr>
                <w:sz w:val="2"/>
                <w:szCs w:val="2"/>
              </w:rPr>
            </w:pPr>
          </w:p>
        </w:tc>
        <w:tc>
          <w:tcPr>
            <w:tcW w:w="2880" w:type="dxa"/>
            <w:vAlign w:val="center"/>
          </w:tcPr>
          <w:p w14:paraId="19E90787" w14:textId="2C757B9E" w:rsidR="00FE2801" w:rsidRDefault="00D84CDD" w:rsidP="00EA553B">
            <w:pPr>
              <w:pStyle w:val="TableParagraph"/>
              <w:ind w:left="135" w:right="126"/>
              <w:jc w:val="center"/>
            </w:pPr>
            <w:r>
              <w:t>WAC</w:t>
            </w:r>
            <w:r>
              <w:rPr>
                <w:spacing w:val="-4"/>
              </w:rPr>
              <w:t xml:space="preserve"> </w:t>
            </w:r>
            <w:r>
              <w:t>284-170-280(3)(</w:t>
            </w:r>
            <w:r w:rsidR="005F4562">
              <w:t>h</w:t>
            </w:r>
            <w:r>
              <w:t>)(</w:t>
            </w:r>
            <w:proofErr w:type="spellStart"/>
            <w:r>
              <w:t>i</w:t>
            </w:r>
            <w:proofErr w:type="spellEnd"/>
            <w:r>
              <w:t>)(D)</w:t>
            </w:r>
          </w:p>
        </w:tc>
        <w:tc>
          <w:tcPr>
            <w:tcW w:w="5311" w:type="dxa"/>
          </w:tcPr>
          <w:p w14:paraId="1BD273AD" w14:textId="1D750B21" w:rsidR="00FE2801" w:rsidRDefault="00D84CDD">
            <w:pPr>
              <w:pStyle w:val="TableParagraph"/>
              <w:ind w:left="108" w:right="389"/>
            </w:pPr>
            <w:r>
              <w:t>Monitoring policies and procedures for compliance,</w:t>
            </w:r>
            <w:r>
              <w:rPr>
                <w:spacing w:val="1"/>
              </w:rPr>
              <w:t xml:space="preserve"> </w:t>
            </w:r>
            <w:r>
              <w:t>including tracking and documenting network capacity</w:t>
            </w:r>
            <w:r>
              <w:rPr>
                <w:spacing w:val="-47"/>
              </w:rPr>
              <w:t xml:space="preserve"> </w:t>
            </w:r>
            <w:r>
              <w:t>and</w:t>
            </w:r>
            <w:r>
              <w:rPr>
                <w:spacing w:val="-2"/>
              </w:rPr>
              <w:t xml:space="preserve"> </w:t>
            </w:r>
            <w:r>
              <w:t>availability</w:t>
            </w:r>
            <w:r w:rsidR="00EA553B">
              <w:t>.</w:t>
            </w:r>
          </w:p>
        </w:tc>
        <w:tc>
          <w:tcPr>
            <w:tcW w:w="2249" w:type="dxa"/>
          </w:tcPr>
          <w:p w14:paraId="73AC7F13" w14:textId="77777777" w:rsidR="00FE2801" w:rsidRDefault="00FE2801">
            <w:pPr>
              <w:pStyle w:val="TableParagraph"/>
              <w:rPr>
                <w:rFonts w:ascii="Times New Roman"/>
              </w:rPr>
            </w:pPr>
          </w:p>
        </w:tc>
      </w:tr>
      <w:tr w:rsidR="00FE2801" w14:paraId="14AEABE7" w14:textId="77777777">
        <w:trPr>
          <w:trHeight w:val="1612"/>
        </w:trPr>
        <w:tc>
          <w:tcPr>
            <w:tcW w:w="2246" w:type="dxa"/>
            <w:vMerge/>
            <w:tcBorders>
              <w:top w:val="nil"/>
            </w:tcBorders>
          </w:tcPr>
          <w:p w14:paraId="33981375" w14:textId="77777777" w:rsidR="00FE2801" w:rsidRDefault="00FE2801">
            <w:pPr>
              <w:rPr>
                <w:sz w:val="2"/>
                <w:szCs w:val="2"/>
              </w:rPr>
            </w:pPr>
          </w:p>
        </w:tc>
        <w:tc>
          <w:tcPr>
            <w:tcW w:w="2880" w:type="dxa"/>
          </w:tcPr>
          <w:p w14:paraId="6C2F485E" w14:textId="77777777" w:rsidR="00FE2801" w:rsidRDefault="00FE2801">
            <w:pPr>
              <w:pStyle w:val="TableParagraph"/>
            </w:pPr>
          </w:p>
          <w:p w14:paraId="6CF82852" w14:textId="77777777" w:rsidR="00FE2801" w:rsidRDefault="00FE2801">
            <w:pPr>
              <w:pStyle w:val="TableParagraph"/>
              <w:spacing w:before="9"/>
              <w:rPr>
                <w:sz w:val="32"/>
              </w:rPr>
            </w:pPr>
          </w:p>
          <w:p w14:paraId="072FBA78" w14:textId="77777777" w:rsidR="00FE2801" w:rsidRDefault="00D84CDD">
            <w:pPr>
              <w:pStyle w:val="TableParagraph"/>
              <w:ind w:left="135" w:right="126"/>
              <w:jc w:val="center"/>
            </w:pPr>
            <w:r>
              <w:t>WAC</w:t>
            </w:r>
            <w:r>
              <w:rPr>
                <w:spacing w:val="-3"/>
              </w:rPr>
              <w:t xml:space="preserve"> </w:t>
            </w:r>
            <w:r>
              <w:t>284-170-200</w:t>
            </w:r>
          </w:p>
        </w:tc>
        <w:tc>
          <w:tcPr>
            <w:tcW w:w="5311" w:type="dxa"/>
          </w:tcPr>
          <w:p w14:paraId="4D1137A1" w14:textId="77777777" w:rsidR="00FE2801" w:rsidRDefault="00D84CDD">
            <w:pPr>
              <w:pStyle w:val="TableParagraph"/>
              <w:ind w:left="108" w:right="306"/>
            </w:pPr>
            <w:r>
              <w:t>Chart or table showing enrollee access (by miles or</w:t>
            </w:r>
            <w:r>
              <w:rPr>
                <w:spacing w:val="1"/>
              </w:rPr>
              <w:t xml:space="preserve"> </w:t>
            </w:r>
            <w:r>
              <w:t>minutes) to different provider types in urban and rural</w:t>
            </w:r>
            <w:r>
              <w:rPr>
                <w:spacing w:val="-47"/>
              </w:rPr>
              <w:t xml:space="preserve"> </w:t>
            </w:r>
            <w:r>
              <w:t>service areas*</w:t>
            </w:r>
          </w:p>
          <w:p w14:paraId="288FF182" w14:textId="77777777" w:rsidR="00FE2801" w:rsidRDefault="00FE2801">
            <w:pPr>
              <w:pStyle w:val="TableParagraph"/>
              <w:spacing w:before="9"/>
              <w:rPr>
                <w:sz w:val="21"/>
              </w:rPr>
            </w:pPr>
          </w:p>
          <w:p w14:paraId="3530CFC9" w14:textId="77777777" w:rsidR="00FE2801" w:rsidRDefault="00D84CDD">
            <w:pPr>
              <w:pStyle w:val="TableParagraph"/>
              <w:spacing w:before="1"/>
              <w:ind w:left="108"/>
            </w:pPr>
            <w:r>
              <w:t>*</w:t>
            </w:r>
            <w:proofErr w:type="gramStart"/>
            <w:r>
              <w:t>not</w:t>
            </w:r>
            <w:proofErr w:type="gramEnd"/>
            <w:r>
              <w:rPr>
                <w:spacing w:val="-1"/>
              </w:rPr>
              <w:t xml:space="preserve"> </w:t>
            </w:r>
            <w:r>
              <w:t>required</w:t>
            </w:r>
            <w:r>
              <w:rPr>
                <w:spacing w:val="-3"/>
              </w:rPr>
              <w:t xml:space="preserve"> </w:t>
            </w:r>
            <w:r>
              <w:t>but</w:t>
            </w:r>
            <w:r>
              <w:rPr>
                <w:spacing w:val="-1"/>
              </w:rPr>
              <w:t xml:space="preserve"> </w:t>
            </w:r>
            <w:r>
              <w:t>common</w:t>
            </w:r>
            <w:r>
              <w:rPr>
                <w:spacing w:val="-5"/>
              </w:rPr>
              <w:t xml:space="preserve"> </w:t>
            </w:r>
            <w:r>
              <w:t>practice</w:t>
            </w:r>
            <w:r>
              <w:rPr>
                <w:spacing w:val="-4"/>
              </w:rPr>
              <w:t xml:space="preserve"> </w:t>
            </w:r>
            <w:r>
              <w:t>by</w:t>
            </w:r>
            <w:r>
              <w:rPr>
                <w:spacing w:val="-1"/>
              </w:rPr>
              <w:t xml:space="preserve"> </w:t>
            </w:r>
            <w:r>
              <w:t>carriers</w:t>
            </w:r>
          </w:p>
        </w:tc>
        <w:tc>
          <w:tcPr>
            <w:tcW w:w="2249" w:type="dxa"/>
          </w:tcPr>
          <w:p w14:paraId="2CA01768" w14:textId="77777777" w:rsidR="00FE2801" w:rsidRDefault="00FE2801">
            <w:pPr>
              <w:pStyle w:val="TableParagraph"/>
              <w:rPr>
                <w:rFonts w:ascii="Times New Roman"/>
              </w:rPr>
            </w:pPr>
          </w:p>
        </w:tc>
      </w:tr>
      <w:tr w:rsidR="00FE2801" w14:paraId="68B0958B" w14:textId="77777777" w:rsidTr="004359F9">
        <w:trPr>
          <w:trHeight w:val="2147"/>
        </w:trPr>
        <w:tc>
          <w:tcPr>
            <w:tcW w:w="2246" w:type="dxa"/>
          </w:tcPr>
          <w:p w14:paraId="0C057C76" w14:textId="77777777" w:rsidR="00FE2801" w:rsidRDefault="00FE2801">
            <w:pPr>
              <w:pStyle w:val="TableParagraph"/>
            </w:pPr>
          </w:p>
          <w:p w14:paraId="49846F8B" w14:textId="77777777" w:rsidR="00FE2801" w:rsidRDefault="00FE2801">
            <w:pPr>
              <w:pStyle w:val="TableParagraph"/>
            </w:pPr>
          </w:p>
          <w:p w14:paraId="78B7F591" w14:textId="77777777" w:rsidR="00FE2801" w:rsidRDefault="00FE2801">
            <w:pPr>
              <w:pStyle w:val="TableParagraph"/>
              <w:spacing w:before="7"/>
              <w:rPr>
                <w:sz w:val="32"/>
              </w:rPr>
            </w:pPr>
          </w:p>
          <w:p w14:paraId="4454C638" w14:textId="77777777" w:rsidR="00FE2801" w:rsidRDefault="00D84CDD">
            <w:pPr>
              <w:pStyle w:val="TableParagraph"/>
              <w:ind w:left="168" w:right="159"/>
              <w:jc w:val="center"/>
            </w:pPr>
            <w:r>
              <w:t>Publications</w:t>
            </w:r>
          </w:p>
        </w:tc>
        <w:tc>
          <w:tcPr>
            <w:tcW w:w="2880" w:type="dxa"/>
            <w:vAlign w:val="center"/>
          </w:tcPr>
          <w:p w14:paraId="034526A4" w14:textId="77777777" w:rsidR="00FE2801" w:rsidRDefault="00FE2801" w:rsidP="004359F9">
            <w:pPr>
              <w:pStyle w:val="TableParagraph"/>
              <w:jc w:val="center"/>
            </w:pPr>
          </w:p>
          <w:p w14:paraId="1BB9B885" w14:textId="4B5AC060" w:rsidR="00FE2801" w:rsidRDefault="00D84CDD" w:rsidP="00EA553B">
            <w:pPr>
              <w:pStyle w:val="TableParagraph"/>
              <w:ind w:left="135" w:right="126"/>
              <w:jc w:val="center"/>
            </w:pPr>
            <w:r>
              <w:t>WAC</w:t>
            </w:r>
            <w:r>
              <w:rPr>
                <w:spacing w:val="-5"/>
              </w:rPr>
              <w:t xml:space="preserve"> </w:t>
            </w:r>
            <w:r>
              <w:t>284-170-280(3)(</w:t>
            </w:r>
            <w:r w:rsidR="005F4562">
              <w:t>h</w:t>
            </w:r>
            <w:r>
              <w:t>)(</w:t>
            </w:r>
            <w:proofErr w:type="spellStart"/>
            <w:r>
              <w:t>i</w:t>
            </w:r>
            <w:proofErr w:type="spellEnd"/>
            <w:r>
              <w:t>)(H)</w:t>
            </w:r>
          </w:p>
        </w:tc>
        <w:tc>
          <w:tcPr>
            <w:tcW w:w="5311" w:type="dxa"/>
          </w:tcPr>
          <w:p w14:paraId="3EE88123" w14:textId="77777777" w:rsidR="00FE2801" w:rsidRDefault="00D84CDD">
            <w:pPr>
              <w:pStyle w:val="TableParagraph"/>
              <w:ind w:left="108" w:right="288"/>
            </w:pPr>
            <w:r>
              <w:t>Specific procedures and materials used to address the</w:t>
            </w:r>
            <w:r>
              <w:rPr>
                <w:spacing w:val="1"/>
              </w:rPr>
              <w:t xml:space="preserve"> </w:t>
            </w:r>
            <w:r>
              <w:t>needs of enrollees with limited-English proficiency and</w:t>
            </w:r>
            <w:r>
              <w:rPr>
                <w:spacing w:val="-47"/>
              </w:rPr>
              <w:t xml:space="preserve"> </w:t>
            </w:r>
            <w:r>
              <w:t>literacy, with diverse cultural and ethnic backgrounds,</w:t>
            </w:r>
            <w:r>
              <w:rPr>
                <w:spacing w:val="1"/>
              </w:rPr>
              <w:t xml:space="preserve"> </w:t>
            </w:r>
            <w:r>
              <w:t>and with physical and mental disabilities, including</w:t>
            </w:r>
            <w:r>
              <w:rPr>
                <w:spacing w:val="1"/>
              </w:rPr>
              <w:t xml:space="preserve"> </w:t>
            </w:r>
            <w:r>
              <w:t>enrollees who are deaf, hard of hearing, or are speech</w:t>
            </w:r>
            <w:r>
              <w:rPr>
                <w:spacing w:val="-47"/>
              </w:rPr>
              <w:t xml:space="preserve"> </w:t>
            </w:r>
            <w:r>
              <w:t>disabled.</w:t>
            </w:r>
          </w:p>
        </w:tc>
        <w:tc>
          <w:tcPr>
            <w:tcW w:w="2249" w:type="dxa"/>
          </w:tcPr>
          <w:p w14:paraId="78AEE5BE" w14:textId="77777777" w:rsidR="00FE2801" w:rsidRDefault="00FE2801">
            <w:pPr>
              <w:pStyle w:val="TableParagraph"/>
              <w:rPr>
                <w:rFonts w:ascii="Times New Roman"/>
              </w:rPr>
            </w:pPr>
          </w:p>
        </w:tc>
      </w:tr>
    </w:tbl>
    <w:p w14:paraId="5965E883"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3595BC76" w14:textId="77777777" w:rsidR="00FE2801" w:rsidRDefault="00FE2801">
      <w:pPr>
        <w:pStyle w:val="BodyText"/>
        <w:rPr>
          <w:sz w:val="20"/>
        </w:rPr>
      </w:pPr>
    </w:p>
    <w:p w14:paraId="4C6BD0A9" w14:textId="77777777" w:rsidR="00FE2801" w:rsidRDefault="00FE2801">
      <w:pPr>
        <w:pStyle w:val="BodyText"/>
        <w:spacing w:before="11"/>
        <w:rPr>
          <w:sz w:val="17"/>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880"/>
        <w:gridCol w:w="5311"/>
        <w:gridCol w:w="2249"/>
      </w:tblGrid>
      <w:tr w:rsidR="00FE2801" w14:paraId="4011CD44" w14:textId="77777777" w:rsidTr="004359F9">
        <w:trPr>
          <w:trHeight w:val="1878"/>
        </w:trPr>
        <w:tc>
          <w:tcPr>
            <w:tcW w:w="2246" w:type="dxa"/>
          </w:tcPr>
          <w:p w14:paraId="5F30BC68" w14:textId="77777777" w:rsidR="00FE2801" w:rsidRDefault="00FE2801">
            <w:pPr>
              <w:pStyle w:val="TableParagraph"/>
            </w:pPr>
          </w:p>
          <w:p w14:paraId="6BB8D9E4" w14:textId="77777777" w:rsidR="00FE2801" w:rsidRDefault="00FE2801">
            <w:pPr>
              <w:pStyle w:val="TableParagraph"/>
            </w:pPr>
          </w:p>
          <w:p w14:paraId="2D8BE030" w14:textId="77777777" w:rsidR="00FE2801" w:rsidRDefault="00FE2801">
            <w:pPr>
              <w:pStyle w:val="TableParagraph"/>
              <w:spacing w:before="7"/>
              <w:rPr>
                <w:sz w:val="21"/>
              </w:rPr>
            </w:pPr>
          </w:p>
          <w:p w14:paraId="6A245BB0" w14:textId="2AD26A85" w:rsidR="00FE2801" w:rsidRDefault="00D84CDD">
            <w:pPr>
              <w:pStyle w:val="TableParagraph"/>
              <w:ind w:left="168" w:right="159"/>
              <w:jc w:val="center"/>
            </w:pPr>
            <w:r>
              <w:t>Publications</w:t>
            </w:r>
            <w:r>
              <w:rPr>
                <w:spacing w:val="-3"/>
              </w:rPr>
              <w:t xml:space="preserve"> </w:t>
            </w:r>
            <w:r>
              <w:t>(cont</w:t>
            </w:r>
            <w:r w:rsidR="00EA553B">
              <w:t>.</w:t>
            </w:r>
            <w:r>
              <w:t>)</w:t>
            </w:r>
          </w:p>
        </w:tc>
        <w:tc>
          <w:tcPr>
            <w:tcW w:w="2880" w:type="dxa"/>
          </w:tcPr>
          <w:p w14:paraId="0FDE6F5E" w14:textId="77777777" w:rsidR="00FE2801" w:rsidRDefault="00FE2801">
            <w:pPr>
              <w:pStyle w:val="TableParagraph"/>
            </w:pPr>
          </w:p>
          <w:p w14:paraId="6363295C" w14:textId="77777777" w:rsidR="00FE2801" w:rsidRDefault="00FE2801">
            <w:pPr>
              <w:pStyle w:val="TableParagraph"/>
            </w:pPr>
          </w:p>
          <w:p w14:paraId="6E36A1CF" w14:textId="77777777" w:rsidR="00FE2801" w:rsidRDefault="00FE2801">
            <w:pPr>
              <w:pStyle w:val="TableParagraph"/>
              <w:spacing w:before="7"/>
              <w:rPr>
                <w:sz w:val="21"/>
              </w:rPr>
            </w:pPr>
          </w:p>
          <w:p w14:paraId="40EA77E9" w14:textId="6B4E8F1F" w:rsidR="00FE2801" w:rsidRDefault="00D84CDD">
            <w:pPr>
              <w:pStyle w:val="TableParagraph"/>
              <w:ind w:left="132" w:right="126"/>
              <w:jc w:val="center"/>
            </w:pPr>
            <w:r>
              <w:t>WAC</w:t>
            </w:r>
            <w:r>
              <w:rPr>
                <w:spacing w:val="-4"/>
              </w:rPr>
              <w:t xml:space="preserve"> </w:t>
            </w:r>
            <w:r>
              <w:t>284-170-280</w:t>
            </w:r>
            <w:r>
              <w:rPr>
                <w:spacing w:val="-4"/>
              </w:rPr>
              <w:t xml:space="preserve"> </w:t>
            </w:r>
            <w:r>
              <w:t>(3)(</w:t>
            </w:r>
            <w:r w:rsidR="005F4562">
              <w:t>h</w:t>
            </w:r>
            <w:r>
              <w:t>)(</w:t>
            </w:r>
            <w:proofErr w:type="spellStart"/>
            <w:r>
              <w:t>i</w:t>
            </w:r>
            <w:proofErr w:type="spellEnd"/>
            <w:r>
              <w:t>)(</w:t>
            </w:r>
            <w:r w:rsidR="005F4562">
              <w:t>K</w:t>
            </w:r>
            <w:r>
              <w:t>)</w:t>
            </w:r>
          </w:p>
        </w:tc>
        <w:tc>
          <w:tcPr>
            <w:tcW w:w="5311" w:type="dxa"/>
          </w:tcPr>
          <w:p w14:paraId="7E070D44" w14:textId="030D2793" w:rsidR="00FE2801" w:rsidRDefault="00EA553B">
            <w:pPr>
              <w:pStyle w:val="TableParagraph"/>
              <w:ind w:left="108" w:right="116"/>
            </w:pPr>
            <w:r>
              <w:t>Procedures for n</w:t>
            </w:r>
            <w:r w:rsidR="00D84CDD">
              <w:t>otification to enrollees regarding personal health</w:t>
            </w:r>
            <w:r w:rsidR="00D84CDD">
              <w:rPr>
                <w:spacing w:val="1"/>
              </w:rPr>
              <w:t xml:space="preserve"> </w:t>
            </w:r>
            <w:r w:rsidR="00D84CDD">
              <w:t>information privacy rights and restrictions, termination</w:t>
            </w:r>
            <w:r w:rsidR="00D84CDD">
              <w:rPr>
                <w:spacing w:val="1"/>
              </w:rPr>
              <w:t xml:space="preserve"> </w:t>
            </w:r>
            <w:r w:rsidR="00D84CDD">
              <w:t>of a provider from the network, and maintaining</w:t>
            </w:r>
            <w:r w:rsidR="00D84CDD">
              <w:rPr>
                <w:spacing w:val="1"/>
              </w:rPr>
              <w:t xml:space="preserve"> </w:t>
            </w:r>
            <w:r w:rsidR="00D84CDD">
              <w:t>continuity of care for enrollees when there is a material</w:t>
            </w:r>
            <w:r w:rsidR="00D84CDD">
              <w:rPr>
                <w:spacing w:val="1"/>
              </w:rPr>
              <w:t xml:space="preserve"> </w:t>
            </w:r>
            <w:r w:rsidR="00D84CDD">
              <w:t xml:space="preserve">change in the provider network, insolvency of the </w:t>
            </w:r>
            <w:r w:rsidR="00D84CDD" w:rsidRPr="00C11F23">
              <w:t>health</w:t>
            </w:r>
            <w:r w:rsidR="00C11F23" w:rsidRPr="00C11F23">
              <w:t xml:space="preserve"> </w:t>
            </w:r>
            <w:r w:rsidR="00D84CDD" w:rsidRPr="00C11F23">
              <w:t>carrier</w:t>
            </w:r>
            <w:r w:rsidR="00D84CDD">
              <w:t>,</w:t>
            </w:r>
            <w:r w:rsidR="00D84CDD">
              <w:rPr>
                <w:spacing w:val="-3"/>
              </w:rPr>
              <w:t xml:space="preserve"> </w:t>
            </w:r>
            <w:r w:rsidR="00D84CDD">
              <w:t>or</w:t>
            </w:r>
            <w:r w:rsidR="00D84CDD">
              <w:rPr>
                <w:spacing w:val="-2"/>
              </w:rPr>
              <w:t xml:space="preserve"> </w:t>
            </w:r>
            <w:r w:rsidR="00D84CDD">
              <w:t>other</w:t>
            </w:r>
            <w:r w:rsidR="00D84CDD">
              <w:rPr>
                <w:spacing w:val="-2"/>
              </w:rPr>
              <w:t xml:space="preserve"> </w:t>
            </w:r>
            <w:r w:rsidR="00D84CDD">
              <w:t>cessation</w:t>
            </w:r>
            <w:r w:rsidR="00D84CDD">
              <w:rPr>
                <w:spacing w:val="-3"/>
              </w:rPr>
              <w:t xml:space="preserve"> </w:t>
            </w:r>
            <w:r w:rsidR="00D84CDD">
              <w:t>of</w:t>
            </w:r>
            <w:r w:rsidR="00D84CDD">
              <w:rPr>
                <w:spacing w:val="-3"/>
              </w:rPr>
              <w:t xml:space="preserve"> </w:t>
            </w:r>
            <w:r w:rsidR="00D84CDD">
              <w:t>operations.</w:t>
            </w:r>
          </w:p>
        </w:tc>
        <w:tc>
          <w:tcPr>
            <w:tcW w:w="2249" w:type="dxa"/>
          </w:tcPr>
          <w:p w14:paraId="6F94F1EC" w14:textId="77777777" w:rsidR="00FE2801" w:rsidRDefault="00FE2801">
            <w:pPr>
              <w:pStyle w:val="TableParagraph"/>
              <w:rPr>
                <w:rFonts w:ascii="Times New Roman"/>
              </w:rPr>
            </w:pPr>
          </w:p>
        </w:tc>
      </w:tr>
      <w:tr w:rsidR="00FE2801" w14:paraId="006AD626" w14:textId="77777777" w:rsidTr="004359F9">
        <w:trPr>
          <w:trHeight w:val="1787"/>
        </w:trPr>
        <w:tc>
          <w:tcPr>
            <w:tcW w:w="2246" w:type="dxa"/>
          </w:tcPr>
          <w:p w14:paraId="05FC7E27" w14:textId="77777777" w:rsidR="00FE2801" w:rsidRDefault="00FE2801">
            <w:pPr>
              <w:pStyle w:val="TableParagraph"/>
            </w:pPr>
          </w:p>
          <w:p w14:paraId="4280467B" w14:textId="77777777" w:rsidR="00FE2801" w:rsidRDefault="00FE2801">
            <w:pPr>
              <w:pStyle w:val="TableParagraph"/>
            </w:pPr>
          </w:p>
          <w:p w14:paraId="4E1CABE2" w14:textId="77777777" w:rsidR="00FE2801" w:rsidRDefault="00FE2801">
            <w:pPr>
              <w:pStyle w:val="TableParagraph"/>
              <w:spacing w:before="9"/>
              <w:rPr>
                <w:sz w:val="21"/>
              </w:rPr>
            </w:pPr>
          </w:p>
          <w:p w14:paraId="3CFAD6B7" w14:textId="77777777" w:rsidR="00FE2801" w:rsidRDefault="00D84CDD">
            <w:pPr>
              <w:pStyle w:val="TableParagraph"/>
              <w:ind w:left="542" w:right="277" w:hanging="240"/>
            </w:pPr>
            <w:r>
              <w:t>Assessment of the</w:t>
            </w:r>
            <w:r>
              <w:rPr>
                <w:spacing w:val="-47"/>
              </w:rPr>
              <w:t xml:space="preserve"> </w:t>
            </w:r>
            <w:r>
              <w:t>health</w:t>
            </w:r>
            <w:r>
              <w:rPr>
                <w:spacing w:val="-2"/>
              </w:rPr>
              <w:t xml:space="preserve"> </w:t>
            </w:r>
            <w:r>
              <w:t>status</w:t>
            </w:r>
          </w:p>
        </w:tc>
        <w:tc>
          <w:tcPr>
            <w:tcW w:w="2880" w:type="dxa"/>
          </w:tcPr>
          <w:p w14:paraId="7E0C0D9B" w14:textId="77777777" w:rsidR="00FE2801" w:rsidRDefault="00FE2801">
            <w:pPr>
              <w:pStyle w:val="TableParagraph"/>
            </w:pPr>
          </w:p>
          <w:p w14:paraId="2F72FF6D" w14:textId="77777777" w:rsidR="00FE2801" w:rsidRDefault="00FE2801">
            <w:pPr>
              <w:pStyle w:val="TableParagraph"/>
            </w:pPr>
          </w:p>
          <w:p w14:paraId="69BDC5D9" w14:textId="77777777" w:rsidR="00FE2801" w:rsidRDefault="00FE2801">
            <w:pPr>
              <w:pStyle w:val="TableParagraph"/>
              <w:spacing w:before="9"/>
              <w:rPr>
                <w:sz w:val="32"/>
              </w:rPr>
            </w:pPr>
          </w:p>
          <w:p w14:paraId="305BFA16" w14:textId="7DA07D7F" w:rsidR="00FE2801" w:rsidRDefault="00D84CDD">
            <w:pPr>
              <w:pStyle w:val="TableParagraph"/>
              <w:ind w:left="133" w:right="126"/>
              <w:jc w:val="center"/>
            </w:pPr>
            <w:r>
              <w:t>WAC</w:t>
            </w:r>
            <w:r>
              <w:rPr>
                <w:spacing w:val="-5"/>
              </w:rPr>
              <w:t xml:space="preserve"> </w:t>
            </w:r>
            <w:r>
              <w:t>284-170-280</w:t>
            </w:r>
            <w:r>
              <w:rPr>
                <w:spacing w:val="-6"/>
              </w:rPr>
              <w:t xml:space="preserve"> </w:t>
            </w:r>
            <w:r>
              <w:t>(3)(</w:t>
            </w:r>
            <w:r w:rsidR="005F4562">
              <w:t>h</w:t>
            </w:r>
            <w:r>
              <w:t>)(</w:t>
            </w:r>
            <w:proofErr w:type="spellStart"/>
            <w:r>
              <w:t>i</w:t>
            </w:r>
            <w:proofErr w:type="spellEnd"/>
            <w:r>
              <w:t>)(I)</w:t>
            </w:r>
          </w:p>
        </w:tc>
        <w:tc>
          <w:tcPr>
            <w:tcW w:w="5311" w:type="dxa"/>
          </w:tcPr>
          <w:p w14:paraId="5395F92E" w14:textId="77777777" w:rsidR="00FE2801" w:rsidRDefault="00D84CDD">
            <w:pPr>
              <w:pStyle w:val="TableParagraph"/>
              <w:ind w:left="108" w:right="251"/>
            </w:pPr>
            <w:r>
              <w:t>Assessment of the health status of the population of</w:t>
            </w:r>
            <w:r>
              <w:rPr>
                <w:spacing w:val="1"/>
              </w:rPr>
              <w:t xml:space="preserve"> </w:t>
            </w:r>
            <w:r>
              <w:t>enrollees or prospective enrollees, including</w:t>
            </w:r>
            <w:r>
              <w:rPr>
                <w:spacing w:val="1"/>
              </w:rPr>
              <w:t xml:space="preserve"> </w:t>
            </w:r>
            <w:r>
              <w:t>incorporation of the findings of local public health</w:t>
            </w:r>
            <w:r>
              <w:rPr>
                <w:spacing w:val="1"/>
              </w:rPr>
              <w:t xml:space="preserve"> </w:t>
            </w:r>
            <w:r>
              <w:t>community assessments, and standardized outcome</w:t>
            </w:r>
            <w:r>
              <w:rPr>
                <w:spacing w:val="1"/>
              </w:rPr>
              <w:t xml:space="preserve"> </w:t>
            </w:r>
            <w:r>
              <w:t>measures, and use of the assessment data and findings</w:t>
            </w:r>
            <w:r>
              <w:rPr>
                <w:spacing w:val="-48"/>
              </w:rPr>
              <w:t xml:space="preserve"> </w:t>
            </w:r>
            <w:r>
              <w:t>to develop</w:t>
            </w:r>
            <w:r>
              <w:rPr>
                <w:spacing w:val="-2"/>
              </w:rPr>
              <w:t xml:space="preserve"> </w:t>
            </w:r>
            <w:r>
              <w:t>network</w:t>
            </w:r>
            <w:r>
              <w:rPr>
                <w:spacing w:val="-3"/>
              </w:rPr>
              <w:t xml:space="preserve"> </w:t>
            </w:r>
            <w:r>
              <w:t>or</w:t>
            </w:r>
            <w:r>
              <w:rPr>
                <w:spacing w:val="-1"/>
              </w:rPr>
              <w:t xml:space="preserve"> </w:t>
            </w:r>
            <w:r>
              <w:t>networks</w:t>
            </w:r>
            <w:r>
              <w:rPr>
                <w:spacing w:val="-1"/>
              </w:rPr>
              <w:t xml:space="preserve"> </w:t>
            </w:r>
            <w:r>
              <w:t>in</w:t>
            </w:r>
            <w:r>
              <w:rPr>
                <w:spacing w:val="-2"/>
              </w:rPr>
              <w:t xml:space="preserve"> </w:t>
            </w:r>
            <w:r>
              <w:t>the</w:t>
            </w:r>
            <w:r>
              <w:rPr>
                <w:spacing w:val="-3"/>
              </w:rPr>
              <w:t xml:space="preserve"> </w:t>
            </w:r>
            <w:r>
              <w:t>service</w:t>
            </w:r>
            <w:r>
              <w:rPr>
                <w:spacing w:val="1"/>
              </w:rPr>
              <w:t xml:space="preserve"> </w:t>
            </w:r>
            <w:r>
              <w:t>area.</w:t>
            </w:r>
          </w:p>
        </w:tc>
        <w:tc>
          <w:tcPr>
            <w:tcW w:w="2249" w:type="dxa"/>
          </w:tcPr>
          <w:p w14:paraId="3B8535B9" w14:textId="77777777" w:rsidR="00FE2801" w:rsidRDefault="00FE2801">
            <w:pPr>
              <w:pStyle w:val="TableParagraph"/>
              <w:rPr>
                <w:rFonts w:ascii="Times New Roman"/>
              </w:rPr>
            </w:pPr>
          </w:p>
        </w:tc>
      </w:tr>
      <w:tr w:rsidR="00FE2801" w14:paraId="65C1129C" w14:textId="77777777" w:rsidTr="004359F9">
        <w:trPr>
          <w:trHeight w:val="1967"/>
        </w:trPr>
        <w:tc>
          <w:tcPr>
            <w:tcW w:w="2246" w:type="dxa"/>
          </w:tcPr>
          <w:p w14:paraId="1DA61E6A" w14:textId="77777777" w:rsidR="00FE2801" w:rsidRDefault="00FE2801">
            <w:pPr>
              <w:pStyle w:val="TableParagraph"/>
            </w:pPr>
          </w:p>
          <w:p w14:paraId="08E97B3D" w14:textId="77777777" w:rsidR="00FE2801" w:rsidRDefault="00FE2801">
            <w:pPr>
              <w:pStyle w:val="TableParagraph"/>
            </w:pPr>
          </w:p>
          <w:p w14:paraId="00299105" w14:textId="77777777" w:rsidR="00FE2801" w:rsidRDefault="00FE2801">
            <w:pPr>
              <w:pStyle w:val="TableParagraph"/>
              <w:spacing w:before="9"/>
              <w:rPr>
                <w:sz w:val="32"/>
              </w:rPr>
            </w:pPr>
          </w:p>
          <w:p w14:paraId="55AD0AF9" w14:textId="77777777" w:rsidR="00FE2801" w:rsidRDefault="00D84CDD">
            <w:pPr>
              <w:pStyle w:val="TableParagraph"/>
              <w:spacing w:before="1"/>
              <w:ind w:left="169" w:right="159"/>
              <w:jc w:val="center"/>
            </w:pPr>
            <w:r>
              <w:t>Corrective</w:t>
            </w:r>
            <w:r>
              <w:rPr>
                <w:spacing w:val="-2"/>
              </w:rPr>
              <w:t xml:space="preserve"> </w:t>
            </w:r>
            <w:r>
              <w:t>Action</w:t>
            </w:r>
          </w:p>
        </w:tc>
        <w:tc>
          <w:tcPr>
            <w:tcW w:w="2880" w:type="dxa"/>
          </w:tcPr>
          <w:p w14:paraId="6A8AE3B6" w14:textId="77777777" w:rsidR="00FE2801" w:rsidRDefault="00FE2801">
            <w:pPr>
              <w:pStyle w:val="TableParagraph"/>
            </w:pPr>
          </w:p>
          <w:p w14:paraId="6D4EA737" w14:textId="77777777" w:rsidR="00FE2801" w:rsidRDefault="00FE2801">
            <w:pPr>
              <w:pStyle w:val="TableParagraph"/>
            </w:pPr>
          </w:p>
          <w:p w14:paraId="7D71CA9C" w14:textId="77777777" w:rsidR="00FE2801" w:rsidRDefault="00FE2801">
            <w:pPr>
              <w:pStyle w:val="TableParagraph"/>
              <w:spacing w:before="9"/>
              <w:rPr>
                <w:sz w:val="32"/>
              </w:rPr>
            </w:pPr>
          </w:p>
          <w:p w14:paraId="1176B697" w14:textId="1677A81D" w:rsidR="00FE2801" w:rsidRDefault="00D84CDD">
            <w:pPr>
              <w:pStyle w:val="TableParagraph"/>
              <w:spacing w:before="1"/>
              <w:ind w:left="135" w:right="123"/>
              <w:jc w:val="center"/>
            </w:pPr>
            <w:r>
              <w:t>WAC</w:t>
            </w:r>
            <w:r>
              <w:rPr>
                <w:spacing w:val="-4"/>
              </w:rPr>
              <w:t xml:space="preserve"> </w:t>
            </w:r>
            <w:r>
              <w:t>284-170-280</w:t>
            </w:r>
            <w:r>
              <w:rPr>
                <w:spacing w:val="-5"/>
              </w:rPr>
              <w:t xml:space="preserve"> </w:t>
            </w:r>
            <w:r>
              <w:t>(3)(</w:t>
            </w:r>
            <w:r w:rsidR="005F4562">
              <w:t>h</w:t>
            </w:r>
            <w:r>
              <w:t>)(</w:t>
            </w:r>
            <w:proofErr w:type="spellStart"/>
            <w:r>
              <w:t>i</w:t>
            </w:r>
            <w:proofErr w:type="spellEnd"/>
            <w:r>
              <w:t>)(</w:t>
            </w:r>
            <w:r w:rsidR="005F4562">
              <w:t>L</w:t>
            </w:r>
            <w:r>
              <w:t>)</w:t>
            </w:r>
          </w:p>
        </w:tc>
        <w:tc>
          <w:tcPr>
            <w:tcW w:w="5311" w:type="dxa"/>
          </w:tcPr>
          <w:p w14:paraId="12477256" w14:textId="77777777" w:rsidR="00FE2801" w:rsidRDefault="00D84CDD">
            <w:pPr>
              <w:pStyle w:val="TableParagraph"/>
              <w:ind w:left="108" w:right="372"/>
            </w:pPr>
            <w:r>
              <w:t>Health carrier’s process for corrective action for</w:t>
            </w:r>
            <w:r>
              <w:rPr>
                <w:spacing w:val="1"/>
              </w:rPr>
              <w:t xml:space="preserve"> </w:t>
            </w:r>
            <w:r>
              <w:t>providers related to the provider’s licensure, prior</w:t>
            </w:r>
            <w:r>
              <w:rPr>
                <w:spacing w:val="1"/>
              </w:rPr>
              <w:t xml:space="preserve"> </w:t>
            </w:r>
            <w:r>
              <w:t>authorization, referral and access compliance.</w:t>
            </w:r>
            <w:r>
              <w:rPr>
                <w:spacing w:val="1"/>
              </w:rPr>
              <w:t xml:space="preserve"> </w:t>
            </w:r>
            <w:r>
              <w:t>The</w:t>
            </w:r>
            <w:r>
              <w:rPr>
                <w:spacing w:val="1"/>
              </w:rPr>
              <w:t xml:space="preserve"> </w:t>
            </w:r>
            <w:r>
              <w:t>process must include remedies to address insufficient</w:t>
            </w:r>
            <w:r>
              <w:rPr>
                <w:spacing w:val="-47"/>
              </w:rPr>
              <w:t xml:space="preserve"> </w:t>
            </w:r>
            <w:r>
              <w:t>access to appointments or services, timeline for</w:t>
            </w:r>
            <w:r>
              <w:rPr>
                <w:spacing w:val="1"/>
              </w:rPr>
              <w:t xml:space="preserve"> </w:t>
            </w:r>
            <w:r>
              <w:t>implementing the plan, and follow-up steps to ensure</w:t>
            </w:r>
            <w:r>
              <w:rPr>
                <w:spacing w:val="-47"/>
              </w:rPr>
              <w:t xml:space="preserve"> </w:t>
            </w:r>
            <w:r>
              <w:t>corrective</w:t>
            </w:r>
            <w:r>
              <w:rPr>
                <w:spacing w:val="-1"/>
              </w:rPr>
              <w:t xml:space="preserve"> </w:t>
            </w:r>
            <w:r>
              <w:t>action</w:t>
            </w:r>
            <w:r>
              <w:rPr>
                <w:spacing w:val="-3"/>
              </w:rPr>
              <w:t xml:space="preserve"> </w:t>
            </w:r>
            <w:r>
              <w:t>was</w:t>
            </w:r>
            <w:r>
              <w:rPr>
                <w:spacing w:val="-3"/>
              </w:rPr>
              <w:t xml:space="preserve"> </w:t>
            </w:r>
            <w:r>
              <w:t>taken</w:t>
            </w:r>
            <w:r>
              <w:rPr>
                <w:spacing w:val="-2"/>
              </w:rPr>
              <w:t xml:space="preserve"> </w:t>
            </w:r>
            <w:r>
              <w:t>and</w:t>
            </w:r>
            <w:r>
              <w:rPr>
                <w:spacing w:val="-2"/>
              </w:rPr>
              <w:t xml:space="preserve"> </w:t>
            </w:r>
            <w:r>
              <w:t>has</w:t>
            </w:r>
            <w:r>
              <w:rPr>
                <w:spacing w:val="-1"/>
              </w:rPr>
              <w:t xml:space="preserve"> </w:t>
            </w:r>
            <w:r>
              <w:t>been</w:t>
            </w:r>
            <w:r>
              <w:rPr>
                <w:spacing w:val="-4"/>
              </w:rPr>
              <w:t xml:space="preserve"> </w:t>
            </w:r>
            <w:r>
              <w:t>effective.</w:t>
            </w:r>
          </w:p>
        </w:tc>
        <w:tc>
          <w:tcPr>
            <w:tcW w:w="2249" w:type="dxa"/>
          </w:tcPr>
          <w:p w14:paraId="59F9F88D" w14:textId="77777777" w:rsidR="00FE2801" w:rsidRDefault="00FE2801">
            <w:pPr>
              <w:pStyle w:val="TableParagraph"/>
              <w:rPr>
                <w:rFonts w:ascii="Times New Roman"/>
              </w:rPr>
            </w:pPr>
          </w:p>
        </w:tc>
      </w:tr>
      <w:tr w:rsidR="00822398" w14:paraId="40AAADD1" w14:textId="77777777" w:rsidTr="004359F9">
        <w:trPr>
          <w:trHeight w:val="1554"/>
        </w:trPr>
        <w:tc>
          <w:tcPr>
            <w:tcW w:w="2246" w:type="dxa"/>
            <w:vMerge w:val="restart"/>
            <w:vAlign w:val="center"/>
          </w:tcPr>
          <w:p w14:paraId="6FDBE64B" w14:textId="26525323" w:rsidR="00822398" w:rsidRDefault="00822398" w:rsidP="004359F9">
            <w:pPr>
              <w:pStyle w:val="TableParagraph"/>
              <w:jc w:val="center"/>
            </w:pPr>
            <w:r>
              <w:t>Gender Affirming Care</w:t>
            </w:r>
          </w:p>
        </w:tc>
        <w:tc>
          <w:tcPr>
            <w:tcW w:w="2880" w:type="dxa"/>
            <w:vMerge w:val="restart"/>
            <w:vAlign w:val="center"/>
          </w:tcPr>
          <w:p w14:paraId="621EC826" w14:textId="55405ABA" w:rsidR="00822398" w:rsidRDefault="00822398" w:rsidP="004359F9">
            <w:pPr>
              <w:pStyle w:val="TableParagraph"/>
              <w:jc w:val="center"/>
            </w:pPr>
            <w:r>
              <w:t>WAC 284-170-280 (3)(h)(</w:t>
            </w:r>
            <w:proofErr w:type="spellStart"/>
            <w:r>
              <w:t>i</w:t>
            </w:r>
            <w:proofErr w:type="spellEnd"/>
            <w:r>
              <w:t>)(J)</w:t>
            </w:r>
          </w:p>
        </w:tc>
        <w:tc>
          <w:tcPr>
            <w:tcW w:w="5311" w:type="dxa"/>
          </w:tcPr>
          <w:p w14:paraId="51F15237" w14:textId="628C6F46" w:rsidR="00822398" w:rsidRPr="004359F9" w:rsidRDefault="00822398" w:rsidP="00822398">
            <w:pPr>
              <w:pStyle w:val="TableParagraph"/>
              <w:ind w:left="108" w:right="372"/>
              <w:rPr>
                <w:rFonts w:asciiTheme="minorHAnsi" w:hAnsiTheme="minorHAnsi" w:cstheme="minorHAnsi"/>
              </w:rPr>
            </w:pPr>
            <w:r w:rsidRPr="004359F9">
              <w:rPr>
                <w:rFonts w:asciiTheme="minorHAnsi" w:hAnsiTheme="minorHAnsi" w:cstheme="minorHAnsi"/>
                <w:color w:val="000000"/>
                <w:shd w:val="clear" w:color="auto" w:fill="FFFFFF"/>
              </w:rPr>
              <w:t>Standards of accessibility expressed in terms of objectives and minimum levels below which corrective action will be taken, including the proximity of gender affirming treatment services to primary care sources, and a method and process for documentation confirming that access will not result in delay detrimental to health of enrollees</w:t>
            </w:r>
            <w:r>
              <w:rPr>
                <w:rFonts w:asciiTheme="minorHAnsi" w:hAnsiTheme="minorHAnsi" w:cstheme="minorHAnsi"/>
                <w:color w:val="000000"/>
                <w:shd w:val="clear" w:color="auto" w:fill="FFFFFF"/>
              </w:rPr>
              <w:t>.</w:t>
            </w:r>
          </w:p>
        </w:tc>
        <w:tc>
          <w:tcPr>
            <w:tcW w:w="2249" w:type="dxa"/>
            <w:vMerge w:val="restart"/>
          </w:tcPr>
          <w:p w14:paraId="31EBDDD9" w14:textId="77777777" w:rsidR="00822398" w:rsidRDefault="00822398">
            <w:pPr>
              <w:pStyle w:val="TableParagraph"/>
              <w:rPr>
                <w:rFonts w:ascii="Times New Roman"/>
              </w:rPr>
            </w:pPr>
          </w:p>
        </w:tc>
      </w:tr>
      <w:tr w:rsidR="00822398" w14:paraId="700A19B0" w14:textId="77777777" w:rsidTr="004359F9">
        <w:trPr>
          <w:trHeight w:val="1553"/>
        </w:trPr>
        <w:tc>
          <w:tcPr>
            <w:tcW w:w="2246" w:type="dxa"/>
            <w:vMerge/>
            <w:vAlign w:val="center"/>
          </w:tcPr>
          <w:p w14:paraId="236F3981" w14:textId="77777777" w:rsidR="00822398" w:rsidRDefault="00822398" w:rsidP="00BA2E52">
            <w:pPr>
              <w:pStyle w:val="TableParagraph"/>
              <w:jc w:val="center"/>
            </w:pPr>
          </w:p>
        </w:tc>
        <w:tc>
          <w:tcPr>
            <w:tcW w:w="2880" w:type="dxa"/>
            <w:vMerge/>
            <w:vAlign w:val="center"/>
          </w:tcPr>
          <w:p w14:paraId="7CFDD649" w14:textId="77777777" w:rsidR="00822398" w:rsidRDefault="00822398" w:rsidP="00BA2E52">
            <w:pPr>
              <w:pStyle w:val="TableParagraph"/>
              <w:jc w:val="center"/>
            </w:pPr>
          </w:p>
        </w:tc>
        <w:tc>
          <w:tcPr>
            <w:tcW w:w="5311" w:type="dxa"/>
          </w:tcPr>
          <w:p w14:paraId="3112B937" w14:textId="239D4232" w:rsidR="00822398" w:rsidRPr="00822398" w:rsidRDefault="00822398">
            <w:pPr>
              <w:pStyle w:val="TableParagraph"/>
              <w:ind w:left="108" w:right="372"/>
              <w:rPr>
                <w:rFonts w:asciiTheme="minorHAnsi" w:hAnsiTheme="minorHAnsi" w:cstheme="minorHAnsi"/>
                <w:color w:val="000000"/>
                <w:shd w:val="clear" w:color="auto" w:fill="FFFFFF"/>
              </w:rPr>
            </w:pPr>
            <w:r w:rsidRPr="007B0FAF">
              <w:rPr>
                <w:rFonts w:asciiTheme="minorHAnsi" w:hAnsiTheme="minorHAnsi" w:cstheme="minorHAnsi"/>
                <w:color w:val="000000"/>
                <w:shd w:val="clear" w:color="auto" w:fill="FFFFFF"/>
              </w:rPr>
              <w:t>Monitoring policies and procedures for compliance, including tracking and documenting network capacity and availability</w:t>
            </w:r>
            <w:r>
              <w:rPr>
                <w:rFonts w:asciiTheme="minorHAnsi" w:hAnsiTheme="minorHAnsi" w:cstheme="minorHAnsi"/>
                <w:color w:val="000000"/>
                <w:shd w:val="clear" w:color="auto" w:fill="FFFFFF"/>
              </w:rPr>
              <w:t>.</w:t>
            </w:r>
          </w:p>
        </w:tc>
        <w:tc>
          <w:tcPr>
            <w:tcW w:w="2249" w:type="dxa"/>
            <w:vMerge/>
          </w:tcPr>
          <w:p w14:paraId="36582ED9" w14:textId="77777777" w:rsidR="00822398" w:rsidRDefault="00822398">
            <w:pPr>
              <w:pStyle w:val="TableParagraph"/>
              <w:rPr>
                <w:rFonts w:ascii="Times New Roman"/>
              </w:rPr>
            </w:pPr>
          </w:p>
        </w:tc>
      </w:tr>
      <w:tr w:rsidR="005F4562" w14:paraId="2EE3F2A4" w14:textId="77777777" w:rsidTr="004359F9">
        <w:trPr>
          <w:trHeight w:val="894"/>
        </w:trPr>
        <w:tc>
          <w:tcPr>
            <w:tcW w:w="2246" w:type="dxa"/>
            <w:vAlign w:val="center"/>
          </w:tcPr>
          <w:p w14:paraId="36FDFC45" w14:textId="15340AFC" w:rsidR="005F4562" w:rsidRDefault="005F4562" w:rsidP="00BA2E52">
            <w:pPr>
              <w:pStyle w:val="TableParagraph"/>
              <w:jc w:val="center"/>
            </w:pPr>
            <w:r>
              <w:t>Next Day Appointment Availability</w:t>
            </w:r>
          </w:p>
        </w:tc>
        <w:tc>
          <w:tcPr>
            <w:tcW w:w="2880" w:type="dxa"/>
            <w:vAlign w:val="center"/>
          </w:tcPr>
          <w:p w14:paraId="2C0F645E" w14:textId="77777777" w:rsidR="005F4562" w:rsidRDefault="005F4562" w:rsidP="00BA2E52">
            <w:pPr>
              <w:pStyle w:val="TableParagraph"/>
              <w:jc w:val="center"/>
            </w:pPr>
            <w:r>
              <w:t>WAC 284-170-280 (3)(h)(</w:t>
            </w:r>
            <w:proofErr w:type="spellStart"/>
            <w:r>
              <w:t>i</w:t>
            </w:r>
            <w:proofErr w:type="spellEnd"/>
            <w:r>
              <w:t>)(M)</w:t>
            </w:r>
          </w:p>
          <w:p w14:paraId="48C3C539" w14:textId="5FD93D3E" w:rsidR="00BA2E52" w:rsidRPr="00BA2E52" w:rsidRDefault="00BA2E52" w:rsidP="004359F9">
            <w:pPr>
              <w:jc w:val="center"/>
            </w:pPr>
          </w:p>
        </w:tc>
        <w:tc>
          <w:tcPr>
            <w:tcW w:w="5311" w:type="dxa"/>
          </w:tcPr>
          <w:p w14:paraId="1971F39A" w14:textId="0F3C27EF" w:rsidR="005F4562" w:rsidRPr="005F4562" w:rsidRDefault="005F4562">
            <w:pPr>
              <w:pStyle w:val="TableParagraph"/>
              <w:ind w:left="108" w:right="372"/>
              <w:rPr>
                <w:rFonts w:asciiTheme="minorHAnsi" w:hAnsiTheme="minorHAnsi" w:cstheme="minorHAnsi"/>
                <w:color w:val="000000"/>
                <w:shd w:val="clear" w:color="auto" w:fill="FFFFFF"/>
              </w:rPr>
            </w:pPr>
            <w:r w:rsidRPr="004359F9">
              <w:rPr>
                <w:rFonts w:asciiTheme="minorHAnsi" w:hAnsiTheme="minorHAnsi" w:cstheme="minorHAnsi"/>
                <w:color w:val="000000"/>
                <w:shd w:val="clear" w:color="auto" w:fill="FFFFFF"/>
              </w:rPr>
              <w:t>The process for ensuring access to next day appointments for urgent, symptomatic behavioral health conditions.</w:t>
            </w:r>
          </w:p>
        </w:tc>
        <w:tc>
          <w:tcPr>
            <w:tcW w:w="2249" w:type="dxa"/>
          </w:tcPr>
          <w:p w14:paraId="439B10E5" w14:textId="77777777" w:rsidR="005F4562" w:rsidRDefault="005F4562">
            <w:pPr>
              <w:pStyle w:val="TableParagraph"/>
              <w:rPr>
                <w:rFonts w:ascii="Times New Roman"/>
              </w:rPr>
            </w:pPr>
          </w:p>
        </w:tc>
      </w:tr>
      <w:tr w:rsidR="00FE2801" w14:paraId="1D4AA02F" w14:textId="77777777" w:rsidTr="004359F9">
        <w:trPr>
          <w:trHeight w:val="1341"/>
        </w:trPr>
        <w:tc>
          <w:tcPr>
            <w:tcW w:w="2246" w:type="dxa"/>
          </w:tcPr>
          <w:p w14:paraId="3AF3DF43" w14:textId="77777777" w:rsidR="00FE2801" w:rsidRDefault="00FE2801">
            <w:pPr>
              <w:pStyle w:val="TableParagraph"/>
            </w:pPr>
          </w:p>
          <w:p w14:paraId="38C8D918" w14:textId="77777777" w:rsidR="00FE2801" w:rsidRDefault="00FE2801">
            <w:pPr>
              <w:pStyle w:val="TableParagraph"/>
              <w:spacing w:before="9"/>
              <w:rPr>
                <w:sz w:val="21"/>
              </w:rPr>
            </w:pPr>
          </w:p>
          <w:p w14:paraId="0C3D39B3" w14:textId="77777777" w:rsidR="00FE2801" w:rsidRDefault="00D84CDD">
            <w:pPr>
              <w:pStyle w:val="TableParagraph"/>
              <w:ind w:left="169" w:right="159"/>
              <w:jc w:val="center"/>
            </w:pPr>
            <w:r>
              <w:t>Provider</w:t>
            </w:r>
            <w:r>
              <w:rPr>
                <w:spacing w:val="-4"/>
              </w:rPr>
              <w:t xml:space="preserve"> </w:t>
            </w:r>
            <w:r>
              <w:t>termination</w:t>
            </w:r>
          </w:p>
        </w:tc>
        <w:tc>
          <w:tcPr>
            <w:tcW w:w="2880" w:type="dxa"/>
          </w:tcPr>
          <w:p w14:paraId="23DB428C" w14:textId="77777777" w:rsidR="00FE2801" w:rsidRDefault="00FE2801">
            <w:pPr>
              <w:pStyle w:val="TableParagraph"/>
              <w:rPr>
                <w:rFonts w:ascii="Times New Roman"/>
              </w:rPr>
            </w:pPr>
          </w:p>
        </w:tc>
        <w:tc>
          <w:tcPr>
            <w:tcW w:w="5311" w:type="dxa"/>
          </w:tcPr>
          <w:p w14:paraId="2D94C961" w14:textId="77777777" w:rsidR="00FE2801" w:rsidRDefault="00D84CDD">
            <w:pPr>
              <w:pStyle w:val="TableParagraph"/>
              <w:ind w:left="108" w:right="131"/>
            </w:pPr>
            <w:r>
              <w:t>Detail about how the health carrier will identify and</w:t>
            </w:r>
            <w:r>
              <w:rPr>
                <w:spacing w:val="1"/>
              </w:rPr>
              <w:t xml:space="preserve"> </w:t>
            </w:r>
            <w:r>
              <w:t>notify affected members, including steps they will take</w:t>
            </w:r>
            <w:r>
              <w:rPr>
                <w:spacing w:val="1"/>
              </w:rPr>
              <w:t xml:space="preserve"> </w:t>
            </w:r>
            <w:r>
              <w:t>to prevent hardship on the member and the process for</w:t>
            </w:r>
            <w:r>
              <w:rPr>
                <w:spacing w:val="1"/>
              </w:rPr>
              <w:t xml:space="preserve"> </w:t>
            </w:r>
            <w:r>
              <w:t>situations</w:t>
            </w:r>
            <w:r>
              <w:rPr>
                <w:spacing w:val="-5"/>
              </w:rPr>
              <w:t xml:space="preserve"> </w:t>
            </w:r>
            <w:r>
              <w:t>where</w:t>
            </w:r>
            <w:r>
              <w:rPr>
                <w:spacing w:val="-1"/>
              </w:rPr>
              <w:t xml:space="preserve"> </w:t>
            </w:r>
            <w:r>
              <w:t>an</w:t>
            </w:r>
            <w:r>
              <w:rPr>
                <w:spacing w:val="-3"/>
              </w:rPr>
              <w:t xml:space="preserve"> </w:t>
            </w:r>
            <w:r>
              <w:t>in-network</w:t>
            </w:r>
            <w:r>
              <w:rPr>
                <w:spacing w:val="-4"/>
              </w:rPr>
              <w:t xml:space="preserve"> </w:t>
            </w:r>
            <w:r>
              <w:t>provider</w:t>
            </w:r>
            <w:r>
              <w:rPr>
                <w:spacing w:val="-3"/>
              </w:rPr>
              <w:t xml:space="preserve"> </w:t>
            </w:r>
            <w:r>
              <w:t>is</w:t>
            </w:r>
            <w:r>
              <w:rPr>
                <w:spacing w:val="-4"/>
              </w:rPr>
              <w:t xml:space="preserve"> </w:t>
            </w:r>
            <w:r>
              <w:t>not</w:t>
            </w:r>
            <w:r>
              <w:rPr>
                <w:spacing w:val="-1"/>
              </w:rPr>
              <w:t xml:space="preserve"> </w:t>
            </w:r>
            <w:r>
              <w:t>available.</w:t>
            </w:r>
          </w:p>
        </w:tc>
        <w:tc>
          <w:tcPr>
            <w:tcW w:w="2249" w:type="dxa"/>
          </w:tcPr>
          <w:p w14:paraId="3FFE63E2" w14:textId="77777777" w:rsidR="00FE2801" w:rsidRDefault="00FE2801">
            <w:pPr>
              <w:pStyle w:val="TableParagraph"/>
              <w:rPr>
                <w:rFonts w:ascii="Times New Roman"/>
              </w:rPr>
            </w:pPr>
          </w:p>
        </w:tc>
      </w:tr>
      <w:tr w:rsidR="00FE2801" w14:paraId="6E7F0F6D" w14:textId="77777777" w:rsidTr="004359F9">
        <w:trPr>
          <w:trHeight w:val="1074"/>
        </w:trPr>
        <w:tc>
          <w:tcPr>
            <w:tcW w:w="2246" w:type="dxa"/>
          </w:tcPr>
          <w:p w14:paraId="52EFDEB3" w14:textId="77777777" w:rsidR="00FE2801" w:rsidRDefault="00FE2801">
            <w:pPr>
              <w:pStyle w:val="TableParagraph"/>
              <w:spacing w:before="9"/>
              <w:rPr>
                <w:sz w:val="32"/>
              </w:rPr>
            </w:pPr>
          </w:p>
          <w:p w14:paraId="573F58A2" w14:textId="77777777" w:rsidR="00FE2801" w:rsidRDefault="00D84CDD">
            <w:pPr>
              <w:pStyle w:val="TableParagraph"/>
              <w:ind w:left="169" w:right="158"/>
              <w:jc w:val="center"/>
            </w:pPr>
            <w:r>
              <w:t>Network</w:t>
            </w:r>
            <w:r>
              <w:rPr>
                <w:spacing w:val="-1"/>
              </w:rPr>
              <w:t xml:space="preserve"> </w:t>
            </w:r>
            <w:r>
              <w:t>structure</w:t>
            </w:r>
          </w:p>
        </w:tc>
        <w:tc>
          <w:tcPr>
            <w:tcW w:w="2880" w:type="dxa"/>
          </w:tcPr>
          <w:p w14:paraId="3438365D" w14:textId="77777777" w:rsidR="00FE2801" w:rsidRDefault="00FE2801">
            <w:pPr>
              <w:pStyle w:val="TableParagraph"/>
              <w:rPr>
                <w:rFonts w:ascii="Times New Roman"/>
              </w:rPr>
            </w:pPr>
          </w:p>
        </w:tc>
        <w:tc>
          <w:tcPr>
            <w:tcW w:w="5311" w:type="dxa"/>
          </w:tcPr>
          <w:p w14:paraId="6B8A5CC2" w14:textId="23DD5E98" w:rsidR="00FE2801" w:rsidRDefault="00D84CDD">
            <w:pPr>
              <w:pStyle w:val="TableParagraph"/>
              <w:ind w:left="108" w:right="195"/>
            </w:pPr>
            <w:r>
              <w:t>Detail about how the network is made up (</w:t>
            </w:r>
            <w:r w:rsidR="00C11F23">
              <w:t>i.e.,</w:t>
            </w:r>
            <w:r>
              <w:t xml:space="preserve"> does it</w:t>
            </w:r>
            <w:r>
              <w:rPr>
                <w:spacing w:val="1"/>
              </w:rPr>
              <w:t xml:space="preserve"> </w:t>
            </w:r>
            <w:r>
              <w:t>utilize leased networks, and which ones, to make up its’</w:t>
            </w:r>
            <w:r>
              <w:rPr>
                <w:spacing w:val="-47"/>
              </w:rPr>
              <w:t xml:space="preserve"> </w:t>
            </w:r>
            <w:r>
              <w:t>provider</w:t>
            </w:r>
            <w:r>
              <w:rPr>
                <w:spacing w:val="-2"/>
              </w:rPr>
              <w:t xml:space="preserve"> </w:t>
            </w:r>
            <w:r>
              <w:t>base)</w:t>
            </w:r>
          </w:p>
        </w:tc>
        <w:tc>
          <w:tcPr>
            <w:tcW w:w="2249" w:type="dxa"/>
          </w:tcPr>
          <w:p w14:paraId="3615698D" w14:textId="77777777" w:rsidR="00FE2801" w:rsidRDefault="00FE2801">
            <w:pPr>
              <w:pStyle w:val="TableParagraph"/>
              <w:rPr>
                <w:rFonts w:ascii="Times New Roman"/>
              </w:rPr>
            </w:pPr>
          </w:p>
        </w:tc>
      </w:tr>
      <w:tr w:rsidR="00F9448F" w14:paraId="29BFC92A" w14:textId="77777777" w:rsidTr="004359F9">
        <w:trPr>
          <w:trHeight w:val="1074"/>
        </w:trPr>
        <w:tc>
          <w:tcPr>
            <w:tcW w:w="2246" w:type="dxa"/>
          </w:tcPr>
          <w:p w14:paraId="0B0779FD" w14:textId="77777777" w:rsidR="00F9448F" w:rsidRDefault="00F9448F" w:rsidP="00F9448F">
            <w:pPr>
              <w:pStyle w:val="TableParagraph"/>
            </w:pPr>
          </w:p>
          <w:p w14:paraId="38DF9CE0" w14:textId="77777777" w:rsidR="00F9448F" w:rsidRDefault="00F9448F" w:rsidP="00F9448F">
            <w:pPr>
              <w:pStyle w:val="TableParagraph"/>
            </w:pPr>
          </w:p>
          <w:p w14:paraId="75921F87" w14:textId="77777777" w:rsidR="00F9448F" w:rsidRDefault="00F9448F" w:rsidP="00F9448F">
            <w:pPr>
              <w:pStyle w:val="TableParagraph"/>
            </w:pPr>
          </w:p>
          <w:p w14:paraId="01D07C4D" w14:textId="77777777" w:rsidR="00F9448F" w:rsidRDefault="00F9448F" w:rsidP="00F9448F">
            <w:pPr>
              <w:pStyle w:val="TableParagraph"/>
              <w:spacing w:before="7"/>
              <w:rPr>
                <w:sz w:val="21"/>
              </w:rPr>
            </w:pPr>
          </w:p>
          <w:p w14:paraId="643F6B97" w14:textId="363D4BFF" w:rsidR="00F9448F" w:rsidRDefault="00F9448F" w:rsidP="004359F9">
            <w:pPr>
              <w:pStyle w:val="TableParagraph"/>
              <w:spacing w:before="9"/>
              <w:jc w:val="center"/>
              <w:rPr>
                <w:sz w:val="32"/>
              </w:rPr>
            </w:pPr>
            <w:r>
              <w:t>Geo-Network Report</w:t>
            </w:r>
            <w:r>
              <w:rPr>
                <w:spacing w:val="-47"/>
              </w:rPr>
              <w:t xml:space="preserve"> </w:t>
            </w:r>
            <w:r>
              <w:t>deficiencies</w:t>
            </w:r>
          </w:p>
        </w:tc>
        <w:tc>
          <w:tcPr>
            <w:tcW w:w="2880" w:type="dxa"/>
          </w:tcPr>
          <w:p w14:paraId="700F6A67" w14:textId="77777777" w:rsidR="00F9448F" w:rsidRDefault="00F9448F" w:rsidP="00F9448F">
            <w:pPr>
              <w:pStyle w:val="TableParagraph"/>
              <w:rPr>
                <w:rFonts w:ascii="Times New Roman"/>
              </w:rPr>
            </w:pPr>
          </w:p>
        </w:tc>
        <w:tc>
          <w:tcPr>
            <w:tcW w:w="5311" w:type="dxa"/>
          </w:tcPr>
          <w:p w14:paraId="68994E0D" w14:textId="77777777" w:rsidR="00F9448F" w:rsidRDefault="00F9448F" w:rsidP="00F9448F">
            <w:pPr>
              <w:pStyle w:val="TableParagraph"/>
              <w:ind w:left="108" w:right="95"/>
            </w:pPr>
            <w:r>
              <w:t>Detail about any areas that do not meet the Geo-</w:t>
            </w:r>
            <w:r>
              <w:rPr>
                <w:spacing w:val="1"/>
              </w:rPr>
              <w:t xml:space="preserve"> </w:t>
            </w:r>
            <w:r>
              <w:t>Network</w:t>
            </w:r>
            <w:r>
              <w:rPr>
                <w:spacing w:val="-5"/>
              </w:rPr>
              <w:t xml:space="preserve"> </w:t>
            </w:r>
            <w:r>
              <w:t>Report</w:t>
            </w:r>
            <w:r>
              <w:rPr>
                <w:spacing w:val="-4"/>
              </w:rPr>
              <w:t xml:space="preserve"> </w:t>
            </w:r>
            <w:r>
              <w:t>requirement</w:t>
            </w:r>
            <w:r>
              <w:rPr>
                <w:spacing w:val="-5"/>
              </w:rPr>
              <w:t xml:space="preserve"> </w:t>
            </w:r>
            <w:r>
              <w:t>[WAC</w:t>
            </w:r>
            <w:r>
              <w:rPr>
                <w:spacing w:val="-7"/>
              </w:rPr>
              <w:t xml:space="preserve"> </w:t>
            </w:r>
            <w:r>
              <w:t>284-170-280(3)(g)]</w:t>
            </w:r>
            <w:r>
              <w:rPr>
                <w:spacing w:val="-46"/>
              </w:rPr>
              <w:t xml:space="preserve"> </w:t>
            </w:r>
            <w:r>
              <w:t>but</w:t>
            </w:r>
            <w:r>
              <w:rPr>
                <w:spacing w:val="-1"/>
              </w:rPr>
              <w:t xml:space="preserve"> </w:t>
            </w:r>
            <w:r>
              <w:t>an</w:t>
            </w:r>
            <w:r>
              <w:rPr>
                <w:spacing w:val="-3"/>
              </w:rPr>
              <w:t xml:space="preserve"> </w:t>
            </w:r>
            <w:r>
              <w:t>AADR</w:t>
            </w:r>
            <w:r>
              <w:rPr>
                <w:spacing w:val="-1"/>
              </w:rPr>
              <w:t xml:space="preserve"> </w:t>
            </w:r>
            <w:r>
              <w:t>is</w:t>
            </w:r>
            <w:r>
              <w:rPr>
                <w:spacing w:val="-2"/>
              </w:rPr>
              <w:t xml:space="preserve"> </w:t>
            </w:r>
            <w:r>
              <w:t>not</w:t>
            </w:r>
            <w:r>
              <w:rPr>
                <w:spacing w:val="-1"/>
              </w:rPr>
              <w:t xml:space="preserve"> </w:t>
            </w:r>
            <w:r>
              <w:t>required</w:t>
            </w:r>
            <w:r>
              <w:rPr>
                <w:spacing w:val="-2"/>
              </w:rPr>
              <w:t xml:space="preserve"> </w:t>
            </w:r>
            <w:r>
              <w:t>[WAC</w:t>
            </w:r>
            <w:r>
              <w:rPr>
                <w:spacing w:val="-2"/>
              </w:rPr>
              <w:t xml:space="preserve"> </w:t>
            </w:r>
            <w:r>
              <w:t>284-170-200(15)].</w:t>
            </w:r>
          </w:p>
          <w:p w14:paraId="5C544673" w14:textId="77777777" w:rsidR="00F9448F" w:rsidRDefault="00F9448F" w:rsidP="00F9448F">
            <w:pPr>
              <w:pStyle w:val="TableParagraph"/>
              <w:spacing w:before="7"/>
              <w:rPr>
                <w:sz w:val="21"/>
              </w:rPr>
            </w:pPr>
          </w:p>
          <w:p w14:paraId="281FA20A" w14:textId="77777777" w:rsidR="00F9448F" w:rsidRDefault="00F9448F" w:rsidP="00F9448F">
            <w:pPr>
              <w:pStyle w:val="TableParagraph"/>
              <w:ind w:left="108"/>
            </w:pPr>
            <w:r>
              <w:t>For</w:t>
            </w:r>
            <w:r>
              <w:rPr>
                <w:spacing w:val="-1"/>
              </w:rPr>
              <w:t xml:space="preserve"> </w:t>
            </w:r>
            <w:r>
              <w:t>example:</w:t>
            </w:r>
          </w:p>
          <w:p w14:paraId="1A71D680" w14:textId="60982190" w:rsidR="00F9448F" w:rsidRDefault="00F9448F" w:rsidP="00F9448F">
            <w:pPr>
              <w:pStyle w:val="TableParagraph"/>
              <w:ind w:left="108" w:right="195"/>
            </w:pPr>
            <w:r>
              <w:rPr>
                <w:i/>
              </w:rPr>
              <w:t>Hospitals</w:t>
            </w:r>
            <w:r>
              <w:rPr>
                <w:i/>
                <w:spacing w:val="-1"/>
              </w:rPr>
              <w:t xml:space="preserve"> </w:t>
            </w:r>
            <w:r>
              <w:rPr>
                <w:i/>
              </w:rPr>
              <w:t>in</w:t>
            </w:r>
            <w:r>
              <w:rPr>
                <w:i/>
                <w:u w:val="single"/>
              </w:rPr>
              <w:tab/>
            </w:r>
            <w:r>
              <w:rPr>
                <w:i/>
              </w:rPr>
              <w:t>County: The average distance for all</w:t>
            </w:r>
            <w:r>
              <w:rPr>
                <w:i/>
                <w:spacing w:val="1"/>
              </w:rPr>
              <w:t xml:space="preserve"> </w:t>
            </w:r>
            <w:r>
              <w:rPr>
                <w:i/>
              </w:rPr>
              <w:t>members</w:t>
            </w:r>
            <w:r>
              <w:rPr>
                <w:i/>
                <w:spacing w:val="-1"/>
              </w:rPr>
              <w:t xml:space="preserve"> </w:t>
            </w:r>
            <w:r>
              <w:rPr>
                <w:i/>
              </w:rPr>
              <w:t>in</w:t>
            </w:r>
            <w:r>
              <w:rPr>
                <w:i/>
                <w:u w:val="single"/>
              </w:rPr>
              <w:tab/>
            </w:r>
            <w:r>
              <w:rPr>
                <w:i/>
                <w:u w:val="single"/>
              </w:rPr>
              <w:tab/>
            </w:r>
            <w:r>
              <w:rPr>
                <w:i/>
              </w:rPr>
              <w:t>County is 4.2 minutes. 27 members in</w:t>
            </w:r>
            <w:r>
              <w:rPr>
                <w:i/>
                <w:spacing w:val="1"/>
              </w:rPr>
              <w:t xml:space="preserve"> </w:t>
            </w:r>
            <w:r>
              <w:rPr>
                <w:i/>
              </w:rPr>
              <w:t>the</w:t>
            </w:r>
            <w:r>
              <w:rPr>
                <w:i/>
                <w:u w:val="single"/>
              </w:rPr>
              <w:tab/>
            </w:r>
            <w:r>
              <w:rPr>
                <w:i/>
              </w:rPr>
              <w:t xml:space="preserve">network have access outside the </w:t>
            </w:r>
            <w:proofErr w:type="gramStart"/>
            <w:r>
              <w:rPr>
                <w:i/>
              </w:rPr>
              <w:t>30 minute</w:t>
            </w:r>
            <w:proofErr w:type="gramEnd"/>
            <w:r>
              <w:rPr>
                <w:i/>
                <w:spacing w:val="1"/>
              </w:rPr>
              <w:t xml:space="preserve"> </w:t>
            </w:r>
            <w:r>
              <w:rPr>
                <w:i/>
              </w:rPr>
              <w:t>hospital access. Their average drive time to the closest</w:t>
            </w:r>
            <w:r>
              <w:rPr>
                <w:i/>
                <w:spacing w:val="1"/>
              </w:rPr>
              <w:t xml:space="preserve"> </w:t>
            </w:r>
            <w:r>
              <w:rPr>
                <w:i/>
              </w:rPr>
              <w:t>hospital</w:t>
            </w:r>
            <w:r>
              <w:rPr>
                <w:i/>
                <w:spacing w:val="-2"/>
              </w:rPr>
              <w:t xml:space="preserve"> </w:t>
            </w:r>
            <w:r>
              <w:rPr>
                <w:i/>
              </w:rPr>
              <w:t>is</w:t>
            </w:r>
            <w:r>
              <w:rPr>
                <w:i/>
                <w:spacing w:val="-1"/>
              </w:rPr>
              <w:t xml:space="preserve"> </w:t>
            </w:r>
            <w:r>
              <w:rPr>
                <w:i/>
              </w:rPr>
              <w:t>36.2</w:t>
            </w:r>
            <w:r>
              <w:rPr>
                <w:i/>
                <w:spacing w:val="-2"/>
              </w:rPr>
              <w:t xml:space="preserve"> </w:t>
            </w:r>
            <w:r>
              <w:rPr>
                <w:i/>
              </w:rPr>
              <w:t>minutes</w:t>
            </w:r>
            <w:r>
              <w:rPr>
                <w:i/>
                <w:spacing w:val="-1"/>
              </w:rPr>
              <w:t xml:space="preserve"> </w:t>
            </w:r>
            <w:r>
              <w:rPr>
                <w:i/>
              </w:rPr>
              <w:t>to</w:t>
            </w:r>
            <w:r>
              <w:rPr>
                <w:i/>
                <w:u w:val="single"/>
              </w:rPr>
              <w:tab/>
            </w:r>
            <w:r>
              <w:rPr>
                <w:i/>
              </w:rPr>
              <w:t>Hospital</w:t>
            </w:r>
            <w:r>
              <w:rPr>
                <w:i/>
                <w:spacing w:val="-1"/>
              </w:rPr>
              <w:t xml:space="preserve"> </w:t>
            </w:r>
            <w:r>
              <w:rPr>
                <w:i/>
              </w:rPr>
              <w:t>in</w:t>
            </w:r>
            <w:r>
              <w:rPr>
                <w:i/>
                <w:u w:val="single"/>
              </w:rPr>
              <w:tab/>
            </w:r>
            <w:r>
              <w:rPr>
                <w:i/>
                <w:spacing w:val="-1"/>
              </w:rPr>
              <w:t>city.</w:t>
            </w:r>
            <w:r>
              <w:rPr>
                <w:i/>
                <w:spacing w:val="-46"/>
              </w:rPr>
              <w:t xml:space="preserve"> </w:t>
            </w:r>
            <w:r>
              <w:rPr>
                <w:i/>
              </w:rPr>
              <w:t>There are no additional hospitals to contract with that</w:t>
            </w:r>
            <w:r>
              <w:rPr>
                <w:i/>
                <w:spacing w:val="1"/>
              </w:rPr>
              <w:t xml:space="preserve"> </w:t>
            </w:r>
            <w:r>
              <w:rPr>
                <w:i/>
              </w:rPr>
              <w:t>give</w:t>
            </w:r>
            <w:r>
              <w:rPr>
                <w:i/>
                <w:spacing w:val="-1"/>
              </w:rPr>
              <w:t xml:space="preserve"> </w:t>
            </w:r>
            <w:r>
              <w:rPr>
                <w:i/>
              </w:rPr>
              <w:t>them</w:t>
            </w:r>
            <w:r>
              <w:rPr>
                <w:i/>
                <w:spacing w:val="-2"/>
              </w:rPr>
              <w:t xml:space="preserve"> </w:t>
            </w:r>
            <w:r>
              <w:rPr>
                <w:i/>
              </w:rPr>
              <w:t>closer</w:t>
            </w:r>
            <w:r>
              <w:rPr>
                <w:i/>
                <w:spacing w:val="-1"/>
              </w:rPr>
              <w:t xml:space="preserve"> </w:t>
            </w:r>
            <w:r>
              <w:rPr>
                <w:i/>
              </w:rPr>
              <w:t>access.</w:t>
            </w:r>
          </w:p>
        </w:tc>
        <w:tc>
          <w:tcPr>
            <w:tcW w:w="2249" w:type="dxa"/>
          </w:tcPr>
          <w:p w14:paraId="1C3EA154" w14:textId="77777777" w:rsidR="00F9448F" w:rsidRDefault="00F9448F" w:rsidP="00F9448F">
            <w:pPr>
              <w:pStyle w:val="TableParagraph"/>
              <w:rPr>
                <w:rFonts w:ascii="Times New Roman"/>
              </w:rPr>
            </w:pPr>
          </w:p>
        </w:tc>
      </w:tr>
      <w:tr w:rsidR="00F9448F" w14:paraId="4405CECA" w14:textId="77777777" w:rsidTr="004359F9">
        <w:trPr>
          <w:trHeight w:val="1074"/>
        </w:trPr>
        <w:tc>
          <w:tcPr>
            <w:tcW w:w="12686" w:type="dxa"/>
            <w:gridSpan w:val="4"/>
          </w:tcPr>
          <w:p w14:paraId="27A36FD4" w14:textId="6F8DF542" w:rsidR="00F9448F" w:rsidRDefault="00F9448F" w:rsidP="00F9448F">
            <w:pPr>
              <w:pStyle w:val="TableParagraph"/>
              <w:rPr>
                <w:rFonts w:ascii="Times New Roman"/>
              </w:rPr>
            </w:pPr>
            <w:r>
              <w:lastRenderedPageBreak/>
              <w:t>Notes:</w:t>
            </w:r>
          </w:p>
        </w:tc>
      </w:tr>
    </w:tbl>
    <w:p w14:paraId="51A43A59" w14:textId="77777777" w:rsidR="00F9448F" w:rsidRDefault="00F9448F">
      <w:pPr>
        <w:rPr>
          <w:rFonts w:ascii="Times New Roman"/>
        </w:rPr>
      </w:pPr>
    </w:p>
    <w:p w14:paraId="742732EA" w14:textId="77777777" w:rsidR="00F9448F" w:rsidRPr="00F9448F" w:rsidRDefault="00F9448F" w:rsidP="00F9448F">
      <w:pPr>
        <w:rPr>
          <w:rFonts w:ascii="Times New Roman"/>
        </w:rPr>
      </w:pPr>
    </w:p>
    <w:p w14:paraId="0CD2EE9D" w14:textId="77777777" w:rsidR="00F9448F" w:rsidRPr="00F9448F" w:rsidRDefault="00F9448F" w:rsidP="00F9448F">
      <w:pPr>
        <w:rPr>
          <w:rFonts w:ascii="Times New Roman"/>
        </w:rPr>
      </w:pPr>
    </w:p>
    <w:p w14:paraId="33301AAC" w14:textId="77777777" w:rsidR="00F9448F" w:rsidRPr="00F9448F" w:rsidRDefault="00F9448F" w:rsidP="00F9448F">
      <w:pPr>
        <w:rPr>
          <w:rFonts w:ascii="Times New Roman"/>
        </w:rPr>
      </w:pPr>
    </w:p>
    <w:p w14:paraId="4A935175" w14:textId="77777777" w:rsidR="00F9448F" w:rsidRPr="00F9448F" w:rsidRDefault="00F9448F" w:rsidP="00F9448F">
      <w:pPr>
        <w:rPr>
          <w:rFonts w:ascii="Times New Roman"/>
        </w:rPr>
      </w:pPr>
    </w:p>
    <w:p w14:paraId="38944438" w14:textId="77777777" w:rsidR="00F9448F" w:rsidRPr="00F9448F" w:rsidRDefault="00F9448F" w:rsidP="00F9448F">
      <w:pPr>
        <w:rPr>
          <w:rFonts w:ascii="Times New Roman"/>
        </w:rPr>
      </w:pPr>
    </w:p>
    <w:p w14:paraId="33D9D212" w14:textId="77777777" w:rsidR="00F9448F" w:rsidRPr="00F9448F" w:rsidRDefault="00F9448F" w:rsidP="00F9448F">
      <w:pPr>
        <w:rPr>
          <w:rFonts w:ascii="Times New Roman"/>
        </w:rPr>
      </w:pPr>
    </w:p>
    <w:p w14:paraId="7273BA97" w14:textId="77777777" w:rsidR="00F9448F" w:rsidRPr="00F9448F" w:rsidRDefault="00F9448F" w:rsidP="00F9448F">
      <w:pPr>
        <w:rPr>
          <w:rFonts w:ascii="Times New Roman"/>
        </w:rPr>
      </w:pPr>
    </w:p>
    <w:p w14:paraId="508C20DC" w14:textId="77777777" w:rsidR="00F9448F" w:rsidRPr="00F9448F" w:rsidRDefault="00F9448F" w:rsidP="00F9448F">
      <w:pPr>
        <w:rPr>
          <w:rFonts w:ascii="Times New Roman"/>
        </w:rPr>
      </w:pPr>
    </w:p>
    <w:p w14:paraId="587A4305" w14:textId="77777777" w:rsidR="00F9448F" w:rsidRPr="00F9448F" w:rsidRDefault="00F9448F" w:rsidP="00F9448F">
      <w:pPr>
        <w:rPr>
          <w:rFonts w:ascii="Times New Roman"/>
        </w:rPr>
      </w:pPr>
    </w:p>
    <w:p w14:paraId="2F69EA5D" w14:textId="77777777" w:rsidR="00F9448F" w:rsidRDefault="00F9448F">
      <w:pPr>
        <w:rPr>
          <w:rFonts w:ascii="Times New Roman"/>
        </w:rPr>
      </w:pPr>
    </w:p>
    <w:p w14:paraId="6E7E37DB" w14:textId="77777777" w:rsidR="00F9448F" w:rsidRDefault="00F9448F">
      <w:pPr>
        <w:rPr>
          <w:rFonts w:ascii="Times New Roman"/>
        </w:rPr>
      </w:pPr>
    </w:p>
    <w:p w14:paraId="18211F3A" w14:textId="77777777" w:rsidR="00F9448F" w:rsidRDefault="00F9448F">
      <w:pPr>
        <w:rPr>
          <w:rFonts w:ascii="Times New Roman"/>
        </w:rPr>
      </w:pPr>
    </w:p>
    <w:p w14:paraId="1B7FB432" w14:textId="3BAA879B" w:rsidR="00FE2801" w:rsidRDefault="00F9448F">
      <w:pPr>
        <w:rPr>
          <w:rFonts w:ascii="Times New Roman"/>
        </w:rPr>
        <w:sectPr w:rsidR="00FE2801">
          <w:pgSz w:w="15840" w:h="12240" w:orient="landscape"/>
          <w:pgMar w:top="1580" w:right="420" w:bottom="940" w:left="420" w:header="776" w:footer="748" w:gutter="0"/>
          <w:cols w:space="720"/>
        </w:sectPr>
      </w:pPr>
      <w:r>
        <w:rPr>
          <w:rFonts w:ascii="Times New Roman"/>
        </w:rPr>
        <w:br w:type="textWrapping" w:clear="all"/>
      </w:r>
    </w:p>
    <w:p w14:paraId="1CAF8E9F" w14:textId="77777777" w:rsidR="00FE2801" w:rsidRDefault="00FE2801">
      <w:pPr>
        <w:pStyle w:val="BodyText"/>
        <w:rPr>
          <w:sz w:val="20"/>
        </w:rPr>
      </w:pPr>
    </w:p>
    <w:p w14:paraId="15FF39B7" w14:textId="77777777" w:rsidR="00FE2801" w:rsidRDefault="00FE2801">
      <w:pPr>
        <w:pStyle w:val="BodyText"/>
        <w:spacing w:before="11"/>
        <w:rPr>
          <w:sz w:val="17"/>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2704"/>
        <w:gridCol w:w="5402"/>
        <w:gridCol w:w="2512"/>
      </w:tblGrid>
      <w:tr w:rsidR="00FE2801" w14:paraId="0F414897" w14:textId="77777777">
        <w:trPr>
          <w:trHeight w:val="1122"/>
        </w:trPr>
        <w:tc>
          <w:tcPr>
            <w:tcW w:w="12948" w:type="dxa"/>
            <w:gridSpan w:val="4"/>
            <w:shd w:val="clear" w:color="auto" w:fill="BEBEBE"/>
          </w:tcPr>
          <w:p w14:paraId="7B55CDAF" w14:textId="15FBD1CA" w:rsidR="00FE2801" w:rsidRDefault="00D84CDD">
            <w:pPr>
              <w:pStyle w:val="TableParagraph"/>
              <w:spacing w:line="292" w:lineRule="exact"/>
              <w:ind w:left="3281" w:right="3266"/>
              <w:jc w:val="center"/>
              <w:rPr>
                <w:b/>
                <w:sz w:val="24"/>
              </w:rPr>
            </w:pPr>
            <w:r>
              <w:rPr>
                <w:b/>
                <w:sz w:val="24"/>
              </w:rPr>
              <w:t>Additional</w:t>
            </w:r>
            <w:r>
              <w:rPr>
                <w:b/>
                <w:spacing w:val="-3"/>
                <w:sz w:val="24"/>
              </w:rPr>
              <w:t xml:space="preserve"> </w:t>
            </w:r>
            <w:r>
              <w:rPr>
                <w:b/>
                <w:sz w:val="24"/>
              </w:rPr>
              <w:t>information</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included</w:t>
            </w:r>
            <w:r>
              <w:rPr>
                <w:b/>
                <w:spacing w:val="-3"/>
                <w:sz w:val="24"/>
              </w:rPr>
              <w:t xml:space="preserve"> </w:t>
            </w:r>
            <w:r>
              <w:rPr>
                <w:b/>
                <w:sz w:val="24"/>
              </w:rPr>
              <w:t>in</w:t>
            </w:r>
            <w:r>
              <w:rPr>
                <w:b/>
                <w:spacing w:val="-2"/>
                <w:sz w:val="24"/>
              </w:rPr>
              <w:t xml:space="preserve"> </w:t>
            </w:r>
            <w:r>
              <w:rPr>
                <w:b/>
                <w:sz w:val="24"/>
              </w:rPr>
              <w:t>a</w:t>
            </w:r>
            <w:r w:rsidR="00934CEE">
              <w:rPr>
                <w:b/>
                <w:sz w:val="24"/>
              </w:rPr>
              <w:t>n</w:t>
            </w:r>
            <w:r>
              <w:rPr>
                <w:b/>
                <w:spacing w:val="-3"/>
                <w:sz w:val="24"/>
              </w:rPr>
              <w:t xml:space="preserve"> </w:t>
            </w:r>
            <w:r>
              <w:rPr>
                <w:b/>
                <w:sz w:val="24"/>
              </w:rPr>
              <w:t>ACCESS</w:t>
            </w:r>
            <w:r>
              <w:rPr>
                <w:b/>
                <w:spacing w:val="-2"/>
                <w:sz w:val="24"/>
              </w:rPr>
              <w:t xml:space="preserve"> </w:t>
            </w:r>
            <w:r>
              <w:rPr>
                <w:b/>
                <w:sz w:val="24"/>
              </w:rPr>
              <w:t>PLAN –</w:t>
            </w:r>
            <w:r>
              <w:rPr>
                <w:b/>
                <w:spacing w:val="-3"/>
                <w:sz w:val="24"/>
              </w:rPr>
              <w:t xml:space="preserve"> </w:t>
            </w:r>
            <w:r>
              <w:rPr>
                <w:b/>
                <w:sz w:val="24"/>
                <w:u w:val="single"/>
              </w:rPr>
              <w:t>AADR</w:t>
            </w:r>
          </w:p>
          <w:p w14:paraId="25C0B939" w14:textId="77777777" w:rsidR="00FE2801" w:rsidRDefault="00FE2801">
            <w:pPr>
              <w:pStyle w:val="TableParagraph"/>
              <w:spacing w:before="9"/>
              <w:rPr>
                <w:sz w:val="23"/>
              </w:rPr>
            </w:pPr>
          </w:p>
          <w:p w14:paraId="6D8E82EA" w14:textId="77777777" w:rsidR="00FE2801" w:rsidRDefault="00D84CDD">
            <w:pPr>
              <w:pStyle w:val="TableParagraph"/>
              <w:ind w:left="3278" w:right="3266"/>
              <w:jc w:val="center"/>
            </w:pPr>
            <w:r>
              <w:t>[WAC</w:t>
            </w:r>
            <w:r>
              <w:rPr>
                <w:spacing w:val="-3"/>
              </w:rPr>
              <w:t xml:space="preserve"> </w:t>
            </w:r>
            <w:r>
              <w:t>284-170-210]</w:t>
            </w:r>
          </w:p>
        </w:tc>
      </w:tr>
      <w:tr w:rsidR="00FE2801" w14:paraId="5EC31845" w14:textId="77777777">
        <w:trPr>
          <w:trHeight w:val="268"/>
        </w:trPr>
        <w:tc>
          <w:tcPr>
            <w:tcW w:w="2330" w:type="dxa"/>
            <w:shd w:val="clear" w:color="auto" w:fill="F1F1F1"/>
          </w:tcPr>
          <w:p w14:paraId="568A8CD0" w14:textId="77777777" w:rsidR="00FE2801" w:rsidRDefault="00D84CDD">
            <w:pPr>
              <w:pStyle w:val="TableParagraph"/>
              <w:spacing w:line="248" w:lineRule="exact"/>
              <w:ind w:left="208" w:right="196"/>
              <w:jc w:val="center"/>
            </w:pPr>
            <w:r>
              <w:t>Topic</w:t>
            </w:r>
          </w:p>
        </w:tc>
        <w:tc>
          <w:tcPr>
            <w:tcW w:w="2704" w:type="dxa"/>
            <w:shd w:val="clear" w:color="auto" w:fill="F1F1F1"/>
          </w:tcPr>
          <w:p w14:paraId="1C48FE1A" w14:textId="77777777" w:rsidR="00FE2801" w:rsidRDefault="00D84CDD">
            <w:pPr>
              <w:pStyle w:val="TableParagraph"/>
              <w:spacing w:line="248" w:lineRule="exact"/>
              <w:ind w:left="897"/>
            </w:pPr>
            <w:r>
              <w:t>Reference</w:t>
            </w:r>
          </w:p>
        </w:tc>
        <w:tc>
          <w:tcPr>
            <w:tcW w:w="5402" w:type="dxa"/>
            <w:shd w:val="clear" w:color="auto" w:fill="F1F1F1"/>
          </w:tcPr>
          <w:p w14:paraId="3748EC8F" w14:textId="77777777" w:rsidR="00FE2801" w:rsidRDefault="00D84CDD">
            <w:pPr>
              <w:pStyle w:val="TableParagraph"/>
              <w:spacing w:line="248" w:lineRule="exact"/>
              <w:ind w:left="2049" w:right="2035"/>
              <w:jc w:val="center"/>
            </w:pPr>
            <w:r>
              <w:t>Specific</w:t>
            </w:r>
            <w:r>
              <w:rPr>
                <w:spacing w:val="-2"/>
              </w:rPr>
              <w:t xml:space="preserve"> </w:t>
            </w:r>
            <w:r>
              <w:t>Issues</w:t>
            </w:r>
          </w:p>
        </w:tc>
        <w:tc>
          <w:tcPr>
            <w:tcW w:w="2512" w:type="dxa"/>
            <w:shd w:val="clear" w:color="auto" w:fill="F1F1F1"/>
          </w:tcPr>
          <w:p w14:paraId="03A7FDDF" w14:textId="77777777" w:rsidR="00FE2801" w:rsidRDefault="00D84CDD">
            <w:pPr>
              <w:pStyle w:val="TableParagraph"/>
              <w:spacing w:line="248" w:lineRule="exact"/>
              <w:ind w:left="383"/>
            </w:pPr>
            <w:r>
              <w:t>Located</w:t>
            </w:r>
            <w:r>
              <w:rPr>
                <w:spacing w:val="-4"/>
              </w:rPr>
              <w:t xml:space="preserve"> </w:t>
            </w:r>
            <w:r>
              <w:t>on</w:t>
            </w:r>
            <w:r>
              <w:rPr>
                <w:spacing w:val="-1"/>
              </w:rPr>
              <w:t xml:space="preserve"> </w:t>
            </w:r>
            <w:r>
              <w:t>page(s):</w:t>
            </w:r>
          </w:p>
        </w:tc>
      </w:tr>
      <w:tr w:rsidR="00FE2801" w14:paraId="1859C642" w14:textId="77777777">
        <w:trPr>
          <w:trHeight w:val="806"/>
        </w:trPr>
        <w:tc>
          <w:tcPr>
            <w:tcW w:w="2330" w:type="dxa"/>
          </w:tcPr>
          <w:p w14:paraId="7D86FB1C" w14:textId="77777777" w:rsidR="00FE2801" w:rsidRDefault="00FE2801">
            <w:pPr>
              <w:pStyle w:val="TableParagraph"/>
              <w:spacing w:before="9"/>
              <w:rPr>
                <w:sz w:val="21"/>
              </w:rPr>
            </w:pPr>
          </w:p>
          <w:p w14:paraId="3E5C5E87" w14:textId="77777777" w:rsidR="00FE2801" w:rsidRDefault="00D84CDD">
            <w:pPr>
              <w:pStyle w:val="TableParagraph"/>
              <w:ind w:left="208" w:right="197"/>
              <w:jc w:val="center"/>
            </w:pPr>
            <w:r>
              <w:t>Network</w:t>
            </w:r>
            <w:r>
              <w:rPr>
                <w:spacing w:val="-2"/>
              </w:rPr>
              <w:t xml:space="preserve"> </w:t>
            </w:r>
            <w:r>
              <w:t>deficiencies</w:t>
            </w:r>
          </w:p>
        </w:tc>
        <w:tc>
          <w:tcPr>
            <w:tcW w:w="2704" w:type="dxa"/>
          </w:tcPr>
          <w:p w14:paraId="78A33688" w14:textId="77777777" w:rsidR="00FE2801" w:rsidRDefault="00FE2801">
            <w:pPr>
              <w:pStyle w:val="TableParagraph"/>
              <w:rPr>
                <w:rFonts w:ascii="Times New Roman"/>
              </w:rPr>
            </w:pPr>
          </w:p>
        </w:tc>
        <w:tc>
          <w:tcPr>
            <w:tcW w:w="5402" w:type="dxa"/>
          </w:tcPr>
          <w:p w14:paraId="28700947" w14:textId="77777777" w:rsidR="00FE2801" w:rsidRDefault="00D84CDD">
            <w:pPr>
              <w:pStyle w:val="TableParagraph"/>
              <w:spacing w:line="265" w:lineRule="exact"/>
              <w:ind w:left="108"/>
            </w:pPr>
            <w:r>
              <w:t>Provider</w:t>
            </w:r>
            <w:r>
              <w:rPr>
                <w:spacing w:val="-4"/>
              </w:rPr>
              <w:t xml:space="preserve"> </w:t>
            </w:r>
            <w:r>
              <w:t>type(s)</w:t>
            </w:r>
            <w:r>
              <w:rPr>
                <w:spacing w:val="-2"/>
              </w:rPr>
              <w:t xml:space="preserve"> </w:t>
            </w:r>
            <w:r>
              <w:t>and</w:t>
            </w:r>
            <w:r>
              <w:rPr>
                <w:spacing w:val="-3"/>
              </w:rPr>
              <w:t xml:space="preserve"> </w:t>
            </w:r>
            <w:r>
              <w:t>service</w:t>
            </w:r>
            <w:r>
              <w:rPr>
                <w:spacing w:val="-1"/>
              </w:rPr>
              <w:t xml:space="preserve"> </w:t>
            </w:r>
            <w:r>
              <w:t>area</w:t>
            </w:r>
            <w:r>
              <w:rPr>
                <w:spacing w:val="-4"/>
              </w:rPr>
              <w:t xml:space="preserve"> </w:t>
            </w:r>
            <w:r>
              <w:t>(county)</w:t>
            </w:r>
            <w:r>
              <w:rPr>
                <w:spacing w:val="-3"/>
              </w:rPr>
              <w:t xml:space="preserve"> </w:t>
            </w:r>
            <w:r>
              <w:t>affected</w:t>
            </w:r>
          </w:p>
        </w:tc>
        <w:tc>
          <w:tcPr>
            <w:tcW w:w="2512" w:type="dxa"/>
          </w:tcPr>
          <w:p w14:paraId="6D20A4A9" w14:textId="77777777" w:rsidR="00FE2801" w:rsidRDefault="00FE2801">
            <w:pPr>
              <w:pStyle w:val="TableParagraph"/>
              <w:rPr>
                <w:rFonts w:ascii="Times New Roman"/>
              </w:rPr>
            </w:pPr>
          </w:p>
        </w:tc>
      </w:tr>
      <w:tr w:rsidR="00FE2801" w14:paraId="652BFAE4" w14:textId="77777777">
        <w:trPr>
          <w:trHeight w:val="537"/>
        </w:trPr>
        <w:tc>
          <w:tcPr>
            <w:tcW w:w="2330" w:type="dxa"/>
          </w:tcPr>
          <w:p w14:paraId="471783F4" w14:textId="77777777" w:rsidR="00FE2801" w:rsidRDefault="00FE2801">
            <w:pPr>
              <w:pStyle w:val="TableParagraph"/>
              <w:rPr>
                <w:rFonts w:ascii="Times New Roman"/>
              </w:rPr>
            </w:pPr>
          </w:p>
        </w:tc>
        <w:tc>
          <w:tcPr>
            <w:tcW w:w="2704" w:type="dxa"/>
          </w:tcPr>
          <w:p w14:paraId="6C2E0766" w14:textId="77777777" w:rsidR="00FE2801" w:rsidRDefault="00FE2801">
            <w:pPr>
              <w:pStyle w:val="TableParagraph"/>
              <w:rPr>
                <w:rFonts w:ascii="Times New Roman"/>
              </w:rPr>
            </w:pPr>
          </w:p>
        </w:tc>
        <w:tc>
          <w:tcPr>
            <w:tcW w:w="5402" w:type="dxa"/>
          </w:tcPr>
          <w:p w14:paraId="3CDEB324" w14:textId="77777777" w:rsidR="00FE2801" w:rsidRDefault="00D84CDD">
            <w:pPr>
              <w:pStyle w:val="TableParagraph"/>
              <w:spacing w:line="265" w:lineRule="exact"/>
              <w:ind w:left="108"/>
            </w:pPr>
            <w:r>
              <w:t>How</w:t>
            </w:r>
            <w:r>
              <w:rPr>
                <w:spacing w:val="-3"/>
              </w:rPr>
              <w:t xml:space="preserve"> </w:t>
            </w:r>
            <w:r>
              <w:t>the</w:t>
            </w:r>
            <w:r>
              <w:rPr>
                <w:spacing w:val="-1"/>
              </w:rPr>
              <w:t xml:space="preserve"> </w:t>
            </w:r>
            <w:r>
              <w:t>health</w:t>
            </w:r>
            <w:r>
              <w:rPr>
                <w:spacing w:val="-2"/>
              </w:rPr>
              <w:t xml:space="preserve"> </w:t>
            </w:r>
            <w:r>
              <w:t>carrier</w:t>
            </w:r>
            <w:r>
              <w:rPr>
                <w:spacing w:val="-1"/>
              </w:rPr>
              <w:t xml:space="preserve"> </w:t>
            </w:r>
            <w:r>
              <w:t>will</w:t>
            </w:r>
            <w:r>
              <w:rPr>
                <w:spacing w:val="-3"/>
              </w:rPr>
              <w:t xml:space="preserve"> </w:t>
            </w:r>
            <w:r>
              <w:t>ensure access</w:t>
            </w:r>
            <w:r>
              <w:rPr>
                <w:spacing w:val="-3"/>
              </w:rPr>
              <w:t xml:space="preserve"> </w:t>
            </w:r>
            <w:r>
              <w:t>to</w:t>
            </w:r>
            <w:r>
              <w:rPr>
                <w:spacing w:val="-2"/>
              </w:rPr>
              <w:t xml:space="preserve"> </w:t>
            </w:r>
            <w:r>
              <w:t>care</w:t>
            </w:r>
          </w:p>
        </w:tc>
        <w:tc>
          <w:tcPr>
            <w:tcW w:w="2512" w:type="dxa"/>
          </w:tcPr>
          <w:p w14:paraId="468B32E3" w14:textId="77777777" w:rsidR="00FE2801" w:rsidRDefault="00FE2801">
            <w:pPr>
              <w:pStyle w:val="TableParagraph"/>
              <w:rPr>
                <w:rFonts w:ascii="Times New Roman"/>
              </w:rPr>
            </w:pPr>
          </w:p>
        </w:tc>
      </w:tr>
      <w:tr w:rsidR="002E6DD3" w14:paraId="5F3744A3" w14:textId="77777777">
        <w:trPr>
          <w:trHeight w:val="537"/>
        </w:trPr>
        <w:tc>
          <w:tcPr>
            <w:tcW w:w="2330" w:type="dxa"/>
          </w:tcPr>
          <w:p w14:paraId="121E4E5E" w14:textId="77777777" w:rsidR="002E6DD3" w:rsidRDefault="002E6DD3">
            <w:pPr>
              <w:pStyle w:val="TableParagraph"/>
              <w:rPr>
                <w:rFonts w:ascii="Times New Roman"/>
              </w:rPr>
            </w:pPr>
          </w:p>
        </w:tc>
        <w:tc>
          <w:tcPr>
            <w:tcW w:w="2704" w:type="dxa"/>
          </w:tcPr>
          <w:p w14:paraId="2FB117D5" w14:textId="77777777" w:rsidR="002E6DD3" w:rsidRDefault="002E6DD3">
            <w:pPr>
              <w:pStyle w:val="TableParagraph"/>
              <w:rPr>
                <w:rFonts w:ascii="Times New Roman"/>
              </w:rPr>
            </w:pPr>
          </w:p>
        </w:tc>
        <w:tc>
          <w:tcPr>
            <w:tcW w:w="5402" w:type="dxa"/>
          </w:tcPr>
          <w:p w14:paraId="37EC1C3F" w14:textId="510710F4" w:rsidR="002E6DD3" w:rsidRDefault="002E6DD3">
            <w:pPr>
              <w:pStyle w:val="TableParagraph"/>
              <w:spacing w:line="265" w:lineRule="exact"/>
              <w:ind w:left="108"/>
            </w:pPr>
            <w:r>
              <w:t xml:space="preserve">Access Plan – AADRs should be specific to the provider types and services </w:t>
            </w:r>
            <w:proofErr w:type="gramStart"/>
            <w:r>
              <w:t>covered, and</w:t>
            </w:r>
            <w:proofErr w:type="gramEnd"/>
            <w:r>
              <w:t xml:space="preserve"> should NOT be a repeat of the standard Access Plan. </w:t>
            </w:r>
          </w:p>
        </w:tc>
        <w:tc>
          <w:tcPr>
            <w:tcW w:w="2512" w:type="dxa"/>
          </w:tcPr>
          <w:p w14:paraId="78047CDE" w14:textId="77777777" w:rsidR="002E6DD3" w:rsidRDefault="002E6DD3">
            <w:pPr>
              <w:pStyle w:val="TableParagraph"/>
              <w:rPr>
                <w:rFonts w:ascii="Times New Roman"/>
              </w:rPr>
            </w:pPr>
          </w:p>
        </w:tc>
      </w:tr>
      <w:tr w:rsidR="00FE2801" w14:paraId="647E9DAF" w14:textId="77777777">
        <w:trPr>
          <w:trHeight w:val="268"/>
        </w:trPr>
        <w:tc>
          <w:tcPr>
            <w:tcW w:w="12948" w:type="dxa"/>
            <w:gridSpan w:val="4"/>
            <w:shd w:val="clear" w:color="auto" w:fill="BEBEBE"/>
          </w:tcPr>
          <w:p w14:paraId="6344E128" w14:textId="77777777" w:rsidR="00FE2801" w:rsidRDefault="00FE2801">
            <w:pPr>
              <w:pStyle w:val="TableParagraph"/>
              <w:rPr>
                <w:rFonts w:ascii="Times New Roman"/>
                <w:sz w:val="18"/>
              </w:rPr>
            </w:pPr>
          </w:p>
        </w:tc>
      </w:tr>
      <w:tr w:rsidR="00FE2801" w14:paraId="0E406BD7" w14:textId="77777777">
        <w:trPr>
          <w:trHeight w:val="2687"/>
        </w:trPr>
        <w:tc>
          <w:tcPr>
            <w:tcW w:w="12948" w:type="dxa"/>
            <w:gridSpan w:val="4"/>
          </w:tcPr>
          <w:p w14:paraId="6EFD80BB" w14:textId="77777777" w:rsidR="00FE2801" w:rsidRDefault="00D84CDD">
            <w:pPr>
              <w:pStyle w:val="TableParagraph"/>
              <w:spacing w:line="265" w:lineRule="exact"/>
              <w:ind w:left="107"/>
              <w:rPr>
                <w:i/>
              </w:rPr>
            </w:pPr>
            <w:r>
              <w:rPr>
                <w:i/>
              </w:rPr>
              <w:t>NOTES:</w:t>
            </w:r>
          </w:p>
        </w:tc>
      </w:tr>
    </w:tbl>
    <w:p w14:paraId="5875CBC7" w14:textId="77777777" w:rsidR="00FE2801" w:rsidRDefault="00FE2801">
      <w:pPr>
        <w:spacing w:line="265" w:lineRule="exact"/>
        <w:sectPr w:rsidR="00FE2801">
          <w:pgSz w:w="15840" w:h="12240" w:orient="landscape"/>
          <w:pgMar w:top="1580" w:right="420" w:bottom="940" w:left="420" w:header="776" w:footer="748" w:gutter="0"/>
          <w:cols w:space="720"/>
        </w:sectPr>
      </w:pPr>
    </w:p>
    <w:p w14:paraId="3A1785BB" w14:textId="77777777" w:rsidR="00FE2801" w:rsidRDefault="00FE2801">
      <w:pPr>
        <w:pStyle w:val="BodyText"/>
        <w:rPr>
          <w:sz w:val="20"/>
        </w:rPr>
      </w:pPr>
    </w:p>
    <w:p w14:paraId="33723B1D" w14:textId="77777777" w:rsidR="00FE2801" w:rsidRDefault="00FE2801">
      <w:pPr>
        <w:pStyle w:val="BodyText"/>
        <w:rPr>
          <w:sz w:val="20"/>
        </w:rPr>
      </w:pPr>
    </w:p>
    <w:p w14:paraId="40529BC1" w14:textId="77777777" w:rsidR="00FE2801" w:rsidRDefault="00FE2801">
      <w:pPr>
        <w:pStyle w:val="BodyText"/>
        <w:rPr>
          <w:sz w:val="20"/>
        </w:rPr>
      </w:pPr>
    </w:p>
    <w:p w14:paraId="3C2E1B3F" w14:textId="77777777" w:rsidR="00FE2801" w:rsidRDefault="00FE2801">
      <w:pPr>
        <w:pStyle w:val="BodyText"/>
        <w:rPr>
          <w:sz w:val="20"/>
        </w:rPr>
      </w:pPr>
    </w:p>
    <w:p w14:paraId="4FD81B73" w14:textId="77777777" w:rsidR="00FE2801" w:rsidRDefault="00FE2801">
      <w:pPr>
        <w:pStyle w:val="BodyText"/>
        <w:rPr>
          <w:sz w:val="20"/>
        </w:rPr>
      </w:pPr>
    </w:p>
    <w:p w14:paraId="30A1E345" w14:textId="77777777" w:rsidR="00FE2801" w:rsidRDefault="00FE2801">
      <w:pPr>
        <w:pStyle w:val="BodyText"/>
        <w:rPr>
          <w:sz w:val="20"/>
        </w:rPr>
      </w:pPr>
    </w:p>
    <w:p w14:paraId="4D989566" w14:textId="77777777" w:rsidR="00FE2801" w:rsidRDefault="00FE2801">
      <w:pPr>
        <w:pStyle w:val="BodyText"/>
        <w:rPr>
          <w:sz w:val="20"/>
        </w:rPr>
      </w:pPr>
    </w:p>
    <w:p w14:paraId="71A840E5" w14:textId="77777777" w:rsidR="00FE2801" w:rsidRDefault="00FE2801">
      <w:pPr>
        <w:pStyle w:val="BodyText"/>
        <w:rPr>
          <w:sz w:val="20"/>
        </w:rPr>
      </w:pPr>
    </w:p>
    <w:p w14:paraId="5ECE7F09" w14:textId="77777777" w:rsidR="00FE2801" w:rsidRDefault="00FE2801">
      <w:pPr>
        <w:pStyle w:val="BodyText"/>
        <w:rPr>
          <w:sz w:val="20"/>
        </w:rPr>
      </w:pPr>
    </w:p>
    <w:p w14:paraId="32EC6133" w14:textId="77777777" w:rsidR="00FE2801" w:rsidRDefault="00FE2801">
      <w:pPr>
        <w:pStyle w:val="BodyText"/>
        <w:rPr>
          <w:sz w:val="20"/>
        </w:rPr>
      </w:pPr>
    </w:p>
    <w:p w14:paraId="3159AEB4" w14:textId="77777777" w:rsidR="00FE2801" w:rsidRDefault="00FE2801">
      <w:pPr>
        <w:pStyle w:val="BodyText"/>
        <w:rPr>
          <w:sz w:val="20"/>
        </w:rPr>
      </w:pPr>
    </w:p>
    <w:p w14:paraId="58900CAD" w14:textId="77777777" w:rsidR="00FE2801" w:rsidRDefault="00FE2801">
      <w:pPr>
        <w:pStyle w:val="BodyText"/>
        <w:rPr>
          <w:sz w:val="20"/>
        </w:rPr>
      </w:pPr>
    </w:p>
    <w:p w14:paraId="29432828" w14:textId="77777777" w:rsidR="00FE2801" w:rsidRDefault="00FE2801">
      <w:pPr>
        <w:pStyle w:val="BodyText"/>
        <w:rPr>
          <w:sz w:val="20"/>
        </w:rPr>
      </w:pPr>
    </w:p>
    <w:p w14:paraId="1068622C" w14:textId="77777777" w:rsidR="00FE2801" w:rsidRDefault="00FE2801">
      <w:pPr>
        <w:pStyle w:val="BodyText"/>
        <w:rPr>
          <w:sz w:val="20"/>
        </w:rPr>
      </w:pPr>
    </w:p>
    <w:p w14:paraId="0F8AEB15" w14:textId="77777777" w:rsidR="00FE2801" w:rsidRDefault="00FE2801">
      <w:pPr>
        <w:pStyle w:val="BodyText"/>
        <w:rPr>
          <w:sz w:val="20"/>
        </w:rPr>
      </w:pPr>
    </w:p>
    <w:p w14:paraId="5F6947D7" w14:textId="77777777" w:rsidR="00FE2801" w:rsidRDefault="00FE2801">
      <w:pPr>
        <w:pStyle w:val="BodyText"/>
        <w:rPr>
          <w:sz w:val="20"/>
        </w:rPr>
      </w:pPr>
    </w:p>
    <w:p w14:paraId="64F5DA52" w14:textId="77777777" w:rsidR="00FE2801" w:rsidRDefault="00FE2801">
      <w:pPr>
        <w:pStyle w:val="BodyText"/>
        <w:rPr>
          <w:sz w:val="20"/>
        </w:rPr>
      </w:pPr>
    </w:p>
    <w:p w14:paraId="46C5661D" w14:textId="77777777" w:rsidR="00FE2801" w:rsidRDefault="00FE2801">
      <w:pPr>
        <w:pStyle w:val="BodyText"/>
        <w:rPr>
          <w:sz w:val="20"/>
        </w:rPr>
      </w:pPr>
    </w:p>
    <w:p w14:paraId="1DEB36B6" w14:textId="77777777" w:rsidR="00FE2801" w:rsidRDefault="00FE2801">
      <w:pPr>
        <w:pStyle w:val="BodyText"/>
        <w:rPr>
          <w:sz w:val="20"/>
        </w:rPr>
      </w:pPr>
    </w:p>
    <w:p w14:paraId="639EA53A" w14:textId="77777777" w:rsidR="00FE2801" w:rsidRDefault="00FE2801">
      <w:pPr>
        <w:pStyle w:val="BodyText"/>
        <w:spacing w:before="8"/>
        <w:rPr>
          <w:sz w:val="21"/>
        </w:rPr>
      </w:pPr>
    </w:p>
    <w:p w14:paraId="58359C5A" w14:textId="77777777" w:rsidR="00FE2801" w:rsidRDefault="00D84CDD">
      <w:pPr>
        <w:pStyle w:val="Heading1"/>
      </w:pPr>
      <w:bookmarkStart w:id="1" w:name="Geo-Network_Report_checklist"/>
      <w:bookmarkEnd w:id="1"/>
      <w:r>
        <w:t>This</w:t>
      </w:r>
      <w:r>
        <w:rPr>
          <w:spacing w:val="-3"/>
        </w:rPr>
        <w:t xml:space="preserve"> </w:t>
      </w:r>
      <w:r>
        <w:t>page intentionally</w:t>
      </w:r>
      <w:r>
        <w:rPr>
          <w:spacing w:val="-1"/>
        </w:rPr>
        <w:t xml:space="preserve"> </w:t>
      </w:r>
      <w:r>
        <w:t>left</w:t>
      </w:r>
      <w:r>
        <w:rPr>
          <w:spacing w:val="-2"/>
        </w:rPr>
        <w:t xml:space="preserve"> </w:t>
      </w:r>
      <w:r>
        <w:t>blank</w:t>
      </w:r>
    </w:p>
    <w:p w14:paraId="1BBC1352" w14:textId="77777777" w:rsidR="00FE2801" w:rsidRDefault="00FE2801">
      <w:pPr>
        <w:sectPr w:rsidR="00FE2801">
          <w:headerReference w:type="default" r:id="rId11"/>
          <w:footerReference w:type="default" r:id="rId12"/>
          <w:pgSz w:w="15840" w:h="12240" w:orient="landscape"/>
          <w:pgMar w:top="2100" w:right="420" w:bottom="660" w:left="420" w:header="776" w:footer="477" w:gutter="0"/>
          <w:pgNumType w:start="1"/>
          <w:cols w:space="720"/>
        </w:sectPr>
      </w:pPr>
    </w:p>
    <w:p w14:paraId="193DF67A" w14:textId="77777777" w:rsidR="00FE2801" w:rsidRDefault="00FE2801">
      <w:pPr>
        <w:pStyle w:val="BodyText"/>
        <w:rPr>
          <w:sz w:val="20"/>
        </w:rPr>
      </w:pPr>
    </w:p>
    <w:p w14:paraId="792556F2" w14:textId="77777777" w:rsidR="00FE2801" w:rsidRDefault="00FE2801">
      <w:pPr>
        <w:pStyle w:val="BodyText"/>
        <w:spacing w:before="5"/>
        <w:rPr>
          <w:sz w:val="17"/>
        </w:rPr>
      </w:pPr>
    </w:p>
    <w:p w14:paraId="28857DB3" w14:textId="77777777" w:rsidR="00FE2801" w:rsidRDefault="00D84CDD">
      <w:pPr>
        <w:pStyle w:val="BodyText"/>
        <w:tabs>
          <w:tab w:val="left" w:pos="5339"/>
        </w:tabs>
        <w:ind w:left="1020"/>
      </w:pPr>
      <w:r>
        <w:t>Carrier:</w:t>
      </w:r>
      <w:r>
        <w:tab/>
        <w:t>WAOIC</w:t>
      </w:r>
      <w:r>
        <w:rPr>
          <w:spacing w:val="-1"/>
        </w:rPr>
        <w:t xml:space="preserve"> </w:t>
      </w:r>
      <w:r>
        <w:t>#:</w:t>
      </w:r>
    </w:p>
    <w:p w14:paraId="2433F234" w14:textId="77777777" w:rsidR="00FE2801" w:rsidRDefault="00D84CDD">
      <w:pPr>
        <w:pStyle w:val="BodyText"/>
        <w:tabs>
          <w:tab w:val="left" w:pos="5340"/>
        </w:tabs>
        <w:spacing w:before="180"/>
        <w:ind w:left="1020"/>
      </w:pPr>
      <w:r>
        <w:t>Network:</w:t>
      </w:r>
      <w:r>
        <w:tab/>
        <w:t>Date</w:t>
      </w:r>
      <w:r>
        <w:rPr>
          <w:spacing w:val="-4"/>
        </w:rPr>
        <w:t xml:space="preserve"> </w:t>
      </w:r>
      <w:r>
        <w:t>received:</w:t>
      </w:r>
    </w:p>
    <w:p w14:paraId="77DF74E0" w14:textId="77777777" w:rsidR="00FE2801" w:rsidRDefault="00D84CDD">
      <w:pPr>
        <w:pStyle w:val="BodyText"/>
        <w:spacing w:before="185"/>
        <w:ind w:left="1020"/>
        <w:rPr>
          <w:rFonts w:ascii="MS Gothic" w:hAnsi="MS Gothic"/>
        </w:rPr>
      </w:pPr>
      <w:r>
        <w:t>Medical</w:t>
      </w:r>
      <w:r>
        <w:rPr>
          <w:spacing w:val="47"/>
        </w:rPr>
        <w:t xml:space="preserve"> </w:t>
      </w:r>
      <w:r>
        <w:rPr>
          <w:rFonts w:ascii="MS Gothic" w:hAnsi="MS Gothic"/>
        </w:rPr>
        <w:t>☐</w:t>
      </w:r>
      <w:r>
        <w:rPr>
          <w:rFonts w:ascii="MS Gothic" w:hAnsi="MS Gothic"/>
          <w:spacing w:val="138"/>
        </w:rPr>
        <w:t xml:space="preserve"> </w:t>
      </w:r>
      <w:proofErr w:type="gramStart"/>
      <w:r>
        <w:t xml:space="preserve">SADP  </w:t>
      </w:r>
      <w:r>
        <w:rPr>
          <w:rFonts w:ascii="MS Gothic" w:hAnsi="MS Gothic"/>
        </w:rPr>
        <w:t>☐</w:t>
      </w:r>
      <w:proofErr w:type="gramEnd"/>
      <w:r>
        <w:rPr>
          <w:rFonts w:ascii="MS Gothic" w:hAnsi="MS Gothic"/>
          <w:spacing w:val="136"/>
        </w:rPr>
        <w:t xml:space="preserve"> </w:t>
      </w:r>
      <w:r>
        <w:t>AADR</w:t>
      </w:r>
      <w:r>
        <w:rPr>
          <w:spacing w:val="49"/>
        </w:rPr>
        <w:t xml:space="preserve"> </w:t>
      </w:r>
      <w:r>
        <w:rPr>
          <w:rFonts w:ascii="MS Gothic" w:hAnsi="MS Gothic"/>
        </w:rPr>
        <w:t>☐</w:t>
      </w:r>
    </w:p>
    <w:p w14:paraId="5293BA39" w14:textId="77777777" w:rsidR="00FE2801" w:rsidRDefault="00FE2801">
      <w:pPr>
        <w:pStyle w:val="BodyText"/>
        <w:spacing w:before="8"/>
        <w:rPr>
          <w:rFonts w:ascii="MS Gothic"/>
          <w:sz w:val="14"/>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8"/>
        <w:gridCol w:w="1620"/>
        <w:gridCol w:w="1622"/>
      </w:tblGrid>
      <w:tr w:rsidR="00FE2801" w14:paraId="73BA919B" w14:textId="77777777">
        <w:trPr>
          <w:trHeight w:val="935"/>
        </w:trPr>
        <w:tc>
          <w:tcPr>
            <w:tcW w:w="14580" w:type="dxa"/>
            <w:gridSpan w:val="3"/>
            <w:shd w:val="clear" w:color="auto" w:fill="BEBEBE"/>
          </w:tcPr>
          <w:p w14:paraId="085BF87F" w14:textId="77777777" w:rsidR="00FE2801" w:rsidRDefault="00D84CDD">
            <w:pPr>
              <w:pStyle w:val="TableParagraph"/>
              <w:spacing w:line="292" w:lineRule="exact"/>
              <w:ind w:left="5368" w:right="5361"/>
              <w:jc w:val="center"/>
              <w:rPr>
                <w:b/>
                <w:sz w:val="24"/>
              </w:rPr>
            </w:pPr>
            <w:r>
              <w:rPr>
                <w:b/>
                <w:sz w:val="24"/>
              </w:rPr>
              <w:t>Geo-Network</w:t>
            </w:r>
            <w:r>
              <w:rPr>
                <w:b/>
                <w:spacing w:val="-2"/>
                <w:sz w:val="24"/>
              </w:rPr>
              <w:t xml:space="preserve"> </w:t>
            </w:r>
            <w:r>
              <w:rPr>
                <w:b/>
                <w:sz w:val="24"/>
              </w:rPr>
              <w:t>Report</w:t>
            </w:r>
            <w:r>
              <w:rPr>
                <w:b/>
                <w:spacing w:val="-1"/>
                <w:sz w:val="24"/>
              </w:rPr>
              <w:t xml:space="preserve"> </w:t>
            </w:r>
            <w:r>
              <w:rPr>
                <w:b/>
                <w:sz w:val="24"/>
              </w:rPr>
              <w:t>–</w:t>
            </w:r>
            <w:r>
              <w:rPr>
                <w:b/>
                <w:spacing w:val="-6"/>
                <w:sz w:val="24"/>
              </w:rPr>
              <w:t xml:space="preserve"> </w:t>
            </w:r>
            <w:r>
              <w:rPr>
                <w:b/>
                <w:sz w:val="24"/>
              </w:rPr>
              <w:t>Medical</w:t>
            </w:r>
          </w:p>
          <w:p w14:paraId="4B58E72B" w14:textId="77777777" w:rsidR="00FE2801" w:rsidRDefault="00FE2801">
            <w:pPr>
              <w:pStyle w:val="TableParagraph"/>
              <w:spacing w:before="10"/>
              <w:rPr>
                <w:rFonts w:ascii="MS Gothic"/>
              </w:rPr>
            </w:pPr>
          </w:p>
          <w:p w14:paraId="2CA93DF4" w14:textId="77777777" w:rsidR="00FE2801" w:rsidRDefault="00D84CDD">
            <w:pPr>
              <w:pStyle w:val="TableParagraph"/>
              <w:ind w:left="5373" w:right="5361"/>
              <w:jc w:val="center"/>
              <w:rPr>
                <w:sz w:val="24"/>
              </w:rPr>
            </w:pPr>
            <w:r>
              <w:rPr>
                <w:sz w:val="24"/>
              </w:rPr>
              <w:t>(Geo-Network</w:t>
            </w:r>
            <w:r>
              <w:rPr>
                <w:spacing w:val="-3"/>
                <w:sz w:val="24"/>
              </w:rPr>
              <w:t xml:space="preserve"> </w:t>
            </w:r>
            <w:r>
              <w:rPr>
                <w:sz w:val="24"/>
              </w:rPr>
              <w:t>Report</w:t>
            </w:r>
            <w:r>
              <w:rPr>
                <w:spacing w:val="1"/>
                <w:sz w:val="24"/>
              </w:rPr>
              <w:t xml:space="preserve"> </w:t>
            </w:r>
            <w:r>
              <w:rPr>
                <w:sz w:val="24"/>
              </w:rPr>
              <w:t>AADR</w:t>
            </w:r>
            <w:r>
              <w:rPr>
                <w:spacing w:val="-2"/>
                <w:sz w:val="24"/>
              </w:rPr>
              <w:t xml:space="preserve"> </w:t>
            </w:r>
            <w:r>
              <w:rPr>
                <w:sz w:val="24"/>
              </w:rPr>
              <w:t>on</w:t>
            </w:r>
            <w:r>
              <w:rPr>
                <w:spacing w:val="-2"/>
                <w:sz w:val="24"/>
              </w:rPr>
              <w:t xml:space="preserve"> </w:t>
            </w:r>
            <w:r>
              <w:rPr>
                <w:sz w:val="24"/>
              </w:rPr>
              <w:t>page</w:t>
            </w:r>
            <w:r>
              <w:rPr>
                <w:spacing w:val="-2"/>
                <w:sz w:val="24"/>
              </w:rPr>
              <w:t xml:space="preserve"> </w:t>
            </w:r>
            <w:r>
              <w:rPr>
                <w:sz w:val="24"/>
              </w:rPr>
              <w:t>6)</w:t>
            </w:r>
          </w:p>
        </w:tc>
      </w:tr>
      <w:tr w:rsidR="00FE2801" w14:paraId="2A6E94C8" w14:textId="77777777">
        <w:trPr>
          <w:trHeight w:val="690"/>
        </w:trPr>
        <w:tc>
          <w:tcPr>
            <w:tcW w:w="11338" w:type="dxa"/>
          </w:tcPr>
          <w:p w14:paraId="5770CA96" w14:textId="5624FE0B" w:rsidR="00FE2801" w:rsidRPr="004359F9" w:rsidRDefault="003D25FE" w:rsidP="004359F9">
            <w:pPr>
              <w:pStyle w:val="TableParagraph"/>
              <w:jc w:val="center"/>
              <w:rPr>
                <w:rFonts w:asciiTheme="minorHAnsi" w:hAnsiTheme="minorHAnsi" w:cstheme="minorHAnsi"/>
              </w:rPr>
            </w:pPr>
            <w:r w:rsidRPr="004359F9">
              <w:rPr>
                <w:rFonts w:asciiTheme="minorHAnsi" w:hAnsiTheme="minorHAnsi" w:cstheme="minorHAnsi"/>
                <w:color w:val="000000"/>
                <w:shd w:val="clear" w:color="auto" w:fill="FFFFFF"/>
              </w:rPr>
              <w:t>Each report must include the provider data points on each map, title the map as to the provider type or facility type it represents, include the network the map applies to, and the name of each county included on the report.</w:t>
            </w:r>
          </w:p>
        </w:tc>
        <w:tc>
          <w:tcPr>
            <w:tcW w:w="1620" w:type="dxa"/>
          </w:tcPr>
          <w:p w14:paraId="1D18D042" w14:textId="77777777" w:rsidR="00FE2801" w:rsidRDefault="00D84CDD">
            <w:pPr>
              <w:pStyle w:val="TableParagraph"/>
              <w:spacing w:before="73"/>
              <w:ind w:left="426" w:right="401" w:firstLine="177"/>
            </w:pPr>
            <w:r>
              <w:t>Map</w:t>
            </w:r>
            <w:r>
              <w:rPr>
                <w:spacing w:val="1"/>
              </w:rPr>
              <w:t xml:space="preserve"> </w:t>
            </w:r>
            <w:r>
              <w:t>Location</w:t>
            </w:r>
          </w:p>
        </w:tc>
        <w:tc>
          <w:tcPr>
            <w:tcW w:w="1622" w:type="dxa"/>
          </w:tcPr>
          <w:p w14:paraId="5BFA3FCD" w14:textId="77777777" w:rsidR="00FE2801" w:rsidRDefault="00D84CDD">
            <w:pPr>
              <w:pStyle w:val="TableParagraph"/>
              <w:spacing w:before="73"/>
              <w:ind w:left="157" w:right="109" w:hanging="27"/>
            </w:pPr>
            <w:r>
              <w:t>Access Statistic</w:t>
            </w:r>
            <w:r>
              <w:rPr>
                <w:spacing w:val="-47"/>
              </w:rPr>
              <w:t xml:space="preserve"> </w:t>
            </w:r>
            <w:r>
              <w:t>Table</w:t>
            </w:r>
            <w:r>
              <w:rPr>
                <w:spacing w:val="-2"/>
              </w:rPr>
              <w:t xml:space="preserve"> </w:t>
            </w:r>
            <w:r>
              <w:t>Location</w:t>
            </w:r>
          </w:p>
        </w:tc>
      </w:tr>
      <w:tr w:rsidR="00FE2801" w14:paraId="33D50E22" w14:textId="77777777">
        <w:trPr>
          <w:trHeight w:val="1612"/>
        </w:trPr>
        <w:tc>
          <w:tcPr>
            <w:tcW w:w="11338" w:type="dxa"/>
          </w:tcPr>
          <w:p w14:paraId="6F4E996A" w14:textId="77777777" w:rsidR="00FE2801" w:rsidRDefault="00D84CDD">
            <w:pPr>
              <w:pStyle w:val="TableParagraph"/>
              <w:spacing w:line="265" w:lineRule="exact"/>
              <w:ind w:left="107"/>
              <w:rPr>
                <w:i/>
              </w:rPr>
            </w:pPr>
            <w:r>
              <w:rPr>
                <w:i/>
              </w:rPr>
              <w:t>Hospital</w:t>
            </w:r>
            <w:r>
              <w:rPr>
                <w:i/>
                <w:spacing w:val="-2"/>
              </w:rPr>
              <w:t xml:space="preserve"> </w:t>
            </w:r>
            <w:r>
              <w:rPr>
                <w:i/>
              </w:rPr>
              <w:t>and</w:t>
            </w:r>
            <w:r>
              <w:rPr>
                <w:i/>
                <w:spacing w:val="-3"/>
              </w:rPr>
              <w:t xml:space="preserve"> </w:t>
            </w:r>
            <w:r>
              <w:rPr>
                <w:i/>
              </w:rPr>
              <w:t>emergency</w:t>
            </w:r>
            <w:r>
              <w:rPr>
                <w:i/>
                <w:spacing w:val="-1"/>
              </w:rPr>
              <w:t xml:space="preserve"> </w:t>
            </w:r>
            <w:r>
              <w:rPr>
                <w:i/>
              </w:rPr>
              <w:t>services</w:t>
            </w:r>
          </w:p>
          <w:p w14:paraId="356072C4" w14:textId="77777777" w:rsidR="00FE2801" w:rsidRDefault="00FE2801">
            <w:pPr>
              <w:pStyle w:val="TableParagraph"/>
              <w:spacing w:before="12"/>
              <w:rPr>
                <w:rFonts w:ascii="MS Gothic"/>
                <w:sz w:val="20"/>
              </w:rPr>
            </w:pPr>
          </w:p>
          <w:p w14:paraId="501F9B66" w14:textId="4B5E2805" w:rsidR="00FE2801" w:rsidRDefault="00D84CDD">
            <w:pPr>
              <w:pStyle w:val="TableParagraph"/>
              <w:ind w:left="107" w:right="652"/>
            </w:pPr>
            <w:r>
              <w:t xml:space="preserve">Map must identify </w:t>
            </w:r>
            <w:r w:rsidRPr="00B5329D">
              <w:t xml:space="preserve">provider </w:t>
            </w:r>
            <w:r w:rsidR="00B5329D" w:rsidRPr="00B5329D">
              <w:t>locations and</w:t>
            </w:r>
            <w:r>
              <w:t xml:space="preserve"> demonstrate that each enrollee in the service area has access within thirty</w:t>
            </w:r>
            <w:r>
              <w:rPr>
                <w:spacing w:val="1"/>
              </w:rPr>
              <w:t xml:space="preserve"> </w:t>
            </w:r>
            <w:r>
              <w:t>minutes in an urban area and sixty minutes in a rural area from either their residence or workplace to general hospital</w:t>
            </w:r>
            <w:r>
              <w:rPr>
                <w:spacing w:val="-47"/>
              </w:rPr>
              <w:t xml:space="preserve"> </w:t>
            </w:r>
            <w:r>
              <w:t>facilities</w:t>
            </w:r>
            <w:r>
              <w:rPr>
                <w:spacing w:val="-1"/>
              </w:rPr>
              <w:t xml:space="preserve"> </w:t>
            </w:r>
            <w:r>
              <w:t>including</w:t>
            </w:r>
            <w:r>
              <w:rPr>
                <w:spacing w:val="-1"/>
              </w:rPr>
              <w:t xml:space="preserve"> </w:t>
            </w:r>
            <w:r>
              <w:t>emergency</w:t>
            </w:r>
            <w:r>
              <w:rPr>
                <w:spacing w:val="1"/>
              </w:rPr>
              <w:t xml:space="preserve"> </w:t>
            </w:r>
            <w:r>
              <w:t>services.</w:t>
            </w:r>
          </w:p>
        </w:tc>
        <w:tc>
          <w:tcPr>
            <w:tcW w:w="1620" w:type="dxa"/>
          </w:tcPr>
          <w:p w14:paraId="67997BDB" w14:textId="77777777" w:rsidR="00FE2801" w:rsidRDefault="00FE2801">
            <w:pPr>
              <w:pStyle w:val="TableParagraph"/>
              <w:rPr>
                <w:rFonts w:ascii="Times New Roman"/>
              </w:rPr>
            </w:pPr>
          </w:p>
        </w:tc>
        <w:tc>
          <w:tcPr>
            <w:tcW w:w="1622" w:type="dxa"/>
          </w:tcPr>
          <w:p w14:paraId="06317EAB" w14:textId="77777777" w:rsidR="00FE2801" w:rsidRDefault="00FE2801">
            <w:pPr>
              <w:pStyle w:val="TableParagraph"/>
              <w:rPr>
                <w:rFonts w:ascii="Times New Roman"/>
              </w:rPr>
            </w:pPr>
          </w:p>
        </w:tc>
      </w:tr>
      <w:tr w:rsidR="00FE2801" w14:paraId="0985008F" w14:textId="77777777">
        <w:trPr>
          <w:trHeight w:val="1878"/>
        </w:trPr>
        <w:tc>
          <w:tcPr>
            <w:tcW w:w="11338" w:type="dxa"/>
          </w:tcPr>
          <w:p w14:paraId="0F8C080B" w14:textId="77777777" w:rsidR="00FE2801" w:rsidRDefault="00D84CDD">
            <w:pPr>
              <w:pStyle w:val="TableParagraph"/>
              <w:spacing w:line="265" w:lineRule="exact"/>
              <w:ind w:left="107"/>
              <w:rPr>
                <w:i/>
              </w:rPr>
            </w:pPr>
            <w:r>
              <w:rPr>
                <w:i/>
              </w:rPr>
              <w:t>Primary</w:t>
            </w:r>
            <w:r>
              <w:rPr>
                <w:i/>
                <w:spacing w:val="-2"/>
              </w:rPr>
              <w:t xml:space="preserve"> </w:t>
            </w:r>
            <w:r>
              <w:rPr>
                <w:i/>
              </w:rPr>
              <w:t>Care</w:t>
            </w:r>
            <w:r>
              <w:rPr>
                <w:i/>
                <w:spacing w:val="-3"/>
              </w:rPr>
              <w:t xml:space="preserve"> </w:t>
            </w:r>
            <w:r>
              <w:rPr>
                <w:i/>
              </w:rPr>
              <w:t>Providers</w:t>
            </w:r>
          </w:p>
          <w:p w14:paraId="0A1D51BC" w14:textId="77777777" w:rsidR="00FE2801" w:rsidRDefault="00FE2801">
            <w:pPr>
              <w:pStyle w:val="TableParagraph"/>
              <w:spacing w:before="12"/>
              <w:rPr>
                <w:rFonts w:ascii="MS Gothic"/>
                <w:sz w:val="20"/>
              </w:rPr>
            </w:pPr>
          </w:p>
          <w:p w14:paraId="21D55491" w14:textId="77777777" w:rsidR="00FE2801" w:rsidRDefault="00D84CDD">
            <w:pPr>
              <w:pStyle w:val="TableParagraph"/>
              <w:ind w:left="107" w:right="130"/>
            </w:pPr>
            <w:r>
              <w:t>Map must demonstrate that eighty percent of the enrollees in the service area have access within thirty miles in an urban</w:t>
            </w:r>
            <w:r>
              <w:rPr>
                <w:spacing w:val="1"/>
              </w:rPr>
              <w:t xml:space="preserve"> </w:t>
            </w:r>
            <w:r>
              <w:t>area and sixty miles in a rural area from either their residence or workplace to a primary care provider with an open</w:t>
            </w:r>
            <w:r>
              <w:rPr>
                <w:spacing w:val="1"/>
              </w:rPr>
              <w:t xml:space="preserve"> </w:t>
            </w:r>
            <w:r>
              <w:t xml:space="preserve">practice. The provider type selected must have a license under </w:t>
            </w:r>
            <w:hyperlink r:id="rId13">
              <w:r>
                <w:rPr>
                  <w:color w:val="0562C1"/>
                  <w:u w:val="single" w:color="0562C1"/>
                </w:rPr>
                <w:t>Title 18</w:t>
              </w:r>
              <w:r>
                <w:rPr>
                  <w:color w:val="0562C1"/>
                </w:rPr>
                <w:t xml:space="preserve"> </w:t>
              </w:r>
            </w:hyperlink>
            <w:r>
              <w:t>RCW that includes primary care services in the scope</w:t>
            </w:r>
            <w:r>
              <w:rPr>
                <w:spacing w:val="-47"/>
              </w:rPr>
              <w:t xml:space="preserve"> </w:t>
            </w:r>
            <w:r>
              <w:t>of license.</w:t>
            </w:r>
          </w:p>
        </w:tc>
        <w:tc>
          <w:tcPr>
            <w:tcW w:w="1620" w:type="dxa"/>
          </w:tcPr>
          <w:p w14:paraId="101A0C28" w14:textId="77777777" w:rsidR="00FE2801" w:rsidRDefault="00FE2801">
            <w:pPr>
              <w:pStyle w:val="TableParagraph"/>
              <w:rPr>
                <w:rFonts w:ascii="Times New Roman"/>
              </w:rPr>
            </w:pPr>
          </w:p>
        </w:tc>
        <w:tc>
          <w:tcPr>
            <w:tcW w:w="1622" w:type="dxa"/>
          </w:tcPr>
          <w:p w14:paraId="525106F7" w14:textId="77777777" w:rsidR="00FE2801" w:rsidRDefault="00FE2801">
            <w:pPr>
              <w:pStyle w:val="TableParagraph"/>
              <w:rPr>
                <w:rFonts w:ascii="Times New Roman"/>
              </w:rPr>
            </w:pPr>
          </w:p>
        </w:tc>
      </w:tr>
      <w:tr w:rsidR="00FE2801" w14:paraId="612772CC" w14:textId="77777777">
        <w:trPr>
          <w:trHeight w:val="1612"/>
        </w:trPr>
        <w:tc>
          <w:tcPr>
            <w:tcW w:w="11338" w:type="dxa"/>
          </w:tcPr>
          <w:p w14:paraId="4E7324B9" w14:textId="77777777" w:rsidR="00FE2801" w:rsidRDefault="00D84CDD">
            <w:pPr>
              <w:pStyle w:val="TableParagraph"/>
              <w:spacing w:line="265" w:lineRule="exact"/>
              <w:ind w:left="107"/>
              <w:rPr>
                <w:i/>
              </w:rPr>
            </w:pPr>
            <w:r>
              <w:rPr>
                <w:i/>
              </w:rPr>
              <w:t>Mental</w:t>
            </w:r>
            <w:r>
              <w:rPr>
                <w:i/>
                <w:spacing w:val="-1"/>
              </w:rPr>
              <w:t xml:space="preserve"> </w:t>
            </w:r>
            <w:r>
              <w:rPr>
                <w:i/>
              </w:rPr>
              <w:t>Health</w:t>
            </w:r>
            <w:r>
              <w:rPr>
                <w:i/>
                <w:spacing w:val="-4"/>
              </w:rPr>
              <w:t xml:space="preserve"> </w:t>
            </w:r>
            <w:r>
              <w:rPr>
                <w:i/>
              </w:rPr>
              <w:t>Providers –</w:t>
            </w:r>
            <w:r>
              <w:rPr>
                <w:i/>
                <w:spacing w:val="-5"/>
              </w:rPr>
              <w:t xml:space="preserve"> </w:t>
            </w:r>
            <w:r>
              <w:rPr>
                <w:i/>
              </w:rPr>
              <w:t>general</w:t>
            </w:r>
          </w:p>
          <w:p w14:paraId="32549E95" w14:textId="77777777" w:rsidR="00FE2801" w:rsidRDefault="00FE2801">
            <w:pPr>
              <w:pStyle w:val="TableParagraph"/>
              <w:spacing w:before="12"/>
              <w:rPr>
                <w:rFonts w:ascii="MS Gothic"/>
                <w:sz w:val="20"/>
              </w:rPr>
            </w:pPr>
          </w:p>
          <w:p w14:paraId="735477A4" w14:textId="77777777" w:rsidR="00FE2801" w:rsidRDefault="00D84CDD">
            <w:pPr>
              <w:pStyle w:val="TableParagraph"/>
              <w:ind w:left="107" w:right="149"/>
            </w:pPr>
            <w:r>
              <w:t>The map must demonstrate that eighty percent of the enrollees in the service area have access to a mental health provider,</w:t>
            </w:r>
            <w:r>
              <w:rPr>
                <w:spacing w:val="-47"/>
              </w:rPr>
              <w:t xml:space="preserve"> </w:t>
            </w:r>
            <w:r>
              <w:t>such as licensed psychiatrists, psychologists, social workers, and mental health nurse practitioners, within thirty miles in an</w:t>
            </w:r>
            <w:r>
              <w:rPr>
                <w:spacing w:val="1"/>
              </w:rPr>
              <w:t xml:space="preserve"> </w:t>
            </w:r>
            <w:r>
              <w:t>urban</w:t>
            </w:r>
            <w:r>
              <w:rPr>
                <w:spacing w:val="-2"/>
              </w:rPr>
              <w:t xml:space="preserve"> </w:t>
            </w:r>
            <w:r>
              <w:t>area and</w:t>
            </w:r>
            <w:r>
              <w:rPr>
                <w:spacing w:val="-1"/>
              </w:rPr>
              <w:t xml:space="preserve"> </w:t>
            </w:r>
            <w:r>
              <w:t>sixty</w:t>
            </w:r>
            <w:r>
              <w:rPr>
                <w:spacing w:val="-2"/>
              </w:rPr>
              <w:t xml:space="preserve"> </w:t>
            </w:r>
            <w:r>
              <w:t>miles in</w:t>
            </w:r>
            <w:r>
              <w:rPr>
                <w:spacing w:val="-1"/>
              </w:rPr>
              <w:t xml:space="preserve"> </w:t>
            </w:r>
            <w:r>
              <w:t>a</w:t>
            </w:r>
            <w:r>
              <w:rPr>
                <w:spacing w:val="-1"/>
              </w:rPr>
              <w:t xml:space="preserve"> </w:t>
            </w:r>
            <w:r>
              <w:t>rural area</w:t>
            </w:r>
            <w:r>
              <w:rPr>
                <w:spacing w:val="-2"/>
              </w:rPr>
              <w:t xml:space="preserve"> </w:t>
            </w:r>
            <w:r>
              <w:t>from</w:t>
            </w:r>
            <w:r>
              <w:rPr>
                <w:spacing w:val="-1"/>
              </w:rPr>
              <w:t xml:space="preserve"> </w:t>
            </w:r>
            <w:r>
              <w:t>either</w:t>
            </w:r>
            <w:r>
              <w:rPr>
                <w:spacing w:val="-3"/>
              </w:rPr>
              <w:t xml:space="preserve"> </w:t>
            </w:r>
            <w:r>
              <w:t>their residence</w:t>
            </w:r>
            <w:r>
              <w:rPr>
                <w:spacing w:val="-2"/>
              </w:rPr>
              <w:t xml:space="preserve"> </w:t>
            </w:r>
            <w:r>
              <w:t>or</w:t>
            </w:r>
            <w:r>
              <w:rPr>
                <w:spacing w:val="-1"/>
              </w:rPr>
              <w:t xml:space="preserve"> </w:t>
            </w:r>
            <w:r>
              <w:t>workplace</w:t>
            </w:r>
          </w:p>
        </w:tc>
        <w:tc>
          <w:tcPr>
            <w:tcW w:w="1620" w:type="dxa"/>
          </w:tcPr>
          <w:p w14:paraId="0A7ED3A8" w14:textId="77777777" w:rsidR="00FE2801" w:rsidRDefault="00FE2801">
            <w:pPr>
              <w:pStyle w:val="TableParagraph"/>
              <w:rPr>
                <w:rFonts w:ascii="Times New Roman"/>
              </w:rPr>
            </w:pPr>
          </w:p>
        </w:tc>
        <w:tc>
          <w:tcPr>
            <w:tcW w:w="1622" w:type="dxa"/>
          </w:tcPr>
          <w:p w14:paraId="3E8A77EC" w14:textId="77777777" w:rsidR="00FE2801" w:rsidRDefault="00FE2801">
            <w:pPr>
              <w:pStyle w:val="TableParagraph"/>
              <w:rPr>
                <w:rFonts w:ascii="Times New Roman"/>
              </w:rPr>
            </w:pPr>
          </w:p>
        </w:tc>
      </w:tr>
    </w:tbl>
    <w:p w14:paraId="416BE2B0"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62E446F6" w14:textId="77777777" w:rsidR="00FE2801" w:rsidRDefault="00FE2801">
      <w:pPr>
        <w:pStyle w:val="BodyText"/>
        <w:rPr>
          <w:rFonts w:ascii="MS Gothic"/>
          <w:sz w:val="20"/>
        </w:rPr>
      </w:pPr>
    </w:p>
    <w:p w14:paraId="6A834114" w14:textId="77777777" w:rsidR="00FE2801" w:rsidRDefault="00FE2801">
      <w:pPr>
        <w:pStyle w:val="BodyText"/>
        <w:spacing w:before="11"/>
        <w:rPr>
          <w:rFonts w:ascii="MS Gothic"/>
          <w:sz w:val="15"/>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8"/>
        <w:gridCol w:w="1620"/>
        <w:gridCol w:w="1622"/>
      </w:tblGrid>
      <w:tr w:rsidR="00FE2801" w14:paraId="5354CF8C" w14:textId="77777777">
        <w:trPr>
          <w:trHeight w:val="2416"/>
        </w:trPr>
        <w:tc>
          <w:tcPr>
            <w:tcW w:w="11338" w:type="dxa"/>
          </w:tcPr>
          <w:p w14:paraId="486483D1" w14:textId="77777777" w:rsidR="00FE2801" w:rsidRDefault="00D84CDD">
            <w:pPr>
              <w:pStyle w:val="TableParagraph"/>
              <w:spacing w:line="265" w:lineRule="exact"/>
              <w:ind w:left="107"/>
              <w:rPr>
                <w:i/>
              </w:rPr>
            </w:pPr>
            <w:r>
              <w:rPr>
                <w:i/>
              </w:rPr>
              <w:t>Mental</w:t>
            </w:r>
            <w:r>
              <w:rPr>
                <w:i/>
                <w:spacing w:val="-2"/>
              </w:rPr>
              <w:t xml:space="preserve"> </w:t>
            </w:r>
            <w:r>
              <w:rPr>
                <w:i/>
              </w:rPr>
              <w:t>Health</w:t>
            </w:r>
            <w:r>
              <w:rPr>
                <w:i/>
                <w:spacing w:val="-4"/>
              </w:rPr>
              <w:t xml:space="preserve"> </w:t>
            </w:r>
            <w:r>
              <w:rPr>
                <w:i/>
              </w:rPr>
              <w:t>Providers –</w:t>
            </w:r>
            <w:r>
              <w:rPr>
                <w:i/>
                <w:spacing w:val="-5"/>
              </w:rPr>
              <w:t xml:space="preserve"> </w:t>
            </w:r>
            <w:r>
              <w:rPr>
                <w:i/>
              </w:rPr>
              <w:t>specialty</w:t>
            </w:r>
          </w:p>
          <w:p w14:paraId="5321C3D0" w14:textId="77777777" w:rsidR="00FE2801" w:rsidRDefault="00FE2801">
            <w:pPr>
              <w:pStyle w:val="TableParagraph"/>
              <w:spacing w:before="12"/>
              <w:rPr>
                <w:rFonts w:ascii="MS Gothic"/>
                <w:sz w:val="20"/>
              </w:rPr>
            </w:pPr>
          </w:p>
          <w:p w14:paraId="5161E910" w14:textId="77777777" w:rsidR="00FE2801" w:rsidRDefault="00D84CDD">
            <w:pPr>
              <w:pStyle w:val="TableParagraph"/>
              <w:ind w:left="107" w:right="130"/>
            </w:pPr>
            <w:r>
              <w:t>The map must demonstrate that eighty percent of the enrollees have access to the following types of service provider or</w:t>
            </w:r>
            <w:r>
              <w:rPr>
                <w:spacing w:val="1"/>
              </w:rPr>
              <w:t xml:space="preserve"> </w:t>
            </w:r>
            <w:r>
              <w:t>facility: Evaluation and treatment, voluntary and involuntary inpatient mental health and substance use disorder treatment,</w:t>
            </w:r>
            <w:r>
              <w:rPr>
                <w:spacing w:val="-47"/>
              </w:rPr>
              <w:t xml:space="preserve"> </w:t>
            </w:r>
            <w:r>
              <w:t>outpatient</w:t>
            </w:r>
            <w:r>
              <w:rPr>
                <w:spacing w:val="-5"/>
              </w:rPr>
              <w:t xml:space="preserve"> </w:t>
            </w:r>
            <w:r>
              <w:t>mental health</w:t>
            </w:r>
            <w:r>
              <w:rPr>
                <w:spacing w:val="-1"/>
              </w:rPr>
              <w:t xml:space="preserve"> </w:t>
            </w:r>
            <w:r>
              <w:t>and</w:t>
            </w:r>
            <w:r>
              <w:rPr>
                <w:spacing w:val="-1"/>
              </w:rPr>
              <w:t xml:space="preserve"> </w:t>
            </w:r>
            <w:r>
              <w:t>substance use</w:t>
            </w:r>
            <w:r>
              <w:rPr>
                <w:spacing w:val="-2"/>
              </w:rPr>
              <w:t xml:space="preserve"> </w:t>
            </w:r>
            <w:r>
              <w:t>disorder</w:t>
            </w:r>
            <w:r>
              <w:rPr>
                <w:spacing w:val="-2"/>
              </w:rPr>
              <w:t xml:space="preserve"> </w:t>
            </w:r>
            <w:r>
              <w:t>treatment, and</w:t>
            </w:r>
            <w:r>
              <w:rPr>
                <w:spacing w:val="-2"/>
              </w:rPr>
              <w:t xml:space="preserve"> </w:t>
            </w:r>
            <w:r>
              <w:t>behavioral</w:t>
            </w:r>
            <w:r>
              <w:rPr>
                <w:spacing w:val="-5"/>
              </w:rPr>
              <w:t xml:space="preserve"> </w:t>
            </w:r>
            <w:r>
              <w:t>therapy.</w:t>
            </w:r>
          </w:p>
          <w:p w14:paraId="3436F73C" w14:textId="77777777" w:rsidR="00FE2801" w:rsidRDefault="00FE2801">
            <w:pPr>
              <w:pStyle w:val="TableParagraph"/>
              <w:spacing w:before="2"/>
              <w:rPr>
                <w:rFonts w:ascii="MS Gothic"/>
                <w:sz w:val="21"/>
              </w:rPr>
            </w:pPr>
          </w:p>
          <w:p w14:paraId="3BB78C45" w14:textId="77777777" w:rsidR="00FE2801" w:rsidRDefault="00D84CDD">
            <w:pPr>
              <w:pStyle w:val="TableParagraph"/>
              <w:spacing w:before="1" w:line="237" w:lineRule="auto"/>
              <w:ind w:left="107" w:right="395"/>
            </w:pPr>
            <w:r>
              <w:t>* If one of the types of specialty providers is not available as required above, the health carrier must propose an AADR to</w:t>
            </w:r>
            <w:r>
              <w:rPr>
                <w:spacing w:val="-47"/>
              </w:rPr>
              <w:t xml:space="preserve"> </w:t>
            </w:r>
            <w:r>
              <w:t>meet this</w:t>
            </w:r>
            <w:r>
              <w:rPr>
                <w:spacing w:val="-2"/>
              </w:rPr>
              <w:t xml:space="preserve"> </w:t>
            </w:r>
            <w:r>
              <w:t>requirement.</w:t>
            </w:r>
          </w:p>
        </w:tc>
        <w:tc>
          <w:tcPr>
            <w:tcW w:w="1620" w:type="dxa"/>
          </w:tcPr>
          <w:p w14:paraId="0B8CF3E2" w14:textId="77777777" w:rsidR="00FE2801" w:rsidRDefault="00FE2801">
            <w:pPr>
              <w:pStyle w:val="TableParagraph"/>
              <w:rPr>
                <w:rFonts w:ascii="Times New Roman"/>
              </w:rPr>
            </w:pPr>
          </w:p>
        </w:tc>
        <w:tc>
          <w:tcPr>
            <w:tcW w:w="1622" w:type="dxa"/>
          </w:tcPr>
          <w:p w14:paraId="3974DD26" w14:textId="77777777" w:rsidR="00FE2801" w:rsidRDefault="00FE2801">
            <w:pPr>
              <w:pStyle w:val="TableParagraph"/>
              <w:rPr>
                <w:rFonts w:ascii="Times New Roman"/>
              </w:rPr>
            </w:pPr>
          </w:p>
        </w:tc>
      </w:tr>
      <w:tr w:rsidR="00FE2801" w14:paraId="71AA8BF2" w14:textId="77777777">
        <w:trPr>
          <w:trHeight w:val="1612"/>
        </w:trPr>
        <w:tc>
          <w:tcPr>
            <w:tcW w:w="11338" w:type="dxa"/>
          </w:tcPr>
          <w:p w14:paraId="77AB1868" w14:textId="77777777" w:rsidR="00FE2801" w:rsidRDefault="00D84CDD">
            <w:pPr>
              <w:pStyle w:val="TableParagraph"/>
              <w:spacing w:line="265" w:lineRule="exact"/>
              <w:ind w:left="107"/>
              <w:rPr>
                <w:i/>
              </w:rPr>
            </w:pPr>
            <w:r>
              <w:rPr>
                <w:i/>
              </w:rPr>
              <w:t>Pediatric</w:t>
            </w:r>
            <w:r>
              <w:rPr>
                <w:i/>
                <w:spacing w:val="-5"/>
              </w:rPr>
              <w:t xml:space="preserve"> </w:t>
            </w:r>
            <w:r>
              <w:rPr>
                <w:i/>
              </w:rPr>
              <w:t>services</w:t>
            </w:r>
            <w:r>
              <w:rPr>
                <w:i/>
                <w:spacing w:val="-3"/>
              </w:rPr>
              <w:t xml:space="preserve"> </w:t>
            </w:r>
            <w:r>
              <w:rPr>
                <w:i/>
              </w:rPr>
              <w:t>– general</w:t>
            </w:r>
          </w:p>
          <w:p w14:paraId="79D432DB" w14:textId="77777777" w:rsidR="00FE2801" w:rsidRDefault="00FE2801">
            <w:pPr>
              <w:pStyle w:val="TableParagraph"/>
              <w:spacing w:before="12"/>
              <w:rPr>
                <w:rFonts w:ascii="MS Gothic"/>
                <w:sz w:val="20"/>
              </w:rPr>
            </w:pPr>
          </w:p>
          <w:p w14:paraId="5CAFFD1C" w14:textId="77777777" w:rsidR="00FE2801" w:rsidRDefault="00D84CDD">
            <w:pPr>
              <w:pStyle w:val="TableParagraph"/>
              <w:ind w:left="107" w:right="287"/>
            </w:pPr>
            <w:r>
              <w:t>The map must demonstrate that eighty percent of the covered children in the service area have access to a pediatrician or</w:t>
            </w:r>
            <w:r>
              <w:rPr>
                <w:spacing w:val="-47"/>
              </w:rPr>
              <w:t xml:space="preserve"> </w:t>
            </w:r>
            <w:r>
              <w:t xml:space="preserve">other provider whose license under </w:t>
            </w:r>
            <w:hyperlink r:id="rId14">
              <w:r>
                <w:rPr>
                  <w:color w:val="0562C1"/>
                  <w:u w:val="single" w:color="0562C1"/>
                </w:rPr>
                <w:t>Title 18</w:t>
              </w:r>
              <w:r>
                <w:rPr>
                  <w:color w:val="0562C1"/>
                </w:rPr>
                <w:t xml:space="preserve"> </w:t>
              </w:r>
            </w:hyperlink>
            <w:r>
              <w:t>RCW includes pediatric services in the scope of license. This access must be</w:t>
            </w:r>
            <w:r>
              <w:rPr>
                <w:spacing w:val="1"/>
              </w:rPr>
              <w:t xml:space="preserve"> </w:t>
            </w:r>
            <w:r>
              <w:t>within</w:t>
            </w:r>
            <w:r>
              <w:rPr>
                <w:spacing w:val="-2"/>
              </w:rPr>
              <w:t xml:space="preserve"> </w:t>
            </w:r>
            <w:r>
              <w:t>thirty</w:t>
            </w:r>
            <w:r>
              <w:rPr>
                <w:spacing w:val="-1"/>
              </w:rPr>
              <w:t xml:space="preserve"> </w:t>
            </w:r>
            <w:r>
              <w:t>miles</w:t>
            </w:r>
            <w:r>
              <w:rPr>
                <w:spacing w:val="-1"/>
              </w:rPr>
              <w:t xml:space="preserve"> </w:t>
            </w:r>
            <w:r>
              <w:t>in</w:t>
            </w:r>
            <w:r>
              <w:rPr>
                <w:spacing w:val="-1"/>
              </w:rPr>
              <w:t xml:space="preserve"> </w:t>
            </w:r>
            <w:r>
              <w:t>an</w:t>
            </w:r>
            <w:r>
              <w:rPr>
                <w:spacing w:val="-4"/>
              </w:rPr>
              <w:t xml:space="preserve"> </w:t>
            </w:r>
            <w:r>
              <w:t>urban</w:t>
            </w:r>
            <w:r>
              <w:rPr>
                <w:spacing w:val="-1"/>
              </w:rPr>
              <w:t xml:space="preserve"> </w:t>
            </w:r>
            <w:r>
              <w:t>area and</w:t>
            </w:r>
            <w:r>
              <w:rPr>
                <w:spacing w:val="-2"/>
              </w:rPr>
              <w:t xml:space="preserve"> </w:t>
            </w:r>
            <w:r>
              <w:t>sixty</w:t>
            </w:r>
            <w:r>
              <w:rPr>
                <w:spacing w:val="-1"/>
              </w:rPr>
              <w:t xml:space="preserve"> </w:t>
            </w:r>
            <w:r>
              <w:t>miles</w:t>
            </w:r>
            <w:r>
              <w:rPr>
                <w:spacing w:val="-1"/>
              </w:rPr>
              <w:t xml:space="preserve"> </w:t>
            </w:r>
            <w:r>
              <w:t>in</w:t>
            </w:r>
            <w:r>
              <w:rPr>
                <w:spacing w:val="-3"/>
              </w:rPr>
              <w:t xml:space="preserve"> </w:t>
            </w:r>
            <w:r>
              <w:t>a</w:t>
            </w:r>
            <w:r>
              <w:rPr>
                <w:spacing w:val="-1"/>
              </w:rPr>
              <w:t xml:space="preserve"> </w:t>
            </w:r>
            <w:r>
              <w:t>rural area</w:t>
            </w:r>
            <w:r>
              <w:rPr>
                <w:spacing w:val="-2"/>
              </w:rPr>
              <w:t xml:space="preserve"> </w:t>
            </w:r>
            <w:r>
              <w:t>of</w:t>
            </w:r>
            <w:r>
              <w:rPr>
                <w:spacing w:val="-4"/>
              </w:rPr>
              <w:t xml:space="preserve"> </w:t>
            </w:r>
            <w:r>
              <w:t>their family</w:t>
            </w:r>
            <w:r>
              <w:rPr>
                <w:spacing w:val="-2"/>
              </w:rPr>
              <w:t xml:space="preserve"> </w:t>
            </w:r>
            <w:r>
              <w:t>or placement residence.</w:t>
            </w:r>
          </w:p>
        </w:tc>
        <w:tc>
          <w:tcPr>
            <w:tcW w:w="1620" w:type="dxa"/>
          </w:tcPr>
          <w:p w14:paraId="668DF742" w14:textId="77777777" w:rsidR="00FE2801" w:rsidRDefault="00FE2801">
            <w:pPr>
              <w:pStyle w:val="TableParagraph"/>
              <w:rPr>
                <w:rFonts w:ascii="Times New Roman"/>
              </w:rPr>
            </w:pPr>
          </w:p>
        </w:tc>
        <w:tc>
          <w:tcPr>
            <w:tcW w:w="1622" w:type="dxa"/>
          </w:tcPr>
          <w:p w14:paraId="6F5381E1" w14:textId="77777777" w:rsidR="00FE2801" w:rsidRDefault="00FE2801">
            <w:pPr>
              <w:pStyle w:val="TableParagraph"/>
              <w:rPr>
                <w:rFonts w:ascii="Times New Roman"/>
              </w:rPr>
            </w:pPr>
          </w:p>
        </w:tc>
      </w:tr>
      <w:tr w:rsidR="00FE2801" w14:paraId="69016B85" w14:textId="77777777">
        <w:trPr>
          <w:trHeight w:val="1878"/>
        </w:trPr>
        <w:tc>
          <w:tcPr>
            <w:tcW w:w="11338" w:type="dxa"/>
          </w:tcPr>
          <w:p w14:paraId="36C7C2D1" w14:textId="77777777" w:rsidR="00FE2801" w:rsidRDefault="00D84CDD">
            <w:pPr>
              <w:pStyle w:val="TableParagraph"/>
              <w:spacing w:line="265" w:lineRule="exact"/>
              <w:ind w:left="107"/>
              <w:rPr>
                <w:i/>
              </w:rPr>
            </w:pPr>
            <w:r>
              <w:rPr>
                <w:i/>
              </w:rPr>
              <w:t>Pediatric</w:t>
            </w:r>
            <w:r>
              <w:rPr>
                <w:i/>
                <w:spacing w:val="-5"/>
              </w:rPr>
              <w:t xml:space="preserve"> </w:t>
            </w:r>
            <w:r>
              <w:rPr>
                <w:i/>
              </w:rPr>
              <w:t>services</w:t>
            </w:r>
            <w:r>
              <w:rPr>
                <w:i/>
                <w:spacing w:val="-3"/>
              </w:rPr>
              <w:t xml:space="preserve"> </w:t>
            </w:r>
            <w:r>
              <w:rPr>
                <w:i/>
              </w:rPr>
              <w:t>– specialty</w:t>
            </w:r>
          </w:p>
          <w:p w14:paraId="2889A82A" w14:textId="77777777" w:rsidR="00FE2801" w:rsidRDefault="00FE2801">
            <w:pPr>
              <w:pStyle w:val="TableParagraph"/>
              <w:spacing w:before="12"/>
              <w:rPr>
                <w:rFonts w:ascii="MS Gothic"/>
                <w:sz w:val="20"/>
              </w:rPr>
            </w:pPr>
          </w:p>
          <w:p w14:paraId="44051DBD" w14:textId="77777777" w:rsidR="00FE2801" w:rsidRDefault="00D84CDD">
            <w:pPr>
              <w:pStyle w:val="TableParagraph"/>
              <w:ind w:left="107" w:right="159"/>
            </w:pPr>
            <w:r>
              <w:t>The map must demonstrate that eighty percent of covered children in the service area have access to pediatric specialty</w:t>
            </w:r>
            <w:r>
              <w:rPr>
                <w:spacing w:val="1"/>
              </w:rPr>
              <w:t xml:space="preserve"> </w:t>
            </w:r>
            <w:r>
              <w:t>care within sixty miles in an urban area and ninety miles in a rural area of their family or placement residence. The pediatric</w:t>
            </w:r>
            <w:r>
              <w:rPr>
                <w:spacing w:val="-47"/>
              </w:rPr>
              <w:t xml:space="preserve"> </w:t>
            </w:r>
            <w:r>
              <w:t>specialty types include, but are not limited to, nephrology, pulmonology, rheumatology, hematology-oncology, perinatal</w:t>
            </w:r>
            <w:r>
              <w:rPr>
                <w:spacing w:val="1"/>
              </w:rPr>
              <w:t xml:space="preserve"> </w:t>
            </w:r>
            <w:r>
              <w:t>medicine,</w:t>
            </w:r>
            <w:r>
              <w:rPr>
                <w:spacing w:val="-3"/>
              </w:rPr>
              <w:t xml:space="preserve"> </w:t>
            </w:r>
            <w:r>
              <w:t>neurodevelopmental disabilities,</w:t>
            </w:r>
            <w:r>
              <w:rPr>
                <w:spacing w:val="-1"/>
              </w:rPr>
              <w:t xml:space="preserve"> </w:t>
            </w:r>
            <w:r>
              <w:t>cardiology, endocrinology,</w:t>
            </w:r>
            <w:r>
              <w:rPr>
                <w:spacing w:val="-3"/>
              </w:rPr>
              <w:t xml:space="preserve"> </w:t>
            </w:r>
            <w:r>
              <w:t>and</w:t>
            </w:r>
            <w:r>
              <w:rPr>
                <w:spacing w:val="-1"/>
              </w:rPr>
              <w:t xml:space="preserve"> </w:t>
            </w:r>
            <w:r>
              <w:t>gastroenterology.</w:t>
            </w:r>
          </w:p>
        </w:tc>
        <w:tc>
          <w:tcPr>
            <w:tcW w:w="1620" w:type="dxa"/>
          </w:tcPr>
          <w:p w14:paraId="1352A445" w14:textId="77777777" w:rsidR="00FE2801" w:rsidRDefault="00FE2801">
            <w:pPr>
              <w:pStyle w:val="TableParagraph"/>
              <w:rPr>
                <w:rFonts w:ascii="Times New Roman"/>
              </w:rPr>
            </w:pPr>
          </w:p>
        </w:tc>
        <w:tc>
          <w:tcPr>
            <w:tcW w:w="1622" w:type="dxa"/>
          </w:tcPr>
          <w:p w14:paraId="64749EEA" w14:textId="77777777" w:rsidR="00FE2801" w:rsidRDefault="00FE2801">
            <w:pPr>
              <w:pStyle w:val="TableParagraph"/>
              <w:rPr>
                <w:rFonts w:ascii="Times New Roman"/>
              </w:rPr>
            </w:pPr>
          </w:p>
        </w:tc>
      </w:tr>
      <w:tr w:rsidR="00FE2801" w14:paraId="1788C4B4" w14:textId="77777777">
        <w:trPr>
          <w:trHeight w:val="2150"/>
        </w:trPr>
        <w:tc>
          <w:tcPr>
            <w:tcW w:w="11338" w:type="dxa"/>
          </w:tcPr>
          <w:p w14:paraId="7686B876" w14:textId="77777777" w:rsidR="00FE2801" w:rsidRDefault="00D84CDD">
            <w:pPr>
              <w:pStyle w:val="TableParagraph"/>
              <w:spacing w:line="265" w:lineRule="exact"/>
              <w:ind w:left="107"/>
              <w:rPr>
                <w:i/>
              </w:rPr>
            </w:pPr>
            <w:r>
              <w:rPr>
                <w:i/>
              </w:rPr>
              <w:t>Specialty</w:t>
            </w:r>
            <w:r>
              <w:rPr>
                <w:i/>
                <w:spacing w:val="-2"/>
              </w:rPr>
              <w:t xml:space="preserve"> </w:t>
            </w:r>
            <w:r>
              <w:rPr>
                <w:i/>
              </w:rPr>
              <w:t>services</w:t>
            </w:r>
          </w:p>
          <w:p w14:paraId="295F7D55" w14:textId="77777777" w:rsidR="00FE2801" w:rsidRDefault="00FE2801">
            <w:pPr>
              <w:pStyle w:val="TableParagraph"/>
              <w:spacing w:before="12"/>
              <w:rPr>
                <w:rFonts w:ascii="MS Gothic"/>
                <w:sz w:val="20"/>
              </w:rPr>
            </w:pPr>
          </w:p>
          <w:p w14:paraId="4F57E019" w14:textId="77777777" w:rsidR="00FE2801" w:rsidRDefault="00D84CDD">
            <w:pPr>
              <w:pStyle w:val="TableParagraph"/>
              <w:ind w:left="107" w:right="165"/>
            </w:pPr>
            <w:r>
              <w:t>One map for the service area for specialties found on the American Board of Medical Specialties (ABMS) list of approved</w:t>
            </w:r>
            <w:r>
              <w:rPr>
                <w:spacing w:val="1"/>
              </w:rPr>
              <w:t xml:space="preserve"> </w:t>
            </w:r>
            <w:r>
              <w:t>medical specialty boards. The map must demonstrate that eighty percent of the enrollees in the service area have access to</w:t>
            </w:r>
            <w:r>
              <w:rPr>
                <w:spacing w:val="-47"/>
              </w:rPr>
              <w:t xml:space="preserve"> </w:t>
            </w:r>
            <w:r>
              <w:t>an</w:t>
            </w:r>
            <w:r>
              <w:rPr>
                <w:spacing w:val="-2"/>
              </w:rPr>
              <w:t xml:space="preserve"> </w:t>
            </w:r>
            <w:r>
              <w:t>adequate number</w:t>
            </w:r>
            <w:r>
              <w:rPr>
                <w:spacing w:val="-2"/>
              </w:rPr>
              <w:t xml:space="preserve"> </w:t>
            </w:r>
            <w:r>
              <w:t>of</w:t>
            </w:r>
            <w:r>
              <w:rPr>
                <w:spacing w:val="-1"/>
              </w:rPr>
              <w:t xml:space="preserve"> </w:t>
            </w:r>
            <w:r>
              <w:t>providers and</w:t>
            </w:r>
            <w:r>
              <w:rPr>
                <w:spacing w:val="-2"/>
              </w:rPr>
              <w:t xml:space="preserve"> </w:t>
            </w:r>
            <w:r>
              <w:t>facilities in</w:t>
            </w:r>
            <w:r>
              <w:rPr>
                <w:spacing w:val="-4"/>
              </w:rPr>
              <w:t xml:space="preserve"> </w:t>
            </w:r>
            <w:r>
              <w:t>each</w:t>
            </w:r>
            <w:r>
              <w:rPr>
                <w:spacing w:val="-1"/>
              </w:rPr>
              <w:t xml:space="preserve"> </w:t>
            </w:r>
            <w:r>
              <w:t>specialty.</w:t>
            </w:r>
            <w:r>
              <w:rPr>
                <w:spacing w:val="-1"/>
              </w:rPr>
              <w:t xml:space="preserve"> </w:t>
            </w:r>
            <w:r>
              <w:t>Subspecialties</w:t>
            </w:r>
            <w:r>
              <w:rPr>
                <w:spacing w:val="-3"/>
              </w:rPr>
              <w:t xml:space="preserve"> </w:t>
            </w:r>
            <w:r>
              <w:t>are</w:t>
            </w:r>
            <w:r>
              <w:rPr>
                <w:spacing w:val="1"/>
              </w:rPr>
              <w:t xml:space="preserve"> </w:t>
            </w:r>
            <w:r>
              <w:t>subsumed</w:t>
            </w:r>
            <w:r>
              <w:rPr>
                <w:spacing w:val="-4"/>
              </w:rPr>
              <w:t xml:space="preserve"> </w:t>
            </w:r>
            <w:r>
              <w:t>on</w:t>
            </w:r>
            <w:r>
              <w:rPr>
                <w:spacing w:val="-1"/>
              </w:rPr>
              <w:t xml:space="preserve"> </w:t>
            </w:r>
            <w:r>
              <w:t>the</w:t>
            </w:r>
            <w:r>
              <w:rPr>
                <w:spacing w:val="-3"/>
              </w:rPr>
              <w:t xml:space="preserve"> </w:t>
            </w:r>
            <w:r>
              <w:t>map.</w:t>
            </w:r>
          </w:p>
        </w:tc>
        <w:tc>
          <w:tcPr>
            <w:tcW w:w="1620" w:type="dxa"/>
          </w:tcPr>
          <w:p w14:paraId="793CFE17" w14:textId="77777777" w:rsidR="00FE2801" w:rsidRDefault="00FE2801">
            <w:pPr>
              <w:pStyle w:val="TableParagraph"/>
              <w:rPr>
                <w:rFonts w:ascii="Times New Roman"/>
              </w:rPr>
            </w:pPr>
          </w:p>
        </w:tc>
        <w:tc>
          <w:tcPr>
            <w:tcW w:w="1622" w:type="dxa"/>
          </w:tcPr>
          <w:p w14:paraId="33EC9E7C" w14:textId="77777777" w:rsidR="00FE2801" w:rsidRDefault="00FE2801">
            <w:pPr>
              <w:pStyle w:val="TableParagraph"/>
              <w:rPr>
                <w:rFonts w:ascii="Times New Roman"/>
              </w:rPr>
            </w:pPr>
          </w:p>
        </w:tc>
      </w:tr>
    </w:tbl>
    <w:p w14:paraId="74EEF611"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0E62F1B9" w14:textId="77777777" w:rsidR="00FE2801" w:rsidRDefault="00FE2801">
      <w:pPr>
        <w:pStyle w:val="BodyText"/>
        <w:rPr>
          <w:rFonts w:ascii="MS Gothic"/>
          <w:sz w:val="20"/>
        </w:rPr>
      </w:pPr>
    </w:p>
    <w:p w14:paraId="04E01051" w14:textId="77777777" w:rsidR="00FE2801" w:rsidRDefault="00FE2801">
      <w:pPr>
        <w:pStyle w:val="BodyText"/>
        <w:spacing w:before="11"/>
        <w:rPr>
          <w:rFonts w:ascii="MS Gothic"/>
          <w:sz w:val="15"/>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8"/>
        <w:gridCol w:w="1620"/>
        <w:gridCol w:w="1622"/>
      </w:tblGrid>
      <w:tr w:rsidR="00FE2801" w14:paraId="7EF648FA" w14:textId="77777777">
        <w:trPr>
          <w:trHeight w:val="1612"/>
        </w:trPr>
        <w:tc>
          <w:tcPr>
            <w:tcW w:w="11338" w:type="dxa"/>
          </w:tcPr>
          <w:p w14:paraId="22DE9931" w14:textId="77777777" w:rsidR="00FE2801" w:rsidRDefault="00D84CDD">
            <w:pPr>
              <w:pStyle w:val="TableParagraph"/>
              <w:spacing w:line="265" w:lineRule="exact"/>
              <w:ind w:left="107"/>
              <w:jc w:val="both"/>
              <w:rPr>
                <w:i/>
              </w:rPr>
            </w:pPr>
            <w:r>
              <w:rPr>
                <w:i/>
              </w:rPr>
              <w:t>Therapy</w:t>
            </w:r>
            <w:r>
              <w:rPr>
                <w:i/>
                <w:spacing w:val="-2"/>
              </w:rPr>
              <w:t xml:space="preserve"> </w:t>
            </w:r>
            <w:r>
              <w:rPr>
                <w:i/>
              </w:rPr>
              <w:t>services</w:t>
            </w:r>
          </w:p>
          <w:p w14:paraId="50A7B541" w14:textId="77777777" w:rsidR="00FE2801" w:rsidRDefault="00FE2801">
            <w:pPr>
              <w:pStyle w:val="TableParagraph"/>
              <w:spacing w:before="12"/>
              <w:rPr>
                <w:rFonts w:ascii="MS Gothic"/>
                <w:sz w:val="20"/>
              </w:rPr>
            </w:pPr>
          </w:p>
          <w:p w14:paraId="4CE17141" w14:textId="4D01B914" w:rsidR="00FE2801" w:rsidRDefault="00D84CDD">
            <w:pPr>
              <w:pStyle w:val="TableParagraph"/>
              <w:ind w:left="107" w:right="625"/>
              <w:jc w:val="both"/>
            </w:pPr>
            <w:r>
              <w:t>One map that demonstrates that eighty percent of the enrollees have access to the following types of providers within</w:t>
            </w:r>
            <w:r>
              <w:rPr>
                <w:spacing w:val="-47"/>
              </w:rPr>
              <w:t xml:space="preserve"> </w:t>
            </w:r>
            <w:r>
              <w:t xml:space="preserve">thirty miles in an urban area and sixty miles in a rural area of their residence or workplace: </w:t>
            </w:r>
            <w:r w:rsidR="00192905">
              <w:t>c</w:t>
            </w:r>
            <w:r>
              <w:t>hiropractor, rehabilitative</w:t>
            </w:r>
            <w:r>
              <w:rPr>
                <w:spacing w:val="-47"/>
              </w:rPr>
              <w:t xml:space="preserve"> </w:t>
            </w:r>
            <w:r>
              <w:t>service providers and</w:t>
            </w:r>
            <w:r>
              <w:rPr>
                <w:spacing w:val="-1"/>
              </w:rPr>
              <w:t xml:space="preserve"> </w:t>
            </w:r>
            <w:r>
              <w:t>habilitative</w:t>
            </w:r>
            <w:r>
              <w:rPr>
                <w:spacing w:val="1"/>
              </w:rPr>
              <w:t xml:space="preserve"> </w:t>
            </w:r>
            <w:r>
              <w:t>service</w:t>
            </w:r>
            <w:r>
              <w:rPr>
                <w:spacing w:val="1"/>
              </w:rPr>
              <w:t xml:space="preserve"> </w:t>
            </w:r>
            <w:r>
              <w:t>providers.</w:t>
            </w:r>
          </w:p>
        </w:tc>
        <w:tc>
          <w:tcPr>
            <w:tcW w:w="1620" w:type="dxa"/>
          </w:tcPr>
          <w:p w14:paraId="7FC2A101" w14:textId="77777777" w:rsidR="00FE2801" w:rsidRDefault="00FE2801">
            <w:pPr>
              <w:pStyle w:val="TableParagraph"/>
              <w:rPr>
                <w:rFonts w:ascii="Times New Roman"/>
              </w:rPr>
            </w:pPr>
          </w:p>
        </w:tc>
        <w:tc>
          <w:tcPr>
            <w:tcW w:w="1622" w:type="dxa"/>
          </w:tcPr>
          <w:p w14:paraId="68A78DC2" w14:textId="77777777" w:rsidR="00FE2801" w:rsidRDefault="00FE2801">
            <w:pPr>
              <w:pStyle w:val="TableParagraph"/>
              <w:rPr>
                <w:rFonts w:ascii="Times New Roman"/>
              </w:rPr>
            </w:pPr>
          </w:p>
        </w:tc>
      </w:tr>
      <w:tr w:rsidR="00FE2801" w14:paraId="671A756A" w14:textId="77777777" w:rsidTr="004359F9">
        <w:trPr>
          <w:trHeight w:val="1328"/>
        </w:trPr>
        <w:tc>
          <w:tcPr>
            <w:tcW w:w="11338" w:type="dxa"/>
          </w:tcPr>
          <w:p w14:paraId="495AA88A" w14:textId="77777777" w:rsidR="00FE2801" w:rsidRDefault="00D84CDD">
            <w:pPr>
              <w:pStyle w:val="TableParagraph"/>
              <w:spacing w:line="265" w:lineRule="exact"/>
              <w:ind w:left="107"/>
              <w:rPr>
                <w:i/>
              </w:rPr>
            </w:pPr>
            <w:r>
              <w:rPr>
                <w:i/>
              </w:rPr>
              <w:t>Home</w:t>
            </w:r>
            <w:r>
              <w:rPr>
                <w:i/>
                <w:spacing w:val="-2"/>
              </w:rPr>
              <w:t xml:space="preserve"> </w:t>
            </w:r>
            <w:r>
              <w:rPr>
                <w:i/>
              </w:rPr>
              <w:t>health,</w:t>
            </w:r>
            <w:r>
              <w:rPr>
                <w:i/>
                <w:spacing w:val="-2"/>
              </w:rPr>
              <w:t xml:space="preserve"> </w:t>
            </w:r>
            <w:r>
              <w:rPr>
                <w:i/>
              </w:rPr>
              <w:t>hospice,</w:t>
            </w:r>
            <w:r>
              <w:rPr>
                <w:i/>
                <w:spacing w:val="-4"/>
              </w:rPr>
              <w:t xml:space="preserve"> </w:t>
            </w:r>
            <w:r>
              <w:rPr>
                <w:i/>
              </w:rPr>
              <w:t>vision,</w:t>
            </w:r>
            <w:r>
              <w:rPr>
                <w:i/>
                <w:spacing w:val="-2"/>
              </w:rPr>
              <w:t xml:space="preserve"> </w:t>
            </w:r>
            <w:r>
              <w:rPr>
                <w:i/>
              </w:rPr>
              <w:t>and</w:t>
            </w:r>
            <w:r>
              <w:rPr>
                <w:i/>
                <w:spacing w:val="-3"/>
              </w:rPr>
              <w:t xml:space="preserve"> </w:t>
            </w:r>
            <w:r>
              <w:rPr>
                <w:i/>
              </w:rPr>
              <w:t>dental</w:t>
            </w:r>
            <w:r>
              <w:rPr>
                <w:i/>
                <w:spacing w:val="-2"/>
              </w:rPr>
              <w:t xml:space="preserve"> </w:t>
            </w:r>
            <w:r>
              <w:rPr>
                <w:i/>
              </w:rPr>
              <w:t>providers</w:t>
            </w:r>
          </w:p>
          <w:p w14:paraId="36008A94" w14:textId="77777777" w:rsidR="00FE2801" w:rsidRDefault="00FE2801">
            <w:pPr>
              <w:pStyle w:val="TableParagraph"/>
              <w:spacing w:before="10"/>
              <w:rPr>
                <w:rFonts w:ascii="MS Gothic"/>
                <w:sz w:val="20"/>
              </w:rPr>
            </w:pPr>
          </w:p>
          <w:p w14:paraId="4DD11E71" w14:textId="7784BB80" w:rsidR="00FE2801" w:rsidRDefault="00192905">
            <w:pPr>
              <w:pStyle w:val="TableParagraph"/>
              <w:ind w:left="107" w:right="393"/>
            </w:pPr>
            <w:r>
              <w:t>Map must demonstrate the</w:t>
            </w:r>
            <w:r w:rsidR="00D84CDD">
              <w:t xml:space="preserve"> </w:t>
            </w:r>
            <w:r>
              <w:t>geographic distribution of enrollees in the service area to</w:t>
            </w:r>
            <w:r w:rsidR="00D84CDD">
              <w:t xml:space="preserve"> home health </w:t>
            </w:r>
            <w:r w:rsidR="00D84CDD" w:rsidRPr="00B5329D">
              <w:t>care, hospice</w:t>
            </w:r>
            <w:r w:rsidR="00D84CDD">
              <w:t>, vision, and pediatric oral coverage, including allied dental professionals, dental therapists, dentists, and</w:t>
            </w:r>
            <w:r w:rsidR="00D84CDD">
              <w:rPr>
                <w:spacing w:val="1"/>
              </w:rPr>
              <w:t xml:space="preserve"> </w:t>
            </w:r>
            <w:r w:rsidR="00D84CDD">
              <w:t>orthodontists.</w:t>
            </w:r>
          </w:p>
        </w:tc>
        <w:tc>
          <w:tcPr>
            <w:tcW w:w="1620" w:type="dxa"/>
          </w:tcPr>
          <w:p w14:paraId="6A89A43F" w14:textId="77777777" w:rsidR="00FE2801" w:rsidRDefault="00FE2801">
            <w:pPr>
              <w:pStyle w:val="TableParagraph"/>
              <w:rPr>
                <w:rFonts w:ascii="Times New Roman"/>
              </w:rPr>
            </w:pPr>
          </w:p>
        </w:tc>
        <w:tc>
          <w:tcPr>
            <w:tcW w:w="1622" w:type="dxa"/>
            <w:shd w:val="clear" w:color="auto" w:fill="auto"/>
          </w:tcPr>
          <w:p w14:paraId="3D6F04DD" w14:textId="77777777" w:rsidR="00FE2801" w:rsidRDefault="00FE2801">
            <w:pPr>
              <w:pStyle w:val="TableParagraph"/>
              <w:rPr>
                <w:rFonts w:ascii="Times New Roman"/>
              </w:rPr>
            </w:pPr>
          </w:p>
        </w:tc>
      </w:tr>
      <w:tr w:rsidR="00FE2801" w14:paraId="04F2C6F1" w14:textId="77777777" w:rsidTr="004359F9">
        <w:trPr>
          <w:trHeight w:val="1612"/>
        </w:trPr>
        <w:tc>
          <w:tcPr>
            <w:tcW w:w="11338" w:type="dxa"/>
          </w:tcPr>
          <w:p w14:paraId="7D174942" w14:textId="77777777" w:rsidR="00FE2801" w:rsidRDefault="00D84CDD">
            <w:pPr>
              <w:pStyle w:val="TableParagraph"/>
              <w:spacing w:line="265" w:lineRule="exact"/>
              <w:ind w:left="107"/>
              <w:rPr>
                <w:i/>
              </w:rPr>
            </w:pPr>
            <w:r>
              <w:rPr>
                <w:i/>
              </w:rPr>
              <w:t>Pharmacy</w:t>
            </w:r>
            <w:r>
              <w:rPr>
                <w:i/>
                <w:spacing w:val="-3"/>
              </w:rPr>
              <w:t xml:space="preserve"> </w:t>
            </w:r>
            <w:r>
              <w:rPr>
                <w:i/>
              </w:rPr>
              <w:t>dispensing</w:t>
            </w:r>
            <w:r>
              <w:rPr>
                <w:i/>
                <w:spacing w:val="-4"/>
              </w:rPr>
              <w:t xml:space="preserve"> </w:t>
            </w:r>
            <w:r>
              <w:rPr>
                <w:i/>
              </w:rPr>
              <w:t>services</w:t>
            </w:r>
          </w:p>
          <w:p w14:paraId="01625C72" w14:textId="77777777" w:rsidR="00FE2801" w:rsidRDefault="00FE2801">
            <w:pPr>
              <w:pStyle w:val="TableParagraph"/>
              <w:spacing w:before="12"/>
              <w:rPr>
                <w:rFonts w:ascii="MS Gothic"/>
                <w:sz w:val="20"/>
              </w:rPr>
            </w:pPr>
          </w:p>
          <w:p w14:paraId="35813172" w14:textId="23A322A6" w:rsidR="00FE2801" w:rsidRDefault="00192905">
            <w:pPr>
              <w:pStyle w:val="TableParagraph"/>
              <w:ind w:left="107" w:right="453"/>
            </w:pPr>
            <w:r>
              <w:t>Map must</w:t>
            </w:r>
            <w:r w:rsidR="00D84CDD">
              <w:t xml:space="preserve"> demonstrate the geographic distribution of </w:t>
            </w:r>
            <w:r>
              <w:t xml:space="preserve">enrollees to </w:t>
            </w:r>
            <w:r w:rsidR="00D84CDD">
              <w:t xml:space="preserve">pharmacy dispensing services within the service area. </w:t>
            </w:r>
            <w:r w:rsidR="00BA2E52">
              <w:t>If a pharmacy benefit manager (PBM) is</w:t>
            </w:r>
            <w:r w:rsidR="00D84CDD">
              <w:t xml:space="preserve"> used by the health carrier, the health carrier must establish that the specifically</w:t>
            </w:r>
            <w:r w:rsidR="00D84CDD">
              <w:rPr>
                <w:spacing w:val="1"/>
              </w:rPr>
              <w:t xml:space="preserve"> </w:t>
            </w:r>
            <w:r w:rsidR="00D84CDD">
              <w:t>contracted</w:t>
            </w:r>
            <w:r w:rsidR="00D84CDD">
              <w:rPr>
                <w:spacing w:val="-2"/>
              </w:rPr>
              <w:t xml:space="preserve"> </w:t>
            </w:r>
            <w:r w:rsidR="00D84CDD">
              <w:t>pharmacy locations within</w:t>
            </w:r>
            <w:r w:rsidR="00D84CDD">
              <w:rPr>
                <w:spacing w:val="-2"/>
              </w:rPr>
              <w:t xml:space="preserve"> </w:t>
            </w:r>
            <w:r w:rsidR="00D84CDD">
              <w:t>the service</w:t>
            </w:r>
            <w:r w:rsidR="00D84CDD">
              <w:rPr>
                <w:spacing w:val="1"/>
              </w:rPr>
              <w:t xml:space="preserve"> </w:t>
            </w:r>
            <w:r w:rsidR="00D84CDD">
              <w:t>area</w:t>
            </w:r>
            <w:r w:rsidR="00D84CDD">
              <w:rPr>
                <w:spacing w:val="-3"/>
              </w:rPr>
              <w:t xml:space="preserve"> </w:t>
            </w:r>
            <w:r w:rsidR="00D84CDD">
              <w:t>are available to</w:t>
            </w:r>
            <w:r w:rsidR="00D84CDD">
              <w:rPr>
                <w:spacing w:val="-2"/>
              </w:rPr>
              <w:t xml:space="preserve"> </w:t>
            </w:r>
            <w:r w:rsidR="00D84CDD">
              <w:t>enrollees</w:t>
            </w:r>
            <w:r w:rsidR="00D84CDD">
              <w:rPr>
                <w:spacing w:val="-3"/>
              </w:rPr>
              <w:t xml:space="preserve"> </w:t>
            </w:r>
            <w:r w:rsidR="00D84CDD">
              <w:t>through</w:t>
            </w:r>
            <w:r w:rsidR="00D84CDD">
              <w:rPr>
                <w:spacing w:val="-1"/>
              </w:rPr>
              <w:t xml:space="preserve"> </w:t>
            </w:r>
            <w:r w:rsidR="00D84CDD">
              <w:t>the</w:t>
            </w:r>
            <w:r w:rsidR="00D84CDD">
              <w:rPr>
                <w:spacing w:val="-1"/>
              </w:rPr>
              <w:t xml:space="preserve"> </w:t>
            </w:r>
            <w:r w:rsidR="00D84CDD">
              <w:t>PBM.</w:t>
            </w:r>
          </w:p>
        </w:tc>
        <w:tc>
          <w:tcPr>
            <w:tcW w:w="1620" w:type="dxa"/>
          </w:tcPr>
          <w:p w14:paraId="3852A673" w14:textId="77777777" w:rsidR="00FE2801" w:rsidRDefault="00FE2801">
            <w:pPr>
              <w:pStyle w:val="TableParagraph"/>
              <w:rPr>
                <w:rFonts w:ascii="Times New Roman"/>
              </w:rPr>
            </w:pPr>
          </w:p>
        </w:tc>
        <w:tc>
          <w:tcPr>
            <w:tcW w:w="1622" w:type="dxa"/>
            <w:shd w:val="clear" w:color="auto" w:fill="auto"/>
          </w:tcPr>
          <w:p w14:paraId="55C86C62" w14:textId="77777777" w:rsidR="00FE2801" w:rsidRDefault="00FE2801">
            <w:pPr>
              <w:pStyle w:val="TableParagraph"/>
              <w:rPr>
                <w:rFonts w:ascii="Times New Roman"/>
              </w:rPr>
            </w:pPr>
          </w:p>
        </w:tc>
      </w:tr>
      <w:tr w:rsidR="00FE2801" w14:paraId="28947393" w14:textId="77777777" w:rsidTr="004359F9">
        <w:trPr>
          <w:trHeight w:val="1341"/>
        </w:trPr>
        <w:tc>
          <w:tcPr>
            <w:tcW w:w="11338" w:type="dxa"/>
          </w:tcPr>
          <w:p w14:paraId="70C6CF22" w14:textId="77777777" w:rsidR="00FE2801" w:rsidRDefault="00D84CDD">
            <w:pPr>
              <w:pStyle w:val="TableParagraph"/>
              <w:spacing w:line="265" w:lineRule="exact"/>
              <w:ind w:left="107"/>
              <w:rPr>
                <w:i/>
              </w:rPr>
            </w:pPr>
            <w:r>
              <w:rPr>
                <w:i/>
              </w:rPr>
              <w:t>Essential</w:t>
            </w:r>
            <w:r>
              <w:rPr>
                <w:i/>
                <w:spacing w:val="-3"/>
              </w:rPr>
              <w:t xml:space="preserve"> </w:t>
            </w:r>
            <w:r>
              <w:rPr>
                <w:i/>
              </w:rPr>
              <w:t>Community</w:t>
            </w:r>
            <w:r>
              <w:rPr>
                <w:i/>
                <w:spacing w:val="-5"/>
              </w:rPr>
              <w:t xml:space="preserve"> </w:t>
            </w:r>
            <w:r>
              <w:rPr>
                <w:i/>
              </w:rPr>
              <w:t>Providers</w:t>
            </w:r>
            <w:r>
              <w:rPr>
                <w:i/>
                <w:spacing w:val="-1"/>
              </w:rPr>
              <w:t xml:space="preserve"> </w:t>
            </w:r>
            <w:r>
              <w:rPr>
                <w:i/>
              </w:rPr>
              <w:t>(ECPs)</w:t>
            </w:r>
          </w:p>
          <w:p w14:paraId="1605456A" w14:textId="77777777" w:rsidR="00FE2801" w:rsidRDefault="00FE2801">
            <w:pPr>
              <w:pStyle w:val="TableParagraph"/>
              <w:spacing w:before="2"/>
              <w:rPr>
                <w:rFonts w:ascii="MS Gothic"/>
                <w:sz w:val="21"/>
              </w:rPr>
            </w:pPr>
          </w:p>
          <w:p w14:paraId="6344A2F0" w14:textId="64E2555D" w:rsidR="00FE2801" w:rsidRDefault="00BA2E52">
            <w:pPr>
              <w:pStyle w:val="TableParagraph"/>
              <w:spacing w:line="237" w:lineRule="auto"/>
              <w:ind w:left="107" w:right="417"/>
            </w:pPr>
            <w:r>
              <w:t xml:space="preserve">Map must </w:t>
            </w:r>
            <w:r w:rsidR="00D84CDD">
              <w:t xml:space="preserve">demonstrate the geographic distribution </w:t>
            </w:r>
            <w:r w:rsidR="00192905">
              <w:t xml:space="preserve">of enrollees to </w:t>
            </w:r>
            <w:r>
              <w:t>ECPs</w:t>
            </w:r>
            <w:r w:rsidR="00D84CDD">
              <w:t xml:space="preserve">, by type of provider or </w:t>
            </w:r>
            <w:r w:rsidR="00B5329D" w:rsidRPr="00B5329D">
              <w:t>facility, within</w:t>
            </w:r>
            <w:r w:rsidR="00D84CDD">
              <w:rPr>
                <w:spacing w:val="-2"/>
              </w:rPr>
              <w:t xml:space="preserve"> </w:t>
            </w:r>
            <w:r w:rsidR="00D84CDD">
              <w:t>the</w:t>
            </w:r>
            <w:r w:rsidR="00D84CDD">
              <w:rPr>
                <w:spacing w:val="-3"/>
              </w:rPr>
              <w:t xml:space="preserve"> </w:t>
            </w:r>
            <w:r w:rsidR="00D84CDD">
              <w:t>service</w:t>
            </w:r>
            <w:r w:rsidR="00D84CDD">
              <w:rPr>
                <w:spacing w:val="-2"/>
              </w:rPr>
              <w:t xml:space="preserve"> </w:t>
            </w:r>
            <w:r w:rsidR="00D84CDD">
              <w:t>area.</w:t>
            </w:r>
            <w:r w:rsidR="00D84CDD">
              <w:rPr>
                <w:spacing w:val="-4"/>
              </w:rPr>
              <w:t xml:space="preserve"> </w:t>
            </w:r>
            <w:r w:rsidR="00D84CDD">
              <w:t>This</w:t>
            </w:r>
            <w:r w:rsidR="00D84CDD">
              <w:rPr>
                <w:spacing w:val="-1"/>
              </w:rPr>
              <w:t xml:space="preserve"> </w:t>
            </w:r>
            <w:r w:rsidR="00D84CDD">
              <w:t>requirement</w:t>
            </w:r>
            <w:r w:rsidR="00D84CDD">
              <w:rPr>
                <w:spacing w:val="-2"/>
              </w:rPr>
              <w:t xml:space="preserve"> </w:t>
            </w:r>
            <w:r w:rsidR="00D84CDD">
              <w:t>applies</w:t>
            </w:r>
            <w:r w:rsidR="00D84CDD">
              <w:rPr>
                <w:spacing w:val="-3"/>
              </w:rPr>
              <w:t xml:space="preserve"> </w:t>
            </w:r>
            <w:r w:rsidR="00D84CDD">
              <w:t>only</w:t>
            </w:r>
            <w:r w:rsidR="00D84CDD">
              <w:rPr>
                <w:spacing w:val="-3"/>
              </w:rPr>
              <w:t xml:space="preserve"> </w:t>
            </w:r>
            <w:r w:rsidR="00D84CDD">
              <w:t>to</w:t>
            </w:r>
            <w:r w:rsidR="00D84CDD">
              <w:rPr>
                <w:spacing w:val="1"/>
              </w:rPr>
              <w:t xml:space="preserve"> </w:t>
            </w:r>
            <w:r w:rsidR="00D84CDD">
              <w:t>qualified</w:t>
            </w:r>
            <w:r w:rsidR="00D84CDD">
              <w:rPr>
                <w:spacing w:val="-2"/>
              </w:rPr>
              <w:t xml:space="preserve"> </w:t>
            </w:r>
            <w:r w:rsidR="00D84CDD">
              <w:t>health</w:t>
            </w:r>
            <w:r w:rsidR="00D84CDD">
              <w:rPr>
                <w:spacing w:val="-2"/>
              </w:rPr>
              <w:t xml:space="preserve"> </w:t>
            </w:r>
            <w:r w:rsidR="00D84CDD">
              <w:t>plans as</w:t>
            </w:r>
            <w:r w:rsidR="00D84CDD">
              <w:rPr>
                <w:spacing w:val="-6"/>
              </w:rPr>
              <w:t xml:space="preserve"> </w:t>
            </w:r>
            <w:r w:rsidR="00D84CDD">
              <w:t>certified</w:t>
            </w:r>
            <w:r w:rsidR="00D84CDD">
              <w:rPr>
                <w:spacing w:val="-2"/>
              </w:rPr>
              <w:t xml:space="preserve"> </w:t>
            </w:r>
            <w:r w:rsidR="00D84CDD">
              <w:t>in</w:t>
            </w:r>
            <w:r w:rsidR="00D84CDD">
              <w:rPr>
                <w:spacing w:val="-3"/>
              </w:rPr>
              <w:t xml:space="preserve"> </w:t>
            </w:r>
            <w:r w:rsidR="00D84CDD">
              <w:t xml:space="preserve">RCW </w:t>
            </w:r>
            <w:hyperlink r:id="rId15">
              <w:r w:rsidR="00D84CDD">
                <w:rPr>
                  <w:color w:val="2B674D"/>
                  <w:u w:val="single" w:color="2B674D"/>
                </w:rPr>
                <w:t>43.71.065</w:t>
              </w:r>
            </w:hyperlink>
            <w:r w:rsidR="00D84CDD">
              <w:t>.</w:t>
            </w:r>
          </w:p>
        </w:tc>
        <w:tc>
          <w:tcPr>
            <w:tcW w:w="1620" w:type="dxa"/>
          </w:tcPr>
          <w:p w14:paraId="5B2BAA33" w14:textId="77777777" w:rsidR="00FE2801" w:rsidRDefault="00FE2801">
            <w:pPr>
              <w:pStyle w:val="TableParagraph"/>
              <w:rPr>
                <w:rFonts w:ascii="Times New Roman"/>
              </w:rPr>
            </w:pPr>
          </w:p>
        </w:tc>
        <w:tc>
          <w:tcPr>
            <w:tcW w:w="1622" w:type="dxa"/>
            <w:shd w:val="clear" w:color="auto" w:fill="auto"/>
          </w:tcPr>
          <w:p w14:paraId="352D5EA3" w14:textId="77777777" w:rsidR="00FE2801" w:rsidRDefault="00FE2801">
            <w:pPr>
              <w:pStyle w:val="TableParagraph"/>
              <w:rPr>
                <w:rFonts w:ascii="Times New Roman"/>
              </w:rPr>
            </w:pPr>
          </w:p>
        </w:tc>
      </w:tr>
      <w:tr w:rsidR="000B3BFA" w14:paraId="5C7D4A65" w14:textId="77777777" w:rsidTr="004359F9">
        <w:trPr>
          <w:trHeight w:val="1341"/>
        </w:trPr>
        <w:tc>
          <w:tcPr>
            <w:tcW w:w="11338" w:type="dxa"/>
          </w:tcPr>
          <w:p w14:paraId="1054E22D" w14:textId="77777777" w:rsidR="000B3BFA" w:rsidRDefault="000B3BFA">
            <w:pPr>
              <w:pStyle w:val="TableParagraph"/>
              <w:spacing w:line="265" w:lineRule="exact"/>
              <w:ind w:left="107"/>
              <w:rPr>
                <w:i/>
              </w:rPr>
            </w:pPr>
            <w:r>
              <w:rPr>
                <w:i/>
              </w:rPr>
              <w:t>Behavioral Health Emergency Services</w:t>
            </w:r>
          </w:p>
          <w:p w14:paraId="5419909B" w14:textId="77777777" w:rsidR="000B3BFA" w:rsidRDefault="000B3BFA">
            <w:pPr>
              <w:pStyle w:val="TableParagraph"/>
              <w:spacing w:line="265" w:lineRule="exact"/>
              <w:ind w:left="107"/>
              <w:rPr>
                <w:i/>
              </w:rPr>
            </w:pPr>
          </w:p>
          <w:p w14:paraId="5E0F1439" w14:textId="2D4A15B4" w:rsidR="000B3BFA" w:rsidRPr="004359F9" w:rsidRDefault="00C82649">
            <w:pPr>
              <w:pStyle w:val="TableParagraph"/>
              <w:spacing w:line="265" w:lineRule="exact"/>
              <w:ind w:left="107"/>
              <w:rPr>
                <w:iCs/>
              </w:rPr>
            </w:pPr>
            <w:r>
              <w:rPr>
                <w:iCs/>
              </w:rPr>
              <w:t>Map must</w:t>
            </w:r>
            <w:r w:rsidR="000B3BFA">
              <w:rPr>
                <w:iCs/>
              </w:rPr>
              <w:t xml:space="preserve"> identif</w:t>
            </w:r>
            <w:r>
              <w:rPr>
                <w:iCs/>
              </w:rPr>
              <w:t>y</w:t>
            </w:r>
            <w:r w:rsidR="000B3BFA">
              <w:rPr>
                <w:iCs/>
              </w:rPr>
              <w:t xml:space="preserve"> behavioral health emergency service provider locations and demonstrates that each enrollee in the service area has access within 30 minutes in an urban area and 60 minutes in a rural area from their residence or workplace. </w:t>
            </w:r>
          </w:p>
        </w:tc>
        <w:tc>
          <w:tcPr>
            <w:tcW w:w="1620" w:type="dxa"/>
          </w:tcPr>
          <w:p w14:paraId="0387B3CA" w14:textId="77777777" w:rsidR="000B3BFA" w:rsidRDefault="000B3BFA">
            <w:pPr>
              <w:pStyle w:val="TableParagraph"/>
              <w:rPr>
                <w:rFonts w:ascii="Times New Roman"/>
              </w:rPr>
            </w:pPr>
          </w:p>
        </w:tc>
        <w:tc>
          <w:tcPr>
            <w:tcW w:w="1622" w:type="dxa"/>
            <w:shd w:val="clear" w:color="auto" w:fill="auto"/>
          </w:tcPr>
          <w:p w14:paraId="08090123" w14:textId="77777777" w:rsidR="000B3BFA" w:rsidRDefault="000B3BFA">
            <w:pPr>
              <w:pStyle w:val="TableParagraph"/>
              <w:rPr>
                <w:rFonts w:ascii="Times New Roman"/>
              </w:rPr>
            </w:pPr>
          </w:p>
        </w:tc>
      </w:tr>
      <w:tr w:rsidR="00FE2801" w14:paraId="32CB2A3B" w14:textId="77777777">
        <w:trPr>
          <w:trHeight w:val="1881"/>
        </w:trPr>
        <w:tc>
          <w:tcPr>
            <w:tcW w:w="11338" w:type="dxa"/>
          </w:tcPr>
          <w:p w14:paraId="62229881" w14:textId="77777777" w:rsidR="00FE2801" w:rsidRDefault="00D84CDD">
            <w:pPr>
              <w:pStyle w:val="TableParagraph"/>
              <w:spacing w:line="265" w:lineRule="exact"/>
              <w:ind w:left="107"/>
              <w:rPr>
                <w:i/>
              </w:rPr>
            </w:pPr>
            <w:r>
              <w:rPr>
                <w:i/>
              </w:rPr>
              <w:lastRenderedPageBreak/>
              <w:t>NOTES:</w:t>
            </w:r>
          </w:p>
        </w:tc>
        <w:tc>
          <w:tcPr>
            <w:tcW w:w="1620" w:type="dxa"/>
          </w:tcPr>
          <w:p w14:paraId="64417F5A" w14:textId="77777777" w:rsidR="00FE2801" w:rsidRDefault="00FE2801">
            <w:pPr>
              <w:pStyle w:val="TableParagraph"/>
              <w:rPr>
                <w:rFonts w:ascii="Times New Roman"/>
              </w:rPr>
            </w:pPr>
          </w:p>
        </w:tc>
        <w:tc>
          <w:tcPr>
            <w:tcW w:w="1622" w:type="dxa"/>
          </w:tcPr>
          <w:p w14:paraId="3FBF8E84" w14:textId="77777777" w:rsidR="00FE2801" w:rsidRDefault="00FE2801">
            <w:pPr>
              <w:pStyle w:val="TableParagraph"/>
              <w:rPr>
                <w:rFonts w:ascii="Times New Roman"/>
              </w:rPr>
            </w:pPr>
          </w:p>
        </w:tc>
      </w:tr>
    </w:tbl>
    <w:p w14:paraId="371FEFD4"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5F405C0D" w14:textId="77777777" w:rsidR="00FE2801" w:rsidRDefault="00FE2801">
      <w:pPr>
        <w:pStyle w:val="BodyText"/>
        <w:rPr>
          <w:rFonts w:ascii="MS Gothic"/>
          <w:sz w:val="20"/>
        </w:rPr>
      </w:pPr>
    </w:p>
    <w:p w14:paraId="431835DD" w14:textId="77777777" w:rsidR="00FE2801" w:rsidRDefault="00FE2801">
      <w:pPr>
        <w:pStyle w:val="BodyText"/>
        <w:spacing w:before="11"/>
        <w:rPr>
          <w:rFonts w:ascii="MS Gothic"/>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9"/>
        <w:gridCol w:w="1443"/>
        <w:gridCol w:w="1529"/>
      </w:tblGrid>
      <w:tr w:rsidR="00FE2801" w14:paraId="113E22FB" w14:textId="77777777">
        <w:trPr>
          <w:trHeight w:val="935"/>
        </w:trPr>
        <w:tc>
          <w:tcPr>
            <w:tcW w:w="14761" w:type="dxa"/>
            <w:gridSpan w:val="3"/>
            <w:shd w:val="clear" w:color="auto" w:fill="BEBEBE"/>
          </w:tcPr>
          <w:p w14:paraId="12D742A5" w14:textId="77777777" w:rsidR="00FE2801" w:rsidRDefault="00D84CDD">
            <w:pPr>
              <w:pStyle w:val="TableParagraph"/>
              <w:spacing w:line="292" w:lineRule="exact"/>
              <w:ind w:left="5462" w:right="5398"/>
              <w:jc w:val="center"/>
              <w:rPr>
                <w:b/>
                <w:sz w:val="24"/>
              </w:rPr>
            </w:pPr>
            <w:r>
              <w:rPr>
                <w:b/>
                <w:sz w:val="24"/>
              </w:rPr>
              <w:t>Geo-Network</w:t>
            </w:r>
            <w:r>
              <w:rPr>
                <w:b/>
                <w:spacing w:val="-3"/>
                <w:sz w:val="24"/>
              </w:rPr>
              <w:t xml:space="preserve"> </w:t>
            </w:r>
            <w:r>
              <w:rPr>
                <w:b/>
                <w:sz w:val="24"/>
              </w:rPr>
              <w:t>Report</w:t>
            </w:r>
            <w:r>
              <w:rPr>
                <w:b/>
                <w:spacing w:val="-2"/>
                <w:sz w:val="24"/>
              </w:rPr>
              <w:t xml:space="preserve"> </w:t>
            </w:r>
            <w:r>
              <w:rPr>
                <w:b/>
                <w:sz w:val="24"/>
              </w:rPr>
              <w:t>–</w:t>
            </w:r>
            <w:r>
              <w:rPr>
                <w:b/>
                <w:spacing w:val="-2"/>
                <w:sz w:val="24"/>
              </w:rPr>
              <w:t xml:space="preserve"> </w:t>
            </w:r>
            <w:r>
              <w:rPr>
                <w:b/>
                <w:sz w:val="24"/>
              </w:rPr>
              <w:t>SADP</w:t>
            </w:r>
          </w:p>
          <w:p w14:paraId="672461DF" w14:textId="77777777" w:rsidR="00FE2801" w:rsidRDefault="00FE2801">
            <w:pPr>
              <w:pStyle w:val="TableParagraph"/>
              <w:spacing w:before="10"/>
              <w:rPr>
                <w:rFonts w:ascii="MS Gothic"/>
              </w:rPr>
            </w:pPr>
          </w:p>
          <w:p w14:paraId="79CB8F1C" w14:textId="77777777" w:rsidR="00FE2801" w:rsidRDefault="00D84CDD">
            <w:pPr>
              <w:pStyle w:val="TableParagraph"/>
              <w:ind w:left="5462" w:right="5453"/>
              <w:jc w:val="center"/>
              <w:rPr>
                <w:sz w:val="24"/>
              </w:rPr>
            </w:pPr>
            <w:r>
              <w:rPr>
                <w:sz w:val="24"/>
              </w:rPr>
              <w:t>(Geo-Network</w:t>
            </w:r>
            <w:r>
              <w:rPr>
                <w:spacing w:val="-3"/>
                <w:sz w:val="24"/>
              </w:rPr>
              <w:t xml:space="preserve"> </w:t>
            </w:r>
            <w:r>
              <w:rPr>
                <w:sz w:val="24"/>
              </w:rPr>
              <w:t>Report</w:t>
            </w:r>
            <w:r>
              <w:rPr>
                <w:spacing w:val="1"/>
                <w:sz w:val="24"/>
              </w:rPr>
              <w:t xml:space="preserve"> </w:t>
            </w:r>
            <w:r>
              <w:rPr>
                <w:sz w:val="24"/>
              </w:rPr>
              <w:t>AADR</w:t>
            </w:r>
            <w:r>
              <w:rPr>
                <w:spacing w:val="-2"/>
                <w:sz w:val="24"/>
              </w:rPr>
              <w:t xml:space="preserve"> </w:t>
            </w:r>
            <w:r>
              <w:rPr>
                <w:sz w:val="24"/>
              </w:rPr>
              <w:t>on</w:t>
            </w:r>
            <w:r>
              <w:rPr>
                <w:spacing w:val="-2"/>
                <w:sz w:val="24"/>
              </w:rPr>
              <w:t xml:space="preserve"> </w:t>
            </w:r>
            <w:r>
              <w:rPr>
                <w:sz w:val="24"/>
              </w:rPr>
              <w:t>page</w:t>
            </w:r>
            <w:r>
              <w:rPr>
                <w:spacing w:val="-2"/>
                <w:sz w:val="24"/>
              </w:rPr>
              <w:t xml:space="preserve"> </w:t>
            </w:r>
            <w:r>
              <w:rPr>
                <w:sz w:val="24"/>
              </w:rPr>
              <w:t>6)</w:t>
            </w:r>
          </w:p>
        </w:tc>
      </w:tr>
      <w:tr w:rsidR="00FE2801" w14:paraId="386F893E" w14:textId="77777777">
        <w:trPr>
          <w:trHeight w:val="805"/>
        </w:trPr>
        <w:tc>
          <w:tcPr>
            <w:tcW w:w="11789" w:type="dxa"/>
          </w:tcPr>
          <w:p w14:paraId="17D0A9C3" w14:textId="1A44B271" w:rsidR="00FE2801" w:rsidRPr="004359F9" w:rsidRDefault="003D25FE" w:rsidP="004359F9">
            <w:pPr>
              <w:pStyle w:val="TableParagraph"/>
              <w:jc w:val="center"/>
              <w:rPr>
                <w:rFonts w:asciiTheme="minorHAnsi" w:hAnsiTheme="minorHAnsi" w:cstheme="minorHAnsi"/>
              </w:rPr>
            </w:pPr>
            <w:r w:rsidRPr="004359F9">
              <w:rPr>
                <w:rFonts w:asciiTheme="minorHAnsi" w:hAnsiTheme="minorHAnsi" w:cstheme="minorHAnsi"/>
                <w:color w:val="000000"/>
                <w:shd w:val="clear" w:color="auto" w:fill="FFFFFF"/>
              </w:rPr>
              <w:t xml:space="preserve">Each report must include the provider data points on each map, title the map as to the provider type or facility type it represents, include the network </w:t>
            </w:r>
            <w:r w:rsidR="00192905">
              <w:rPr>
                <w:rFonts w:asciiTheme="minorHAnsi" w:hAnsiTheme="minorHAnsi" w:cstheme="minorHAnsi"/>
                <w:color w:val="000000"/>
                <w:shd w:val="clear" w:color="auto" w:fill="FFFFFF"/>
              </w:rPr>
              <w:t>t</w:t>
            </w:r>
            <w:r w:rsidRPr="004359F9">
              <w:rPr>
                <w:rFonts w:asciiTheme="minorHAnsi" w:hAnsiTheme="minorHAnsi" w:cstheme="minorHAnsi"/>
                <w:color w:val="000000"/>
                <w:shd w:val="clear" w:color="auto" w:fill="FFFFFF"/>
              </w:rPr>
              <w:t>he map applies to, and the name of each county included on the report.</w:t>
            </w:r>
          </w:p>
        </w:tc>
        <w:tc>
          <w:tcPr>
            <w:tcW w:w="1443" w:type="dxa"/>
          </w:tcPr>
          <w:p w14:paraId="3B0D689E" w14:textId="77777777" w:rsidR="00FE2801" w:rsidRDefault="00D84CDD">
            <w:pPr>
              <w:pStyle w:val="TableParagraph"/>
              <w:spacing w:before="131"/>
              <w:ind w:left="338" w:right="312" w:firstLine="177"/>
            </w:pPr>
            <w:r>
              <w:t>Map</w:t>
            </w:r>
            <w:r>
              <w:rPr>
                <w:spacing w:val="1"/>
              </w:rPr>
              <w:t xml:space="preserve"> </w:t>
            </w:r>
            <w:r>
              <w:t>Location</w:t>
            </w:r>
          </w:p>
        </w:tc>
        <w:tc>
          <w:tcPr>
            <w:tcW w:w="1529" w:type="dxa"/>
          </w:tcPr>
          <w:p w14:paraId="0C7359E1" w14:textId="77777777" w:rsidR="00FE2801" w:rsidRDefault="00D84CDD">
            <w:pPr>
              <w:pStyle w:val="TableParagraph"/>
              <w:ind w:left="135" w:right="124" w:firstLine="326"/>
            </w:pPr>
            <w:r>
              <w:t>Access</w:t>
            </w:r>
            <w:r>
              <w:rPr>
                <w:spacing w:val="1"/>
              </w:rPr>
              <w:t xml:space="preserve"> </w:t>
            </w:r>
            <w:r>
              <w:t>Statistic</w:t>
            </w:r>
            <w:r>
              <w:rPr>
                <w:spacing w:val="-6"/>
              </w:rPr>
              <w:t xml:space="preserve"> </w:t>
            </w:r>
            <w:r>
              <w:t>Table</w:t>
            </w:r>
          </w:p>
          <w:p w14:paraId="404BD678" w14:textId="77777777" w:rsidR="00FE2801" w:rsidRDefault="00D84CDD">
            <w:pPr>
              <w:pStyle w:val="TableParagraph"/>
              <w:spacing w:line="252" w:lineRule="exact"/>
              <w:ind w:left="378"/>
            </w:pPr>
            <w:r>
              <w:t>Location</w:t>
            </w:r>
          </w:p>
        </w:tc>
      </w:tr>
      <w:tr w:rsidR="00FE2801" w14:paraId="7B0B6B7D" w14:textId="77777777">
        <w:trPr>
          <w:trHeight w:val="1072"/>
        </w:trPr>
        <w:tc>
          <w:tcPr>
            <w:tcW w:w="11789" w:type="dxa"/>
          </w:tcPr>
          <w:p w14:paraId="29F0EC96" w14:textId="77777777" w:rsidR="00FE2801" w:rsidRDefault="00D84CDD">
            <w:pPr>
              <w:pStyle w:val="TableParagraph"/>
              <w:spacing w:line="265" w:lineRule="exact"/>
              <w:ind w:left="107"/>
              <w:rPr>
                <w:i/>
              </w:rPr>
            </w:pPr>
            <w:r>
              <w:rPr>
                <w:i/>
              </w:rPr>
              <w:t>Dental</w:t>
            </w:r>
            <w:r>
              <w:rPr>
                <w:i/>
                <w:spacing w:val="-3"/>
              </w:rPr>
              <w:t xml:space="preserve"> </w:t>
            </w:r>
            <w:r>
              <w:rPr>
                <w:i/>
              </w:rPr>
              <w:t>providers</w:t>
            </w:r>
          </w:p>
          <w:p w14:paraId="1AB100E6" w14:textId="77777777" w:rsidR="00FE2801" w:rsidRDefault="00D84CDD">
            <w:pPr>
              <w:pStyle w:val="TableParagraph"/>
              <w:ind w:left="107" w:right="363"/>
            </w:pPr>
            <w:r>
              <w:t>One map that identifies each provider or facility to which an enrollee has access in the service area for pediatric oral coverage,</w:t>
            </w:r>
            <w:r>
              <w:rPr>
                <w:spacing w:val="-47"/>
              </w:rPr>
              <w:t xml:space="preserve"> </w:t>
            </w:r>
            <w:r>
              <w:t>including</w:t>
            </w:r>
            <w:r>
              <w:rPr>
                <w:spacing w:val="-2"/>
              </w:rPr>
              <w:t xml:space="preserve"> </w:t>
            </w:r>
            <w:r>
              <w:t>allied</w:t>
            </w:r>
            <w:r>
              <w:rPr>
                <w:spacing w:val="-1"/>
              </w:rPr>
              <w:t xml:space="preserve"> </w:t>
            </w:r>
            <w:r>
              <w:t>dental professionals,</w:t>
            </w:r>
            <w:r>
              <w:rPr>
                <w:spacing w:val="-3"/>
              </w:rPr>
              <w:t xml:space="preserve"> </w:t>
            </w:r>
            <w:r>
              <w:t>dental</w:t>
            </w:r>
            <w:r>
              <w:rPr>
                <w:spacing w:val="-2"/>
              </w:rPr>
              <w:t xml:space="preserve"> </w:t>
            </w:r>
            <w:r>
              <w:t>therapists, dentists,</w:t>
            </w:r>
            <w:r>
              <w:rPr>
                <w:spacing w:val="-2"/>
              </w:rPr>
              <w:t xml:space="preserve"> </w:t>
            </w:r>
            <w:r>
              <w:t>and</w:t>
            </w:r>
            <w:r>
              <w:rPr>
                <w:spacing w:val="-2"/>
              </w:rPr>
              <w:t xml:space="preserve"> </w:t>
            </w:r>
            <w:r>
              <w:t>orthodontists.</w:t>
            </w:r>
          </w:p>
        </w:tc>
        <w:tc>
          <w:tcPr>
            <w:tcW w:w="1443" w:type="dxa"/>
          </w:tcPr>
          <w:p w14:paraId="137C3932" w14:textId="77777777" w:rsidR="00FE2801" w:rsidRDefault="00FE2801">
            <w:pPr>
              <w:pStyle w:val="TableParagraph"/>
              <w:rPr>
                <w:rFonts w:ascii="Times New Roman"/>
              </w:rPr>
            </w:pPr>
          </w:p>
        </w:tc>
        <w:tc>
          <w:tcPr>
            <w:tcW w:w="1529" w:type="dxa"/>
          </w:tcPr>
          <w:p w14:paraId="1FAAEB23" w14:textId="77777777" w:rsidR="00FE2801" w:rsidRDefault="00FE2801">
            <w:pPr>
              <w:pStyle w:val="TableParagraph"/>
              <w:rPr>
                <w:rFonts w:ascii="Times New Roman"/>
              </w:rPr>
            </w:pPr>
          </w:p>
        </w:tc>
      </w:tr>
      <w:tr w:rsidR="00FE2801" w14:paraId="0B749D96" w14:textId="77777777">
        <w:trPr>
          <w:trHeight w:val="1343"/>
        </w:trPr>
        <w:tc>
          <w:tcPr>
            <w:tcW w:w="11789" w:type="dxa"/>
          </w:tcPr>
          <w:p w14:paraId="00278915" w14:textId="77777777" w:rsidR="00FE2801" w:rsidRDefault="00D84CDD">
            <w:pPr>
              <w:pStyle w:val="TableParagraph"/>
              <w:spacing w:line="268" w:lineRule="exact"/>
              <w:ind w:left="107"/>
              <w:rPr>
                <w:i/>
              </w:rPr>
            </w:pPr>
            <w:r>
              <w:rPr>
                <w:i/>
              </w:rPr>
              <w:t>Essential</w:t>
            </w:r>
            <w:r>
              <w:rPr>
                <w:i/>
                <w:spacing w:val="-3"/>
              </w:rPr>
              <w:t xml:space="preserve"> </w:t>
            </w:r>
            <w:r>
              <w:rPr>
                <w:i/>
              </w:rPr>
              <w:t>Community</w:t>
            </w:r>
            <w:r>
              <w:rPr>
                <w:i/>
                <w:spacing w:val="-5"/>
              </w:rPr>
              <w:t xml:space="preserve"> </w:t>
            </w:r>
            <w:r>
              <w:rPr>
                <w:i/>
              </w:rPr>
              <w:t>Providers</w:t>
            </w:r>
            <w:r>
              <w:rPr>
                <w:i/>
                <w:spacing w:val="-1"/>
              </w:rPr>
              <w:t xml:space="preserve"> </w:t>
            </w:r>
            <w:r>
              <w:rPr>
                <w:i/>
              </w:rPr>
              <w:t>(ECPs)</w:t>
            </w:r>
          </w:p>
          <w:p w14:paraId="07C2A90C" w14:textId="77777777" w:rsidR="00FE2801" w:rsidRDefault="00FE2801">
            <w:pPr>
              <w:pStyle w:val="TableParagraph"/>
              <w:spacing w:before="8"/>
              <w:rPr>
                <w:rFonts w:ascii="MS Gothic"/>
                <w:sz w:val="19"/>
              </w:rPr>
            </w:pPr>
          </w:p>
          <w:p w14:paraId="51DBF099" w14:textId="77777777" w:rsidR="00FE2801" w:rsidRDefault="00D84CDD">
            <w:pPr>
              <w:pStyle w:val="TableParagraph"/>
              <w:spacing w:line="268" w:lineRule="exact"/>
              <w:ind w:left="107" w:right="209"/>
            </w:pPr>
            <w:r>
              <w:t>A health carrier must provide one map that demonstrates the geographic distribution of essential community providers, by type</w:t>
            </w:r>
            <w:r>
              <w:rPr>
                <w:spacing w:val="-47"/>
              </w:rPr>
              <w:t xml:space="preserve"> </w:t>
            </w:r>
            <w:r>
              <w:t>of provider or facility, within the service area. This requirement applies only to qualified health plans as certified in RCW</w:t>
            </w:r>
            <w:r>
              <w:rPr>
                <w:spacing w:val="1"/>
              </w:rPr>
              <w:t xml:space="preserve"> </w:t>
            </w:r>
            <w:hyperlink r:id="rId16">
              <w:r>
                <w:rPr>
                  <w:color w:val="2B674D"/>
                  <w:u w:val="single" w:color="2B674D"/>
                </w:rPr>
                <w:t>43.71.065</w:t>
              </w:r>
            </w:hyperlink>
            <w:r>
              <w:t>.</w:t>
            </w:r>
          </w:p>
        </w:tc>
        <w:tc>
          <w:tcPr>
            <w:tcW w:w="1443" w:type="dxa"/>
          </w:tcPr>
          <w:p w14:paraId="7DAA117C" w14:textId="77777777" w:rsidR="00FE2801" w:rsidRDefault="00FE2801">
            <w:pPr>
              <w:pStyle w:val="TableParagraph"/>
              <w:rPr>
                <w:rFonts w:ascii="Times New Roman"/>
              </w:rPr>
            </w:pPr>
          </w:p>
        </w:tc>
        <w:tc>
          <w:tcPr>
            <w:tcW w:w="1529" w:type="dxa"/>
            <w:shd w:val="clear" w:color="auto" w:fill="BEBEBE"/>
          </w:tcPr>
          <w:p w14:paraId="006DB2E5" w14:textId="77777777" w:rsidR="00FE2801" w:rsidRDefault="00FE2801">
            <w:pPr>
              <w:pStyle w:val="TableParagraph"/>
              <w:rPr>
                <w:rFonts w:ascii="Times New Roman"/>
              </w:rPr>
            </w:pPr>
          </w:p>
        </w:tc>
      </w:tr>
      <w:tr w:rsidR="00FE2801" w14:paraId="57B6636D" w14:textId="77777777">
        <w:trPr>
          <w:trHeight w:val="1612"/>
        </w:trPr>
        <w:tc>
          <w:tcPr>
            <w:tcW w:w="11789" w:type="dxa"/>
          </w:tcPr>
          <w:p w14:paraId="13CE4549" w14:textId="77777777" w:rsidR="00FE2801" w:rsidRDefault="00D84CDD">
            <w:pPr>
              <w:pStyle w:val="TableParagraph"/>
              <w:spacing w:line="265" w:lineRule="exact"/>
              <w:ind w:left="107"/>
              <w:rPr>
                <w:i/>
              </w:rPr>
            </w:pPr>
            <w:r>
              <w:rPr>
                <w:i/>
              </w:rPr>
              <w:t>NOTES:</w:t>
            </w:r>
          </w:p>
        </w:tc>
        <w:tc>
          <w:tcPr>
            <w:tcW w:w="1443" w:type="dxa"/>
          </w:tcPr>
          <w:p w14:paraId="6B44AC90" w14:textId="77777777" w:rsidR="00FE2801" w:rsidRDefault="00FE2801">
            <w:pPr>
              <w:pStyle w:val="TableParagraph"/>
              <w:rPr>
                <w:rFonts w:ascii="Times New Roman"/>
              </w:rPr>
            </w:pPr>
          </w:p>
        </w:tc>
        <w:tc>
          <w:tcPr>
            <w:tcW w:w="1529" w:type="dxa"/>
          </w:tcPr>
          <w:p w14:paraId="449D0ADC" w14:textId="77777777" w:rsidR="00FE2801" w:rsidRDefault="00FE2801">
            <w:pPr>
              <w:pStyle w:val="TableParagraph"/>
              <w:rPr>
                <w:rFonts w:ascii="Times New Roman"/>
              </w:rPr>
            </w:pPr>
          </w:p>
        </w:tc>
      </w:tr>
    </w:tbl>
    <w:p w14:paraId="0B112DB5"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2D133BD1" w14:textId="77777777" w:rsidR="00FE2801" w:rsidRDefault="00FE2801">
      <w:pPr>
        <w:pStyle w:val="BodyText"/>
        <w:rPr>
          <w:rFonts w:ascii="MS Gothic"/>
          <w:sz w:val="20"/>
        </w:rPr>
      </w:pPr>
    </w:p>
    <w:p w14:paraId="55EA8A34" w14:textId="77777777" w:rsidR="00FE2801" w:rsidRDefault="00FE2801">
      <w:pPr>
        <w:pStyle w:val="BodyText"/>
        <w:spacing w:before="11"/>
        <w:rPr>
          <w:rFonts w:ascii="MS Gothic"/>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91"/>
        <w:gridCol w:w="1440"/>
        <w:gridCol w:w="1529"/>
      </w:tblGrid>
      <w:tr w:rsidR="00FE2801" w14:paraId="3356249E" w14:textId="77777777">
        <w:trPr>
          <w:trHeight w:val="935"/>
        </w:trPr>
        <w:tc>
          <w:tcPr>
            <w:tcW w:w="14760" w:type="dxa"/>
            <w:gridSpan w:val="3"/>
            <w:shd w:val="clear" w:color="auto" w:fill="BEBEBE"/>
          </w:tcPr>
          <w:p w14:paraId="21C4DF75" w14:textId="77777777" w:rsidR="00FE2801" w:rsidRDefault="00FE2801">
            <w:pPr>
              <w:pStyle w:val="TableParagraph"/>
              <w:spacing w:before="10"/>
              <w:rPr>
                <w:rFonts w:ascii="MS Gothic"/>
              </w:rPr>
            </w:pPr>
          </w:p>
          <w:p w14:paraId="18BD5AEE" w14:textId="77777777" w:rsidR="00FE2801" w:rsidRDefault="00D84CDD">
            <w:pPr>
              <w:pStyle w:val="TableParagraph"/>
              <w:ind w:left="6004" w:right="5997"/>
              <w:jc w:val="center"/>
              <w:rPr>
                <w:b/>
                <w:sz w:val="24"/>
              </w:rPr>
            </w:pPr>
            <w:r>
              <w:rPr>
                <w:b/>
                <w:sz w:val="24"/>
              </w:rPr>
              <w:t>Geo-Network</w:t>
            </w:r>
            <w:r>
              <w:rPr>
                <w:b/>
                <w:spacing w:val="-3"/>
                <w:sz w:val="24"/>
              </w:rPr>
              <w:t xml:space="preserve"> </w:t>
            </w:r>
            <w:r>
              <w:rPr>
                <w:b/>
                <w:sz w:val="24"/>
              </w:rPr>
              <w:t>Report</w:t>
            </w:r>
            <w:r>
              <w:rPr>
                <w:b/>
                <w:spacing w:val="-3"/>
                <w:sz w:val="24"/>
              </w:rPr>
              <w:t xml:space="preserve"> </w:t>
            </w:r>
            <w:r>
              <w:rPr>
                <w:b/>
                <w:sz w:val="24"/>
              </w:rPr>
              <w:t>AADR</w:t>
            </w:r>
          </w:p>
        </w:tc>
      </w:tr>
      <w:tr w:rsidR="00FE2801" w14:paraId="6B1D185E" w14:textId="77777777">
        <w:trPr>
          <w:trHeight w:val="805"/>
        </w:trPr>
        <w:tc>
          <w:tcPr>
            <w:tcW w:w="11791" w:type="dxa"/>
          </w:tcPr>
          <w:p w14:paraId="0AC7982B" w14:textId="5210F922" w:rsidR="00FE2801" w:rsidRPr="004359F9" w:rsidRDefault="003D25FE" w:rsidP="004359F9">
            <w:pPr>
              <w:pStyle w:val="TableParagraph"/>
              <w:jc w:val="center"/>
              <w:rPr>
                <w:rFonts w:asciiTheme="minorHAnsi" w:hAnsiTheme="minorHAnsi" w:cstheme="minorHAnsi"/>
              </w:rPr>
            </w:pPr>
            <w:r w:rsidRPr="004359F9">
              <w:rPr>
                <w:rFonts w:asciiTheme="minorHAnsi" w:hAnsiTheme="minorHAnsi" w:cstheme="minorHAnsi"/>
                <w:color w:val="000000"/>
                <w:shd w:val="clear" w:color="auto" w:fill="FFFFFF"/>
              </w:rPr>
              <w:t>Each report must include the provider data points on each map, title the map as to the provider type or facility type it represents, include the network the map applies to, and the name of each county included on the report.</w:t>
            </w:r>
          </w:p>
        </w:tc>
        <w:tc>
          <w:tcPr>
            <w:tcW w:w="1440" w:type="dxa"/>
          </w:tcPr>
          <w:p w14:paraId="26256A23" w14:textId="77777777" w:rsidR="00FE2801" w:rsidRDefault="00D84CDD">
            <w:pPr>
              <w:pStyle w:val="TableParagraph"/>
              <w:spacing w:before="131"/>
              <w:ind w:left="336" w:right="311" w:firstLine="177"/>
            </w:pPr>
            <w:r>
              <w:t>Map</w:t>
            </w:r>
            <w:r>
              <w:rPr>
                <w:spacing w:val="1"/>
              </w:rPr>
              <w:t xml:space="preserve"> </w:t>
            </w:r>
            <w:r>
              <w:t>Location</w:t>
            </w:r>
          </w:p>
        </w:tc>
        <w:tc>
          <w:tcPr>
            <w:tcW w:w="1529" w:type="dxa"/>
          </w:tcPr>
          <w:p w14:paraId="04658341" w14:textId="77777777" w:rsidR="00FE2801" w:rsidRDefault="00D84CDD">
            <w:pPr>
              <w:pStyle w:val="TableParagraph"/>
              <w:ind w:left="139" w:right="120" w:firstLine="326"/>
            </w:pPr>
            <w:r>
              <w:t>Access</w:t>
            </w:r>
            <w:r>
              <w:rPr>
                <w:spacing w:val="1"/>
              </w:rPr>
              <w:t xml:space="preserve"> </w:t>
            </w:r>
            <w:r>
              <w:t>Statistic</w:t>
            </w:r>
            <w:r>
              <w:rPr>
                <w:spacing w:val="-6"/>
              </w:rPr>
              <w:t xml:space="preserve"> </w:t>
            </w:r>
            <w:r>
              <w:t>Table</w:t>
            </w:r>
          </w:p>
          <w:p w14:paraId="4569137A" w14:textId="77777777" w:rsidR="00FE2801" w:rsidRDefault="00D84CDD">
            <w:pPr>
              <w:pStyle w:val="TableParagraph"/>
              <w:spacing w:line="252" w:lineRule="exact"/>
              <w:ind w:left="381"/>
            </w:pPr>
            <w:r>
              <w:t>Location</w:t>
            </w:r>
          </w:p>
        </w:tc>
      </w:tr>
      <w:tr w:rsidR="00FE2801" w14:paraId="477C73FA" w14:textId="77777777">
        <w:trPr>
          <w:trHeight w:val="1072"/>
        </w:trPr>
        <w:tc>
          <w:tcPr>
            <w:tcW w:w="11791" w:type="dxa"/>
          </w:tcPr>
          <w:p w14:paraId="3337EA6F" w14:textId="6104A6D2" w:rsidR="00FE2801" w:rsidRDefault="00D84CDD" w:rsidP="004359F9">
            <w:pPr>
              <w:pStyle w:val="TableParagraph"/>
              <w:ind w:left="107"/>
            </w:pPr>
            <w:r>
              <w:t>The Geo-Network Report</w:t>
            </w:r>
            <w:r w:rsidR="00192905">
              <w:t xml:space="preserve"> </w:t>
            </w:r>
            <w:r>
              <w:t xml:space="preserve">AADR should </w:t>
            </w:r>
            <w:r w:rsidR="003D25FE">
              <w:t>be specific to the AADR and demonstrate</w:t>
            </w:r>
            <w:r>
              <w:t xml:space="preserve"> access as it will be if the AADR is approved.</w:t>
            </w:r>
            <w:r>
              <w:rPr>
                <w:spacing w:val="1"/>
              </w:rPr>
              <w:t xml:space="preserve"> </w:t>
            </w:r>
            <w:r>
              <w:t xml:space="preserve">It must include any </w:t>
            </w:r>
            <w:r w:rsidRPr="00B5329D">
              <w:t>provider type</w:t>
            </w:r>
            <w:r>
              <w:t>(s)</w:t>
            </w:r>
            <w:r w:rsidR="003D25FE">
              <w:t xml:space="preserve"> or </w:t>
            </w:r>
            <w:r>
              <w:t>county(</w:t>
            </w:r>
            <w:proofErr w:type="spellStart"/>
            <w:r>
              <w:t>ies</w:t>
            </w:r>
            <w:proofErr w:type="spellEnd"/>
            <w:r>
              <w:t>)</w:t>
            </w:r>
            <w:r>
              <w:rPr>
                <w:spacing w:val="-3"/>
              </w:rPr>
              <w:t xml:space="preserve"> </w:t>
            </w:r>
            <w:r>
              <w:t>included</w:t>
            </w:r>
            <w:r>
              <w:rPr>
                <w:spacing w:val="-1"/>
              </w:rPr>
              <w:t xml:space="preserve"> </w:t>
            </w:r>
            <w:r>
              <w:t>in</w:t>
            </w:r>
            <w:r>
              <w:rPr>
                <w:spacing w:val="-1"/>
              </w:rPr>
              <w:t xml:space="preserve"> </w:t>
            </w:r>
            <w:r>
              <w:t>the</w:t>
            </w:r>
            <w:r>
              <w:rPr>
                <w:spacing w:val="1"/>
              </w:rPr>
              <w:t xml:space="preserve"> </w:t>
            </w:r>
            <w:r>
              <w:t>AADR request</w:t>
            </w:r>
            <w:r w:rsidR="00192905">
              <w:t>, along with any neighboring counties being used to support access under the AADR. The Geo-Network Report AADR should not be a duplicate of the annually filed Geo-Network Report.</w:t>
            </w:r>
          </w:p>
        </w:tc>
        <w:tc>
          <w:tcPr>
            <w:tcW w:w="1440" w:type="dxa"/>
          </w:tcPr>
          <w:p w14:paraId="032979F9" w14:textId="77777777" w:rsidR="00FE2801" w:rsidRDefault="00FE2801">
            <w:pPr>
              <w:pStyle w:val="TableParagraph"/>
              <w:rPr>
                <w:rFonts w:ascii="Times New Roman"/>
              </w:rPr>
            </w:pPr>
          </w:p>
        </w:tc>
        <w:tc>
          <w:tcPr>
            <w:tcW w:w="1529" w:type="dxa"/>
          </w:tcPr>
          <w:p w14:paraId="6938EA2B" w14:textId="77777777" w:rsidR="00FE2801" w:rsidRDefault="00FE2801">
            <w:pPr>
              <w:pStyle w:val="TableParagraph"/>
              <w:rPr>
                <w:rFonts w:ascii="Times New Roman"/>
              </w:rPr>
            </w:pPr>
          </w:p>
        </w:tc>
      </w:tr>
      <w:tr w:rsidR="00FE2801" w14:paraId="3D2E9FF3" w14:textId="77777777">
        <w:trPr>
          <w:trHeight w:val="1343"/>
        </w:trPr>
        <w:tc>
          <w:tcPr>
            <w:tcW w:w="11791" w:type="dxa"/>
          </w:tcPr>
          <w:p w14:paraId="0C7A0E12" w14:textId="77777777" w:rsidR="00FE2801" w:rsidRDefault="00D84CDD">
            <w:pPr>
              <w:pStyle w:val="TableParagraph"/>
              <w:spacing w:line="268" w:lineRule="exact"/>
              <w:ind w:left="107"/>
              <w:rPr>
                <w:i/>
              </w:rPr>
            </w:pPr>
            <w:r>
              <w:rPr>
                <w:i/>
              </w:rPr>
              <w:t>NOTES:</w:t>
            </w:r>
          </w:p>
        </w:tc>
        <w:tc>
          <w:tcPr>
            <w:tcW w:w="1440" w:type="dxa"/>
          </w:tcPr>
          <w:p w14:paraId="417A909F" w14:textId="77777777" w:rsidR="00FE2801" w:rsidRDefault="00FE2801">
            <w:pPr>
              <w:pStyle w:val="TableParagraph"/>
              <w:rPr>
                <w:rFonts w:ascii="Times New Roman"/>
              </w:rPr>
            </w:pPr>
          </w:p>
        </w:tc>
        <w:tc>
          <w:tcPr>
            <w:tcW w:w="1529" w:type="dxa"/>
          </w:tcPr>
          <w:p w14:paraId="160AF390" w14:textId="77777777" w:rsidR="00FE2801" w:rsidRDefault="00FE2801">
            <w:pPr>
              <w:pStyle w:val="TableParagraph"/>
              <w:rPr>
                <w:rFonts w:ascii="Times New Roman"/>
              </w:rPr>
            </w:pPr>
          </w:p>
        </w:tc>
      </w:tr>
    </w:tbl>
    <w:p w14:paraId="40BAEF70"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5E808470" w14:textId="77777777" w:rsidR="00FE2801" w:rsidRDefault="00FE2801">
      <w:pPr>
        <w:pStyle w:val="BodyText"/>
        <w:rPr>
          <w:rFonts w:ascii="MS Gothic"/>
          <w:sz w:val="20"/>
        </w:rPr>
      </w:pPr>
    </w:p>
    <w:p w14:paraId="036593FC" w14:textId="77777777" w:rsidR="00FE2801" w:rsidRDefault="00FE2801">
      <w:pPr>
        <w:pStyle w:val="BodyText"/>
        <w:rPr>
          <w:rFonts w:ascii="MS Gothic"/>
          <w:sz w:val="20"/>
        </w:rPr>
      </w:pPr>
    </w:p>
    <w:p w14:paraId="6AEACF1C" w14:textId="77777777" w:rsidR="00FE2801" w:rsidRDefault="00FE2801">
      <w:pPr>
        <w:pStyle w:val="BodyText"/>
        <w:rPr>
          <w:rFonts w:ascii="MS Gothic"/>
          <w:sz w:val="20"/>
        </w:rPr>
      </w:pPr>
    </w:p>
    <w:p w14:paraId="4D185796" w14:textId="77777777" w:rsidR="00FE2801" w:rsidRDefault="00FE2801">
      <w:pPr>
        <w:pStyle w:val="BodyText"/>
        <w:rPr>
          <w:rFonts w:ascii="MS Gothic"/>
          <w:sz w:val="20"/>
        </w:rPr>
      </w:pPr>
    </w:p>
    <w:p w14:paraId="39E4FD6B" w14:textId="77777777" w:rsidR="00FE2801" w:rsidRDefault="00FE2801">
      <w:pPr>
        <w:pStyle w:val="BodyText"/>
        <w:rPr>
          <w:rFonts w:ascii="MS Gothic"/>
          <w:sz w:val="20"/>
        </w:rPr>
      </w:pPr>
    </w:p>
    <w:p w14:paraId="20DAC93D" w14:textId="77777777" w:rsidR="00FE2801" w:rsidRDefault="00FE2801">
      <w:pPr>
        <w:pStyle w:val="BodyText"/>
        <w:rPr>
          <w:rFonts w:ascii="MS Gothic"/>
          <w:sz w:val="20"/>
        </w:rPr>
      </w:pPr>
    </w:p>
    <w:p w14:paraId="0466FB10" w14:textId="77777777" w:rsidR="00FE2801" w:rsidRDefault="00FE2801">
      <w:pPr>
        <w:pStyle w:val="BodyText"/>
        <w:rPr>
          <w:rFonts w:ascii="MS Gothic"/>
          <w:sz w:val="20"/>
        </w:rPr>
      </w:pPr>
    </w:p>
    <w:p w14:paraId="7DBA3660" w14:textId="77777777" w:rsidR="00FE2801" w:rsidRDefault="00FE2801">
      <w:pPr>
        <w:pStyle w:val="BodyText"/>
        <w:rPr>
          <w:rFonts w:ascii="MS Gothic"/>
          <w:sz w:val="20"/>
        </w:rPr>
      </w:pPr>
    </w:p>
    <w:p w14:paraId="6BC50F76" w14:textId="77777777" w:rsidR="00FE2801" w:rsidRDefault="00FE2801">
      <w:pPr>
        <w:pStyle w:val="BodyText"/>
        <w:rPr>
          <w:rFonts w:ascii="MS Gothic"/>
          <w:sz w:val="20"/>
        </w:rPr>
      </w:pPr>
    </w:p>
    <w:p w14:paraId="01EF1530" w14:textId="77777777" w:rsidR="00FE2801" w:rsidRDefault="00FE2801">
      <w:pPr>
        <w:pStyle w:val="BodyText"/>
        <w:rPr>
          <w:rFonts w:ascii="MS Gothic"/>
          <w:sz w:val="20"/>
        </w:rPr>
      </w:pPr>
    </w:p>
    <w:p w14:paraId="4C0C7488" w14:textId="77777777" w:rsidR="00FE2801" w:rsidRDefault="00FE2801">
      <w:pPr>
        <w:pStyle w:val="BodyText"/>
        <w:rPr>
          <w:rFonts w:ascii="MS Gothic"/>
          <w:sz w:val="20"/>
        </w:rPr>
      </w:pPr>
    </w:p>
    <w:p w14:paraId="14DF51B0" w14:textId="77777777" w:rsidR="00FE2801" w:rsidRDefault="00FE2801">
      <w:pPr>
        <w:pStyle w:val="BodyText"/>
        <w:rPr>
          <w:rFonts w:ascii="MS Gothic"/>
          <w:sz w:val="20"/>
        </w:rPr>
      </w:pPr>
    </w:p>
    <w:p w14:paraId="564D93F8" w14:textId="77777777" w:rsidR="00FE2801" w:rsidRDefault="00FE2801">
      <w:pPr>
        <w:pStyle w:val="BodyText"/>
        <w:rPr>
          <w:rFonts w:ascii="MS Gothic"/>
          <w:sz w:val="20"/>
        </w:rPr>
      </w:pPr>
    </w:p>
    <w:p w14:paraId="7932726C" w14:textId="77777777" w:rsidR="00FE2801" w:rsidRDefault="00FE2801">
      <w:pPr>
        <w:pStyle w:val="BodyText"/>
        <w:rPr>
          <w:rFonts w:ascii="MS Gothic"/>
          <w:sz w:val="20"/>
        </w:rPr>
      </w:pPr>
    </w:p>
    <w:p w14:paraId="1F5C9791" w14:textId="77777777" w:rsidR="00FE2801" w:rsidRDefault="00FE2801">
      <w:pPr>
        <w:pStyle w:val="BodyText"/>
        <w:rPr>
          <w:rFonts w:ascii="MS Gothic"/>
          <w:sz w:val="20"/>
        </w:rPr>
      </w:pPr>
    </w:p>
    <w:p w14:paraId="3E2F52BE" w14:textId="77777777" w:rsidR="00FE2801" w:rsidRDefault="00FE2801">
      <w:pPr>
        <w:pStyle w:val="BodyText"/>
        <w:rPr>
          <w:rFonts w:ascii="MS Gothic"/>
          <w:sz w:val="20"/>
        </w:rPr>
      </w:pPr>
    </w:p>
    <w:p w14:paraId="38861E49" w14:textId="77777777" w:rsidR="00FE2801" w:rsidRDefault="00FE2801">
      <w:pPr>
        <w:pStyle w:val="BodyText"/>
        <w:spacing w:before="8"/>
        <w:rPr>
          <w:rFonts w:ascii="MS Gothic"/>
          <w:sz w:val="27"/>
        </w:rPr>
      </w:pPr>
    </w:p>
    <w:p w14:paraId="0C44B981" w14:textId="77777777" w:rsidR="00FE2801" w:rsidRDefault="00D84CDD">
      <w:pPr>
        <w:pStyle w:val="Heading1"/>
      </w:pPr>
      <w:bookmarkStart w:id="4" w:name="Form_C_-_AADR_checklist"/>
      <w:bookmarkEnd w:id="4"/>
      <w:r>
        <w:t>This</w:t>
      </w:r>
      <w:r>
        <w:rPr>
          <w:spacing w:val="-3"/>
        </w:rPr>
        <w:t xml:space="preserve"> </w:t>
      </w:r>
      <w:r>
        <w:t>page intentionally</w:t>
      </w:r>
      <w:r>
        <w:rPr>
          <w:spacing w:val="-1"/>
        </w:rPr>
        <w:t xml:space="preserve"> </w:t>
      </w:r>
      <w:r>
        <w:t>left</w:t>
      </w:r>
      <w:r>
        <w:rPr>
          <w:spacing w:val="-2"/>
        </w:rPr>
        <w:t xml:space="preserve"> </w:t>
      </w:r>
      <w:r>
        <w:t>blank</w:t>
      </w:r>
    </w:p>
    <w:p w14:paraId="438D3B51" w14:textId="77777777" w:rsidR="00FE2801" w:rsidRDefault="00FE2801">
      <w:pPr>
        <w:sectPr w:rsidR="00FE2801">
          <w:headerReference w:type="default" r:id="rId17"/>
          <w:footerReference w:type="default" r:id="rId18"/>
          <w:pgSz w:w="15840" w:h="12240" w:orient="landscape"/>
          <w:pgMar w:top="1580" w:right="420" w:bottom="940" w:left="420" w:header="776" w:footer="748" w:gutter="0"/>
          <w:pgNumType w:start="1"/>
          <w:cols w:space="720"/>
        </w:sectPr>
      </w:pPr>
    </w:p>
    <w:p w14:paraId="1C2967C6" w14:textId="77777777" w:rsidR="00FE2801" w:rsidRDefault="00FE2801">
      <w:pPr>
        <w:pStyle w:val="BodyText"/>
        <w:rPr>
          <w:sz w:val="20"/>
        </w:rPr>
      </w:pPr>
    </w:p>
    <w:p w14:paraId="7B7EC622" w14:textId="77777777" w:rsidR="00FE2801" w:rsidRDefault="00FE2801">
      <w:pPr>
        <w:pStyle w:val="BodyText"/>
        <w:rPr>
          <w:sz w:val="20"/>
        </w:rPr>
      </w:pPr>
    </w:p>
    <w:p w14:paraId="4983F0D3" w14:textId="77777777" w:rsidR="00FE2801" w:rsidRDefault="00FE2801">
      <w:pPr>
        <w:pStyle w:val="BodyText"/>
        <w:spacing w:before="10"/>
        <w:rPr>
          <w:sz w:val="29"/>
        </w:rPr>
      </w:pPr>
    </w:p>
    <w:p w14:paraId="65BAACD6" w14:textId="77777777" w:rsidR="00FE2801" w:rsidRDefault="00D84CDD">
      <w:pPr>
        <w:pStyle w:val="BodyText"/>
        <w:spacing w:before="56"/>
        <w:ind w:left="1020"/>
      </w:pPr>
      <w:r>
        <w:t>Carrier:</w:t>
      </w:r>
    </w:p>
    <w:p w14:paraId="458573F2" w14:textId="77777777" w:rsidR="00FE2801" w:rsidRDefault="00D84CDD">
      <w:pPr>
        <w:pStyle w:val="BodyText"/>
        <w:spacing w:before="180"/>
        <w:ind w:left="1019"/>
      </w:pPr>
      <w:r>
        <w:t>WAOIC#:</w:t>
      </w:r>
    </w:p>
    <w:p w14:paraId="2BBDDB77" w14:textId="77777777" w:rsidR="00FE2801" w:rsidRDefault="00D84CDD">
      <w:pPr>
        <w:pStyle w:val="BodyText"/>
        <w:spacing w:before="183"/>
        <w:ind w:left="1019"/>
      </w:pPr>
      <w:r>
        <w:t>Date</w:t>
      </w:r>
      <w:r>
        <w:rPr>
          <w:spacing w:val="-4"/>
        </w:rPr>
        <w:t xml:space="preserve"> </w:t>
      </w:r>
      <w:r>
        <w:t>received:</w:t>
      </w:r>
    </w:p>
    <w:p w14:paraId="2D9921D3" w14:textId="77777777" w:rsidR="00FE2801" w:rsidRDefault="00D84CDD">
      <w:pPr>
        <w:pStyle w:val="BodyText"/>
        <w:spacing w:before="180"/>
        <w:ind w:left="1019"/>
      </w:pPr>
      <w:r>
        <w:t>Authority</w:t>
      </w:r>
      <w:r>
        <w:rPr>
          <w:spacing w:val="-2"/>
        </w:rPr>
        <w:t xml:space="preserve"> </w:t>
      </w:r>
      <w:r>
        <w:t>to Review:</w:t>
      </w:r>
      <w:r>
        <w:rPr>
          <w:spacing w:val="47"/>
        </w:rPr>
        <w:t xml:space="preserve"> </w:t>
      </w:r>
      <w:hyperlink r:id="rId19">
        <w:r>
          <w:rPr>
            <w:color w:val="0562C1"/>
            <w:u w:val="single" w:color="0562C1"/>
          </w:rPr>
          <w:t>WAC</w:t>
        </w:r>
        <w:r>
          <w:rPr>
            <w:color w:val="0562C1"/>
            <w:spacing w:val="-6"/>
            <w:u w:val="single" w:color="0562C1"/>
          </w:rPr>
          <w:t xml:space="preserve"> </w:t>
        </w:r>
        <w:r>
          <w:rPr>
            <w:color w:val="0562C1"/>
            <w:u w:val="single" w:color="0562C1"/>
          </w:rPr>
          <w:t>284-170</w:t>
        </w:r>
      </w:hyperlink>
    </w:p>
    <w:p w14:paraId="66B35AF7" w14:textId="77777777" w:rsidR="00FE2801" w:rsidRDefault="00FE2801">
      <w:pPr>
        <w:pStyle w:val="BodyText"/>
        <w:rPr>
          <w:sz w:val="20"/>
        </w:rPr>
      </w:pPr>
    </w:p>
    <w:p w14:paraId="09B5A23B" w14:textId="77777777" w:rsidR="00FE2801" w:rsidRDefault="00FE2801">
      <w:pPr>
        <w:pStyle w:val="BodyText"/>
        <w:rPr>
          <w:sz w:val="20"/>
        </w:rPr>
      </w:pPr>
    </w:p>
    <w:p w14:paraId="181D6583" w14:textId="77777777" w:rsidR="00FE2801" w:rsidRDefault="00FE2801">
      <w:pPr>
        <w:pStyle w:val="BodyText"/>
        <w:rPr>
          <w:sz w:val="12"/>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5"/>
        <w:gridCol w:w="1975"/>
      </w:tblGrid>
      <w:tr w:rsidR="00FE2801" w14:paraId="7803BDC5" w14:textId="77777777">
        <w:trPr>
          <w:trHeight w:val="976"/>
        </w:trPr>
        <w:tc>
          <w:tcPr>
            <w:tcW w:w="14400" w:type="dxa"/>
            <w:gridSpan w:val="2"/>
            <w:shd w:val="clear" w:color="auto" w:fill="8495AF"/>
          </w:tcPr>
          <w:p w14:paraId="3ACC0F48" w14:textId="77777777" w:rsidR="00FE2801" w:rsidRDefault="00FE2801">
            <w:pPr>
              <w:pStyle w:val="TableParagraph"/>
              <w:spacing w:before="6"/>
              <w:rPr>
                <w:sz w:val="25"/>
              </w:rPr>
            </w:pPr>
          </w:p>
          <w:p w14:paraId="41731BF1" w14:textId="77777777" w:rsidR="00FE2801" w:rsidRDefault="00D84CDD">
            <w:pPr>
              <w:pStyle w:val="TableParagraph"/>
              <w:numPr>
                <w:ilvl w:val="0"/>
                <w:numId w:val="3"/>
              </w:numPr>
              <w:tabs>
                <w:tab w:val="left" w:pos="4383"/>
              </w:tabs>
              <w:ind w:hanging="301"/>
              <w:rPr>
                <w:rFonts w:ascii="Times New Roman" w:hAnsi="Times New Roman"/>
                <w:sz w:val="24"/>
              </w:rPr>
            </w:pPr>
            <w:r>
              <w:rPr>
                <w:rFonts w:ascii="Times New Roman" w:hAnsi="Times New Roman"/>
                <w:sz w:val="24"/>
              </w:rPr>
              <w:t>QHP</w:t>
            </w:r>
            <w:r>
              <w:rPr>
                <w:rFonts w:ascii="Times New Roman" w:hAnsi="Times New Roman"/>
                <w:spacing w:val="-3"/>
                <w:sz w:val="24"/>
              </w:rPr>
              <w:t xml:space="preserve"> </w:t>
            </w:r>
            <w:r>
              <w:rPr>
                <w:rFonts w:ascii="Times New Roman" w:hAnsi="Times New Roman"/>
                <w:sz w:val="24"/>
              </w:rPr>
              <w:t>has Insufficient</w:t>
            </w:r>
            <w:r>
              <w:rPr>
                <w:rFonts w:ascii="Times New Roman" w:hAnsi="Times New Roman"/>
                <w:spacing w:val="-3"/>
                <w:sz w:val="24"/>
              </w:rPr>
              <w:t xml:space="preserve"> </w:t>
            </w:r>
            <w:r>
              <w:rPr>
                <w:rFonts w:ascii="Times New Roman" w:hAnsi="Times New Roman"/>
                <w:sz w:val="24"/>
              </w:rPr>
              <w:t>ECPs</w:t>
            </w:r>
            <w:r>
              <w:rPr>
                <w:rFonts w:ascii="Times New Roman" w:hAnsi="Times New Roman"/>
                <w:spacing w:val="-2"/>
                <w:sz w:val="24"/>
              </w:rPr>
              <w:t xml:space="preserve"> </w:t>
            </w:r>
            <w:r>
              <w:rPr>
                <w:rFonts w:ascii="Times New Roman" w:hAnsi="Times New Roman"/>
                <w:sz w:val="24"/>
              </w:rPr>
              <w:t>[WAC</w:t>
            </w:r>
            <w:r>
              <w:rPr>
                <w:rFonts w:ascii="Times New Roman" w:hAnsi="Times New Roman"/>
                <w:spacing w:val="-3"/>
                <w:sz w:val="24"/>
              </w:rPr>
              <w:t xml:space="preserve"> </w:t>
            </w:r>
            <w:r>
              <w:rPr>
                <w:rFonts w:ascii="Times New Roman" w:hAnsi="Times New Roman"/>
                <w:sz w:val="24"/>
              </w:rPr>
              <w:t>284-170-200(15)(d)</w:t>
            </w:r>
            <w:r>
              <w:rPr>
                <w:rFonts w:ascii="Times New Roman" w:hAnsi="Times New Roman"/>
                <w:spacing w:val="-3"/>
                <w:sz w:val="24"/>
              </w:rPr>
              <w:t xml:space="preserve"> </w:t>
            </w:r>
            <w:r>
              <w:rPr>
                <w:rFonts w:ascii="Times New Roman" w:hAnsi="Times New Roman"/>
                <w:sz w:val="24"/>
              </w:rPr>
              <w:t>only]:</w:t>
            </w:r>
          </w:p>
        </w:tc>
      </w:tr>
      <w:tr w:rsidR="00FE2801" w14:paraId="5A65141B" w14:textId="77777777">
        <w:trPr>
          <w:trHeight w:val="575"/>
        </w:trPr>
        <w:tc>
          <w:tcPr>
            <w:tcW w:w="12425" w:type="dxa"/>
            <w:shd w:val="clear" w:color="auto" w:fill="ACB8C9"/>
          </w:tcPr>
          <w:p w14:paraId="42942ADF" w14:textId="77777777" w:rsidR="00FE2801" w:rsidRDefault="00D84CDD">
            <w:pPr>
              <w:pStyle w:val="TableParagraph"/>
              <w:spacing w:before="128"/>
              <w:ind w:left="5559" w:right="5548"/>
              <w:jc w:val="center"/>
            </w:pPr>
            <w:r>
              <w:t>Specific</w:t>
            </w:r>
            <w:r>
              <w:rPr>
                <w:spacing w:val="-2"/>
              </w:rPr>
              <w:t xml:space="preserve"> </w:t>
            </w:r>
            <w:r>
              <w:t>Issues</w:t>
            </w:r>
          </w:p>
        </w:tc>
        <w:tc>
          <w:tcPr>
            <w:tcW w:w="1975" w:type="dxa"/>
            <w:shd w:val="clear" w:color="auto" w:fill="ACB8C9"/>
          </w:tcPr>
          <w:p w14:paraId="493D940A" w14:textId="77777777" w:rsidR="00FE2801" w:rsidRDefault="00D84CDD">
            <w:pPr>
              <w:pStyle w:val="TableParagraph"/>
              <w:spacing w:before="128"/>
              <w:ind w:left="112"/>
            </w:pPr>
            <w:r>
              <w:t>Located</w:t>
            </w:r>
            <w:r>
              <w:rPr>
                <w:spacing w:val="-4"/>
              </w:rPr>
              <w:t xml:space="preserve"> </w:t>
            </w:r>
            <w:r>
              <w:t>on</w:t>
            </w:r>
            <w:r>
              <w:rPr>
                <w:spacing w:val="-1"/>
              </w:rPr>
              <w:t xml:space="preserve"> </w:t>
            </w:r>
            <w:r>
              <w:t>page(s):</w:t>
            </w:r>
          </w:p>
        </w:tc>
      </w:tr>
      <w:tr w:rsidR="00FE2801" w14:paraId="73A52D9D" w14:textId="77777777">
        <w:trPr>
          <w:trHeight w:val="926"/>
        </w:trPr>
        <w:tc>
          <w:tcPr>
            <w:tcW w:w="12425" w:type="dxa"/>
          </w:tcPr>
          <w:p w14:paraId="72C12CCB" w14:textId="77777777" w:rsidR="00FE2801" w:rsidRDefault="00D84CDD">
            <w:pPr>
              <w:pStyle w:val="TableParagraph"/>
              <w:spacing w:line="265" w:lineRule="exact"/>
              <w:ind w:left="107"/>
            </w:pPr>
            <w:r>
              <w:t>Cover</w:t>
            </w:r>
            <w:r>
              <w:rPr>
                <w:spacing w:val="-3"/>
              </w:rPr>
              <w:t xml:space="preserve"> </w:t>
            </w:r>
            <w:r>
              <w:t>letter</w:t>
            </w:r>
            <w:r>
              <w:rPr>
                <w:spacing w:val="-4"/>
              </w:rPr>
              <w:t xml:space="preserve"> </w:t>
            </w:r>
            <w:r>
              <w:t>specifically</w:t>
            </w:r>
            <w:r>
              <w:rPr>
                <w:spacing w:val="-1"/>
              </w:rPr>
              <w:t xml:space="preserve"> </w:t>
            </w:r>
            <w:r>
              <w:t>setting</w:t>
            </w:r>
            <w:r>
              <w:rPr>
                <w:spacing w:val="-3"/>
              </w:rPr>
              <w:t xml:space="preserve"> </w:t>
            </w:r>
            <w:r>
              <w:t>forth</w:t>
            </w:r>
            <w:r>
              <w:rPr>
                <w:spacing w:val="-6"/>
              </w:rPr>
              <w:t xml:space="preserve"> </w:t>
            </w:r>
            <w:r>
              <w:t>the health</w:t>
            </w:r>
            <w:r>
              <w:rPr>
                <w:spacing w:val="-3"/>
              </w:rPr>
              <w:t xml:space="preserve"> </w:t>
            </w:r>
            <w:r>
              <w:t>carrier’s</w:t>
            </w:r>
            <w:r>
              <w:rPr>
                <w:spacing w:val="-2"/>
              </w:rPr>
              <w:t xml:space="preserve"> </w:t>
            </w:r>
            <w:r>
              <w:t>request</w:t>
            </w:r>
            <w:r>
              <w:rPr>
                <w:spacing w:val="-5"/>
              </w:rPr>
              <w:t xml:space="preserve"> </w:t>
            </w:r>
            <w:r>
              <w:t>by</w:t>
            </w:r>
            <w:r>
              <w:rPr>
                <w:spacing w:val="-1"/>
              </w:rPr>
              <w:t xml:space="preserve"> </w:t>
            </w:r>
            <w:r>
              <w:t>network,</w:t>
            </w:r>
            <w:r>
              <w:rPr>
                <w:spacing w:val="-4"/>
              </w:rPr>
              <w:t xml:space="preserve"> </w:t>
            </w:r>
            <w:r>
              <w:t>action</w:t>
            </w:r>
            <w:r>
              <w:rPr>
                <w:spacing w:val="-3"/>
              </w:rPr>
              <w:t xml:space="preserve"> </w:t>
            </w:r>
            <w:r>
              <w:t>plan,</w:t>
            </w:r>
            <w:r>
              <w:rPr>
                <w:spacing w:val="-2"/>
              </w:rPr>
              <w:t xml:space="preserve"> </w:t>
            </w:r>
            <w:r>
              <w:t>and</w:t>
            </w:r>
            <w:r>
              <w:rPr>
                <w:spacing w:val="-4"/>
              </w:rPr>
              <w:t xml:space="preserve"> </w:t>
            </w:r>
            <w:r>
              <w:t>resolution.</w:t>
            </w:r>
          </w:p>
        </w:tc>
        <w:tc>
          <w:tcPr>
            <w:tcW w:w="1975" w:type="dxa"/>
          </w:tcPr>
          <w:p w14:paraId="77E0518B" w14:textId="77777777" w:rsidR="00FE2801" w:rsidRDefault="00FE2801">
            <w:pPr>
              <w:pStyle w:val="TableParagraph"/>
              <w:rPr>
                <w:rFonts w:ascii="Times New Roman"/>
              </w:rPr>
            </w:pPr>
          </w:p>
        </w:tc>
      </w:tr>
      <w:tr w:rsidR="00FE2801" w14:paraId="38A9AF84" w14:textId="77777777">
        <w:trPr>
          <w:trHeight w:val="1542"/>
        </w:trPr>
        <w:tc>
          <w:tcPr>
            <w:tcW w:w="12425" w:type="dxa"/>
          </w:tcPr>
          <w:p w14:paraId="22D3E470" w14:textId="77777777" w:rsidR="00FE2801" w:rsidRDefault="00D84CDD">
            <w:pPr>
              <w:pStyle w:val="TableParagraph"/>
              <w:spacing w:line="276" w:lineRule="auto"/>
              <w:ind w:left="107" w:right="698"/>
            </w:pPr>
            <w:r>
              <w:t>Form C – AADR template with box checked on page 3 “Essential Community Provider [ECP] – Narrative Justification requests must</w:t>
            </w:r>
            <w:r>
              <w:rPr>
                <w:spacing w:val="-47"/>
              </w:rPr>
              <w:t xml:space="preserve"> </w:t>
            </w:r>
            <w:r>
              <w:t>include”</w:t>
            </w:r>
          </w:p>
        </w:tc>
        <w:tc>
          <w:tcPr>
            <w:tcW w:w="1975" w:type="dxa"/>
          </w:tcPr>
          <w:p w14:paraId="35EF4EAA" w14:textId="77777777" w:rsidR="00FE2801" w:rsidRDefault="00FE2801">
            <w:pPr>
              <w:pStyle w:val="TableParagraph"/>
              <w:rPr>
                <w:rFonts w:ascii="Times New Roman"/>
              </w:rPr>
            </w:pPr>
          </w:p>
        </w:tc>
      </w:tr>
      <w:tr w:rsidR="00FE2801" w14:paraId="77A4D39B" w14:textId="77777777">
        <w:trPr>
          <w:trHeight w:val="1545"/>
        </w:trPr>
        <w:tc>
          <w:tcPr>
            <w:tcW w:w="12425" w:type="dxa"/>
          </w:tcPr>
          <w:p w14:paraId="60BF3A09" w14:textId="77777777" w:rsidR="00FE2801" w:rsidRDefault="00D84CDD">
            <w:pPr>
              <w:pStyle w:val="TableParagraph"/>
              <w:spacing w:line="273" w:lineRule="auto"/>
              <w:ind w:left="107" w:right="412"/>
            </w:pPr>
            <w:r>
              <w:t>Documentation identifying how the health carrier plans to increase ECP participation in the provider network during the current plan</w:t>
            </w:r>
            <w:r>
              <w:rPr>
                <w:spacing w:val="-47"/>
              </w:rPr>
              <w:t xml:space="preserve"> </w:t>
            </w:r>
            <w:r>
              <w:t>year</w:t>
            </w:r>
            <w:r>
              <w:rPr>
                <w:spacing w:val="-1"/>
              </w:rPr>
              <w:t xml:space="preserve"> </w:t>
            </w:r>
            <w:r>
              <w:t>and</w:t>
            </w:r>
            <w:r>
              <w:rPr>
                <w:spacing w:val="-1"/>
              </w:rPr>
              <w:t xml:space="preserve"> </w:t>
            </w:r>
            <w:r>
              <w:t>subsequent</w:t>
            </w:r>
            <w:r>
              <w:rPr>
                <w:spacing w:val="1"/>
              </w:rPr>
              <w:t xml:space="preserve"> </w:t>
            </w:r>
            <w:r>
              <w:t>Exchange</w:t>
            </w:r>
            <w:r>
              <w:rPr>
                <w:spacing w:val="1"/>
              </w:rPr>
              <w:t xml:space="preserve"> </w:t>
            </w:r>
            <w:r>
              <w:t>filing</w:t>
            </w:r>
            <w:r>
              <w:rPr>
                <w:spacing w:val="-1"/>
              </w:rPr>
              <w:t xml:space="preserve"> </w:t>
            </w:r>
            <w:r>
              <w:t>certification</w:t>
            </w:r>
            <w:r>
              <w:rPr>
                <w:spacing w:val="-1"/>
              </w:rPr>
              <w:t xml:space="preserve"> </w:t>
            </w:r>
            <w:r>
              <w:t>request.</w:t>
            </w:r>
          </w:p>
        </w:tc>
        <w:tc>
          <w:tcPr>
            <w:tcW w:w="1975" w:type="dxa"/>
          </w:tcPr>
          <w:p w14:paraId="2322585E" w14:textId="77777777" w:rsidR="00FE2801" w:rsidRDefault="00FE2801">
            <w:pPr>
              <w:pStyle w:val="TableParagraph"/>
              <w:rPr>
                <w:rFonts w:ascii="Times New Roman"/>
              </w:rPr>
            </w:pPr>
          </w:p>
        </w:tc>
      </w:tr>
    </w:tbl>
    <w:p w14:paraId="0956C9C3"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6186F968" w14:textId="77777777" w:rsidR="00FE2801" w:rsidRDefault="00FE2801">
      <w:pPr>
        <w:pStyle w:val="BodyText"/>
        <w:rPr>
          <w:sz w:val="20"/>
        </w:rPr>
      </w:pPr>
    </w:p>
    <w:p w14:paraId="121AF422" w14:textId="77777777" w:rsidR="00FE2801" w:rsidRDefault="00FE2801">
      <w:pPr>
        <w:pStyle w:val="BodyText"/>
        <w:spacing w:before="11"/>
        <w:rPr>
          <w:sz w:val="17"/>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5"/>
        <w:gridCol w:w="1975"/>
      </w:tblGrid>
      <w:tr w:rsidR="00FE2801" w14:paraId="404C1015" w14:textId="77777777">
        <w:trPr>
          <w:trHeight w:val="825"/>
        </w:trPr>
        <w:tc>
          <w:tcPr>
            <w:tcW w:w="14400" w:type="dxa"/>
            <w:gridSpan w:val="2"/>
            <w:shd w:val="clear" w:color="auto" w:fill="F1F1F1"/>
          </w:tcPr>
          <w:p w14:paraId="2F147EAA" w14:textId="77777777" w:rsidR="00FE2801" w:rsidRDefault="00D84CDD">
            <w:pPr>
              <w:pStyle w:val="TableParagraph"/>
              <w:spacing w:before="100" w:line="276" w:lineRule="auto"/>
              <w:ind w:left="107" w:right="527"/>
            </w:pPr>
            <w:r>
              <w:t>Documentation describing how the health carrier’s provider network(s), as currently structured, provides an adequate level of service for low-income and</w:t>
            </w:r>
            <w:r>
              <w:rPr>
                <w:spacing w:val="-47"/>
              </w:rPr>
              <w:t xml:space="preserve"> </w:t>
            </w:r>
            <w:r>
              <w:t>medically underserved</w:t>
            </w:r>
            <w:r>
              <w:rPr>
                <w:spacing w:val="-3"/>
              </w:rPr>
              <w:t xml:space="preserve"> </w:t>
            </w:r>
            <w:r>
              <w:t>individuals.  Your request</w:t>
            </w:r>
            <w:r>
              <w:rPr>
                <w:spacing w:val="-2"/>
              </w:rPr>
              <w:t xml:space="preserve"> </w:t>
            </w:r>
            <w:r>
              <w:t>must</w:t>
            </w:r>
            <w:r>
              <w:rPr>
                <w:spacing w:val="-2"/>
              </w:rPr>
              <w:t xml:space="preserve"> </w:t>
            </w:r>
            <w:r>
              <w:t>specify:</w:t>
            </w:r>
          </w:p>
        </w:tc>
      </w:tr>
      <w:tr w:rsidR="00FE2801" w14:paraId="2DE879D7" w14:textId="77777777">
        <w:trPr>
          <w:trHeight w:val="1161"/>
        </w:trPr>
        <w:tc>
          <w:tcPr>
            <w:tcW w:w="12425" w:type="dxa"/>
          </w:tcPr>
          <w:p w14:paraId="4111C4AE" w14:textId="77777777" w:rsidR="00FE2801" w:rsidRDefault="00D84CDD">
            <w:pPr>
              <w:pStyle w:val="TableParagraph"/>
              <w:spacing w:before="1" w:line="237" w:lineRule="auto"/>
              <w:ind w:left="467" w:right="698" w:hanging="360"/>
            </w:pPr>
            <w:r>
              <w:t>1.</w:t>
            </w:r>
            <w:r>
              <w:rPr>
                <w:spacing w:val="1"/>
              </w:rPr>
              <w:t xml:space="preserve"> </w:t>
            </w:r>
            <w:r>
              <w:t>How the current network(s) provide adequate access to care for individuals with HIV/AIDS (including those with co-morbid</w:t>
            </w:r>
            <w:r>
              <w:rPr>
                <w:spacing w:val="-48"/>
              </w:rPr>
              <w:t xml:space="preserve"> </w:t>
            </w:r>
            <w:r>
              <w:t>behavioral</w:t>
            </w:r>
            <w:r>
              <w:rPr>
                <w:spacing w:val="-4"/>
              </w:rPr>
              <w:t xml:space="preserve"> </w:t>
            </w:r>
            <w:r>
              <w:t>health</w:t>
            </w:r>
            <w:r>
              <w:rPr>
                <w:spacing w:val="-3"/>
              </w:rPr>
              <w:t xml:space="preserve"> </w:t>
            </w:r>
            <w:r>
              <w:t>conditions).</w:t>
            </w:r>
          </w:p>
        </w:tc>
        <w:tc>
          <w:tcPr>
            <w:tcW w:w="1975" w:type="dxa"/>
          </w:tcPr>
          <w:p w14:paraId="61B312E3" w14:textId="77777777" w:rsidR="00FE2801" w:rsidRDefault="00FE2801">
            <w:pPr>
              <w:pStyle w:val="TableParagraph"/>
              <w:rPr>
                <w:rFonts w:ascii="Times New Roman"/>
              </w:rPr>
            </w:pPr>
          </w:p>
        </w:tc>
      </w:tr>
      <w:tr w:rsidR="00FE2801" w14:paraId="713F8491" w14:textId="77777777">
        <w:trPr>
          <w:trHeight w:val="1070"/>
        </w:trPr>
        <w:tc>
          <w:tcPr>
            <w:tcW w:w="12425" w:type="dxa"/>
          </w:tcPr>
          <w:p w14:paraId="4A96EBBF" w14:textId="77777777" w:rsidR="00FE2801" w:rsidRDefault="00D84CDD">
            <w:pPr>
              <w:pStyle w:val="TableParagraph"/>
              <w:spacing w:line="265" w:lineRule="exact"/>
              <w:ind w:left="107"/>
            </w:pPr>
            <w:r>
              <w:t>2.</w:t>
            </w:r>
            <w:r>
              <w:rPr>
                <w:spacing w:val="86"/>
              </w:rPr>
              <w:t xml:space="preserve"> </w:t>
            </w:r>
            <w:r>
              <w:t>How</w:t>
            </w:r>
            <w:r>
              <w:rPr>
                <w:spacing w:val="-4"/>
              </w:rPr>
              <w:t xml:space="preserve"> </w:t>
            </w:r>
            <w:r>
              <w:t>the</w:t>
            </w:r>
            <w:r>
              <w:rPr>
                <w:spacing w:val="-1"/>
              </w:rPr>
              <w:t xml:space="preserve"> </w:t>
            </w:r>
            <w:r>
              <w:t>current</w:t>
            </w:r>
            <w:r>
              <w:rPr>
                <w:spacing w:val="-1"/>
              </w:rPr>
              <w:t xml:space="preserve"> </w:t>
            </w:r>
            <w:r>
              <w:t>network(s)</w:t>
            </w:r>
            <w:r>
              <w:rPr>
                <w:spacing w:val="-1"/>
              </w:rPr>
              <w:t xml:space="preserve"> </w:t>
            </w:r>
            <w:r>
              <w:t>provide</w:t>
            </w:r>
            <w:r>
              <w:rPr>
                <w:spacing w:val="-1"/>
              </w:rPr>
              <w:t xml:space="preserve"> </w:t>
            </w:r>
            <w:r>
              <w:t>adequate</w:t>
            </w:r>
            <w:r>
              <w:rPr>
                <w:spacing w:val="-1"/>
              </w:rPr>
              <w:t xml:space="preserve"> </w:t>
            </w:r>
            <w:r>
              <w:t>access</w:t>
            </w:r>
            <w:r>
              <w:rPr>
                <w:spacing w:val="-4"/>
              </w:rPr>
              <w:t xml:space="preserve"> </w:t>
            </w:r>
            <w:r>
              <w:t>to</w:t>
            </w:r>
            <w:r>
              <w:rPr>
                <w:spacing w:val="-1"/>
              </w:rPr>
              <w:t xml:space="preserve"> </w:t>
            </w:r>
            <w:r>
              <w:t>care for</w:t>
            </w:r>
            <w:r>
              <w:rPr>
                <w:spacing w:val="-2"/>
              </w:rPr>
              <w:t xml:space="preserve"> </w:t>
            </w:r>
            <w:r>
              <w:t>American</w:t>
            </w:r>
            <w:r>
              <w:rPr>
                <w:spacing w:val="-3"/>
              </w:rPr>
              <w:t xml:space="preserve"> </w:t>
            </w:r>
            <w:r>
              <w:t>Indians</w:t>
            </w:r>
            <w:r>
              <w:rPr>
                <w:spacing w:val="-1"/>
              </w:rPr>
              <w:t xml:space="preserve"> </w:t>
            </w:r>
            <w:r>
              <w:t>and</w:t>
            </w:r>
            <w:r>
              <w:rPr>
                <w:spacing w:val="-2"/>
              </w:rPr>
              <w:t xml:space="preserve"> </w:t>
            </w:r>
            <w:r>
              <w:t>Alaska</w:t>
            </w:r>
            <w:r>
              <w:rPr>
                <w:spacing w:val="-2"/>
              </w:rPr>
              <w:t xml:space="preserve"> </w:t>
            </w:r>
            <w:r>
              <w:t>Natives.</w:t>
            </w:r>
          </w:p>
        </w:tc>
        <w:tc>
          <w:tcPr>
            <w:tcW w:w="1975" w:type="dxa"/>
          </w:tcPr>
          <w:p w14:paraId="1ADED289" w14:textId="77777777" w:rsidR="00FE2801" w:rsidRDefault="00FE2801">
            <w:pPr>
              <w:pStyle w:val="TableParagraph"/>
              <w:rPr>
                <w:rFonts w:ascii="Times New Roman"/>
              </w:rPr>
            </w:pPr>
          </w:p>
        </w:tc>
      </w:tr>
      <w:tr w:rsidR="00FE2801" w14:paraId="55C51BE0" w14:textId="77777777">
        <w:trPr>
          <w:trHeight w:val="1297"/>
        </w:trPr>
        <w:tc>
          <w:tcPr>
            <w:tcW w:w="12425" w:type="dxa"/>
          </w:tcPr>
          <w:p w14:paraId="2CCDB4B9" w14:textId="77777777" w:rsidR="00FE2801" w:rsidRDefault="00D84CDD">
            <w:pPr>
              <w:pStyle w:val="TableParagraph"/>
              <w:spacing w:line="360" w:lineRule="auto"/>
              <w:ind w:left="467" w:right="412" w:hanging="360"/>
            </w:pPr>
            <w:r>
              <w:t>3.</w:t>
            </w:r>
            <w:r>
              <w:rPr>
                <w:spacing w:val="1"/>
              </w:rPr>
              <w:t xml:space="preserve"> </w:t>
            </w:r>
            <w:r>
              <w:t>How the current network(s) provide adequate access to care for low-income and underserved individuals seeking women’s health</w:t>
            </w:r>
            <w:r>
              <w:rPr>
                <w:spacing w:val="-48"/>
              </w:rPr>
              <w:t xml:space="preserve"> </w:t>
            </w:r>
            <w:r>
              <w:t>and</w:t>
            </w:r>
            <w:r>
              <w:rPr>
                <w:spacing w:val="-2"/>
              </w:rPr>
              <w:t xml:space="preserve"> </w:t>
            </w:r>
            <w:r>
              <w:t>reproductive</w:t>
            </w:r>
            <w:r>
              <w:rPr>
                <w:spacing w:val="1"/>
              </w:rPr>
              <w:t xml:space="preserve"> </w:t>
            </w:r>
            <w:r>
              <w:t>health</w:t>
            </w:r>
            <w:r>
              <w:rPr>
                <w:spacing w:val="-1"/>
              </w:rPr>
              <w:t xml:space="preserve"> </w:t>
            </w:r>
            <w:r>
              <w:t>services.</w:t>
            </w:r>
          </w:p>
        </w:tc>
        <w:tc>
          <w:tcPr>
            <w:tcW w:w="1975" w:type="dxa"/>
          </w:tcPr>
          <w:p w14:paraId="6A9AF565" w14:textId="77777777" w:rsidR="00FE2801" w:rsidRDefault="00FE2801">
            <w:pPr>
              <w:pStyle w:val="TableParagraph"/>
              <w:rPr>
                <w:rFonts w:ascii="Times New Roman"/>
              </w:rPr>
            </w:pPr>
          </w:p>
        </w:tc>
      </w:tr>
      <w:tr w:rsidR="00FE2801" w14:paraId="77EB5160" w14:textId="77777777">
        <w:trPr>
          <w:trHeight w:val="926"/>
        </w:trPr>
        <w:tc>
          <w:tcPr>
            <w:tcW w:w="14400" w:type="dxa"/>
            <w:gridSpan w:val="2"/>
            <w:shd w:val="clear" w:color="auto" w:fill="F1F1F1"/>
          </w:tcPr>
          <w:p w14:paraId="05CB47B4" w14:textId="77777777" w:rsidR="00FE2801" w:rsidRDefault="00FE2801">
            <w:pPr>
              <w:pStyle w:val="TableParagraph"/>
              <w:spacing w:before="1"/>
              <w:rPr>
                <w:sz w:val="25"/>
              </w:rPr>
            </w:pPr>
          </w:p>
          <w:p w14:paraId="628A8A5F" w14:textId="77777777" w:rsidR="00FE2801" w:rsidRDefault="00D84CDD">
            <w:pPr>
              <w:pStyle w:val="TableParagraph"/>
              <w:ind w:left="107"/>
            </w:pPr>
            <w:r>
              <w:t>Documentation</w:t>
            </w:r>
            <w:r>
              <w:rPr>
                <w:spacing w:val="-4"/>
              </w:rPr>
              <w:t xml:space="preserve"> </w:t>
            </w:r>
            <w:r>
              <w:t>fully</w:t>
            </w:r>
            <w:r>
              <w:rPr>
                <w:spacing w:val="-1"/>
              </w:rPr>
              <w:t xml:space="preserve"> </w:t>
            </w:r>
            <w:r>
              <w:t>describing</w:t>
            </w:r>
            <w:r>
              <w:rPr>
                <w:spacing w:val="-3"/>
              </w:rPr>
              <w:t xml:space="preserve"> </w:t>
            </w:r>
            <w:r>
              <w:t>and</w:t>
            </w:r>
            <w:r>
              <w:rPr>
                <w:spacing w:val="-3"/>
              </w:rPr>
              <w:t xml:space="preserve"> </w:t>
            </w:r>
            <w:r>
              <w:t>demonstrating</w:t>
            </w:r>
            <w:r>
              <w:rPr>
                <w:spacing w:val="-5"/>
              </w:rPr>
              <w:t xml:space="preserve"> </w:t>
            </w:r>
            <w:r>
              <w:t>why</w:t>
            </w:r>
            <w:r>
              <w:rPr>
                <w:spacing w:val="-1"/>
              </w:rPr>
              <w:t xml:space="preserve"> </w:t>
            </w:r>
            <w:r>
              <w:t>the</w:t>
            </w:r>
            <w:r>
              <w:rPr>
                <w:spacing w:val="-1"/>
              </w:rPr>
              <w:t xml:space="preserve"> </w:t>
            </w:r>
            <w:r>
              <w:t>health</w:t>
            </w:r>
            <w:r>
              <w:rPr>
                <w:spacing w:val="-2"/>
              </w:rPr>
              <w:t xml:space="preserve"> </w:t>
            </w:r>
            <w:r>
              <w:t>carrier’s</w:t>
            </w:r>
            <w:r>
              <w:rPr>
                <w:spacing w:val="-2"/>
              </w:rPr>
              <w:t xml:space="preserve"> </w:t>
            </w:r>
            <w:r>
              <w:t>plan</w:t>
            </w:r>
            <w:r>
              <w:rPr>
                <w:spacing w:val="-5"/>
              </w:rPr>
              <w:t xml:space="preserve"> </w:t>
            </w:r>
            <w:r>
              <w:t>does</w:t>
            </w:r>
            <w:r>
              <w:rPr>
                <w:spacing w:val="-2"/>
              </w:rPr>
              <w:t xml:space="preserve"> </w:t>
            </w:r>
            <w:r>
              <w:t>not</w:t>
            </w:r>
            <w:r>
              <w:rPr>
                <w:spacing w:val="-4"/>
              </w:rPr>
              <w:t xml:space="preserve"> </w:t>
            </w:r>
            <w:r>
              <w:t>meet</w:t>
            </w:r>
            <w:r>
              <w:rPr>
                <w:spacing w:val="-4"/>
              </w:rPr>
              <w:t xml:space="preserve"> </w:t>
            </w:r>
            <w:r>
              <w:t>the</w:t>
            </w:r>
            <w:r>
              <w:rPr>
                <w:spacing w:val="-1"/>
              </w:rPr>
              <w:t xml:space="preserve"> </w:t>
            </w:r>
            <w:r>
              <w:t>requirements</w:t>
            </w:r>
            <w:r>
              <w:rPr>
                <w:spacing w:val="-4"/>
              </w:rPr>
              <w:t xml:space="preserve"> </w:t>
            </w:r>
            <w:r>
              <w:t>of</w:t>
            </w:r>
            <w:r>
              <w:rPr>
                <w:spacing w:val="-5"/>
              </w:rPr>
              <w:t xml:space="preserve"> </w:t>
            </w:r>
            <w:hyperlink r:id="rId20">
              <w:r>
                <w:rPr>
                  <w:color w:val="0562C1"/>
                  <w:u w:val="single" w:color="0562C1"/>
                </w:rPr>
                <w:t>WAC</w:t>
              </w:r>
              <w:r>
                <w:rPr>
                  <w:color w:val="0562C1"/>
                  <w:spacing w:val="-4"/>
                  <w:u w:val="single" w:color="0562C1"/>
                </w:rPr>
                <w:t xml:space="preserve"> </w:t>
              </w:r>
              <w:r>
                <w:rPr>
                  <w:color w:val="0562C1"/>
                  <w:u w:val="single" w:color="0562C1"/>
                </w:rPr>
                <w:t>284-170-310</w:t>
              </w:r>
              <w:r>
                <w:t>:</w:t>
              </w:r>
            </w:hyperlink>
          </w:p>
        </w:tc>
      </w:tr>
      <w:tr w:rsidR="00FE2801" w14:paraId="698A4914" w14:textId="77777777">
        <w:trPr>
          <w:trHeight w:val="1545"/>
        </w:trPr>
        <w:tc>
          <w:tcPr>
            <w:tcW w:w="12425" w:type="dxa"/>
          </w:tcPr>
          <w:p w14:paraId="199DBB2D" w14:textId="77777777" w:rsidR="00FE2801" w:rsidRDefault="00D84CDD">
            <w:pPr>
              <w:pStyle w:val="TableParagraph"/>
              <w:spacing w:line="273" w:lineRule="auto"/>
              <w:ind w:left="467" w:hanging="360"/>
            </w:pPr>
            <w:r>
              <w:t>1.</w:t>
            </w:r>
            <w:r>
              <w:rPr>
                <w:spacing w:val="1"/>
              </w:rPr>
              <w:t xml:space="preserve"> </w:t>
            </w:r>
            <w:r>
              <w:t>If the request is based, at least in part, upon a lack of sufficient ECPs with whom to contract, the health carrier should include</w:t>
            </w:r>
            <w:r>
              <w:rPr>
                <w:spacing w:val="1"/>
              </w:rPr>
              <w:t xml:space="preserve"> </w:t>
            </w:r>
            <w:r>
              <w:t>information</w:t>
            </w:r>
            <w:r>
              <w:rPr>
                <w:spacing w:val="-2"/>
              </w:rPr>
              <w:t xml:space="preserve"> </w:t>
            </w:r>
            <w:r>
              <w:t>demonstrating</w:t>
            </w:r>
            <w:r>
              <w:rPr>
                <w:spacing w:val="-1"/>
              </w:rPr>
              <w:t xml:space="preserve"> </w:t>
            </w:r>
            <w:r>
              <w:t>the</w:t>
            </w:r>
            <w:r>
              <w:rPr>
                <w:spacing w:val="1"/>
              </w:rPr>
              <w:t xml:space="preserve"> </w:t>
            </w:r>
            <w:r>
              <w:t>number and</w:t>
            </w:r>
            <w:r>
              <w:rPr>
                <w:spacing w:val="-1"/>
              </w:rPr>
              <w:t xml:space="preserve"> </w:t>
            </w:r>
            <w:r>
              <w:t>location</w:t>
            </w:r>
            <w:r>
              <w:rPr>
                <w:spacing w:val="-4"/>
              </w:rPr>
              <w:t xml:space="preserve"> </w:t>
            </w:r>
            <w:r>
              <w:t>of available</w:t>
            </w:r>
            <w:r>
              <w:rPr>
                <w:spacing w:val="-2"/>
              </w:rPr>
              <w:t xml:space="preserve"> </w:t>
            </w:r>
            <w:r>
              <w:t>ECPs.</w:t>
            </w:r>
          </w:p>
        </w:tc>
        <w:tc>
          <w:tcPr>
            <w:tcW w:w="1975" w:type="dxa"/>
          </w:tcPr>
          <w:p w14:paraId="53226505" w14:textId="77777777" w:rsidR="00FE2801" w:rsidRDefault="00FE2801">
            <w:pPr>
              <w:pStyle w:val="TableParagraph"/>
              <w:rPr>
                <w:rFonts w:ascii="Times New Roman"/>
              </w:rPr>
            </w:pPr>
          </w:p>
        </w:tc>
      </w:tr>
      <w:tr w:rsidR="00FE2801" w14:paraId="13695CA0" w14:textId="77777777">
        <w:trPr>
          <w:trHeight w:val="1545"/>
        </w:trPr>
        <w:tc>
          <w:tcPr>
            <w:tcW w:w="12425" w:type="dxa"/>
          </w:tcPr>
          <w:p w14:paraId="7922836A" w14:textId="77777777" w:rsidR="00FE2801" w:rsidRDefault="00D84CDD">
            <w:pPr>
              <w:pStyle w:val="TableParagraph"/>
              <w:spacing w:line="276" w:lineRule="auto"/>
              <w:ind w:left="467" w:right="412" w:hanging="360"/>
            </w:pPr>
            <w:r>
              <w:t>2.</w:t>
            </w:r>
            <w:r>
              <w:rPr>
                <w:spacing w:val="1"/>
              </w:rPr>
              <w:t xml:space="preserve"> </w:t>
            </w:r>
            <w:r>
              <w:t>Assess the health carrier’s good faith efforts to contract with providers; do not assess the terms of the contracts offered. Do not</w:t>
            </w:r>
            <w:r>
              <w:rPr>
                <w:spacing w:val="-47"/>
              </w:rPr>
              <w:t xml:space="preserve"> </w:t>
            </w:r>
            <w:r>
              <w:t>include information</w:t>
            </w:r>
            <w:r>
              <w:rPr>
                <w:spacing w:val="-1"/>
              </w:rPr>
              <w:t xml:space="preserve"> </w:t>
            </w:r>
            <w:r>
              <w:t>regarding</w:t>
            </w:r>
            <w:r>
              <w:rPr>
                <w:spacing w:val="-2"/>
              </w:rPr>
              <w:t xml:space="preserve"> </w:t>
            </w:r>
            <w:r>
              <w:t>the</w:t>
            </w:r>
            <w:r>
              <w:rPr>
                <w:spacing w:val="1"/>
              </w:rPr>
              <w:t xml:space="preserve"> </w:t>
            </w:r>
            <w:r>
              <w:t>parties’ positions</w:t>
            </w:r>
            <w:r>
              <w:rPr>
                <w:spacing w:val="-3"/>
              </w:rPr>
              <w:t xml:space="preserve"> </w:t>
            </w:r>
            <w:r>
              <w:t>on</w:t>
            </w:r>
            <w:r>
              <w:rPr>
                <w:spacing w:val="-3"/>
              </w:rPr>
              <w:t xml:space="preserve"> </w:t>
            </w:r>
            <w:r>
              <w:t>the</w:t>
            </w:r>
            <w:r>
              <w:rPr>
                <w:spacing w:val="1"/>
              </w:rPr>
              <w:t xml:space="preserve"> </w:t>
            </w:r>
            <w:r>
              <w:t>fairness</w:t>
            </w:r>
            <w:r>
              <w:rPr>
                <w:spacing w:val="-3"/>
              </w:rPr>
              <w:t xml:space="preserve"> </w:t>
            </w:r>
            <w:r>
              <w:t>of contract</w:t>
            </w:r>
            <w:r>
              <w:rPr>
                <w:spacing w:val="1"/>
              </w:rPr>
              <w:t xml:space="preserve"> </w:t>
            </w:r>
            <w:r>
              <w:t>provisions.</w:t>
            </w:r>
          </w:p>
        </w:tc>
        <w:tc>
          <w:tcPr>
            <w:tcW w:w="1975" w:type="dxa"/>
          </w:tcPr>
          <w:p w14:paraId="3C188314" w14:textId="77777777" w:rsidR="00FE2801" w:rsidRDefault="00FE2801">
            <w:pPr>
              <w:pStyle w:val="TableParagraph"/>
              <w:rPr>
                <w:rFonts w:ascii="Times New Roman"/>
              </w:rPr>
            </w:pPr>
          </w:p>
        </w:tc>
      </w:tr>
    </w:tbl>
    <w:p w14:paraId="4C132F1B"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1702F581" w14:textId="77777777" w:rsidR="00FE2801" w:rsidRDefault="00FE2801">
      <w:pPr>
        <w:pStyle w:val="BodyText"/>
        <w:rPr>
          <w:sz w:val="20"/>
        </w:rPr>
      </w:pPr>
    </w:p>
    <w:p w14:paraId="67910F68" w14:textId="77777777" w:rsidR="00FE2801" w:rsidRDefault="00FE2801">
      <w:pPr>
        <w:pStyle w:val="BodyText"/>
        <w:spacing w:before="11"/>
        <w:rPr>
          <w:sz w:val="17"/>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5"/>
        <w:gridCol w:w="1975"/>
      </w:tblGrid>
      <w:tr w:rsidR="00FE2801" w14:paraId="488E81EE" w14:textId="77777777">
        <w:trPr>
          <w:trHeight w:val="2356"/>
        </w:trPr>
        <w:tc>
          <w:tcPr>
            <w:tcW w:w="12425" w:type="dxa"/>
            <w:vMerge w:val="restart"/>
          </w:tcPr>
          <w:p w14:paraId="4308F5CD" w14:textId="77777777" w:rsidR="00FE2801" w:rsidRDefault="00D84CDD">
            <w:pPr>
              <w:pStyle w:val="TableParagraph"/>
              <w:numPr>
                <w:ilvl w:val="0"/>
                <w:numId w:val="2"/>
              </w:numPr>
              <w:tabs>
                <w:tab w:val="left" w:pos="468"/>
              </w:tabs>
              <w:spacing w:line="276" w:lineRule="auto"/>
              <w:ind w:right="824"/>
            </w:pPr>
            <w:r>
              <w:t>If the request is based, at least in part, upon an inability to contract with certain ECPs, the request should include substantial</w:t>
            </w:r>
            <w:r>
              <w:rPr>
                <w:spacing w:val="-47"/>
              </w:rPr>
              <w:t xml:space="preserve"> </w:t>
            </w:r>
            <w:r>
              <w:t>evidence of the health carrier’s good faith efforts to contract with additional ECP’s and state why those efforts have been</w:t>
            </w:r>
            <w:r>
              <w:rPr>
                <w:spacing w:val="1"/>
              </w:rPr>
              <w:t xml:space="preserve"> </w:t>
            </w:r>
            <w:r>
              <w:t>unsuccessful.</w:t>
            </w:r>
            <w:r>
              <w:rPr>
                <w:spacing w:val="48"/>
              </w:rPr>
              <w:t xml:space="preserve"> </w:t>
            </w:r>
            <w:r>
              <w:t>Evidence</w:t>
            </w:r>
            <w:r>
              <w:rPr>
                <w:spacing w:val="1"/>
              </w:rPr>
              <w:t xml:space="preserve"> </w:t>
            </w:r>
            <w:r>
              <w:t>of</w:t>
            </w:r>
            <w:r>
              <w:rPr>
                <w:spacing w:val="-3"/>
              </w:rPr>
              <w:t xml:space="preserve"> </w:t>
            </w:r>
            <w:r>
              <w:t>the</w:t>
            </w:r>
            <w:r>
              <w:rPr>
                <w:spacing w:val="1"/>
              </w:rPr>
              <w:t xml:space="preserve"> </w:t>
            </w:r>
            <w:r>
              <w:t>health</w:t>
            </w:r>
            <w:r>
              <w:rPr>
                <w:spacing w:val="-2"/>
              </w:rPr>
              <w:t xml:space="preserve"> </w:t>
            </w:r>
            <w:r>
              <w:t>carrier’s</w:t>
            </w:r>
            <w:r>
              <w:rPr>
                <w:spacing w:val="-2"/>
              </w:rPr>
              <w:t xml:space="preserve"> </w:t>
            </w:r>
            <w:r>
              <w:t>good</w:t>
            </w:r>
            <w:r>
              <w:rPr>
                <w:spacing w:val="-2"/>
              </w:rPr>
              <w:t xml:space="preserve"> </w:t>
            </w:r>
            <w:r>
              <w:t>faith</w:t>
            </w:r>
            <w:r>
              <w:rPr>
                <w:spacing w:val="-1"/>
              </w:rPr>
              <w:t xml:space="preserve"> </w:t>
            </w:r>
            <w:r>
              <w:t>efforts</w:t>
            </w:r>
            <w:r>
              <w:rPr>
                <w:spacing w:val="-3"/>
              </w:rPr>
              <w:t xml:space="preserve"> </w:t>
            </w:r>
            <w:r>
              <w:t>to</w:t>
            </w:r>
            <w:r>
              <w:rPr>
                <w:spacing w:val="-1"/>
              </w:rPr>
              <w:t xml:space="preserve"> </w:t>
            </w:r>
            <w:r>
              <w:t>contract</w:t>
            </w:r>
            <w:r>
              <w:rPr>
                <w:spacing w:val="-3"/>
              </w:rPr>
              <w:t xml:space="preserve"> </w:t>
            </w:r>
            <w:r>
              <w:t>will include,</w:t>
            </w:r>
            <w:r>
              <w:rPr>
                <w:spacing w:val="-1"/>
              </w:rPr>
              <w:t xml:space="preserve"> </w:t>
            </w:r>
            <w:r>
              <w:t>at</w:t>
            </w:r>
            <w:r>
              <w:rPr>
                <w:spacing w:val="1"/>
              </w:rPr>
              <w:t xml:space="preserve"> </w:t>
            </w:r>
            <w:r>
              <w:t>a</w:t>
            </w:r>
            <w:r>
              <w:rPr>
                <w:spacing w:val="-3"/>
              </w:rPr>
              <w:t xml:space="preserve"> </w:t>
            </w:r>
            <w:r>
              <w:t>minimum:</w:t>
            </w:r>
          </w:p>
          <w:p w14:paraId="49CA9E53" w14:textId="77777777" w:rsidR="00FE2801" w:rsidRDefault="00FE2801">
            <w:pPr>
              <w:pStyle w:val="TableParagraph"/>
              <w:spacing w:before="3"/>
              <w:rPr>
                <w:sz w:val="25"/>
              </w:rPr>
            </w:pPr>
          </w:p>
          <w:p w14:paraId="7D28C2B8" w14:textId="77777777" w:rsidR="00FE2801" w:rsidRDefault="00D84CDD">
            <w:pPr>
              <w:pStyle w:val="TableParagraph"/>
              <w:numPr>
                <w:ilvl w:val="1"/>
                <w:numId w:val="2"/>
              </w:numPr>
              <w:tabs>
                <w:tab w:val="left" w:pos="828"/>
              </w:tabs>
              <w:spacing w:line="237" w:lineRule="auto"/>
              <w:ind w:right="685"/>
            </w:pPr>
            <w:r>
              <w:t>Provider information identifying the provider organization name and affiliates name(s), business address, mailing address,</w:t>
            </w:r>
            <w:r>
              <w:rPr>
                <w:spacing w:val="-47"/>
              </w:rPr>
              <w:t xml:space="preserve"> </w:t>
            </w:r>
            <w:r>
              <w:t>telephone number(s),</w:t>
            </w:r>
            <w:r>
              <w:rPr>
                <w:spacing w:val="-2"/>
              </w:rPr>
              <w:t xml:space="preserve"> </w:t>
            </w:r>
            <w:r>
              <w:t>email address,</w:t>
            </w:r>
            <w:r>
              <w:rPr>
                <w:spacing w:val="-3"/>
              </w:rPr>
              <w:t xml:space="preserve"> </w:t>
            </w:r>
            <w:r>
              <w:t>organizations</w:t>
            </w:r>
            <w:r>
              <w:rPr>
                <w:spacing w:val="-2"/>
              </w:rPr>
              <w:t xml:space="preserve"> </w:t>
            </w:r>
            <w:r>
              <w:t>representative</w:t>
            </w:r>
            <w:r>
              <w:rPr>
                <w:spacing w:val="-2"/>
              </w:rPr>
              <w:t xml:space="preserve"> </w:t>
            </w:r>
            <w:r>
              <w:t>name</w:t>
            </w:r>
            <w:r>
              <w:rPr>
                <w:spacing w:val="1"/>
              </w:rPr>
              <w:t xml:space="preserve"> </w:t>
            </w:r>
            <w:r>
              <w:t>and</w:t>
            </w:r>
            <w:r>
              <w:rPr>
                <w:spacing w:val="-2"/>
              </w:rPr>
              <w:t xml:space="preserve"> </w:t>
            </w:r>
            <w:r>
              <w:t>title.</w:t>
            </w:r>
          </w:p>
          <w:p w14:paraId="1FC3149E" w14:textId="77777777" w:rsidR="00FE2801" w:rsidRDefault="00FE2801">
            <w:pPr>
              <w:pStyle w:val="TableParagraph"/>
            </w:pPr>
          </w:p>
          <w:p w14:paraId="19FAA9F9" w14:textId="77777777" w:rsidR="00FE2801" w:rsidRDefault="00FE2801">
            <w:pPr>
              <w:pStyle w:val="TableParagraph"/>
            </w:pPr>
          </w:p>
          <w:p w14:paraId="40576E41" w14:textId="77777777" w:rsidR="00FE2801" w:rsidRDefault="00FE2801">
            <w:pPr>
              <w:pStyle w:val="TableParagraph"/>
              <w:rPr>
                <w:sz w:val="32"/>
              </w:rPr>
            </w:pPr>
          </w:p>
          <w:p w14:paraId="752D8150" w14:textId="77777777" w:rsidR="00FE2801" w:rsidRDefault="00D84CDD">
            <w:pPr>
              <w:pStyle w:val="TableParagraph"/>
              <w:numPr>
                <w:ilvl w:val="1"/>
                <w:numId w:val="2"/>
              </w:numPr>
              <w:tabs>
                <w:tab w:val="left" w:pos="828"/>
              </w:tabs>
              <w:ind w:right="303"/>
            </w:pPr>
            <w:r>
              <w:t>Health carrier’s information identifying the health carrier representative’s name and title, mailing address, telephone number,</w:t>
            </w:r>
            <w:r>
              <w:rPr>
                <w:spacing w:val="-47"/>
              </w:rPr>
              <w:t xml:space="preserve"> </w:t>
            </w:r>
            <w:r>
              <w:t>and</w:t>
            </w:r>
            <w:r>
              <w:rPr>
                <w:spacing w:val="-1"/>
              </w:rPr>
              <w:t xml:space="preserve"> </w:t>
            </w:r>
            <w:r>
              <w:t>email</w:t>
            </w:r>
            <w:r>
              <w:rPr>
                <w:spacing w:val="-3"/>
              </w:rPr>
              <w:t xml:space="preserve"> </w:t>
            </w:r>
            <w:r>
              <w:t>address.</w:t>
            </w:r>
          </w:p>
          <w:p w14:paraId="6DC6C1C3" w14:textId="77777777" w:rsidR="00FE2801" w:rsidRDefault="00FE2801">
            <w:pPr>
              <w:pStyle w:val="TableParagraph"/>
            </w:pPr>
          </w:p>
          <w:p w14:paraId="7D043EA9" w14:textId="77777777" w:rsidR="00FE2801" w:rsidRDefault="00FE2801">
            <w:pPr>
              <w:pStyle w:val="TableParagraph"/>
            </w:pPr>
          </w:p>
          <w:p w14:paraId="26E4DE18" w14:textId="77777777" w:rsidR="00FE2801" w:rsidRDefault="00FE2801">
            <w:pPr>
              <w:pStyle w:val="TableParagraph"/>
              <w:spacing w:before="7"/>
              <w:rPr>
                <w:sz w:val="28"/>
              </w:rPr>
            </w:pPr>
          </w:p>
          <w:p w14:paraId="35290C92" w14:textId="2C968905" w:rsidR="00FE2801" w:rsidRDefault="00D84CDD">
            <w:pPr>
              <w:pStyle w:val="TableParagraph"/>
              <w:numPr>
                <w:ilvl w:val="1"/>
                <w:numId w:val="2"/>
              </w:numPr>
              <w:tabs>
                <w:tab w:val="left" w:pos="827"/>
                <w:tab w:val="left" w:pos="828"/>
              </w:tabs>
              <w:ind w:right="107"/>
            </w:pPr>
            <w:r>
              <w:t>If a contract was offered, a list that identifies contract offer dates and a record of the communication between the health carrier</w:t>
            </w:r>
            <w:r>
              <w:rPr>
                <w:spacing w:val="-47"/>
              </w:rPr>
              <w:t xml:space="preserve"> </w:t>
            </w:r>
            <w:r>
              <w:t>and provider.</w:t>
            </w:r>
            <w:r>
              <w:rPr>
                <w:spacing w:val="48"/>
              </w:rPr>
              <w:t xml:space="preserve"> </w:t>
            </w:r>
            <w:r>
              <w:t>For</w:t>
            </w:r>
            <w:r>
              <w:rPr>
                <w:spacing w:val="-1"/>
              </w:rPr>
              <w:t xml:space="preserve"> </w:t>
            </w:r>
            <w:r>
              <w:t>example,</w:t>
            </w:r>
            <w:r>
              <w:rPr>
                <w:spacing w:val="2"/>
              </w:rPr>
              <w:t xml:space="preserve"> </w:t>
            </w:r>
            <w:r>
              <w:t>you should indicate whether</w:t>
            </w:r>
            <w:r>
              <w:rPr>
                <w:spacing w:val="1"/>
              </w:rPr>
              <w:t xml:space="preserve"> </w:t>
            </w:r>
            <w:r>
              <w:t>contract</w:t>
            </w:r>
            <w:r>
              <w:rPr>
                <w:spacing w:val="2"/>
              </w:rPr>
              <w:t xml:space="preserve"> </w:t>
            </w:r>
            <w:r>
              <w:t>negotiations are</w:t>
            </w:r>
            <w:r>
              <w:rPr>
                <w:spacing w:val="2"/>
              </w:rPr>
              <w:t xml:space="preserve"> </w:t>
            </w:r>
            <w:r>
              <w:t>still</w:t>
            </w:r>
            <w:r>
              <w:rPr>
                <w:spacing w:val="1"/>
              </w:rPr>
              <w:t xml:space="preserve"> </w:t>
            </w:r>
            <w:r>
              <w:t>in progress or</w:t>
            </w:r>
            <w:r>
              <w:rPr>
                <w:spacing w:val="-1"/>
              </w:rPr>
              <w:t xml:space="preserve"> </w:t>
            </w:r>
            <w:r>
              <w:t>the</w:t>
            </w:r>
            <w:r>
              <w:rPr>
                <w:spacing w:val="-1"/>
              </w:rPr>
              <w:t xml:space="preserve"> </w:t>
            </w:r>
            <w:r>
              <w:t>extent</w:t>
            </w:r>
            <w:r>
              <w:rPr>
                <w:spacing w:val="3"/>
              </w:rPr>
              <w:t xml:space="preserve"> </w:t>
            </w:r>
            <w:r>
              <w:t>to which you</w:t>
            </w:r>
            <w:r>
              <w:rPr>
                <w:spacing w:val="1"/>
              </w:rPr>
              <w:t xml:space="preserve"> </w:t>
            </w:r>
            <w:r>
              <w:t>are</w:t>
            </w:r>
            <w:r>
              <w:rPr>
                <w:spacing w:val="2"/>
              </w:rPr>
              <w:t xml:space="preserve"> </w:t>
            </w:r>
            <w:r>
              <w:t>not</w:t>
            </w:r>
            <w:r>
              <w:rPr>
                <w:spacing w:val="2"/>
              </w:rPr>
              <w:t xml:space="preserve"> </w:t>
            </w:r>
            <w:r>
              <w:t>able</w:t>
            </w:r>
            <w:r>
              <w:rPr>
                <w:spacing w:val="-1"/>
              </w:rPr>
              <w:t xml:space="preserve"> </w:t>
            </w:r>
            <w:r>
              <w:t>to agree</w:t>
            </w:r>
            <w:r>
              <w:rPr>
                <w:spacing w:val="-1"/>
              </w:rPr>
              <w:t xml:space="preserve"> </w:t>
            </w:r>
            <w:r>
              <w:t>on</w:t>
            </w:r>
            <w:r>
              <w:rPr>
                <w:spacing w:val="-1"/>
              </w:rPr>
              <w:t xml:space="preserve"> </w:t>
            </w:r>
            <w:r>
              <w:t>contract</w:t>
            </w:r>
            <w:r>
              <w:rPr>
                <w:spacing w:val="2"/>
              </w:rPr>
              <w:t xml:space="preserve"> </w:t>
            </w:r>
            <w:r>
              <w:t>terms.</w:t>
            </w:r>
            <w:r>
              <w:rPr>
                <w:spacing w:val="48"/>
              </w:rPr>
              <w:t xml:space="preserve"> </w:t>
            </w:r>
            <w:r>
              <w:t>“Extent</w:t>
            </w:r>
            <w:r>
              <w:rPr>
                <w:spacing w:val="-1"/>
              </w:rPr>
              <w:t xml:space="preserve"> </w:t>
            </w:r>
            <w:r>
              <w:t>to which you</w:t>
            </w:r>
            <w:r>
              <w:rPr>
                <w:spacing w:val="-1"/>
              </w:rPr>
              <w:t xml:space="preserve"> </w:t>
            </w:r>
            <w:r>
              <w:t>are</w:t>
            </w:r>
            <w:r>
              <w:rPr>
                <w:spacing w:val="2"/>
              </w:rPr>
              <w:t xml:space="preserve"> </w:t>
            </w:r>
            <w:r>
              <w:t>not</w:t>
            </w:r>
            <w:r>
              <w:rPr>
                <w:spacing w:val="2"/>
              </w:rPr>
              <w:t xml:space="preserve"> </w:t>
            </w:r>
            <w:r>
              <w:t>able</w:t>
            </w:r>
            <w:r>
              <w:rPr>
                <w:spacing w:val="2"/>
              </w:rPr>
              <w:t xml:space="preserve"> </w:t>
            </w:r>
            <w:r>
              <w:t>to</w:t>
            </w:r>
            <w:r>
              <w:rPr>
                <w:spacing w:val="2"/>
              </w:rPr>
              <w:t xml:space="preserve"> </w:t>
            </w:r>
            <w:r>
              <w:t>agree” means</w:t>
            </w:r>
            <w:r>
              <w:rPr>
                <w:spacing w:val="2"/>
              </w:rPr>
              <w:t xml:space="preserve"> </w:t>
            </w:r>
            <w:r>
              <w:t>quantification</w:t>
            </w:r>
            <w:r>
              <w:rPr>
                <w:spacing w:val="-2"/>
              </w:rPr>
              <w:t xml:space="preserve"> </w:t>
            </w:r>
            <w:r>
              <w:t>by</w:t>
            </w:r>
            <w:r>
              <w:rPr>
                <w:spacing w:val="2"/>
              </w:rPr>
              <w:t xml:space="preserve"> </w:t>
            </w:r>
            <w:r>
              <w:t>some</w:t>
            </w:r>
            <w:r>
              <w:rPr>
                <w:spacing w:val="-1"/>
              </w:rPr>
              <w:t xml:space="preserve"> </w:t>
            </w:r>
            <w:r>
              <w:t>means</w:t>
            </w:r>
            <w:r>
              <w:rPr>
                <w:spacing w:val="-1"/>
              </w:rPr>
              <w:t xml:space="preserve"> </w:t>
            </w:r>
            <w:r>
              <w:t>of</w:t>
            </w:r>
            <w:r>
              <w:rPr>
                <w:spacing w:val="1"/>
              </w:rPr>
              <w:t xml:space="preserve"> </w:t>
            </w:r>
            <w:r>
              <w:t>the distance between the parties’ positions.</w:t>
            </w:r>
            <w:r>
              <w:rPr>
                <w:spacing w:val="1"/>
              </w:rPr>
              <w:t xml:space="preserve"> </w:t>
            </w:r>
            <w:r>
              <w:t>For example, “After working together for two weeks, the parties still had several</w:t>
            </w:r>
            <w:r>
              <w:rPr>
                <w:spacing w:val="1"/>
              </w:rPr>
              <w:t xml:space="preserve"> </w:t>
            </w:r>
            <w:r>
              <w:t>contract provisions upon which they were unable to come to agreement, and neither party was able to compromise further” or</w:t>
            </w:r>
            <w:r>
              <w:rPr>
                <w:spacing w:val="1"/>
              </w:rPr>
              <w:t xml:space="preserve"> </w:t>
            </w:r>
            <w:r>
              <w:t xml:space="preserve">“The parties exchanged draft contract provisions and met in person, but their positions were widely </w:t>
            </w:r>
            <w:r w:rsidR="00B5329D">
              <w:t>divergent,</w:t>
            </w:r>
            <w:r>
              <w:t xml:space="preserve"> and we were</w:t>
            </w:r>
            <w:r>
              <w:rPr>
                <w:spacing w:val="1"/>
              </w:rPr>
              <w:t xml:space="preserve"> </w:t>
            </w:r>
            <w:r>
              <w:t>unable to</w:t>
            </w:r>
            <w:r>
              <w:rPr>
                <w:spacing w:val="-1"/>
              </w:rPr>
              <w:t xml:space="preserve"> </w:t>
            </w:r>
            <w:r>
              <w:t>come</w:t>
            </w:r>
            <w:r>
              <w:rPr>
                <w:spacing w:val="-2"/>
              </w:rPr>
              <w:t xml:space="preserve"> </w:t>
            </w:r>
            <w:r>
              <w:t>to</w:t>
            </w:r>
            <w:r>
              <w:rPr>
                <w:spacing w:val="1"/>
              </w:rPr>
              <w:t xml:space="preserve"> </w:t>
            </w:r>
            <w:r>
              <w:t>agreement.”</w:t>
            </w:r>
          </w:p>
          <w:p w14:paraId="02D40C51" w14:textId="77777777" w:rsidR="00FE2801" w:rsidRDefault="00FE2801">
            <w:pPr>
              <w:pStyle w:val="TableParagraph"/>
            </w:pPr>
          </w:p>
          <w:p w14:paraId="1BE939A6" w14:textId="77777777" w:rsidR="00FE2801" w:rsidRDefault="00FE2801">
            <w:pPr>
              <w:pStyle w:val="TableParagraph"/>
            </w:pPr>
          </w:p>
          <w:p w14:paraId="5D554DF4" w14:textId="77777777" w:rsidR="00FE2801" w:rsidRDefault="00FE2801">
            <w:pPr>
              <w:pStyle w:val="TableParagraph"/>
              <w:spacing w:before="4"/>
              <w:rPr>
                <w:sz w:val="25"/>
              </w:rPr>
            </w:pPr>
          </w:p>
          <w:p w14:paraId="2C9C6069" w14:textId="77777777" w:rsidR="00FE2801" w:rsidRDefault="00D84CDD">
            <w:pPr>
              <w:pStyle w:val="TableParagraph"/>
              <w:numPr>
                <w:ilvl w:val="1"/>
                <w:numId w:val="2"/>
              </w:numPr>
              <w:tabs>
                <w:tab w:val="left" w:pos="828"/>
              </w:tabs>
              <w:ind w:right="482"/>
            </w:pPr>
            <w:r>
              <w:t>If a contract was not offered, explain why the health carrier did not offer to contract.</w:t>
            </w:r>
            <w:r>
              <w:rPr>
                <w:spacing w:val="1"/>
              </w:rPr>
              <w:t xml:space="preserve"> </w:t>
            </w:r>
            <w:r>
              <w:t>Documentation must provide as much</w:t>
            </w:r>
            <w:r>
              <w:rPr>
                <w:spacing w:val="-47"/>
              </w:rPr>
              <w:t xml:space="preserve"> </w:t>
            </w:r>
            <w:r>
              <w:t>detail</w:t>
            </w:r>
            <w:r>
              <w:rPr>
                <w:spacing w:val="-1"/>
              </w:rPr>
              <w:t xml:space="preserve"> </w:t>
            </w:r>
            <w:r>
              <w:t>and</w:t>
            </w:r>
            <w:r>
              <w:rPr>
                <w:spacing w:val="-1"/>
              </w:rPr>
              <w:t xml:space="preserve"> </w:t>
            </w:r>
            <w:r>
              <w:t>be</w:t>
            </w:r>
            <w:r>
              <w:rPr>
                <w:spacing w:val="1"/>
              </w:rPr>
              <w:t xml:space="preserve"> </w:t>
            </w:r>
            <w:r>
              <w:t>as specific as</w:t>
            </w:r>
            <w:r>
              <w:rPr>
                <w:spacing w:val="-2"/>
              </w:rPr>
              <w:t xml:space="preserve"> </w:t>
            </w:r>
            <w:r>
              <w:t>possible.</w:t>
            </w:r>
          </w:p>
        </w:tc>
        <w:tc>
          <w:tcPr>
            <w:tcW w:w="1975" w:type="dxa"/>
          </w:tcPr>
          <w:p w14:paraId="062B5CA9" w14:textId="77777777" w:rsidR="00FE2801" w:rsidRDefault="00FE2801">
            <w:pPr>
              <w:pStyle w:val="TableParagraph"/>
              <w:rPr>
                <w:rFonts w:ascii="Times New Roman"/>
              </w:rPr>
            </w:pPr>
          </w:p>
        </w:tc>
      </w:tr>
      <w:tr w:rsidR="00FE2801" w14:paraId="436BAAB6" w14:textId="77777777">
        <w:trPr>
          <w:trHeight w:val="1518"/>
        </w:trPr>
        <w:tc>
          <w:tcPr>
            <w:tcW w:w="12425" w:type="dxa"/>
            <w:vMerge/>
            <w:tcBorders>
              <w:top w:val="nil"/>
            </w:tcBorders>
          </w:tcPr>
          <w:p w14:paraId="1E1B6CB1" w14:textId="77777777" w:rsidR="00FE2801" w:rsidRDefault="00FE2801">
            <w:pPr>
              <w:rPr>
                <w:sz w:val="2"/>
                <w:szCs w:val="2"/>
              </w:rPr>
            </w:pPr>
          </w:p>
        </w:tc>
        <w:tc>
          <w:tcPr>
            <w:tcW w:w="1975" w:type="dxa"/>
          </w:tcPr>
          <w:p w14:paraId="1D2584FD" w14:textId="77777777" w:rsidR="00FE2801" w:rsidRDefault="00FE2801">
            <w:pPr>
              <w:pStyle w:val="TableParagraph"/>
              <w:rPr>
                <w:rFonts w:ascii="Times New Roman"/>
              </w:rPr>
            </w:pPr>
          </w:p>
        </w:tc>
      </w:tr>
      <w:tr w:rsidR="00FE2801" w14:paraId="04374F13" w14:textId="77777777">
        <w:trPr>
          <w:trHeight w:val="2689"/>
        </w:trPr>
        <w:tc>
          <w:tcPr>
            <w:tcW w:w="12425" w:type="dxa"/>
            <w:vMerge/>
            <w:tcBorders>
              <w:top w:val="nil"/>
            </w:tcBorders>
          </w:tcPr>
          <w:p w14:paraId="1480E8ED" w14:textId="77777777" w:rsidR="00FE2801" w:rsidRDefault="00FE2801">
            <w:pPr>
              <w:rPr>
                <w:sz w:val="2"/>
                <w:szCs w:val="2"/>
              </w:rPr>
            </w:pPr>
          </w:p>
        </w:tc>
        <w:tc>
          <w:tcPr>
            <w:tcW w:w="1975" w:type="dxa"/>
          </w:tcPr>
          <w:p w14:paraId="307499A6" w14:textId="77777777" w:rsidR="00FE2801" w:rsidRDefault="00FE2801">
            <w:pPr>
              <w:pStyle w:val="TableParagraph"/>
              <w:rPr>
                <w:rFonts w:ascii="Times New Roman"/>
              </w:rPr>
            </w:pPr>
          </w:p>
        </w:tc>
      </w:tr>
      <w:tr w:rsidR="00FE2801" w14:paraId="15495F1F" w14:textId="77777777">
        <w:trPr>
          <w:trHeight w:val="1715"/>
        </w:trPr>
        <w:tc>
          <w:tcPr>
            <w:tcW w:w="12425" w:type="dxa"/>
            <w:vMerge/>
            <w:tcBorders>
              <w:top w:val="nil"/>
            </w:tcBorders>
          </w:tcPr>
          <w:p w14:paraId="58E1303E" w14:textId="77777777" w:rsidR="00FE2801" w:rsidRDefault="00FE2801">
            <w:pPr>
              <w:rPr>
                <w:sz w:val="2"/>
                <w:szCs w:val="2"/>
              </w:rPr>
            </w:pPr>
          </w:p>
        </w:tc>
        <w:tc>
          <w:tcPr>
            <w:tcW w:w="1975" w:type="dxa"/>
          </w:tcPr>
          <w:p w14:paraId="52049808" w14:textId="77777777" w:rsidR="00FE2801" w:rsidRDefault="00FE2801">
            <w:pPr>
              <w:pStyle w:val="TableParagraph"/>
              <w:rPr>
                <w:rFonts w:ascii="Times New Roman"/>
              </w:rPr>
            </w:pPr>
          </w:p>
        </w:tc>
      </w:tr>
    </w:tbl>
    <w:p w14:paraId="3AD2F789"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4A6F235A" w14:textId="77777777" w:rsidR="00FE2801" w:rsidRDefault="00FE2801">
      <w:pPr>
        <w:pStyle w:val="BodyText"/>
        <w:rPr>
          <w:sz w:val="20"/>
        </w:rPr>
      </w:pPr>
    </w:p>
    <w:p w14:paraId="24AC12B5" w14:textId="77777777" w:rsidR="00FE2801" w:rsidRDefault="00FE2801">
      <w:pPr>
        <w:pStyle w:val="BodyText"/>
        <w:spacing w:before="11"/>
        <w:rPr>
          <w:sz w:val="17"/>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0"/>
        <w:gridCol w:w="3060"/>
      </w:tblGrid>
      <w:tr w:rsidR="00FE2801" w14:paraId="6F99256A" w14:textId="77777777">
        <w:trPr>
          <w:trHeight w:val="933"/>
        </w:trPr>
        <w:tc>
          <w:tcPr>
            <w:tcW w:w="14400" w:type="dxa"/>
            <w:gridSpan w:val="2"/>
            <w:shd w:val="clear" w:color="auto" w:fill="8495AF"/>
          </w:tcPr>
          <w:p w14:paraId="78566984" w14:textId="77777777" w:rsidR="00FE2801" w:rsidRDefault="00FE2801">
            <w:pPr>
              <w:pStyle w:val="TableParagraph"/>
            </w:pPr>
          </w:p>
          <w:p w14:paraId="261ADCE6" w14:textId="77777777" w:rsidR="00FE2801" w:rsidRDefault="00D84CDD">
            <w:pPr>
              <w:pStyle w:val="TableParagraph"/>
              <w:numPr>
                <w:ilvl w:val="0"/>
                <w:numId w:val="1"/>
              </w:numPr>
              <w:tabs>
                <w:tab w:val="left" w:pos="4889"/>
              </w:tabs>
              <w:rPr>
                <w:sz w:val="24"/>
              </w:rPr>
            </w:pPr>
            <w:r>
              <w:rPr>
                <w:sz w:val="24"/>
              </w:rPr>
              <w:t>AADR</w:t>
            </w:r>
            <w:r>
              <w:rPr>
                <w:spacing w:val="-1"/>
                <w:sz w:val="24"/>
              </w:rPr>
              <w:t xml:space="preserve"> </w:t>
            </w:r>
            <w:r>
              <w:rPr>
                <w:sz w:val="24"/>
              </w:rPr>
              <w:t>is</w:t>
            </w:r>
            <w:r>
              <w:rPr>
                <w:spacing w:val="-3"/>
                <w:sz w:val="24"/>
              </w:rPr>
              <w:t xml:space="preserve"> </w:t>
            </w:r>
            <w:r>
              <w:rPr>
                <w:sz w:val="24"/>
              </w:rPr>
              <w:t>being</w:t>
            </w:r>
            <w:r>
              <w:rPr>
                <w:spacing w:val="-3"/>
                <w:sz w:val="24"/>
              </w:rPr>
              <w:t xml:space="preserve"> </w:t>
            </w:r>
            <w:r>
              <w:rPr>
                <w:sz w:val="24"/>
              </w:rPr>
              <w:t>filed</w:t>
            </w:r>
            <w:r>
              <w:rPr>
                <w:spacing w:val="-2"/>
                <w:sz w:val="24"/>
              </w:rPr>
              <w:t xml:space="preserve"> </w:t>
            </w:r>
            <w:r>
              <w:rPr>
                <w:sz w:val="24"/>
              </w:rPr>
              <w:t>due to</w:t>
            </w:r>
            <w:r>
              <w:rPr>
                <w:spacing w:val="-2"/>
                <w:sz w:val="24"/>
              </w:rPr>
              <w:t xml:space="preserve"> </w:t>
            </w:r>
            <w:r>
              <w:rPr>
                <w:sz w:val="24"/>
              </w:rPr>
              <w:t>an</w:t>
            </w:r>
            <w:r>
              <w:rPr>
                <w:spacing w:val="-2"/>
                <w:sz w:val="24"/>
              </w:rPr>
              <w:t xml:space="preserve"> </w:t>
            </w:r>
            <w:r>
              <w:rPr>
                <w:sz w:val="24"/>
              </w:rPr>
              <w:t>inadequate</w:t>
            </w:r>
            <w:r>
              <w:rPr>
                <w:spacing w:val="-2"/>
                <w:sz w:val="24"/>
              </w:rPr>
              <w:t xml:space="preserve"> </w:t>
            </w:r>
            <w:r>
              <w:rPr>
                <w:sz w:val="24"/>
              </w:rPr>
              <w:t>network:</w:t>
            </w:r>
          </w:p>
        </w:tc>
      </w:tr>
      <w:tr w:rsidR="00FE2801" w14:paraId="7302D56D" w14:textId="77777777">
        <w:trPr>
          <w:trHeight w:val="602"/>
        </w:trPr>
        <w:tc>
          <w:tcPr>
            <w:tcW w:w="11340" w:type="dxa"/>
            <w:shd w:val="clear" w:color="auto" w:fill="ACB8C9"/>
          </w:tcPr>
          <w:p w14:paraId="613D46BF" w14:textId="77777777" w:rsidR="00FE2801" w:rsidRDefault="00D84CDD">
            <w:pPr>
              <w:pStyle w:val="TableParagraph"/>
              <w:spacing w:before="164"/>
              <w:ind w:left="5017" w:right="5006"/>
              <w:jc w:val="center"/>
            </w:pPr>
            <w:r>
              <w:t>Specific</w:t>
            </w:r>
            <w:r>
              <w:rPr>
                <w:spacing w:val="-2"/>
              </w:rPr>
              <w:t xml:space="preserve"> </w:t>
            </w:r>
            <w:r>
              <w:t>Issues</w:t>
            </w:r>
          </w:p>
        </w:tc>
        <w:tc>
          <w:tcPr>
            <w:tcW w:w="3060" w:type="dxa"/>
            <w:shd w:val="clear" w:color="auto" w:fill="ACB8C9"/>
          </w:tcPr>
          <w:p w14:paraId="06CFF551" w14:textId="77777777" w:rsidR="00FE2801" w:rsidRDefault="00D84CDD">
            <w:pPr>
              <w:pStyle w:val="TableParagraph"/>
              <w:spacing w:before="164"/>
              <w:ind w:left="655"/>
            </w:pPr>
            <w:r>
              <w:t>Located</w:t>
            </w:r>
            <w:r>
              <w:rPr>
                <w:spacing w:val="-4"/>
              </w:rPr>
              <w:t xml:space="preserve"> </w:t>
            </w:r>
            <w:r>
              <w:t>on</w:t>
            </w:r>
            <w:r>
              <w:rPr>
                <w:spacing w:val="-1"/>
              </w:rPr>
              <w:t xml:space="preserve"> </w:t>
            </w:r>
            <w:r>
              <w:t>page(s):</w:t>
            </w:r>
          </w:p>
        </w:tc>
      </w:tr>
      <w:tr w:rsidR="00FE2801" w14:paraId="2879744B" w14:textId="77777777">
        <w:trPr>
          <w:trHeight w:val="594"/>
        </w:trPr>
        <w:tc>
          <w:tcPr>
            <w:tcW w:w="11340" w:type="dxa"/>
          </w:tcPr>
          <w:p w14:paraId="4EC2AEDB" w14:textId="77777777" w:rsidR="00FE2801" w:rsidRDefault="00D84CDD">
            <w:pPr>
              <w:pStyle w:val="TableParagraph"/>
              <w:spacing w:line="268" w:lineRule="exact"/>
              <w:ind w:left="107"/>
            </w:pPr>
            <w:r>
              <w:t>Cover</w:t>
            </w:r>
            <w:r>
              <w:rPr>
                <w:spacing w:val="-3"/>
              </w:rPr>
              <w:t xml:space="preserve"> </w:t>
            </w:r>
            <w:r>
              <w:t>letter</w:t>
            </w:r>
            <w:r>
              <w:rPr>
                <w:spacing w:val="-4"/>
              </w:rPr>
              <w:t xml:space="preserve"> </w:t>
            </w:r>
            <w:r>
              <w:t>specifically</w:t>
            </w:r>
            <w:r>
              <w:rPr>
                <w:spacing w:val="-1"/>
              </w:rPr>
              <w:t xml:space="preserve"> </w:t>
            </w:r>
            <w:r>
              <w:t>setting</w:t>
            </w:r>
            <w:r>
              <w:rPr>
                <w:spacing w:val="-3"/>
              </w:rPr>
              <w:t xml:space="preserve"> </w:t>
            </w:r>
            <w:r>
              <w:t>forth</w:t>
            </w:r>
            <w:r>
              <w:rPr>
                <w:spacing w:val="-6"/>
              </w:rPr>
              <w:t xml:space="preserve"> </w:t>
            </w:r>
            <w:r>
              <w:t>the health</w:t>
            </w:r>
            <w:r>
              <w:rPr>
                <w:spacing w:val="-3"/>
              </w:rPr>
              <w:t xml:space="preserve"> </w:t>
            </w:r>
            <w:r>
              <w:t>carrier’s</w:t>
            </w:r>
            <w:r>
              <w:rPr>
                <w:spacing w:val="-2"/>
              </w:rPr>
              <w:t xml:space="preserve"> </w:t>
            </w:r>
            <w:r>
              <w:t>request</w:t>
            </w:r>
            <w:r>
              <w:rPr>
                <w:spacing w:val="-5"/>
              </w:rPr>
              <w:t xml:space="preserve"> </w:t>
            </w:r>
            <w:r>
              <w:t>by</w:t>
            </w:r>
            <w:r>
              <w:rPr>
                <w:spacing w:val="-1"/>
              </w:rPr>
              <w:t xml:space="preserve"> </w:t>
            </w:r>
            <w:r>
              <w:t>network,</w:t>
            </w:r>
            <w:r>
              <w:rPr>
                <w:spacing w:val="-4"/>
              </w:rPr>
              <w:t xml:space="preserve"> </w:t>
            </w:r>
            <w:r>
              <w:t>action</w:t>
            </w:r>
            <w:r>
              <w:rPr>
                <w:spacing w:val="-3"/>
              </w:rPr>
              <w:t xml:space="preserve"> </w:t>
            </w:r>
            <w:r>
              <w:t>plan,</w:t>
            </w:r>
            <w:r>
              <w:rPr>
                <w:spacing w:val="-2"/>
              </w:rPr>
              <w:t xml:space="preserve"> </w:t>
            </w:r>
            <w:r>
              <w:t>and</w:t>
            </w:r>
            <w:r>
              <w:rPr>
                <w:spacing w:val="-4"/>
              </w:rPr>
              <w:t xml:space="preserve"> </w:t>
            </w:r>
            <w:r>
              <w:t>resolution.</w:t>
            </w:r>
          </w:p>
        </w:tc>
        <w:tc>
          <w:tcPr>
            <w:tcW w:w="3060" w:type="dxa"/>
          </w:tcPr>
          <w:p w14:paraId="1DBAF5EE" w14:textId="77777777" w:rsidR="00FE2801" w:rsidRDefault="00FE2801">
            <w:pPr>
              <w:pStyle w:val="TableParagraph"/>
              <w:rPr>
                <w:rFonts w:ascii="Times New Roman"/>
              </w:rPr>
            </w:pPr>
          </w:p>
        </w:tc>
      </w:tr>
      <w:tr w:rsidR="00FE2801" w14:paraId="1E7CE014" w14:textId="77777777">
        <w:trPr>
          <w:trHeight w:val="618"/>
        </w:trPr>
        <w:tc>
          <w:tcPr>
            <w:tcW w:w="11340" w:type="dxa"/>
          </w:tcPr>
          <w:p w14:paraId="566F2A00" w14:textId="7E58F9EE" w:rsidR="00FE2801" w:rsidRDefault="00D84CDD">
            <w:pPr>
              <w:pStyle w:val="TableParagraph"/>
              <w:spacing w:line="292" w:lineRule="exact"/>
              <w:ind w:left="107"/>
            </w:pPr>
            <w:r>
              <w:rPr>
                <w:sz w:val="24"/>
              </w:rPr>
              <w:t>Template</w:t>
            </w:r>
            <w:r>
              <w:rPr>
                <w:spacing w:val="-2"/>
                <w:sz w:val="24"/>
              </w:rPr>
              <w:t xml:space="preserve"> </w:t>
            </w:r>
            <w:r>
              <w:rPr>
                <w:sz w:val="24"/>
              </w:rPr>
              <w:t>with</w:t>
            </w:r>
            <w:r>
              <w:rPr>
                <w:spacing w:val="-3"/>
                <w:sz w:val="24"/>
              </w:rPr>
              <w:t xml:space="preserve"> </w:t>
            </w:r>
            <w:r>
              <w:rPr>
                <w:sz w:val="24"/>
              </w:rPr>
              <w:t>box</w:t>
            </w:r>
            <w:r>
              <w:rPr>
                <w:spacing w:val="-2"/>
                <w:sz w:val="24"/>
              </w:rPr>
              <w:t xml:space="preserve"> </w:t>
            </w:r>
            <w:r>
              <w:rPr>
                <w:sz w:val="24"/>
              </w:rPr>
              <w:t>checked</w:t>
            </w:r>
            <w:r>
              <w:rPr>
                <w:spacing w:val="-1"/>
                <w:sz w:val="24"/>
              </w:rPr>
              <w:t xml:space="preserve"> </w:t>
            </w:r>
            <w:r>
              <w:rPr>
                <w:sz w:val="24"/>
              </w:rPr>
              <w:t>on</w:t>
            </w:r>
            <w:r>
              <w:rPr>
                <w:spacing w:val="-3"/>
                <w:sz w:val="24"/>
              </w:rPr>
              <w:t xml:space="preserve"> </w:t>
            </w:r>
            <w:r>
              <w:rPr>
                <w:sz w:val="24"/>
              </w:rPr>
              <w:t>page</w:t>
            </w:r>
            <w:r>
              <w:rPr>
                <w:spacing w:val="-3"/>
                <w:sz w:val="24"/>
              </w:rPr>
              <w:t xml:space="preserve"> </w:t>
            </w:r>
            <w:r>
              <w:rPr>
                <w:sz w:val="24"/>
              </w:rPr>
              <w:t>2</w:t>
            </w:r>
            <w:r>
              <w:rPr>
                <w:spacing w:val="-1"/>
                <w:sz w:val="24"/>
              </w:rPr>
              <w:t xml:space="preserve"> </w:t>
            </w:r>
            <w:r>
              <w:rPr>
                <w:sz w:val="24"/>
              </w:rPr>
              <w:t>“</w:t>
            </w:r>
            <w:r w:rsidR="00B82D50">
              <w:t>Alternate</w:t>
            </w:r>
            <w:r>
              <w:rPr>
                <w:spacing w:val="-3"/>
              </w:rPr>
              <w:t xml:space="preserve"> </w:t>
            </w:r>
            <w:r>
              <w:t>Access</w:t>
            </w:r>
            <w:r>
              <w:rPr>
                <w:spacing w:val="-4"/>
              </w:rPr>
              <w:t xml:space="preserve"> </w:t>
            </w:r>
            <w:r>
              <w:t>Delivery</w:t>
            </w:r>
            <w:r>
              <w:rPr>
                <w:spacing w:val="-1"/>
              </w:rPr>
              <w:t xml:space="preserve"> </w:t>
            </w:r>
            <w:r>
              <w:t>Request</w:t>
            </w:r>
            <w:r>
              <w:rPr>
                <w:spacing w:val="-4"/>
              </w:rPr>
              <w:t xml:space="preserve"> </w:t>
            </w:r>
            <w:r>
              <w:t>must</w:t>
            </w:r>
            <w:r>
              <w:rPr>
                <w:spacing w:val="-1"/>
              </w:rPr>
              <w:t xml:space="preserve"> </w:t>
            </w:r>
            <w:r>
              <w:t>include:”</w:t>
            </w:r>
          </w:p>
        </w:tc>
        <w:tc>
          <w:tcPr>
            <w:tcW w:w="3060" w:type="dxa"/>
          </w:tcPr>
          <w:p w14:paraId="01AB2A28" w14:textId="77777777" w:rsidR="00FE2801" w:rsidRDefault="00FE2801">
            <w:pPr>
              <w:pStyle w:val="TableParagraph"/>
              <w:rPr>
                <w:rFonts w:ascii="Times New Roman"/>
              </w:rPr>
            </w:pPr>
          </w:p>
        </w:tc>
      </w:tr>
      <w:tr w:rsidR="00FE2801" w14:paraId="590CB200" w14:textId="77777777">
        <w:trPr>
          <w:trHeight w:val="695"/>
        </w:trPr>
        <w:tc>
          <w:tcPr>
            <w:tcW w:w="11340" w:type="dxa"/>
          </w:tcPr>
          <w:p w14:paraId="37AD24CD" w14:textId="77777777" w:rsidR="00FE2801" w:rsidRDefault="00D84CDD">
            <w:pPr>
              <w:pStyle w:val="TableParagraph"/>
              <w:spacing w:line="265" w:lineRule="exact"/>
              <w:ind w:left="107"/>
            </w:pPr>
            <w:r>
              <w:t>Certification</w:t>
            </w:r>
            <w:r>
              <w:rPr>
                <w:spacing w:val="-3"/>
              </w:rPr>
              <w:t xml:space="preserve"> </w:t>
            </w:r>
            <w:r>
              <w:t>by</w:t>
            </w:r>
            <w:r>
              <w:rPr>
                <w:spacing w:val="-2"/>
              </w:rPr>
              <w:t xml:space="preserve"> </w:t>
            </w:r>
            <w:r>
              <w:t>an</w:t>
            </w:r>
            <w:r>
              <w:rPr>
                <w:spacing w:val="-3"/>
              </w:rPr>
              <w:t xml:space="preserve"> </w:t>
            </w:r>
            <w:r>
              <w:t>Officer</w:t>
            </w:r>
            <w:r>
              <w:rPr>
                <w:spacing w:val="-3"/>
              </w:rPr>
              <w:t xml:space="preserve"> </w:t>
            </w:r>
            <w:r>
              <w:t>of</w:t>
            </w:r>
            <w:r>
              <w:rPr>
                <w:spacing w:val="-2"/>
              </w:rPr>
              <w:t xml:space="preserve"> </w:t>
            </w:r>
            <w:r>
              <w:t>the</w:t>
            </w:r>
            <w:r>
              <w:rPr>
                <w:spacing w:val="-2"/>
              </w:rPr>
              <w:t xml:space="preserve"> </w:t>
            </w:r>
            <w:r>
              <w:t>Health</w:t>
            </w:r>
            <w:r>
              <w:rPr>
                <w:spacing w:val="-4"/>
              </w:rPr>
              <w:t xml:space="preserve"> </w:t>
            </w:r>
            <w:r>
              <w:t>carrier</w:t>
            </w:r>
            <w:r>
              <w:rPr>
                <w:spacing w:val="-4"/>
              </w:rPr>
              <w:t xml:space="preserve"> </w:t>
            </w:r>
            <w:r>
              <w:t>that</w:t>
            </w:r>
            <w:r>
              <w:rPr>
                <w:spacing w:val="-3"/>
              </w:rPr>
              <w:t xml:space="preserve"> </w:t>
            </w:r>
            <w:r>
              <w:t>the</w:t>
            </w:r>
            <w:r>
              <w:rPr>
                <w:spacing w:val="-1"/>
              </w:rPr>
              <w:t xml:space="preserve"> </w:t>
            </w:r>
            <w:r>
              <w:t>submission</w:t>
            </w:r>
            <w:r>
              <w:rPr>
                <w:spacing w:val="-2"/>
              </w:rPr>
              <w:t xml:space="preserve"> </w:t>
            </w:r>
            <w:r>
              <w:t>consists</w:t>
            </w:r>
            <w:r>
              <w:rPr>
                <w:spacing w:val="-4"/>
              </w:rPr>
              <w:t xml:space="preserve"> </w:t>
            </w:r>
            <w:r>
              <w:t>solely of</w:t>
            </w:r>
            <w:r>
              <w:rPr>
                <w:spacing w:val="-3"/>
              </w:rPr>
              <w:t xml:space="preserve"> </w:t>
            </w:r>
            <w:r>
              <w:t>true</w:t>
            </w:r>
            <w:r>
              <w:rPr>
                <w:spacing w:val="-4"/>
              </w:rPr>
              <w:t xml:space="preserve"> </w:t>
            </w:r>
            <w:r>
              <w:t>and</w:t>
            </w:r>
            <w:r>
              <w:rPr>
                <w:spacing w:val="-2"/>
              </w:rPr>
              <w:t xml:space="preserve"> </w:t>
            </w:r>
            <w:r>
              <w:t>accurate</w:t>
            </w:r>
            <w:r>
              <w:rPr>
                <w:spacing w:val="-1"/>
              </w:rPr>
              <w:t xml:space="preserve"> </w:t>
            </w:r>
            <w:r>
              <w:t>documentation.</w:t>
            </w:r>
          </w:p>
        </w:tc>
        <w:tc>
          <w:tcPr>
            <w:tcW w:w="3060" w:type="dxa"/>
          </w:tcPr>
          <w:p w14:paraId="0869AC89" w14:textId="77777777" w:rsidR="00FE2801" w:rsidRDefault="00FE2801">
            <w:pPr>
              <w:pStyle w:val="TableParagraph"/>
              <w:rPr>
                <w:rFonts w:ascii="Times New Roman"/>
              </w:rPr>
            </w:pPr>
          </w:p>
        </w:tc>
      </w:tr>
      <w:tr w:rsidR="00FE2801" w14:paraId="6FD9FBFD" w14:textId="77777777">
        <w:trPr>
          <w:trHeight w:val="664"/>
        </w:trPr>
        <w:tc>
          <w:tcPr>
            <w:tcW w:w="14400" w:type="dxa"/>
            <w:gridSpan w:val="2"/>
            <w:shd w:val="clear" w:color="auto" w:fill="F1F1F1"/>
          </w:tcPr>
          <w:p w14:paraId="5715869C" w14:textId="77777777" w:rsidR="00FE2801" w:rsidRDefault="00D84CDD">
            <w:pPr>
              <w:pStyle w:val="TableParagraph"/>
              <w:spacing w:before="128"/>
              <w:ind w:left="107"/>
            </w:pPr>
            <w:r>
              <w:t>The</w:t>
            </w:r>
            <w:r>
              <w:rPr>
                <w:spacing w:val="-2"/>
              </w:rPr>
              <w:t xml:space="preserve"> </w:t>
            </w:r>
            <w:r>
              <w:t>following</w:t>
            </w:r>
            <w:r>
              <w:rPr>
                <w:spacing w:val="-4"/>
              </w:rPr>
              <w:t xml:space="preserve"> </w:t>
            </w:r>
            <w:r>
              <w:t>supporting</w:t>
            </w:r>
            <w:r>
              <w:rPr>
                <w:spacing w:val="-3"/>
              </w:rPr>
              <w:t xml:space="preserve"> </w:t>
            </w:r>
            <w:r>
              <w:t>documentation</w:t>
            </w:r>
            <w:r>
              <w:rPr>
                <w:spacing w:val="-4"/>
              </w:rPr>
              <w:t xml:space="preserve"> </w:t>
            </w:r>
            <w:r>
              <w:t>per</w:t>
            </w:r>
            <w:r>
              <w:rPr>
                <w:spacing w:val="-4"/>
              </w:rPr>
              <w:t xml:space="preserve"> </w:t>
            </w:r>
            <w:hyperlink r:id="rId21">
              <w:r>
                <w:rPr>
                  <w:color w:val="0562C1"/>
                  <w:u w:val="single" w:color="0562C1"/>
                </w:rPr>
                <w:t>WAC</w:t>
              </w:r>
              <w:r>
                <w:rPr>
                  <w:color w:val="0562C1"/>
                  <w:spacing w:val="-5"/>
                  <w:u w:val="single" w:color="0562C1"/>
                </w:rPr>
                <w:t xml:space="preserve"> </w:t>
              </w:r>
              <w:r>
                <w:rPr>
                  <w:color w:val="0562C1"/>
                  <w:u w:val="single" w:color="0562C1"/>
                </w:rPr>
                <w:t>284-170-280(3)(d)</w:t>
              </w:r>
            </w:hyperlink>
            <w:r>
              <w:t>:</w:t>
            </w:r>
          </w:p>
        </w:tc>
      </w:tr>
      <w:tr w:rsidR="00FE2801" w14:paraId="6495529E" w14:textId="77777777">
        <w:trPr>
          <w:trHeight w:val="1209"/>
        </w:trPr>
        <w:tc>
          <w:tcPr>
            <w:tcW w:w="11340" w:type="dxa"/>
          </w:tcPr>
          <w:p w14:paraId="18A519A4" w14:textId="77777777" w:rsidR="00FE2801" w:rsidRDefault="00D84CDD">
            <w:pPr>
              <w:pStyle w:val="TableParagraph"/>
              <w:spacing w:line="357" w:lineRule="auto"/>
              <w:ind w:left="467" w:right="94" w:hanging="360"/>
            </w:pPr>
            <w:r>
              <w:t>1.</w:t>
            </w:r>
            <w:r>
              <w:rPr>
                <w:spacing w:val="37"/>
              </w:rPr>
              <w:t xml:space="preserve"> </w:t>
            </w:r>
            <w:r>
              <w:t>Supporting</w:t>
            </w:r>
            <w:r>
              <w:rPr>
                <w:spacing w:val="-3"/>
              </w:rPr>
              <w:t xml:space="preserve"> </w:t>
            </w:r>
            <w:r>
              <w:t>data</w:t>
            </w:r>
            <w:r>
              <w:rPr>
                <w:spacing w:val="-2"/>
              </w:rPr>
              <w:t xml:space="preserve"> </w:t>
            </w:r>
            <w:r>
              <w:t>describing</w:t>
            </w:r>
            <w:r>
              <w:rPr>
                <w:spacing w:val="-2"/>
              </w:rPr>
              <w:t xml:space="preserve"> </w:t>
            </w:r>
            <w:r>
              <w:t>how</w:t>
            </w:r>
            <w:r>
              <w:rPr>
                <w:spacing w:val="-4"/>
              </w:rPr>
              <w:t xml:space="preserve"> </w:t>
            </w:r>
            <w:r>
              <w:t>the proposed</w:t>
            </w:r>
            <w:r>
              <w:rPr>
                <w:spacing w:val="-3"/>
              </w:rPr>
              <w:t xml:space="preserve"> </w:t>
            </w:r>
            <w:r>
              <w:t>plan</w:t>
            </w:r>
            <w:r>
              <w:rPr>
                <w:spacing w:val="-2"/>
              </w:rPr>
              <w:t xml:space="preserve"> </w:t>
            </w:r>
            <w:r>
              <w:t>ensures</w:t>
            </w:r>
            <w:r>
              <w:rPr>
                <w:spacing w:val="-2"/>
              </w:rPr>
              <w:t xml:space="preserve"> </w:t>
            </w:r>
            <w:r>
              <w:t>enrollees</w:t>
            </w:r>
            <w:r>
              <w:rPr>
                <w:spacing w:val="-4"/>
              </w:rPr>
              <w:t xml:space="preserve"> </w:t>
            </w:r>
            <w:r>
              <w:t>will</w:t>
            </w:r>
            <w:r>
              <w:rPr>
                <w:spacing w:val="-1"/>
              </w:rPr>
              <w:t xml:space="preserve"> </w:t>
            </w:r>
            <w:r>
              <w:t>have</w:t>
            </w:r>
            <w:r>
              <w:rPr>
                <w:spacing w:val="-4"/>
              </w:rPr>
              <w:t xml:space="preserve"> </w:t>
            </w:r>
            <w:r>
              <w:t>reasonable</w:t>
            </w:r>
            <w:r>
              <w:rPr>
                <w:spacing w:val="-1"/>
              </w:rPr>
              <w:t xml:space="preserve"> </w:t>
            </w:r>
            <w:r>
              <w:t>access</w:t>
            </w:r>
            <w:r>
              <w:rPr>
                <w:spacing w:val="-4"/>
              </w:rPr>
              <w:t xml:space="preserve"> </w:t>
            </w:r>
            <w:r>
              <w:t>to sufficient</w:t>
            </w:r>
            <w:r>
              <w:rPr>
                <w:spacing w:val="-4"/>
              </w:rPr>
              <w:t xml:space="preserve"> </w:t>
            </w:r>
            <w:r>
              <w:t>providers,</w:t>
            </w:r>
            <w:r>
              <w:rPr>
                <w:spacing w:val="1"/>
              </w:rPr>
              <w:t xml:space="preserve"> </w:t>
            </w:r>
            <w:r>
              <w:t>by number</w:t>
            </w:r>
            <w:r>
              <w:rPr>
                <w:spacing w:val="-2"/>
              </w:rPr>
              <w:t xml:space="preserve"> </w:t>
            </w:r>
            <w:r>
              <w:t>and</w:t>
            </w:r>
            <w:r>
              <w:rPr>
                <w:spacing w:val="-1"/>
              </w:rPr>
              <w:t xml:space="preserve"> </w:t>
            </w:r>
            <w:r>
              <w:t>type</w:t>
            </w:r>
            <w:r>
              <w:rPr>
                <w:spacing w:val="1"/>
              </w:rPr>
              <w:t xml:space="preserve"> </w:t>
            </w:r>
            <w:r>
              <w:t>for covered</w:t>
            </w:r>
            <w:r>
              <w:rPr>
                <w:spacing w:val="-3"/>
              </w:rPr>
              <w:t xml:space="preserve"> </w:t>
            </w:r>
            <w:r>
              <w:t>services</w:t>
            </w:r>
          </w:p>
        </w:tc>
        <w:tc>
          <w:tcPr>
            <w:tcW w:w="3060" w:type="dxa"/>
          </w:tcPr>
          <w:p w14:paraId="10D55E74" w14:textId="77777777" w:rsidR="00FE2801" w:rsidRDefault="00FE2801">
            <w:pPr>
              <w:pStyle w:val="TableParagraph"/>
              <w:rPr>
                <w:rFonts w:ascii="Times New Roman"/>
              </w:rPr>
            </w:pPr>
          </w:p>
        </w:tc>
      </w:tr>
      <w:tr w:rsidR="00FE2801" w14:paraId="636903EF" w14:textId="77777777">
        <w:trPr>
          <w:trHeight w:val="806"/>
        </w:trPr>
        <w:tc>
          <w:tcPr>
            <w:tcW w:w="11340" w:type="dxa"/>
          </w:tcPr>
          <w:p w14:paraId="4F8F665E" w14:textId="77777777" w:rsidR="00FE2801" w:rsidRDefault="00D84CDD">
            <w:pPr>
              <w:pStyle w:val="TableParagraph"/>
              <w:spacing w:line="265" w:lineRule="exact"/>
              <w:ind w:left="107"/>
            </w:pPr>
            <w:r>
              <w:t>2.</w:t>
            </w:r>
            <w:r>
              <w:rPr>
                <w:spacing w:val="88"/>
              </w:rPr>
              <w:t xml:space="preserve"> </w:t>
            </w:r>
            <w:r>
              <w:t>A</w:t>
            </w:r>
            <w:r>
              <w:rPr>
                <w:spacing w:val="-2"/>
              </w:rPr>
              <w:t xml:space="preserve"> </w:t>
            </w:r>
            <w:r>
              <w:t>description</w:t>
            </w:r>
            <w:r>
              <w:rPr>
                <w:spacing w:val="-2"/>
              </w:rPr>
              <w:t xml:space="preserve"> </w:t>
            </w:r>
            <w:r>
              <w:t>and</w:t>
            </w:r>
            <w:r>
              <w:rPr>
                <w:spacing w:val="-2"/>
              </w:rPr>
              <w:t xml:space="preserve"> </w:t>
            </w:r>
            <w:r>
              <w:t>schedule</w:t>
            </w:r>
            <w:r>
              <w:rPr>
                <w:spacing w:val="-3"/>
              </w:rPr>
              <w:t xml:space="preserve"> </w:t>
            </w:r>
            <w:r>
              <w:t>of</w:t>
            </w:r>
            <w:r>
              <w:rPr>
                <w:spacing w:val="-1"/>
              </w:rPr>
              <w:t xml:space="preserve"> </w:t>
            </w:r>
            <w:r>
              <w:t>cost-sharing</w:t>
            </w:r>
            <w:r>
              <w:rPr>
                <w:spacing w:val="-3"/>
              </w:rPr>
              <w:t xml:space="preserve"> </w:t>
            </w:r>
            <w:r>
              <w:t>requirements</w:t>
            </w:r>
            <w:r>
              <w:rPr>
                <w:spacing w:val="-1"/>
              </w:rPr>
              <w:t xml:space="preserve"> </w:t>
            </w:r>
            <w:r>
              <w:t>for</w:t>
            </w:r>
            <w:r>
              <w:rPr>
                <w:spacing w:val="-3"/>
              </w:rPr>
              <w:t xml:space="preserve"> </w:t>
            </w:r>
            <w:r>
              <w:t>providers</w:t>
            </w:r>
            <w:r>
              <w:rPr>
                <w:spacing w:val="-1"/>
              </w:rPr>
              <w:t xml:space="preserve"> </w:t>
            </w:r>
            <w:r>
              <w:t>subject</w:t>
            </w:r>
            <w:r>
              <w:rPr>
                <w:spacing w:val="-3"/>
              </w:rPr>
              <w:t xml:space="preserve"> </w:t>
            </w:r>
            <w:r>
              <w:t>to</w:t>
            </w:r>
            <w:r>
              <w:rPr>
                <w:spacing w:val="-2"/>
              </w:rPr>
              <w:t xml:space="preserve"> </w:t>
            </w:r>
            <w:r>
              <w:t>the</w:t>
            </w:r>
            <w:r>
              <w:rPr>
                <w:spacing w:val="-1"/>
              </w:rPr>
              <w:t xml:space="preserve"> </w:t>
            </w:r>
            <w:r>
              <w:t>request</w:t>
            </w:r>
          </w:p>
        </w:tc>
        <w:tc>
          <w:tcPr>
            <w:tcW w:w="3060" w:type="dxa"/>
          </w:tcPr>
          <w:p w14:paraId="4B56FE5D" w14:textId="77777777" w:rsidR="00FE2801" w:rsidRDefault="00FE2801">
            <w:pPr>
              <w:pStyle w:val="TableParagraph"/>
              <w:rPr>
                <w:rFonts w:ascii="Times New Roman"/>
              </w:rPr>
            </w:pPr>
          </w:p>
        </w:tc>
      </w:tr>
      <w:tr w:rsidR="00FE2801" w14:paraId="39CEAA18" w14:textId="77777777">
        <w:trPr>
          <w:trHeight w:val="973"/>
        </w:trPr>
        <w:tc>
          <w:tcPr>
            <w:tcW w:w="11340" w:type="dxa"/>
          </w:tcPr>
          <w:p w14:paraId="4EC8D2F9" w14:textId="77777777" w:rsidR="00FE2801" w:rsidRDefault="00D84CDD">
            <w:pPr>
              <w:pStyle w:val="TableParagraph"/>
              <w:spacing w:line="265" w:lineRule="exact"/>
              <w:ind w:left="107"/>
            </w:pPr>
            <w:r>
              <w:t>3.</w:t>
            </w:r>
            <w:r>
              <w:rPr>
                <w:spacing w:val="87"/>
              </w:rPr>
              <w:t xml:space="preserve"> </w:t>
            </w:r>
            <w:r>
              <w:t>How</w:t>
            </w:r>
            <w:r>
              <w:rPr>
                <w:spacing w:val="-4"/>
              </w:rPr>
              <w:t xml:space="preserve"> </w:t>
            </w:r>
            <w:r>
              <w:t>the provider</w:t>
            </w:r>
            <w:r>
              <w:rPr>
                <w:spacing w:val="-4"/>
              </w:rPr>
              <w:t xml:space="preserve"> </w:t>
            </w:r>
            <w:r>
              <w:t>directory</w:t>
            </w:r>
            <w:r>
              <w:rPr>
                <w:spacing w:val="-2"/>
              </w:rPr>
              <w:t xml:space="preserve"> </w:t>
            </w:r>
            <w:r>
              <w:t>will</w:t>
            </w:r>
            <w:r>
              <w:rPr>
                <w:spacing w:val="-2"/>
              </w:rPr>
              <w:t xml:space="preserve"> </w:t>
            </w:r>
            <w:r>
              <w:t>be updated</w:t>
            </w:r>
            <w:r>
              <w:rPr>
                <w:spacing w:val="-2"/>
              </w:rPr>
              <w:t xml:space="preserve"> </w:t>
            </w:r>
            <w:r>
              <w:t>so</w:t>
            </w:r>
            <w:r>
              <w:rPr>
                <w:spacing w:val="-1"/>
              </w:rPr>
              <w:t xml:space="preserve"> </w:t>
            </w:r>
            <w:r>
              <w:t>that</w:t>
            </w:r>
            <w:r>
              <w:rPr>
                <w:spacing w:val="-3"/>
              </w:rPr>
              <w:t xml:space="preserve"> </w:t>
            </w:r>
            <w:r>
              <w:t>an</w:t>
            </w:r>
            <w:r>
              <w:rPr>
                <w:spacing w:val="-5"/>
              </w:rPr>
              <w:t xml:space="preserve"> </w:t>
            </w:r>
            <w:r>
              <w:t>enrollee can</w:t>
            </w:r>
            <w:r>
              <w:rPr>
                <w:spacing w:val="-2"/>
              </w:rPr>
              <w:t xml:space="preserve"> </w:t>
            </w:r>
            <w:r>
              <w:t>access</w:t>
            </w:r>
            <w:r>
              <w:rPr>
                <w:spacing w:val="-2"/>
              </w:rPr>
              <w:t xml:space="preserve"> </w:t>
            </w:r>
            <w:r>
              <w:t>provider</w:t>
            </w:r>
            <w:r>
              <w:rPr>
                <w:spacing w:val="-1"/>
              </w:rPr>
              <w:t xml:space="preserve"> </w:t>
            </w:r>
            <w:r>
              <w:t>types</w:t>
            </w:r>
            <w:r>
              <w:rPr>
                <w:spacing w:val="-2"/>
              </w:rPr>
              <w:t xml:space="preserve"> </w:t>
            </w:r>
            <w:r>
              <w:t>that are</w:t>
            </w:r>
            <w:r>
              <w:rPr>
                <w:spacing w:val="-4"/>
              </w:rPr>
              <w:t xml:space="preserve"> </w:t>
            </w:r>
            <w:r>
              <w:t>subject to</w:t>
            </w:r>
            <w:r>
              <w:rPr>
                <w:spacing w:val="-2"/>
              </w:rPr>
              <w:t xml:space="preserve"> </w:t>
            </w:r>
            <w:r>
              <w:t>the</w:t>
            </w:r>
            <w:r>
              <w:rPr>
                <w:spacing w:val="-2"/>
              </w:rPr>
              <w:t xml:space="preserve"> </w:t>
            </w:r>
            <w:r>
              <w:t>request</w:t>
            </w:r>
          </w:p>
        </w:tc>
        <w:tc>
          <w:tcPr>
            <w:tcW w:w="3060" w:type="dxa"/>
          </w:tcPr>
          <w:p w14:paraId="09526A8F" w14:textId="77777777" w:rsidR="00FE2801" w:rsidRDefault="00FE2801">
            <w:pPr>
              <w:pStyle w:val="TableParagraph"/>
              <w:rPr>
                <w:rFonts w:ascii="Times New Roman"/>
              </w:rPr>
            </w:pPr>
          </w:p>
        </w:tc>
      </w:tr>
      <w:tr w:rsidR="00FE2801" w14:paraId="5B4276C6" w14:textId="77777777">
        <w:trPr>
          <w:trHeight w:val="1209"/>
        </w:trPr>
        <w:tc>
          <w:tcPr>
            <w:tcW w:w="11340" w:type="dxa"/>
          </w:tcPr>
          <w:p w14:paraId="486032C2" w14:textId="5D4B0AC0" w:rsidR="00FE2801" w:rsidRDefault="00D84CDD">
            <w:pPr>
              <w:pStyle w:val="TableParagraph"/>
              <w:spacing w:line="357" w:lineRule="auto"/>
              <w:ind w:left="467" w:right="94" w:hanging="360"/>
            </w:pPr>
            <w:r>
              <w:t>4.</w:t>
            </w:r>
            <w:r>
              <w:rPr>
                <w:spacing w:val="1"/>
              </w:rPr>
              <w:t xml:space="preserve"> </w:t>
            </w:r>
            <w:r>
              <w:t xml:space="preserve">The health carrier’s marketing plan to accommodate the time period that the </w:t>
            </w:r>
            <w:r w:rsidR="00B82D50">
              <w:t>Alternate</w:t>
            </w:r>
            <w:r>
              <w:t xml:space="preserve"> access delivery system is in</w:t>
            </w:r>
            <w:r>
              <w:rPr>
                <w:spacing w:val="-47"/>
              </w:rPr>
              <w:t xml:space="preserve"> </w:t>
            </w:r>
            <w:proofErr w:type="gramStart"/>
            <w:r>
              <w:t>effect,</w:t>
            </w:r>
            <w:r>
              <w:rPr>
                <w:spacing w:val="-3"/>
              </w:rPr>
              <w:t xml:space="preserve"> </w:t>
            </w:r>
            <w:r>
              <w:t>and</w:t>
            </w:r>
            <w:proofErr w:type="gramEnd"/>
            <w:r>
              <w:rPr>
                <w:spacing w:val="-1"/>
              </w:rPr>
              <w:t xml:space="preserve"> </w:t>
            </w:r>
            <w:r>
              <w:t>specifically</w:t>
            </w:r>
            <w:r>
              <w:rPr>
                <w:spacing w:val="1"/>
              </w:rPr>
              <w:t xml:space="preserve"> </w:t>
            </w:r>
            <w:r>
              <w:t>describe how</w:t>
            </w:r>
            <w:r>
              <w:rPr>
                <w:spacing w:val="-2"/>
              </w:rPr>
              <w:t xml:space="preserve"> </w:t>
            </w:r>
            <w:r>
              <w:t>it impacts</w:t>
            </w:r>
            <w:r>
              <w:rPr>
                <w:spacing w:val="-1"/>
              </w:rPr>
              <w:t xml:space="preserve"> </w:t>
            </w:r>
            <w:r>
              <w:t>current</w:t>
            </w:r>
            <w:r>
              <w:rPr>
                <w:spacing w:val="-2"/>
              </w:rPr>
              <w:t xml:space="preserve"> </w:t>
            </w:r>
            <w:r>
              <w:t>and</w:t>
            </w:r>
            <w:r>
              <w:rPr>
                <w:spacing w:val="-1"/>
              </w:rPr>
              <w:t xml:space="preserve"> </w:t>
            </w:r>
            <w:r>
              <w:t>future enrollment.</w:t>
            </w:r>
          </w:p>
        </w:tc>
        <w:tc>
          <w:tcPr>
            <w:tcW w:w="3060" w:type="dxa"/>
          </w:tcPr>
          <w:p w14:paraId="2D8826BA" w14:textId="77777777" w:rsidR="00FE2801" w:rsidRDefault="00FE2801">
            <w:pPr>
              <w:pStyle w:val="TableParagraph"/>
              <w:rPr>
                <w:rFonts w:ascii="Times New Roman"/>
              </w:rPr>
            </w:pPr>
          </w:p>
        </w:tc>
      </w:tr>
    </w:tbl>
    <w:p w14:paraId="1FD37587" w14:textId="527FA85D" w:rsidR="00430932" w:rsidRDefault="00430932"/>
    <w:p w14:paraId="066ADA3F" w14:textId="4C4349ED" w:rsidR="00423F38" w:rsidRDefault="00423F38"/>
    <w:p w14:paraId="4C77D4ED" w14:textId="2C305B0B" w:rsidR="00423F38" w:rsidRDefault="00423F38"/>
    <w:p w14:paraId="562191C2" w14:textId="4722FC31" w:rsidR="00423F38" w:rsidRDefault="00423F38"/>
    <w:p w14:paraId="2431D17F" w14:textId="3D72B645" w:rsidR="00423F38" w:rsidRDefault="00423F38"/>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5"/>
        <w:gridCol w:w="1975"/>
      </w:tblGrid>
      <w:tr w:rsidR="00423F38" w14:paraId="1311A666" w14:textId="77777777" w:rsidTr="00992FF9">
        <w:trPr>
          <w:trHeight w:val="2356"/>
        </w:trPr>
        <w:tc>
          <w:tcPr>
            <w:tcW w:w="12425" w:type="dxa"/>
            <w:vMerge w:val="restart"/>
          </w:tcPr>
          <w:p w14:paraId="7E3C0EB7" w14:textId="77777777" w:rsidR="00C11F23" w:rsidRDefault="00423F38" w:rsidP="00C11F23">
            <w:pPr>
              <w:pStyle w:val="ListParagraph"/>
              <w:numPr>
                <w:ilvl w:val="0"/>
                <w:numId w:val="8"/>
              </w:numPr>
            </w:pPr>
            <w:r>
              <w:t xml:space="preserve">The request should </w:t>
            </w:r>
            <w:r w:rsidRPr="00B5329D">
              <w:t>include substantial evidence</w:t>
            </w:r>
            <w:r>
              <w:t xml:space="preserve"> of the health carrier’s good faith efforts to contract and state why those efforts have been</w:t>
            </w:r>
            <w:r w:rsidRPr="00C11F23">
              <w:rPr>
                <w:spacing w:val="1"/>
              </w:rPr>
              <w:t xml:space="preserve"> </w:t>
            </w:r>
            <w:r>
              <w:t>unsuccessful.</w:t>
            </w:r>
            <w:r w:rsidRPr="00C11F23">
              <w:rPr>
                <w:spacing w:val="48"/>
              </w:rPr>
              <w:t xml:space="preserve"> </w:t>
            </w:r>
            <w:r>
              <w:t>Evidence</w:t>
            </w:r>
            <w:r w:rsidRPr="00C11F23">
              <w:rPr>
                <w:spacing w:val="1"/>
              </w:rPr>
              <w:t xml:space="preserve"> </w:t>
            </w:r>
            <w:r>
              <w:t>of</w:t>
            </w:r>
            <w:r w:rsidRPr="00C11F23">
              <w:rPr>
                <w:spacing w:val="-3"/>
              </w:rPr>
              <w:t xml:space="preserve"> </w:t>
            </w:r>
            <w:r>
              <w:t>the</w:t>
            </w:r>
            <w:r w:rsidRPr="00C11F23">
              <w:rPr>
                <w:spacing w:val="1"/>
              </w:rPr>
              <w:t xml:space="preserve"> </w:t>
            </w:r>
            <w:r>
              <w:t>health</w:t>
            </w:r>
            <w:r w:rsidRPr="00C11F23">
              <w:rPr>
                <w:spacing w:val="-2"/>
              </w:rPr>
              <w:t xml:space="preserve"> </w:t>
            </w:r>
            <w:r>
              <w:t>carrier’s</w:t>
            </w:r>
            <w:r w:rsidRPr="00C11F23">
              <w:rPr>
                <w:spacing w:val="-2"/>
              </w:rPr>
              <w:t xml:space="preserve"> </w:t>
            </w:r>
            <w:r>
              <w:t>good</w:t>
            </w:r>
            <w:r w:rsidRPr="00C11F23">
              <w:rPr>
                <w:spacing w:val="-2"/>
              </w:rPr>
              <w:t xml:space="preserve"> </w:t>
            </w:r>
            <w:r>
              <w:t>faith</w:t>
            </w:r>
            <w:r w:rsidRPr="00C11F23">
              <w:rPr>
                <w:spacing w:val="-1"/>
              </w:rPr>
              <w:t xml:space="preserve"> </w:t>
            </w:r>
            <w:r>
              <w:t>efforts</w:t>
            </w:r>
            <w:r w:rsidRPr="00C11F23">
              <w:rPr>
                <w:spacing w:val="-3"/>
              </w:rPr>
              <w:t xml:space="preserve"> </w:t>
            </w:r>
            <w:r>
              <w:t>to</w:t>
            </w:r>
            <w:r w:rsidRPr="00C11F23">
              <w:rPr>
                <w:spacing w:val="-1"/>
              </w:rPr>
              <w:t xml:space="preserve"> </w:t>
            </w:r>
            <w:r>
              <w:t>contract</w:t>
            </w:r>
            <w:r w:rsidRPr="00C11F23">
              <w:rPr>
                <w:spacing w:val="-3"/>
              </w:rPr>
              <w:t xml:space="preserve"> </w:t>
            </w:r>
            <w:r>
              <w:t>will include,</w:t>
            </w:r>
            <w:r w:rsidRPr="00C11F23">
              <w:rPr>
                <w:spacing w:val="-1"/>
              </w:rPr>
              <w:t xml:space="preserve"> </w:t>
            </w:r>
            <w:r>
              <w:t>at</w:t>
            </w:r>
            <w:r w:rsidRPr="00C11F23">
              <w:rPr>
                <w:spacing w:val="1"/>
              </w:rPr>
              <w:t xml:space="preserve"> </w:t>
            </w:r>
            <w:r>
              <w:t>a</w:t>
            </w:r>
            <w:r w:rsidRPr="00C11F23">
              <w:rPr>
                <w:spacing w:val="-3"/>
              </w:rPr>
              <w:t xml:space="preserve"> </w:t>
            </w:r>
            <w:r>
              <w:t>minimum:</w:t>
            </w:r>
          </w:p>
          <w:p w14:paraId="18435F5D" w14:textId="77777777" w:rsidR="00C11F23" w:rsidRDefault="00423F38" w:rsidP="00C11F23">
            <w:pPr>
              <w:pStyle w:val="ListParagraph"/>
              <w:numPr>
                <w:ilvl w:val="1"/>
                <w:numId w:val="8"/>
              </w:numPr>
              <w:spacing w:before="720"/>
            </w:pPr>
            <w:r>
              <w:t>Provider information identifying the provider organization name and affiliates name(s), business address, mailing address,</w:t>
            </w:r>
            <w:r w:rsidRPr="00C11F23">
              <w:rPr>
                <w:spacing w:val="-47"/>
              </w:rPr>
              <w:t xml:space="preserve"> </w:t>
            </w:r>
            <w:r>
              <w:t>telephone number(s),</w:t>
            </w:r>
            <w:r w:rsidRPr="00C11F23">
              <w:rPr>
                <w:spacing w:val="-2"/>
              </w:rPr>
              <w:t xml:space="preserve"> </w:t>
            </w:r>
            <w:r>
              <w:t>email address,</w:t>
            </w:r>
            <w:r w:rsidRPr="00C11F23">
              <w:rPr>
                <w:spacing w:val="-3"/>
              </w:rPr>
              <w:t xml:space="preserve"> </w:t>
            </w:r>
            <w:r>
              <w:t>organizations</w:t>
            </w:r>
            <w:r w:rsidRPr="00C11F23">
              <w:rPr>
                <w:spacing w:val="-2"/>
              </w:rPr>
              <w:t xml:space="preserve"> </w:t>
            </w:r>
            <w:r>
              <w:t>representative</w:t>
            </w:r>
            <w:r w:rsidRPr="00C11F23">
              <w:rPr>
                <w:spacing w:val="-2"/>
              </w:rPr>
              <w:t xml:space="preserve"> </w:t>
            </w:r>
            <w:r>
              <w:t>name</w:t>
            </w:r>
            <w:r w:rsidRPr="00C11F23">
              <w:rPr>
                <w:spacing w:val="1"/>
              </w:rPr>
              <w:t xml:space="preserve"> </w:t>
            </w:r>
            <w:r>
              <w:t>and</w:t>
            </w:r>
            <w:r w:rsidRPr="00C11F23">
              <w:rPr>
                <w:spacing w:val="-2"/>
              </w:rPr>
              <w:t xml:space="preserve"> </w:t>
            </w:r>
            <w:r>
              <w:t>title.</w:t>
            </w:r>
          </w:p>
          <w:p w14:paraId="392FC62D" w14:textId="77777777" w:rsidR="00C11F23" w:rsidRDefault="00423F38" w:rsidP="00C11F23">
            <w:pPr>
              <w:pStyle w:val="ListParagraph"/>
              <w:numPr>
                <w:ilvl w:val="1"/>
                <w:numId w:val="8"/>
              </w:numPr>
              <w:spacing w:before="720"/>
            </w:pPr>
            <w:r>
              <w:t>Health carrier’s information identifying the health carrier representative’s name and title, mailing address, telephone number,</w:t>
            </w:r>
            <w:r w:rsidRPr="00C11F23">
              <w:rPr>
                <w:spacing w:val="-47"/>
              </w:rPr>
              <w:t xml:space="preserve"> </w:t>
            </w:r>
            <w:r>
              <w:t>and</w:t>
            </w:r>
            <w:r w:rsidRPr="00C11F23">
              <w:rPr>
                <w:spacing w:val="-1"/>
              </w:rPr>
              <w:t xml:space="preserve"> </w:t>
            </w:r>
            <w:r>
              <w:t>email</w:t>
            </w:r>
            <w:r w:rsidRPr="00C11F23">
              <w:rPr>
                <w:spacing w:val="-3"/>
              </w:rPr>
              <w:t xml:space="preserve"> </w:t>
            </w:r>
            <w:r>
              <w:t>address.</w:t>
            </w:r>
          </w:p>
          <w:p w14:paraId="1744BE1C" w14:textId="77777777" w:rsidR="00C11F23" w:rsidRDefault="00423F38" w:rsidP="00C11F23">
            <w:pPr>
              <w:pStyle w:val="ListParagraph"/>
              <w:numPr>
                <w:ilvl w:val="1"/>
                <w:numId w:val="8"/>
              </w:numPr>
              <w:spacing w:before="720"/>
            </w:pPr>
            <w:r>
              <w:t>If a contract was offered, a list that identifies contract offer dates and a record of the communication between the health carrier</w:t>
            </w:r>
            <w:r w:rsidRPr="00C11F23">
              <w:rPr>
                <w:spacing w:val="-47"/>
              </w:rPr>
              <w:t xml:space="preserve"> </w:t>
            </w:r>
            <w:r>
              <w:t>and provider.</w:t>
            </w:r>
            <w:r w:rsidRPr="00C11F23">
              <w:rPr>
                <w:spacing w:val="48"/>
              </w:rPr>
              <w:t xml:space="preserve"> </w:t>
            </w:r>
            <w:r>
              <w:t>For</w:t>
            </w:r>
            <w:r w:rsidRPr="00C11F23">
              <w:rPr>
                <w:spacing w:val="-1"/>
              </w:rPr>
              <w:t xml:space="preserve"> </w:t>
            </w:r>
            <w:r>
              <w:t>example,</w:t>
            </w:r>
            <w:r w:rsidRPr="00C11F23">
              <w:rPr>
                <w:spacing w:val="2"/>
              </w:rPr>
              <w:t xml:space="preserve"> </w:t>
            </w:r>
            <w:r>
              <w:t>you should indicate whether</w:t>
            </w:r>
            <w:r w:rsidRPr="00C11F23">
              <w:rPr>
                <w:spacing w:val="1"/>
              </w:rPr>
              <w:t xml:space="preserve"> </w:t>
            </w:r>
            <w:r>
              <w:t>contract</w:t>
            </w:r>
            <w:r w:rsidRPr="00C11F23">
              <w:rPr>
                <w:spacing w:val="2"/>
              </w:rPr>
              <w:t xml:space="preserve"> </w:t>
            </w:r>
            <w:r>
              <w:t>negotiations are</w:t>
            </w:r>
            <w:r w:rsidRPr="00C11F23">
              <w:rPr>
                <w:spacing w:val="2"/>
              </w:rPr>
              <w:t xml:space="preserve"> </w:t>
            </w:r>
            <w:r>
              <w:t>still</w:t>
            </w:r>
            <w:r w:rsidRPr="00C11F23">
              <w:rPr>
                <w:spacing w:val="1"/>
              </w:rPr>
              <w:t xml:space="preserve"> </w:t>
            </w:r>
            <w:r>
              <w:t>in progress or</w:t>
            </w:r>
            <w:r w:rsidRPr="00C11F23">
              <w:rPr>
                <w:spacing w:val="-1"/>
              </w:rPr>
              <w:t xml:space="preserve"> </w:t>
            </w:r>
            <w:r>
              <w:t>the</w:t>
            </w:r>
            <w:r w:rsidRPr="00C11F23">
              <w:rPr>
                <w:spacing w:val="-1"/>
              </w:rPr>
              <w:t xml:space="preserve"> </w:t>
            </w:r>
            <w:r>
              <w:t>extent</w:t>
            </w:r>
            <w:r w:rsidRPr="00C11F23">
              <w:rPr>
                <w:spacing w:val="3"/>
              </w:rPr>
              <w:t xml:space="preserve"> </w:t>
            </w:r>
            <w:r>
              <w:t>to which you</w:t>
            </w:r>
            <w:r w:rsidRPr="00C11F23">
              <w:rPr>
                <w:spacing w:val="1"/>
              </w:rPr>
              <w:t xml:space="preserve"> </w:t>
            </w:r>
            <w:r>
              <w:t>are</w:t>
            </w:r>
            <w:r w:rsidRPr="00C11F23">
              <w:rPr>
                <w:spacing w:val="2"/>
              </w:rPr>
              <w:t xml:space="preserve"> </w:t>
            </w:r>
            <w:r>
              <w:t>not</w:t>
            </w:r>
            <w:r w:rsidRPr="00C11F23">
              <w:rPr>
                <w:spacing w:val="2"/>
              </w:rPr>
              <w:t xml:space="preserve"> </w:t>
            </w:r>
            <w:r>
              <w:t>able</w:t>
            </w:r>
            <w:r w:rsidRPr="00C11F23">
              <w:rPr>
                <w:spacing w:val="-1"/>
              </w:rPr>
              <w:t xml:space="preserve"> </w:t>
            </w:r>
            <w:r>
              <w:t>to agree</w:t>
            </w:r>
            <w:r w:rsidRPr="00C11F23">
              <w:rPr>
                <w:spacing w:val="-1"/>
              </w:rPr>
              <w:t xml:space="preserve"> </w:t>
            </w:r>
            <w:r>
              <w:t>on</w:t>
            </w:r>
            <w:r w:rsidRPr="00C11F23">
              <w:rPr>
                <w:spacing w:val="-1"/>
              </w:rPr>
              <w:t xml:space="preserve"> </w:t>
            </w:r>
            <w:r>
              <w:t>contract</w:t>
            </w:r>
            <w:r w:rsidRPr="00C11F23">
              <w:rPr>
                <w:spacing w:val="2"/>
              </w:rPr>
              <w:t xml:space="preserve"> </w:t>
            </w:r>
            <w:r>
              <w:t>terms.</w:t>
            </w:r>
            <w:r w:rsidRPr="00C11F23">
              <w:rPr>
                <w:spacing w:val="48"/>
              </w:rPr>
              <w:t xml:space="preserve"> </w:t>
            </w:r>
            <w:r>
              <w:t>“Extent</w:t>
            </w:r>
            <w:r w:rsidRPr="00C11F23">
              <w:rPr>
                <w:spacing w:val="-1"/>
              </w:rPr>
              <w:t xml:space="preserve"> </w:t>
            </w:r>
            <w:r>
              <w:t>to which you</w:t>
            </w:r>
            <w:r w:rsidRPr="00C11F23">
              <w:rPr>
                <w:spacing w:val="-1"/>
              </w:rPr>
              <w:t xml:space="preserve"> </w:t>
            </w:r>
            <w:r>
              <w:t>are</w:t>
            </w:r>
            <w:r w:rsidRPr="00C11F23">
              <w:rPr>
                <w:spacing w:val="2"/>
              </w:rPr>
              <w:t xml:space="preserve"> </w:t>
            </w:r>
            <w:r>
              <w:t>not</w:t>
            </w:r>
            <w:r w:rsidRPr="00C11F23">
              <w:rPr>
                <w:spacing w:val="2"/>
              </w:rPr>
              <w:t xml:space="preserve"> </w:t>
            </w:r>
            <w:r>
              <w:t>able</w:t>
            </w:r>
            <w:r w:rsidRPr="00C11F23">
              <w:rPr>
                <w:spacing w:val="2"/>
              </w:rPr>
              <w:t xml:space="preserve"> </w:t>
            </w:r>
            <w:r>
              <w:t>to</w:t>
            </w:r>
            <w:r w:rsidRPr="00C11F23">
              <w:rPr>
                <w:spacing w:val="2"/>
              </w:rPr>
              <w:t xml:space="preserve"> </w:t>
            </w:r>
            <w:r>
              <w:t>agree” means</w:t>
            </w:r>
            <w:r w:rsidRPr="00C11F23">
              <w:rPr>
                <w:spacing w:val="2"/>
              </w:rPr>
              <w:t xml:space="preserve"> </w:t>
            </w:r>
            <w:r>
              <w:t>quantification</w:t>
            </w:r>
            <w:r w:rsidRPr="00C11F23">
              <w:rPr>
                <w:spacing w:val="-2"/>
              </w:rPr>
              <w:t xml:space="preserve"> </w:t>
            </w:r>
            <w:r>
              <w:t>by</w:t>
            </w:r>
            <w:r w:rsidRPr="00C11F23">
              <w:rPr>
                <w:spacing w:val="2"/>
              </w:rPr>
              <w:t xml:space="preserve"> </w:t>
            </w:r>
            <w:r>
              <w:t>some</w:t>
            </w:r>
            <w:r w:rsidRPr="00C11F23">
              <w:rPr>
                <w:spacing w:val="-1"/>
              </w:rPr>
              <w:t xml:space="preserve"> </w:t>
            </w:r>
            <w:r>
              <w:t>means</w:t>
            </w:r>
            <w:r w:rsidRPr="00C11F23">
              <w:rPr>
                <w:spacing w:val="-1"/>
              </w:rPr>
              <w:t xml:space="preserve"> </w:t>
            </w:r>
            <w:r>
              <w:t>of</w:t>
            </w:r>
            <w:r w:rsidRPr="00C11F23">
              <w:rPr>
                <w:spacing w:val="1"/>
              </w:rPr>
              <w:t xml:space="preserve"> </w:t>
            </w:r>
            <w:r>
              <w:t>the distance between the parties’ positions.</w:t>
            </w:r>
            <w:r w:rsidRPr="00C11F23">
              <w:rPr>
                <w:spacing w:val="1"/>
              </w:rPr>
              <w:t xml:space="preserve"> </w:t>
            </w:r>
            <w:r>
              <w:t>For example, “After working together for two weeks, the parties still had several</w:t>
            </w:r>
            <w:r w:rsidRPr="00C11F23">
              <w:rPr>
                <w:spacing w:val="1"/>
              </w:rPr>
              <w:t xml:space="preserve"> </w:t>
            </w:r>
            <w:r>
              <w:t>contract provisions upon which they were unable to come to agreement, and neither party was able to compromise further” or</w:t>
            </w:r>
            <w:r w:rsidRPr="00C11F23">
              <w:rPr>
                <w:spacing w:val="1"/>
              </w:rPr>
              <w:t xml:space="preserve"> </w:t>
            </w:r>
            <w:r>
              <w:t>“The parties exchanged draft contract provisions and met in person, but their positions were widely divergent and we were</w:t>
            </w:r>
            <w:r w:rsidRPr="00C11F23">
              <w:rPr>
                <w:spacing w:val="1"/>
              </w:rPr>
              <w:t xml:space="preserve"> </w:t>
            </w:r>
            <w:r>
              <w:t>unable to</w:t>
            </w:r>
            <w:r w:rsidRPr="00C11F23">
              <w:rPr>
                <w:spacing w:val="-1"/>
              </w:rPr>
              <w:t xml:space="preserve"> </w:t>
            </w:r>
            <w:r>
              <w:t>come</w:t>
            </w:r>
            <w:r w:rsidRPr="00C11F23">
              <w:rPr>
                <w:spacing w:val="-2"/>
              </w:rPr>
              <w:t xml:space="preserve"> </w:t>
            </w:r>
            <w:r>
              <w:t>to</w:t>
            </w:r>
            <w:r w:rsidRPr="00C11F23">
              <w:rPr>
                <w:spacing w:val="1"/>
              </w:rPr>
              <w:t xml:space="preserve"> </w:t>
            </w:r>
            <w:r>
              <w:t>agreement.”</w:t>
            </w:r>
          </w:p>
          <w:p w14:paraId="656952E6" w14:textId="2CAD8143" w:rsidR="00423F38" w:rsidRDefault="00423F38" w:rsidP="00C11F23">
            <w:pPr>
              <w:pStyle w:val="ListParagraph"/>
              <w:numPr>
                <w:ilvl w:val="1"/>
                <w:numId w:val="8"/>
              </w:numPr>
              <w:spacing w:before="720"/>
            </w:pPr>
            <w:r>
              <w:t>If a contract was not offered, explain why the health carrier did not offer to contract.</w:t>
            </w:r>
            <w:r w:rsidRPr="00C11F23">
              <w:rPr>
                <w:spacing w:val="1"/>
              </w:rPr>
              <w:t xml:space="preserve"> </w:t>
            </w:r>
            <w:r>
              <w:t>Documentation must provide as much</w:t>
            </w:r>
            <w:r w:rsidRPr="00C11F23">
              <w:rPr>
                <w:spacing w:val="-47"/>
              </w:rPr>
              <w:t xml:space="preserve"> </w:t>
            </w:r>
            <w:r>
              <w:t>detail</w:t>
            </w:r>
            <w:r w:rsidRPr="00C11F23">
              <w:rPr>
                <w:spacing w:val="-1"/>
              </w:rPr>
              <w:t xml:space="preserve"> </w:t>
            </w:r>
            <w:r>
              <w:t>and</w:t>
            </w:r>
            <w:r w:rsidRPr="00C11F23">
              <w:rPr>
                <w:spacing w:val="-1"/>
              </w:rPr>
              <w:t xml:space="preserve"> </w:t>
            </w:r>
            <w:r>
              <w:t>be</w:t>
            </w:r>
            <w:r w:rsidRPr="00C11F23">
              <w:rPr>
                <w:spacing w:val="1"/>
              </w:rPr>
              <w:t xml:space="preserve"> </w:t>
            </w:r>
            <w:r>
              <w:t>as specific as</w:t>
            </w:r>
            <w:r w:rsidRPr="00C11F23">
              <w:rPr>
                <w:spacing w:val="-2"/>
              </w:rPr>
              <w:t xml:space="preserve"> </w:t>
            </w:r>
            <w:r>
              <w:t>possible.</w:t>
            </w:r>
          </w:p>
        </w:tc>
        <w:tc>
          <w:tcPr>
            <w:tcW w:w="1975" w:type="dxa"/>
          </w:tcPr>
          <w:p w14:paraId="149E2C2E" w14:textId="77777777" w:rsidR="00423F38" w:rsidRDefault="00423F38" w:rsidP="00992FF9">
            <w:pPr>
              <w:pStyle w:val="TableParagraph"/>
              <w:rPr>
                <w:rFonts w:ascii="Times New Roman"/>
              </w:rPr>
            </w:pPr>
          </w:p>
        </w:tc>
      </w:tr>
      <w:tr w:rsidR="00423F38" w14:paraId="764AC1CF" w14:textId="77777777" w:rsidTr="00992FF9">
        <w:trPr>
          <w:trHeight w:val="1518"/>
        </w:trPr>
        <w:tc>
          <w:tcPr>
            <w:tcW w:w="12425" w:type="dxa"/>
            <w:vMerge/>
            <w:tcBorders>
              <w:top w:val="nil"/>
            </w:tcBorders>
          </w:tcPr>
          <w:p w14:paraId="272947AF" w14:textId="77777777" w:rsidR="00423F38" w:rsidRDefault="00423F38" w:rsidP="00992FF9">
            <w:pPr>
              <w:rPr>
                <w:sz w:val="2"/>
                <w:szCs w:val="2"/>
              </w:rPr>
            </w:pPr>
          </w:p>
        </w:tc>
        <w:tc>
          <w:tcPr>
            <w:tcW w:w="1975" w:type="dxa"/>
          </w:tcPr>
          <w:p w14:paraId="75AFD9FD" w14:textId="77777777" w:rsidR="00423F38" w:rsidRDefault="00423F38" w:rsidP="00992FF9">
            <w:pPr>
              <w:pStyle w:val="TableParagraph"/>
              <w:rPr>
                <w:rFonts w:ascii="Times New Roman"/>
              </w:rPr>
            </w:pPr>
          </w:p>
        </w:tc>
      </w:tr>
      <w:tr w:rsidR="00423F38" w14:paraId="50DD303A" w14:textId="77777777" w:rsidTr="00992FF9">
        <w:trPr>
          <w:trHeight w:val="2689"/>
        </w:trPr>
        <w:tc>
          <w:tcPr>
            <w:tcW w:w="12425" w:type="dxa"/>
            <w:vMerge/>
            <w:tcBorders>
              <w:top w:val="nil"/>
            </w:tcBorders>
          </w:tcPr>
          <w:p w14:paraId="2CFA08A1" w14:textId="77777777" w:rsidR="00423F38" w:rsidRDefault="00423F38" w:rsidP="00992FF9">
            <w:pPr>
              <w:rPr>
                <w:sz w:val="2"/>
                <w:szCs w:val="2"/>
              </w:rPr>
            </w:pPr>
          </w:p>
        </w:tc>
        <w:tc>
          <w:tcPr>
            <w:tcW w:w="1975" w:type="dxa"/>
          </w:tcPr>
          <w:p w14:paraId="0F29C7A8" w14:textId="77777777" w:rsidR="00423F38" w:rsidRDefault="00423F38" w:rsidP="00992FF9">
            <w:pPr>
              <w:pStyle w:val="TableParagraph"/>
              <w:rPr>
                <w:rFonts w:ascii="Times New Roman"/>
              </w:rPr>
            </w:pPr>
          </w:p>
        </w:tc>
      </w:tr>
      <w:tr w:rsidR="00423F38" w14:paraId="786A61E9" w14:textId="77777777" w:rsidTr="00992FF9">
        <w:trPr>
          <w:trHeight w:val="1715"/>
        </w:trPr>
        <w:tc>
          <w:tcPr>
            <w:tcW w:w="12425" w:type="dxa"/>
            <w:vMerge/>
            <w:tcBorders>
              <w:top w:val="nil"/>
            </w:tcBorders>
          </w:tcPr>
          <w:p w14:paraId="509003C0" w14:textId="77777777" w:rsidR="00423F38" w:rsidRDefault="00423F38" w:rsidP="00992FF9">
            <w:pPr>
              <w:rPr>
                <w:sz w:val="2"/>
                <w:szCs w:val="2"/>
              </w:rPr>
            </w:pPr>
          </w:p>
        </w:tc>
        <w:tc>
          <w:tcPr>
            <w:tcW w:w="1975" w:type="dxa"/>
          </w:tcPr>
          <w:p w14:paraId="3FECBF0E" w14:textId="77777777" w:rsidR="00423F38" w:rsidRDefault="00423F38" w:rsidP="00992FF9">
            <w:pPr>
              <w:pStyle w:val="TableParagraph"/>
              <w:rPr>
                <w:rFonts w:ascii="Times New Roman"/>
              </w:rPr>
            </w:pPr>
          </w:p>
        </w:tc>
      </w:tr>
    </w:tbl>
    <w:p w14:paraId="74C73859" w14:textId="77777777" w:rsidR="00423F38" w:rsidRDefault="00423F38"/>
    <w:sectPr w:rsidR="00423F38">
      <w:pgSz w:w="15840" w:h="12240" w:orient="landscape"/>
      <w:pgMar w:top="1580" w:right="420" w:bottom="940" w:left="420" w:header="776"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B3DF1" w14:textId="77777777" w:rsidR="00916049" w:rsidRDefault="00916049">
      <w:r>
        <w:separator/>
      </w:r>
    </w:p>
  </w:endnote>
  <w:endnote w:type="continuationSeparator" w:id="0">
    <w:p w14:paraId="7EFE1C35" w14:textId="77777777" w:rsidR="00916049" w:rsidRDefault="0091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C4C0" w14:textId="0A6E60CA" w:rsidR="00FE2801" w:rsidRDefault="00000000">
    <w:pPr>
      <w:pStyle w:val="BodyText"/>
      <w:spacing w:line="14" w:lineRule="auto"/>
      <w:rPr>
        <w:sz w:val="20"/>
      </w:rPr>
    </w:pPr>
    <w:r>
      <w:pict w14:anchorId="24C8AB89">
        <v:shapetype id="_x0000_t202" coordsize="21600,21600" o:spt="202" path="m,l,21600r21600,l21600,xe">
          <v:stroke joinstyle="miter"/>
          <v:path gradientshapeok="t" o:connecttype="rect"/>
        </v:shapetype>
        <v:shape id="docshape4" o:spid="_x0000_s1034" type="#_x0000_t202" style="position:absolute;margin-left:654.45pt;margin-top:563.6pt;width:91.2pt;height:13.05pt;z-index:-16282624;mso-position-horizontal-relative:page;mso-position-vertical-relative:page" filled="f" stroked="f">
          <v:textbox style="mso-next-textbox:#docshape4" inset="0,0,0,0">
            <w:txbxContent>
              <w:p w14:paraId="1A6EC171" w14:textId="23792F9C" w:rsidR="00FE2801" w:rsidRDefault="00C11F23">
                <w:pPr>
                  <w:pStyle w:val="BodyText"/>
                  <w:spacing w:line="245" w:lineRule="exact"/>
                  <w:ind w:left="20"/>
                </w:pPr>
                <w:r>
                  <w:t xml:space="preserve">March </w:t>
                </w:r>
                <w:r w:rsidR="008A6CFD">
                  <w:t>31</w:t>
                </w:r>
                <w:r w:rsidR="00423F38">
                  <w:t>, 202</w:t>
                </w:r>
                <w:r w:rsidR="001F7B11">
                  <w:t>3</w:t>
                </w:r>
              </w:p>
              <w:p w14:paraId="3D46D2F2" w14:textId="77777777" w:rsidR="001F7B11" w:rsidRDefault="001F7B11">
                <w:pPr>
                  <w:pStyle w:val="BodyText"/>
                  <w:spacing w:line="245" w:lineRule="exact"/>
                  <w:ind w:left="20"/>
                </w:pPr>
              </w:p>
            </w:txbxContent>
          </v:textbox>
          <w10:wrap anchorx="page" anchory="page"/>
        </v:shape>
      </w:pict>
    </w:r>
    <w:r>
      <w:pict w14:anchorId="1768A683">
        <v:shape id="docshape3" o:spid="_x0000_s1035" type="#_x0000_t202" style="position:absolute;margin-left:370.4pt;margin-top:563.6pt;width:51.4pt;height:13.05pt;z-index:-16283136;mso-position-horizontal-relative:page;mso-position-vertical-relative:page" filled="f" stroked="f">
          <v:textbox style="mso-next-textbox:#docshape3" inset="0,0,0,0">
            <w:txbxContent>
              <w:p w14:paraId="16763B0F" w14:textId="5ADF3561"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C11F23">
                  <w:rPr>
                    <w:b/>
                  </w:rPr>
                  <w:t>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6811" w14:textId="26C8E16E" w:rsidR="00FE2801" w:rsidRDefault="00000000">
    <w:pPr>
      <w:pStyle w:val="BodyText"/>
      <w:spacing w:line="14" w:lineRule="auto"/>
      <w:rPr>
        <w:sz w:val="20"/>
      </w:rPr>
    </w:pPr>
    <w:r>
      <w:pict w14:anchorId="515C5746">
        <v:shapetype id="_x0000_t202" coordsize="21600,21600" o:spt="202" path="m,l,21600r21600,l21600,xe">
          <v:stroke joinstyle="miter"/>
          <v:path gradientshapeok="t" o:connecttype="rect"/>
        </v:shapetype>
        <v:shape id="docshape8" o:spid="_x0000_s1030" type="#_x0000_t202" style="position:absolute;margin-left:370.4pt;margin-top:577.15pt;width:64.15pt;height:13.05pt;z-index:-16280576;mso-position-horizontal-relative:page;mso-position-vertical-relative:page" filled="f" stroked="f">
          <v:textbox style="mso-next-textbox:#docshape8" inset="0,0,0,0">
            <w:txbxContent>
              <w:p w14:paraId="57694EFE" w14:textId="17E109CD"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F9448F">
                  <w:rPr>
                    <w:b/>
                  </w:rPr>
                  <w:t>7</w:t>
                </w:r>
              </w:p>
              <w:p w14:paraId="0D323557" w14:textId="77777777" w:rsidR="00F9448F" w:rsidRDefault="00F9448F">
                <w:pPr>
                  <w:spacing w:line="245" w:lineRule="exact"/>
                  <w:ind w:left="20"/>
                  <w:rPr>
                    <w:b/>
                  </w:rPr>
                </w:pPr>
              </w:p>
            </w:txbxContent>
          </v:textbox>
          <w10:wrap anchorx="page" anchory="page"/>
        </v:shape>
      </w:pict>
    </w:r>
    <w:r>
      <w:pict w14:anchorId="5E8CF02B">
        <v:shape id="docshape9" o:spid="_x0000_s1029" type="#_x0000_t202" style="position:absolute;margin-left:643.4pt;margin-top:577.15pt;width:93.15pt;height:13.05pt;z-index:-16280064;mso-position-horizontal-relative:page;mso-position-vertical-relative:page" filled="f" stroked="f">
          <v:textbox style="mso-next-textbox:#docshape9" inset="0,0,0,0">
            <w:txbxContent>
              <w:p w14:paraId="206A895C" w14:textId="61389183" w:rsidR="00FE2801" w:rsidRDefault="008A6CFD">
                <w:pPr>
                  <w:pStyle w:val="BodyText"/>
                  <w:spacing w:line="245" w:lineRule="exact"/>
                  <w:ind w:left="20"/>
                </w:pPr>
                <w:bookmarkStart w:id="2" w:name="_Hlk96509741"/>
                <w:bookmarkStart w:id="3" w:name="_Hlk96509742"/>
                <w:r>
                  <w:t>March 31</w:t>
                </w:r>
                <w:r w:rsidR="005F437D">
                  <w:t>, 202</w:t>
                </w:r>
                <w:r w:rsidR="001F7B11">
                  <w:t>3</w:t>
                </w:r>
                <w:bookmarkEnd w:id="2"/>
                <w:bookmarkEnd w:id="3"/>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6E44" w14:textId="2A51E4D5" w:rsidR="00FE2801" w:rsidRDefault="00000000">
    <w:pPr>
      <w:pStyle w:val="BodyText"/>
      <w:spacing w:line="14" w:lineRule="auto"/>
      <w:rPr>
        <w:sz w:val="20"/>
      </w:rPr>
    </w:pPr>
    <w:r>
      <w:pict w14:anchorId="5ABA1945">
        <v:shapetype id="_x0000_t202" coordsize="21600,21600" o:spt="202" path="m,l,21600r21600,l21600,xe">
          <v:stroke joinstyle="miter"/>
          <v:path gradientshapeok="t" o:connecttype="rect"/>
        </v:shapetype>
        <v:shape id="docshape12" o:spid="_x0000_s1026" type="#_x0000_t202" style="position:absolute;margin-left:370.4pt;margin-top:563.6pt;width:58.45pt;height:13.05pt;z-index:-16278528;mso-position-horizontal-relative:page;mso-position-vertical-relative:page" filled="f" stroked="f">
          <v:textbox inset="0,0,0,0">
            <w:txbxContent>
              <w:p w14:paraId="6973F540" w14:textId="45B6F9FE"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5F437D">
                  <w:rPr>
                    <w:b/>
                  </w:rPr>
                  <w:t>6</w:t>
                </w:r>
              </w:p>
            </w:txbxContent>
          </v:textbox>
          <w10:wrap anchorx="page" anchory="page"/>
        </v:shape>
      </w:pict>
    </w:r>
    <w:r>
      <w:pict w14:anchorId="30684DB3">
        <v:shape id="docshape13" o:spid="_x0000_s1025" type="#_x0000_t202" style="position:absolute;margin-left:632.7pt;margin-top:563.6pt;width:108.55pt;height:18.2pt;z-index:-16278016;mso-position-horizontal-relative:page;mso-position-vertical-relative:page" filled="f" stroked="f">
          <v:textbox inset="0,0,0,0">
            <w:txbxContent>
              <w:p w14:paraId="7E4ABB96" w14:textId="00CF7527" w:rsidR="00FE2801" w:rsidRDefault="0018614A">
                <w:pPr>
                  <w:pStyle w:val="BodyText"/>
                  <w:spacing w:line="245" w:lineRule="exact"/>
                  <w:ind w:left="20"/>
                </w:pPr>
                <w:r>
                  <w:t>March 31</w:t>
                </w:r>
                <w:r w:rsidR="005F437D" w:rsidRPr="005F437D">
                  <w:t>, 202</w:t>
                </w:r>
                <w:r w:rsidR="001F7B11">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F960" w14:textId="77777777" w:rsidR="00916049" w:rsidRDefault="00916049">
      <w:r>
        <w:separator/>
      </w:r>
    </w:p>
  </w:footnote>
  <w:footnote w:type="continuationSeparator" w:id="0">
    <w:p w14:paraId="6EE3D181" w14:textId="77777777" w:rsidR="00916049" w:rsidRDefault="0091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19AE" w14:textId="273836C1" w:rsidR="00C11F23" w:rsidRDefault="00C11F23">
    <w:pPr>
      <w:pStyle w:val="Header"/>
      <w:jc w:val="center"/>
      <w:rPr>
        <w:caps/>
        <w:color w:val="4F81BD" w:themeColor="accent1"/>
      </w:rPr>
    </w:pPr>
    <w:r>
      <w:rPr>
        <w:rFonts w:ascii="Times New Roman"/>
        <w:noProof/>
        <w:sz w:val="20"/>
      </w:rPr>
      <w:drawing>
        <wp:inline distT="0" distB="0" distL="0" distR="0" wp14:anchorId="50989A14" wp14:editId="0D24B84A">
          <wp:extent cx="6578887" cy="523875"/>
          <wp:effectExtent l="0" t="0" r="0" b="0"/>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589597" cy="524728"/>
                  </a:xfrm>
                  <a:prstGeom prst="rect">
                    <a:avLst/>
                  </a:prstGeom>
                </pic:spPr>
              </pic:pic>
            </a:graphicData>
          </a:graphic>
        </wp:inline>
      </w:drawing>
    </w:r>
  </w:p>
  <w:p w14:paraId="3BA0F0BC" w14:textId="77777777" w:rsidR="00C11F23" w:rsidRDefault="00C11F23">
    <w:pPr>
      <w:pStyle w:val="Header"/>
      <w:jc w:val="center"/>
      <w:rPr>
        <w:caps/>
        <w:color w:val="4F81BD" w:themeColor="accent1"/>
      </w:rPr>
    </w:pPr>
  </w:p>
  <w:p w14:paraId="0B4A9C4E" w14:textId="3C2A3E33" w:rsidR="00C11F23" w:rsidRDefault="00C11F23">
    <w:pPr>
      <w:pStyle w:val="Header"/>
      <w:jc w:val="center"/>
      <w:rPr>
        <w:caps/>
        <w:color w:val="4F81BD" w:themeColor="accent1"/>
      </w:rPr>
    </w:pPr>
    <w:r>
      <w:rPr>
        <w:caps/>
        <w:color w:val="4F81BD" w:themeColor="accent1"/>
      </w:rPr>
      <w:t xml:space="preserve"> </w:t>
    </w:r>
    <w:sdt>
      <w:sdtPr>
        <w:rPr>
          <w:b/>
          <w:bCs/>
          <w:caps/>
          <w:sz w:val="32"/>
          <w:szCs w:val="32"/>
        </w:rPr>
        <w:alias w:val="Title"/>
        <w:tag w:val=""/>
        <w:id w:val="-1954942076"/>
        <w:placeholder>
          <w:docPart w:val="000E40F5D38D4A2A8925D0CA7C692F0A"/>
        </w:placeholder>
        <w:dataBinding w:prefixMappings="xmlns:ns0='http://purl.org/dc/elements/1.1/' xmlns:ns1='http://schemas.openxmlformats.org/package/2006/metadata/core-properties' " w:xpath="/ns1:coreProperties[1]/ns0:title[1]" w:storeItemID="{6C3C8BC8-F283-45AE-878A-BAB7291924A1}"/>
        <w:text/>
      </w:sdtPr>
      <w:sdtContent>
        <w:r w:rsidRPr="00C11F23">
          <w:rPr>
            <w:b/>
            <w:bCs/>
            <w:caps/>
            <w:sz w:val="32"/>
            <w:szCs w:val="32"/>
          </w:rPr>
          <w:t>Analyst checklists for network access reports</w:t>
        </w:r>
      </w:sdtContent>
    </w:sdt>
  </w:p>
  <w:p w14:paraId="44D32452" w14:textId="554245D8" w:rsidR="00FE2801" w:rsidRDefault="00FE280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56DE" w14:textId="77777777" w:rsidR="00FE2801" w:rsidRDefault="00000000">
    <w:pPr>
      <w:pStyle w:val="BodyText"/>
      <w:spacing w:line="14" w:lineRule="auto"/>
      <w:rPr>
        <w:sz w:val="20"/>
      </w:rPr>
    </w:pPr>
    <w:r>
      <w:pict w14:anchorId="4169663C">
        <v:shapetype id="_x0000_t202" coordsize="21600,21600" o:spt="202" path="m,l,21600r21600,l21600,xe">
          <v:stroke joinstyle="miter"/>
          <v:path gradientshapeok="t" o:connecttype="rect"/>
        </v:shapetype>
        <v:shape id="docshape5" o:spid="_x0000_s1033" type="#_x0000_t202" style="position:absolute;margin-left:337.5pt;margin-top:37.8pt;width:117pt;height:16.05pt;z-index:-16282112;mso-position-horizontal-relative:page;mso-position-vertical-relative:page" filled="f" stroked="f">
          <v:textbox inset="0,0,0,0">
            <w:txbxContent>
              <w:p w14:paraId="62CD4866"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v:textbox>
          <w10:wrap anchorx="page" anchory="page"/>
        </v:shape>
      </w:pict>
    </w:r>
    <w:r>
      <w:pict w14:anchorId="0383DFDF">
        <v:shape id="docshape6" o:spid="_x0000_s1032" type="#_x0000_t202" style="position:absolute;margin-left:334.75pt;margin-top:64.2pt;width:122.45pt;height:16.05pt;z-index:-16281600;mso-position-horizontal-relative:page;mso-position-vertical-relative:page" filled="f" stroked="f">
          <v:textbox inset="0,0,0,0">
            <w:txbxContent>
              <w:p w14:paraId="7CB1AEE0" w14:textId="77777777" w:rsidR="00FE2801" w:rsidRDefault="00D84CDD">
                <w:pPr>
                  <w:spacing w:line="306" w:lineRule="exact"/>
                  <w:ind w:left="20"/>
                  <w:rPr>
                    <w:b/>
                    <w:i/>
                    <w:sz w:val="28"/>
                  </w:rPr>
                </w:pPr>
                <w:r>
                  <w:rPr>
                    <w:b/>
                    <w:i/>
                    <w:sz w:val="28"/>
                    <w:u w:val="single"/>
                  </w:rPr>
                  <w:t>Geo-Network</w:t>
                </w:r>
                <w:r>
                  <w:rPr>
                    <w:b/>
                    <w:i/>
                    <w:spacing w:val="-6"/>
                    <w:sz w:val="28"/>
                    <w:u w:val="single"/>
                  </w:rPr>
                  <w:t xml:space="preserve"> </w:t>
                </w:r>
                <w:r>
                  <w:rPr>
                    <w:b/>
                    <w:i/>
                    <w:sz w:val="28"/>
                    <w:u w:val="single"/>
                  </w:rPr>
                  <w:t>Report</w:t>
                </w:r>
              </w:p>
            </w:txbxContent>
          </v:textbox>
          <w10:wrap anchorx="page" anchory="page"/>
        </v:shape>
      </w:pict>
    </w:r>
    <w:r>
      <w:pict w14:anchorId="753019D8">
        <v:shape id="docshape7" o:spid="_x0000_s1031" type="#_x0000_t202" style="position:absolute;margin-left:312.7pt;margin-top:90.7pt;width:166.75pt;height:16.05pt;z-index:-16281088;mso-position-horizontal-relative:page;mso-position-vertical-relative:page" filled="f" stroked="f">
          <v:textbox inset="0,0,0,0">
            <w:txbxContent>
              <w:p w14:paraId="49F8DC9E" w14:textId="77777777" w:rsidR="00FE2801" w:rsidRDefault="00D84CDD">
                <w:pPr>
                  <w:spacing w:line="306" w:lineRule="exact"/>
                  <w:ind w:left="20"/>
                  <w:rPr>
                    <w:b/>
                    <w:i/>
                    <w:sz w:val="28"/>
                  </w:rPr>
                </w:pPr>
                <w:r>
                  <w:rPr>
                    <w:b/>
                    <w:i/>
                    <w:sz w:val="28"/>
                    <w:u w:val="single"/>
                  </w:rPr>
                  <w:t>Geo-Network</w:t>
                </w:r>
                <w:r>
                  <w:rPr>
                    <w:b/>
                    <w:i/>
                    <w:spacing w:val="-3"/>
                    <w:sz w:val="28"/>
                    <w:u w:val="single"/>
                  </w:rPr>
                  <w:t xml:space="preserve"> </w:t>
                </w:r>
                <w:r>
                  <w:rPr>
                    <w:b/>
                    <w:i/>
                    <w:sz w:val="28"/>
                    <w:u w:val="single"/>
                  </w:rPr>
                  <w:t>Report</w:t>
                </w:r>
                <w:r>
                  <w:rPr>
                    <w:b/>
                    <w:i/>
                    <w:spacing w:val="-3"/>
                    <w:sz w:val="28"/>
                    <w:u w:val="single"/>
                  </w:rPr>
                  <w:t xml:space="preserve"> </w:t>
                </w:r>
                <w:r>
                  <w:rPr>
                    <w:b/>
                    <w:i/>
                    <w:sz w:val="28"/>
                    <w:u w:val="single"/>
                  </w:rPr>
                  <w:t>-</w:t>
                </w:r>
                <w:r>
                  <w:rPr>
                    <w:b/>
                    <w:i/>
                    <w:spacing w:val="-2"/>
                    <w:sz w:val="28"/>
                    <w:u w:val="single"/>
                  </w:rPr>
                  <w:t xml:space="preserve"> </w:t>
                </w:r>
                <w:r>
                  <w:rPr>
                    <w:b/>
                    <w:i/>
                    <w:sz w:val="28"/>
                    <w:u w:val="single"/>
                  </w:rPr>
                  <w:t>AADR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6EE4" w14:textId="77777777" w:rsidR="00FE2801" w:rsidRDefault="00000000">
    <w:pPr>
      <w:pStyle w:val="BodyText"/>
      <w:spacing w:line="14" w:lineRule="auto"/>
      <w:rPr>
        <w:sz w:val="20"/>
      </w:rPr>
    </w:pPr>
    <w:r>
      <w:pict w14:anchorId="5FE6965C">
        <v:shapetype id="_x0000_t202" coordsize="21600,21600" o:spt="202" path="m,l,21600r21600,l21600,xe">
          <v:stroke joinstyle="miter"/>
          <v:path gradientshapeok="t" o:connecttype="rect"/>
        </v:shapetype>
        <v:shape id="docshape10" o:spid="_x0000_s1028" type="#_x0000_t202" style="position:absolute;margin-left:337.5pt;margin-top:37.8pt;width:117pt;height:16.05pt;z-index:-16279552;mso-position-horizontal-relative:page;mso-position-vertical-relative:page" filled="f" stroked="f">
          <v:textbox inset="0,0,0,0">
            <w:txbxContent>
              <w:p w14:paraId="380BB7AC"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v:textbox>
          <w10:wrap anchorx="page" anchory="page"/>
        </v:shape>
      </w:pict>
    </w:r>
    <w:r>
      <w:pict w14:anchorId="2C23211D">
        <v:shape id="docshape11" o:spid="_x0000_s1027" type="#_x0000_t202" style="position:absolute;margin-left:220.15pt;margin-top:64.2pt;width:351.9pt;height:16.05pt;z-index:-16279040;mso-position-horizontal-relative:page;mso-position-vertical-relative:page" filled="f" stroked="f">
          <v:textbox inset="0,0,0,0">
            <w:txbxContent>
              <w:p w14:paraId="6040FE16" w14:textId="2645C32E" w:rsidR="00FE2801" w:rsidRDefault="00D84CDD">
                <w:pPr>
                  <w:spacing w:line="306" w:lineRule="exact"/>
                  <w:ind w:left="20"/>
                  <w:rPr>
                    <w:b/>
                    <w:i/>
                    <w:sz w:val="28"/>
                  </w:rPr>
                </w:pPr>
                <w:r>
                  <w:rPr>
                    <w:b/>
                    <w:i/>
                    <w:sz w:val="28"/>
                    <w:u w:val="single"/>
                  </w:rPr>
                  <w:t>Alternate</w:t>
                </w:r>
                <w:r>
                  <w:rPr>
                    <w:b/>
                    <w:i/>
                    <w:spacing w:val="-4"/>
                    <w:sz w:val="28"/>
                    <w:u w:val="single"/>
                  </w:rPr>
                  <w:t xml:space="preserve"> </w:t>
                </w:r>
                <w:r>
                  <w:rPr>
                    <w:b/>
                    <w:i/>
                    <w:sz w:val="28"/>
                    <w:u w:val="single"/>
                  </w:rPr>
                  <w:t>Access</w:t>
                </w:r>
                <w:r>
                  <w:rPr>
                    <w:b/>
                    <w:i/>
                    <w:spacing w:val="-3"/>
                    <w:sz w:val="28"/>
                    <w:u w:val="single"/>
                  </w:rPr>
                  <w:t xml:space="preserve"> </w:t>
                </w:r>
                <w:r>
                  <w:rPr>
                    <w:b/>
                    <w:i/>
                    <w:sz w:val="28"/>
                    <w:u w:val="single"/>
                  </w:rPr>
                  <w:t>Delivery</w:t>
                </w:r>
                <w:r>
                  <w:rPr>
                    <w:b/>
                    <w:i/>
                    <w:spacing w:val="-2"/>
                    <w:sz w:val="28"/>
                    <w:u w:val="single"/>
                  </w:rPr>
                  <w:t xml:space="preserve"> </w:t>
                </w:r>
                <w:r>
                  <w:rPr>
                    <w:b/>
                    <w:i/>
                    <w:sz w:val="28"/>
                    <w:u w:val="single"/>
                  </w:rPr>
                  <w:t>Request</w:t>
                </w:r>
                <w:r>
                  <w:rPr>
                    <w:b/>
                    <w:i/>
                    <w:spacing w:val="-1"/>
                    <w:sz w:val="28"/>
                    <w:u w:val="single"/>
                  </w:rPr>
                  <w:t xml:space="preserve"> </w:t>
                </w:r>
                <w:r>
                  <w:rPr>
                    <w:b/>
                    <w:i/>
                    <w:sz w:val="28"/>
                    <w:u w:val="single"/>
                  </w:rPr>
                  <w:t>Form</w:t>
                </w:r>
                <w:r>
                  <w:rPr>
                    <w:b/>
                    <w:i/>
                    <w:spacing w:val="-4"/>
                    <w:sz w:val="28"/>
                    <w:u w:val="single"/>
                  </w:rPr>
                  <w:t xml:space="preserve"> </w:t>
                </w:r>
                <w:r>
                  <w:rPr>
                    <w:b/>
                    <w:i/>
                    <w:sz w:val="28"/>
                    <w:u w:val="single"/>
                  </w:rPr>
                  <w:t>C</w:t>
                </w:r>
                <w:r>
                  <w:rPr>
                    <w:b/>
                    <w:i/>
                    <w:spacing w:val="-2"/>
                    <w:sz w:val="28"/>
                    <w:u w:val="single"/>
                  </w:rPr>
                  <w:t xml:space="preserve"> </w:t>
                </w:r>
                <w:r>
                  <w:rPr>
                    <w:b/>
                    <w:i/>
                    <w:sz w:val="28"/>
                    <w:u w:val="single"/>
                  </w:rPr>
                  <w:t>(Form</w:t>
                </w:r>
                <w:r>
                  <w:rPr>
                    <w:b/>
                    <w:i/>
                    <w:spacing w:val="-3"/>
                    <w:sz w:val="28"/>
                    <w:u w:val="single"/>
                  </w:rPr>
                  <w:t xml:space="preserve"> </w:t>
                </w:r>
                <w:r>
                  <w:rPr>
                    <w:b/>
                    <w:i/>
                    <w:sz w:val="28"/>
                    <w:u w:val="single"/>
                  </w:rPr>
                  <w:t>C</w:t>
                </w:r>
                <w:r>
                  <w:rPr>
                    <w:b/>
                    <w:i/>
                    <w:spacing w:val="-2"/>
                    <w:sz w:val="28"/>
                    <w:u w:val="single"/>
                  </w:rPr>
                  <w:t xml:space="preserve"> </w:t>
                </w:r>
                <w:r>
                  <w:rPr>
                    <w:b/>
                    <w:i/>
                    <w:sz w:val="28"/>
                    <w:u w:val="single"/>
                  </w:rPr>
                  <w:t>–</w:t>
                </w:r>
                <w:r>
                  <w:rPr>
                    <w:b/>
                    <w:i/>
                    <w:spacing w:val="-2"/>
                    <w:sz w:val="28"/>
                    <w:u w:val="single"/>
                  </w:rPr>
                  <w:t xml:space="preserve"> </w:t>
                </w:r>
                <w:r>
                  <w:rPr>
                    <w:b/>
                    <w:i/>
                    <w:sz w:val="28"/>
                    <w:u w:val="single"/>
                  </w:rPr>
                  <w:t>AADR)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A38"/>
    <w:multiLevelType w:val="hybridMultilevel"/>
    <w:tmpl w:val="FAA88680"/>
    <w:lvl w:ilvl="0" w:tplc="65923204">
      <w:numFmt w:val="bullet"/>
      <w:lvlText w:val="☐"/>
      <w:lvlJc w:val="left"/>
      <w:pPr>
        <w:ind w:left="5827" w:hanging="298"/>
      </w:pPr>
      <w:rPr>
        <w:rFonts w:ascii="MS Gothic" w:eastAsia="MS Gothic" w:hAnsi="MS Gothic" w:cs="MS Gothic" w:hint="default"/>
        <w:b/>
        <w:bCs/>
        <w:i w:val="0"/>
        <w:iCs w:val="0"/>
        <w:w w:val="99"/>
        <w:sz w:val="24"/>
        <w:szCs w:val="24"/>
      </w:rPr>
    </w:lvl>
    <w:lvl w:ilvl="1" w:tplc="529C8AA8">
      <w:numFmt w:val="bullet"/>
      <w:lvlText w:val="•"/>
      <w:lvlJc w:val="left"/>
      <w:pPr>
        <w:ind w:left="6505" w:hanging="298"/>
      </w:pPr>
      <w:rPr>
        <w:rFonts w:hint="default"/>
      </w:rPr>
    </w:lvl>
    <w:lvl w:ilvl="2" w:tplc="C280553C">
      <w:numFmt w:val="bullet"/>
      <w:lvlText w:val="•"/>
      <w:lvlJc w:val="left"/>
      <w:pPr>
        <w:ind w:left="7191" w:hanging="298"/>
      </w:pPr>
      <w:rPr>
        <w:rFonts w:hint="default"/>
      </w:rPr>
    </w:lvl>
    <w:lvl w:ilvl="3" w:tplc="4E8016E6">
      <w:numFmt w:val="bullet"/>
      <w:lvlText w:val="•"/>
      <w:lvlJc w:val="left"/>
      <w:pPr>
        <w:ind w:left="7876" w:hanging="298"/>
      </w:pPr>
      <w:rPr>
        <w:rFonts w:hint="default"/>
      </w:rPr>
    </w:lvl>
    <w:lvl w:ilvl="4" w:tplc="FA22AB98">
      <w:numFmt w:val="bullet"/>
      <w:lvlText w:val="•"/>
      <w:lvlJc w:val="left"/>
      <w:pPr>
        <w:ind w:left="8562" w:hanging="298"/>
      </w:pPr>
      <w:rPr>
        <w:rFonts w:hint="default"/>
      </w:rPr>
    </w:lvl>
    <w:lvl w:ilvl="5" w:tplc="5E4861F0">
      <w:numFmt w:val="bullet"/>
      <w:lvlText w:val="•"/>
      <w:lvlJc w:val="left"/>
      <w:pPr>
        <w:ind w:left="9248" w:hanging="298"/>
      </w:pPr>
      <w:rPr>
        <w:rFonts w:hint="default"/>
      </w:rPr>
    </w:lvl>
    <w:lvl w:ilvl="6" w:tplc="C5B89788">
      <w:numFmt w:val="bullet"/>
      <w:lvlText w:val="•"/>
      <w:lvlJc w:val="left"/>
      <w:pPr>
        <w:ind w:left="9933" w:hanging="298"/>
      </w:pPr>
      <w:rPr>
        <w:rFonts w:hint="default"/>
      </w:rPr>
    </w:lvl>
    <w:lvl w:ilvl="7" w:tplc="CB0C329E">
      <w:numFmt w:val="bullet"/>
      <w:lvlText w:val="•"/>
      <w:lvlJc w:val="left"/>
      <w:pPr>
        <w:ind w:left="10619" w:hanging="298"/>
      </w:pPr>
      <w:rPr>
        <w:rFonts w:hint="default"/>
      </w:rPr>
    </w:lvl>
    <w:lvl w:ilvl="8" w:tplc="294EE228">
      <w:numFmt w:val="bullet"/>
      <w:lvlText w:val="•"/>
      <w:lvlJc w:val="left"/>
      <w:pPr>
        <w:ind w:left="11304" w:hanging="298"/>
      </w:pPr>
      <w:rPr>
        <w:rFonts w:hint="default"/>
      </w:rPr>
    </w:lvl>
  </w:abstractNum>
  <w:abstractNum w:abstractNumId="1" w15:restartNumberingAfterBreak="0">
    <w:nsid w:val="240D3D86"/>
    <w:multiLevelType w:val="hybridMultilevel"/>
    <w:tmpl w:val="17D6B344"/>
    <w:lvl w:ilvl="0" w:tplc="D1960CE8">
      <w:numFmt w:val="bullet"/>
      <w:lvlText w:val="☐"/>
      <w:lvlJc w:val="left"/>
      <w:pPr>
        <w:ind w:left="4382" w:hanging="300"/>
      </w:pPr>
      <w:rPr>
        <w:rFonts w:ascii="MS Gothic" w:eastAsia="MS Gothic" w:hAnsi="MS Gothic" w:cs="MS Gothic" w:hint="default"/>
        <w:b w:val="0"/>
        <w:bCs w:val="0"/>
        <w:i w:val="0"/>
        <w:iCs w:val="0"/>
        <w:w w:val="100"/>
        <w:sz w:val="24"/>
        <w:szCs w:val="24"/>
      </w:rPr>
    </w:lvl>
    <w:lvl w:ilvl="1" w:tplc="9F003C12">
      <w:numFmt w:val="bullet"/>
      <w:lvlText w:val="•"/>
      <w:lvlJc w:val="left"/>
      <w:pPr>
        <w:ind w:left="5381" w:hanging="300"/>
      </w:pPr>
      <w:rPr>
        <w:rFonts w:hint="default"/>
      </w:rPr>
    </w:lvl>
    <w:lvl w:ilvl="2" w:tplc="FFCE1CD4">
      <w:numFmt w:val="bullet"/>
      <w:lvlText w:val="•"/>
      <w:lvlJc w:val="left"/>
      <w:pPr>
        <w:ind w:left="6382" w:hanging="300"/>
      </w:pPr>
      <w:rPr>
        <w:rFonts w:hint="default"/>
      </w:rPr>
    </w:lvl>
    <w:lvl w:ilvl="3" w:tplc="3D8A5868">
      <w:numFmt w:val="bullet"/>
      <w:lvlText w:val="•"/>
      <w:lvlJc w:val="left"/>
      <w:pPr>
        <w:ind w:left="7383" w:hanging="300"/>
      </w:pPr>
      <w:rPr>
        <w:rFonts w:hint="default"/>
      </w:rPr>
    </w:lvl>
    <w:lvl w:ilvl="4" w:tplc="026C5D04">
      <w:numFmt w:val="bullet"/>
      <w:lvlText w:val="•"/>
      <w:lvlJc w:val="left"/>
      <w:pPr>
        <w:ind w:left="8384" w:hanging="300"/>
      </w:pPr>
      <w:rPr>
        <w:rFonts w:hint="default"/>
      </w:rPr>
    </w:lvl>
    <w:lvl w:ilvl="5" w:tplc="DC46FDFE">
      <w:numFmt w:val="bullet"/>
      <w:lvlText w:val="•"/>
      <w:lvlJc w:val="left"/>
      <w:pPr>
        <w:ind w:left="9385" w:hanging="300"/>
      </w:pPr>
      <w:rPr>
        <w:rFonts w:hint="default"/>
      </w:rPr>
    </w:lvl>
    <w:lvl w:ilvl="6" w:tplc="AA8894A0">
      <w:numFmt w:val="bullet"/>
      <w:lvlText w:val="•"/>
      <w:lvlJc w:val="left"/>
      <w:pPr>
        <w:ind w:left="10386" w:hanging="300"/>
      </w:pPr>
      <w:rPr>
        <w:rFonts w:hint="default"/>
      </w:rPr>
    </w:lvl>
    <w:lvl w:ilvl="7" w:tplc="3C9239BE">
      <w:numFmt w:val="bullet"/>
      <w:lvlText w:val="•"/>
      <w:lvlJc w:val="left"/>
      <w:pPr>
        <w:ind w:left="11387" w:hanging="300"/>
      </w:pPr>
      <w:rPr>
        <w:rFonts w:hint="default"/>
      </w:rPr>
    </w:lvl>
    <w:lvl w:ilvl="8" w:tplc="7CE84B38">
      <w:numFmt w:val="bullet"/>
      <w:lvlText w:val="•"/>
      <w:lvlJc w:val="left"/>
      <w:pPr>
        <w:ind w:left="12388" w:hanging="300"/>
      </w:pPr>
      <w:rPr>
        <w:rFonts w:hint="default"/>
      </w:rPr>
    </w:lvl>
  </w:abstractNum>
  <w:abstractNum w:abstractNumId="2" w15:restartNumberingAfterBreak="0">
    <w:nsid w:val="2F324754"/>
    <w:multiLevelType w:val="hybridMultilevel"/>
    <w:tmpl w:val="6A42D096"/>
    <w:lvl w:ilvl="0" w:tplc="AB904C86">
      <w:numFmt w:val="bullet"/>
      <w:lvlText w:val="☐"/>
      <w:lvlJc w:val="left"/>
      <w:pPr>
        <w:ind w:left="4888" w:hanging="296"/>
      </w:pPr>
      <w:rPr>
        <w:rFonts w:ascii="MS Gothic" w:eastAsia="MS Gothic" w:hAnsi="MS Gothic" w:cs="MS Gothic" w:hint="default"/>
        <w:b w:val="0"/>
        <w:bCs w:val="0"/>
        <w:i w:val="0"/>
        <w:iCs w:val="0"/>
        <w:w w:val="100"/>
        <w:sz w:val="24"/>
        <w:szCs w:val="24"/>
      </w:rPr>
    </w:lvl>
    <w:lvl w:ilvl="1" w:tplc="4156F77C">
      <w:numFmt w:val="bullet"/>
      <w:lvlText w:val="•"/>
      <w:lvlJc w:val="left"/>
      <w:pPr>
        <w:ind w:left="5831" w:hanging="296"/>
      </w:pPr>
      <w:rPr>
        <w:rFonts w:hint="default"/>
      </w:rPr>
    </w:lvl>
    <w:lvl w:ilvl="2" w:tplc="D3AE64E6">
      <w:numFmt w:val="bullet"/>
      <w:lvlText w:val="•"/>
      <w:lvlJc w:val="left"/>
      <w:pPr>
        <w:ind w:left="6782" w:hanging="296"/>
      </w:pPr>
      <w:rPr>
        <w:rFonts w:hint="default"/>
      </w:rPr>
    </w:lvl>
    <w:lvl w:ilvl="3" w:tplc="41F6E16C">
      <w:numFmt w:val="bullet"/>
      <w:lvlText w:val="•"/>
      <w:lvlJc w:val="left"/>
      <w:pPr>
        <w:ind w:left="7733" w:hanging="296"/>
      </w:pPr>
      <w:rPr>
        <w:rFonts w:hint="default"/>
      </w:rPr>
    </w:lvl>
    <w:lvl w:ilvl="4" w:tplc="6CAED9FC">
      <w:numFmt w:val="bullet"/>
      <w:lvlText w:val="•"/>
      <w:lvlJc w:val="left"/>
      <w:pPr>
        <w:ind w:left="8684" w:hanging="296"/>
      </w:pPr>
      <w:rPr>
        <w:rFonts w:hint="default"/>
      </w:rPr>
    </w:lvl>
    <w:lvl w:ilvl="5" w:tplc="1C426EB6">
      <w:numFmt w:val="bullet"/>
      <w:lvlText w:val="•"/>
      <w:lvlJc w:val="left"/>
      <w:pPr>
        <w:ind w:left="9635" w:hanging="296"/>
      </w:pPr>
      <w:rPr>
        <w:rFonts w:hint="default"/>
      </w:rPr>
    </w:lvl>
    <w:lvl w:ilvl="6" w:tplc="D4F07D44">
      <w:numFmt w:val="bullet"/>
      <w:lvlText w:val="•"/>
      <w:lvlJc w:val="left"/>
      <w:pPr>
        <w:ind w:left="10586" w:hanging="296"/>
      </w:pPr>
      <w:rPr>
        <w:rFonts w:hint="default"/>
      </w:rPr>
    </w:lvl>
    <w:lvl w:ilvl="7" w:tplc="37840A58">
      <w:numFmt w:val="bullet"/>
      <w:lvlText w:val="•"/>
      <w:lvlJc w:val="left"/>
      <w:pPr>
        <w:ind w:left="11537" w:hanging="296"/>
      </w:pPr>
      <w:rPr>
        <w:rFonts w:hint="default"/>
      </w:rPr>
    </w:lvl>
    <w:lvl w:ilvl="8" w:tplc="2F461B2C">
      <w:numFmt w:val="bullet"/>
      <w:lvlText w:val="•"/>
      <w:lvlJc w:val="left"/>
      <w:pPr>
        <w:ind w:left="12488" w:hanging="296"/>
      </w:pPr>
      <w:rPr>
        <w:rFonts w:hint="default"/>
      </w:rPr>
    </w:lvl>
  </w:abstractNum>
  <w:abstractNum w:abstractNumId="3" w15:restartNumberingAfterBreak="0">
    <w:nsid w:val="3C607B42"/>
    <w:multiLevelType w:val="hybridMultilevel"/>
    <w:tmpl w:val="E72AC3B4"/>
    <w:lvl w:ilvl="0" w:tplc="0EDC7074">
      <w:start w:val="5"/>
      <w:numFmt w:val="decimal"/>
      <w:lvlText w:val="%1."/>
      <w:lvlJc w:val="left"/>
      <w:pPr>
        <w:ind w:left="467" w:hanging="360"/>
      </w:pPr>
      <w:rPr>
        <w:rFonts w:ascii="Calibri" w:eastAsia="Calibri" w:hAnsi="Calibri" w:cs="Calibri" w:hint="default"/>
        <w:b w:val="0"/>
        <w:bCs w:val="0"/>
        <w:i w:val="0"/>
        <w:iCs w:val="0"/>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31422"/>
    <w:multiLevelType w:val="hybridMultilevel"/>
    <w:tmpl w:val="F4002FD0"/>
    <w:lvl w:ilvl="0" w:tplc="F16ED2BE">
      <w:start w:val="3"/>
      <w:numFmt w:val="decimal"/>
      <w:lvlText w:val="%1."/>
      <w:lvlJc w:val="left"/>
      <w:pPr>
        <w:ind w:left="467" w:hanging="360"/>
        <w:jc w:val="left"/>
      </w:pPr>
      <w:rPr>
        <w:rFonts w:ascii="Calibri" w:eastAsia="Calibri" w:hAnsi="Calibri" w:cs="Calibri" w:hint="default"/>
        <w:b w:val="0"/>
        <w:bCs w:val="0"/>
        <w:i w:val="0"/>
        <w:iCs w:val="0"/>
        <w:w w:val="100"/>
        <w:sz w:val="22"/>
        <w:szCs w:val="22"/>
      </w:rPr>
    </w:lvl>
    <w:lvl w:ilvl="1" w:tplc="736C95A0">
      <w:start w:val="1"/>
      <w:numFmt w:val="lowerLetter"/>
      <w:lvlText w:val="%2."/>
      <w:lvlJc w:val="left"/>
      <w:pPr>
        <w:ind w:left="827" w:hanging="360"/>
        <w:jc w:val="left"/>
      </w:pPr>
      <w:rPr>
        <w:rFonts w:ascii="Calibri" w:eastAsia="Calibri" w:hAnsi="Calibri" w:cs="Calibri" w:hint="default"/>
        <w:b w:val="0"/>
        <w:bCs w:val="0"/>
        <w:i w:val="0"/>
        <w:iCs w:val="0"/>
        <w:spacing w:val="-1"/>
        <w:w w:val="100"/>
        <w:sz w:val="22"/>
        <w:szCs w:val="22"/>
      </w:rPr>
    </w:lvl>
    <w:lvl w:ilvl="2" w:tplc="9EFC992A">
      <w:numFmt w:val="bullet"/>
      <w:lvlText w:val="•"/>
      <w:lvlJc w:val="left"/>
      <w:pPr>
        <w:ind w:left="2108" w:hanging="360"/>
      </w:pPr>
      <w:rPr>
        <w:rFonts w:hint="default"/>
      </w:rPr>
    </w:lvl>
    <w:lvl w:ilvl="3" w:tplc="4EF2F190">
      <w:numFmt w:val="bullet"/>
      <w:lvlText w:val="•"/>
      <w:lvlJc w:val="left"/>
      <w:pPr>
        <w:ind w:left="3396" w:hanging="360"/>
      </w:pPr>
      <w:rPr>
        <w:rFonts w:hint="default"/>
      </w:rPr>
    </w:lvl>
    <w:lvl w:ilvl="4" w:tplc="C87E2150">
      <w:numFmt w:val="bullet"/>
      <w:lvlText w:val="•"/>
      <w:lvlJc w:val="left"/>
      <w:pPr>
        <w:ind w:left="4685" w:hanging="360"/>
      </w:pPr>
      <w:rPr>
        <w:rFonts w:hint="default"/>
      </w:rPr>
    </w:lvl>
    <w:lvl w:ilvl="5" w:tplc="85B2996C">
      <w:numFmt w:val="bullet"/>
      <w:lvlText w:val="•"/>
      <w:lvlJc w:val="left"/>
      <w:pPr>
        <w:ind w:left="5973" w:hanging="360"/>
      </w:pPr>
      <w:rPr>
        <w:rFonts w:hint="default"/>
      </w:rPr>
    </w:lvl>
    <w:lvl w:ilvl="6" w:tplc="4760C23C">
      <w:numFmt w:val="bullet"/>
      <w:lvlText w:val="•"/>
      <w:lvlJc w:val="left"/>
      <w:pPr>
        <w:ind w:left="7261" w:hanging="360"/>
      </w:pPr>
      <w:rPr>
        <w:rFonts w:hint="default"/>
      </w:rPr>
    </w:lvl>
    <w:lvl w:ilvl="7" w:tplc="0092337E">
      <w:numFmt w:val="bullet"/>
      <w:lvlText w:val="•"/>
      <w:lvlJc w:val="left"/>
      <w:pPr>
        <w:ind w:left="8550" w:hanging="360"/>
      </w:pPr>
      <w:rPr>
        <w:rFonts w:hint="default"/>
      </w:rPr>
    </w:lvl>
    <w:lvl w:ilvl="8" w:tplc="E16EBA22">
      <w:numFmt w:val="bullet"/>
      <w:lvlText w:val="•"/>
      <w:lvlJc w:val="left"/>
      <w:pPr>
        <w:ind w:left="9838" w:hanging="360"/>
      </w:pPr>
      <w:rPr>
        <w:rFonts w:hint="default"/>
      </w:rPr>
    </w:lvl>
  </w:abstractNum>
  <w:abstractNum w:abstractNumId="5" w15:restartNumberingAfterBreak="0">
    <w:nsid w:val="690700D8"/>
    <w:multiLevelType w:val="hybridMultilevel"/>
    <w:tmpl w:val="257C544A"/>
    <w:lvl w:ilvl="0" w:tplc="062646B8">
      <w:numFmt w:val="bullet"/>
      <w:lvlText w:val="☐"/>
      <w:lvlJc w:val="left"/>
      <w:pPr>
        <w:ind w:left="5390" w:hanging="351"/>
      </w:pPr>
      <w:rPr>
        <w:rFonts w:ascii="MS Gothic" w:eastAsia="MS Gothic" w:hAnsi="MS Gothic" w:cs="MS Gothic" w:hint="default"/>
        <w:b/>
        <w:bCs/>
        <w:i w:val="0"/>
        <w:iCs w:val="0"/>
        <w:w w:val="99"/>
        <w:sz w:val="24"/>
        <w:szCs w:val="24"/>
      </w:rPr>
    </w:lvl>
    <w:lvl w:ilvl="1" w:tplc="61741E26">
      <w:numFmt w:val="bullet"/>
      <w:lvlText w:val="•"/>
      <w:lvlJc w:val="left"/>
      <w:pPr>
        <w:ind w:left="6127" w:hanging="351"/>
      </w:pPr>
      <w:rPr>
        <w:rFonts w:hint="default"/>
      </w:rPr>
    </w:lvl>
    <w:lvl w:ilvl="2" w:tplc="FCAAC2E2">
      <w:numFmt w:val="bullet"/>
      <w:lvlText w:val="•"/>
      <w:lvlJc w:val="left"/>
      <w:pPr>
        <w:ind w:left="6855" w:hanging="351"/>
      </w:pPr>
      <w:rPr>
        <w:rFonts w:hint="default"/>
      </w:rPr>
    </w:lvl>
    <w:lvl w:ilvl="3" w:tplc="0590E73A">
      <w:numFmt w:val="bullet"/>
      <w:lvlText w:val="•"/>
      <w:lvlJc w:val="left"/>
      <w:pPr>
        <w:ind w:left="7582" w:hanging="351"/>
      </w:pPr>
      <w:rPr>
        <w:rFonts w:hint="default"/>
      </w:rPr>
    </w:lvl>
    <w:lvl w:ilvl="4" w:tplc="6400BBDE">
      <w:numFmt w:val="bullet"/>
      <w:lvlText w:val="•"/>
      <w:lvlJc w:val="left"/>
      <w:pPr>
        <w:ind w:left="8310" w:hanging="351"/>
      </w:pPr>
      <w:rPr>
        <w:rFonts w:hint="default"/>
      </w:rPr>
    </w:lvl>
    <w:lvl w:ilvl="5" w:tplc="E8AED7AE">
      <w:numFmt w:val="bullet"/>
      <w:lvlText w:val="•"/>
      <w:lvlJc w:val="left"/>
      <w:pPr>
        <w:ind w:left="9038" w:hanging="351"/>
      </w:pPr>
      <w:rPr>
        <w:rFonts w:hint="default"/>
      </w:rPr>
    </w:lvl>
    <w:lvl w:ilvl="6" w:tplc="BD3895C8">
      <w:numFmt w:val="bullet"/>
      <w:lvlText w:val="•"/>
      <w:lvlJc w:val="left"/>
      <w:pPr>
        <w:ind w:left="9765" w:hanging="351"/>
      </w:pPr>
      <w:rPr>
        <w:rFonts w:hint="default"/>
      </w:rPr>
    </w:lvl>
    <w:lvl w:ilvl="7" w:tplc="976C9F28">
      <w:numFmt w:val="bullet"/>
      <w:lvlText w:val="•"/>
      <w:lvlJc w:val="left"/>
      <w:pPr>
        <w:ind w:left="10493" w:hanging="351"/>
      </w:pPr>
      <w:rPr>
        <w:rFonts w:hint="default"/>
      </w:rPr>
    </w:lvl>
    <w:lvl w:ilvl="8" w:tplc="482ADAEA">
      <w:numFmt w:val="bullet"/>
      <w:lvlText w:val="•"/>
      <w:lvlJc w:val="left"/>
      <w:pPr>
        <w:ind w:left="11220" w:hanging="351"/>
      </w:pPr>
      <w:rPr>
        <w:rFonts w:hint="default"/>
      </w:rPr>
    </w:lvl>
  </w:abstractNum>
  <w:abstractNum w:abstractNumId="6" w15:restartNumberingAfterBreak="0">
    <w:nsid w:val="79767A2D"/>
    <w:multiLevelType w:val="hybridMultilevel"/>
    <w:tmpl w:val="BE704C58"/>
    <w:lvl w:ilvl="0" w:tplc="2490009E">
      <w:numFmt w:val="bullet"/>
      <w:lvlText w:val=""/>
      <w:lvlJc w:val="left"/>
      <w:pPr>
        <w:ind w:left="873" w:hanging="361"/>
      </w:pPr>
      <w:rPr>
        <w:rFonts w:ascii="Symbol" w:eastAsia="Symbol" w:hAnsi="Symbol" w:cs="Symbol" w:hint="default"/>
        <w:b w:val="0"/>
        <w:bCs w:val="0"/>
        <w:i w:val="0"/>
        <w:iCs w:val="0"/>
        <w:w w:val="100"/>
        <w:sz w:val="22"/>
        <w:szCs w:val="22"/>
      </w:rPr>
    </w:lvl>
    <w:lvl w:ilvl="1" w:tplc="F2C4FAF4">
      <w:numFmt w:val="bullet"/>
      <w:lvlText w:val="•"/>
      <w:lvlJc w:val="left"/>
      <w:pPr>
        <w:ind w:left="1322" w:hanging="361"/>
      </w:pPr>
      <w:rPr>
        <w:rFonts w:hint="default"/>
      </w:rPr>
    </w:lvl>
    <w:lvl w:ilvl="2" w:tplc="145C94E2">
      <w:numFmt w:val="bullet"/>
      <w:lvlText w:val="•"/>
      <w:lvlJc w:val="left"/>
      <w:pPr>
        <w:ind w:left="1764" w:hanging="361"/>
      </w:pPr>
      <w:rPr>
        <w:rFonts w:hint="default"/>
      </w:rPr>
    </w:lvl>
    <w:lvl w:ilvl="3" w:tplc="40763852">
      <w:numFmt w:val="bullet"/>
      <w:lvlText w:val="•"/>
      <w:lvlJc w:val="left"/>
      <w:pPr>
        <w:ind w:left="2206" w:hanging="361"/>
      </w:pPr>
      <w:rPr>
        <w:rFonts w:hint="default"/>
      </w:rPr>
    </w:lvl>
    <w:lvl w:ilvl="4" w:tplc="1C8CABD0">
      <w:numFmt w:val="bullet"/>
      <w:lvlText w:val="•"/>
      <w:lvlJc w:val="left"/>
      <w:pPr>
        <w:ind w:left="2648" w:hanging="361"/>
      </w:pPr>
      <w:rPr>
        <w:rFonts w:hint="default"/>
      </w:rPr>
    </w:lvl>
    <w:lvl w:ilvl="5" w:tplc="0090DEBC">
      <w:numFmt w:val="bullet"/>
      <w:lvlText w:val="•"/>
      <w:lvlJc w:val="left"/>
      <w:pPr>
        <w:ind w:left="3090" w:hanging="361"/>
      </w:pPr>
      <w:rPr>
        <w:rFonts w:hint="default"/>
      </w:rPr>
    </w:lvl>
    <w:lvl w:ilvl="6" w:tplc="7C5693E2">
      <w:numFmt w:val="bullet"/>
      <w:lvlText w:val="•"/>
      <w:lvlJc w:val="left"/>
      <w:pPr>
        <w:ind w:left="3532" w:hanging="361"/>
      </w:pPr>
      <w:rPr>
        <w:rFonts w:hint="default"/>
      </w:rPr>
    </w:lvl>
    <w:lvl w:ilvl="7" w:tplc="B790C3C8">
      <w:numFmt w:val="bullet"/>
      <w:lvlText w:val="•"/>
      <w:lvlJc w:val="left"/>
      <w:pPr>
        <w:ind w:left="3974" w:hanging="361"/>
      </w:pPr>
      <w:rPr>
        <w:rFonts w:hint="default"/>
      </w:rPr>
    </w:lvl>
    <w:lvl w:ilvl="8" w:tplc="4760839E">
      <w:numFmt w:val="bullet"/>
      <w:lvlText w:val="•"/>
      <w:lvlJc w:val="left"/>
      <w:pPr>
        <w:ind w:left="4416" w:hanging="361"/>
      </w:pPr>
      <w:rPr>
        <w:rFonts w:hint="default"/>
      </w:rPr>
    </w:lvl>
  </w:abstractNum>
  <w:abstractNum w:abstractNumId="7" w15:restartNumberingAfterBreak="0">
    <w:nsid w:val="7BCC18E6"/>
    <w:multiLevelType w:val="hybridMultilevel"/>
    <w:tmpl w:val="BBE6F73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801319">
    <w:abstractNumId w:val="2"/>
  </w:num>
  <w:num w:numId="2" w16cid:durableId="682172822">
    <w:abstractNumId w:val="4"/>
  </w:num>
  <w:num w:numId="3" w16cid:durableId="828595285">
    <w:abstractNumId w:val="1"/>
  </w:num>
  <w:num w:numId="4" w16cid:durableId="1260799280">
    <w:abstractNumId w:val="6"/>
  </w:num>
  <w:num w:numId="5" w16cid:durableId="864829105">
    <w:abstractNumId w:val="5"/>
  </w:num>
  <w:num w:numId="6" w16cid:durableId="1158417929">
    <w:abstractNumId w:val="0"/>
  </w:num>
  <w:num w:numId="7" w16cid:durableId="2060124568">
    <w:abstractNumId w:val="3"/>
  </w:num>
  <w:num w:numId="8" w16cid:durableId="447747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2801"/>
    <w:rsid w:val="00030AF7"/>
    <w:rsid w:val="000B3BFA"/>
    <w:rsid w:val="000D266A"/>
    <w:rsid w:val="0018614A"/>
    <w:rsid w:val="00192905"/>
    <w:rsid w:val="001F23B8"/>
    <w:rsid w:val="001F7B11"/>
    <w:rsid w:val="002A3CC9"/>
    <w:rsid w:val="002E6DD3"/>
    <w:rsid w:val="003D25FE"/>
    <w:rsid w:val="00401228"/>
    <w:rsid w:val="00423F38"/>
    <w:rsid w:val="00430932"/>
    <w:rsid w:val="00430F62"/>
    <w:rsid w:val="004359F9"/>
    <w:rsid w:val="005F13AE"/>
    <w:rsid w:val="005F437D"/>
    <w:rsid w:val="005F4562"/>
    <w:rsid w:val="007A3A67"/>
    <w:rsid w:val="007E1F15"/>
    <w:rsid w:val="00822398"/>
    <w:rsid w:val="008A203E"/>
    <w:rsid w:val="008A6CFD"/>
    <w:rsid w:val="00916049"/>
    <w:rsid w:val="00934CEE"/>
    <w:rsid w:val="00B12B20"/>
    <w:rsid w:val="00B16500"/>
    <w:rsid w:val="00B24F78"/>
    <w:rsid w:val="00B5329D"/>
    <w:rsid w:val="00B82D50"/>
    <w:rsid w:val="00BA2E52"/>
    <w:rsid w:val="00C11F23"/>
    <w:rsid w:val="00C82649"/>
    <w:rsid w:val="00D84CDD"/>
    <w:rsid w:val="00EA553B"/>
    <w:rsid w:val="00F15C5B"/>
    <w:rsid w:val="00F81452"/>
    <w:rsid w:val="00F9448F"/>
    <w:rsid w:val="00FA0E7C"/>
    <w:rsid w:val="00FA1291"/>
    <w:rsid w:val="00FE2801"/>
    <w:rsid w:val="00FE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4CFB4"/>
  <w15:docId w15:val="{DEC86DBD-5CD5-48E2-A39C-53968E41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5898" w:right="5897"/>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23F38"/>
    <w:pPr>
      <w:widowControl/>
      <w:autoSpaceDE/>
      <w:autoSpaceDN/>
    </w:pPr>
    <w:rPr>
      <w:rFonts w:ascii="Calibri" w:eastAsia="Calibri" w:hAnsi="Calibri" w:cs="Calibri"/>
    </w:rPr>
  </w:style>
  <w:style w:type="paragraph" w:styleId="Header">
    <w:name w:val="header"/>
    <w:basedOn w:val="Normal"/>
    <w:link w:val="HeaderChar"/>
    <w:uiPriority w:val="99"/>
    <w:unhideWhenUsed/>
    <w:rsid w:val="00423F38"/>
    <w:pPr>
      <w:tabs>
        <w:tab w:val="center" w:pos="4680"/>
        <w:tab w:val="right" w:pos="9360"/>
      </w:tabs>
    </w:pPr>
  </w:style>
  <w:style w:type="character" w:customStyle="1" w:styleId="HeaderChar">
    <w:name w:val="Header Char"/>
    <w:basedOn w:val="DefaultParagraphFont"/>
    <w:link w:val="Header"/>
    <w:uiPriority w:val="99"/>
    <w:rsid w:val="00423F38"/>
    <w:rPr>
      <w:rFonts w:ascii="Calibri" w:eastAsia="Calibri" w:hAnsi="Calibri" w:cs="Calibri"/>
    </w:rPr>
  </w:style>
  <w:style w:type="paragraph" w:styleId="Footer">
    <w:name w:val="footer"/>
    <w:basedOn w:val="Normal"/>
    <w:link w:val="FooterChar"/>
    <w:uiPriority w:val="99"/>
    <w:unhideWhenUsed/>
    <w:rsid w:val="00423F38"/>
    <w:pPr>
      <w:tabs>
        <w:tab w:val="center" w:pos="4680"/>
        <w:tab w:val="right" w:pos="9360"/>
      </w:tabs>
    </w:pPr>
  </w:style>
  <w:style w:type="character" w:customStyle="1" w:styleId="FooterChar">
    <w:name w:val="Footer Char"/>
    <w:basedOn w:val="DefaultParagraphFont"/>
    <w:link w:val="Footer"/>
    <w:uiPriority w:val="99"/>
    <w:rsid w:val="00423F3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pps.leg.wa.gov/RCW/default.aspx?Cite=18"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apps.leg.wa.gov/WAC/default.aspx?cite=284-170-280"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app.leg.wa.gov/RCW/default.aspx?cite=43.71.065" TargetMode="External"/><Relationship Id="rId20" Type="http://schemas.openxmlformats.org/officeDocument/2006/relationships/hyperlink" Target="http://apps.leg.wa.gov/WAC/default.aspx?cite=284-170-3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pp.leg.wa.gov/RCW/default.aspx?cite=43.71.065" TargetMode="External"/><Relationship Id="rId23" Type="http://schemas.openxmlformats.org/officeDocument/2006/relationships/glossaryDocument" Target="glossary/document.xml"/><Relationship Id="rId10" Type="http://schemas.openxmlformats.org/officeDocument/2006/relationships/hyperlink" Target="http://apps.leg.wa.gov/WAC/default.aspx?cite=284-43-0200" TargetMode="External"/><Relationship Id="rId19" Type="http://schemas.openxmlformats.org/officeDocument/2006/relationships/hyperlink" Target="http://apps.leg.wa.gov/WAC/default.aspx?cite=284-170" TargetMode="External"/><Relationship Id="rId4" Type="http://schemas.openxmlformats.org/officeDocument/2006/relationships/webSettings" Target="webSettings.xml"/><Relationship Id="rId9" Type="http://schemas.openxmlformats.org/officeDocument/2006/relationships/hyperlink" Target="http://apps.leg.wa.gov/WAC/default.aspx?cite=284-170" TargetMode="External"/><Relationship Id="rId14" Type="http://schemas.openxmlformats.org/officeDocument/2006/relationships/hyperlink" Target="http://apps.leg.wa.gov/RCW/default.aspx?Cite=1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0E40F5D38D4A2A8925D0CA7C692F0A"/>
        <w:category>
          <w:name w:val="General"/>
          <w:gallery w:val="placeholder"/>
        </w:category>
        <w:types>
          <w:type w:val="bbPlcHdr"/>
        </w:types>
        <w:behaviors>
          <w:behavior w:val="content"/>
        </w:behaviors>
        <w:guid w:val="{0AE06E3A-8D28-4602-8B3F-64A0CFA382C7}"/>
      </w:docPartPr>
      <w:docPartBody>
        <w:p w:rsidR="003565F8" w:rsidRDefault="008012AE" w:rsidP="008012AE">
          <w:pPr>
            <w:pStyle w:val="000E40F5D38D4A2A8925D0CA7C692F0A"/>
          </w:pPr>
          <w:r>
            <w:rPr>
              <w:caps/>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AE"/>
    <w:rsid w:val="00003D9B"/>
    <w:rsid w:val="003565F8"/>
    <w:rsid w:val="008012AE"/>
    <w:rsid w:val="00B12B20"/>
    <w:rsid w:val="00B41199"/>
    <w:rsid w:val="00E1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E40F5D38D4A2A8925D0CA7C692F0A">
    <w:name w:val="000E40F5D38D4A2A8925D0CA7C692F0A"/>
    <w:rsid w:val="00801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Analyst checklists for network access reports</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 checklists for network access reports</dc:title>
  <dc:subject>Analyst checklists for network access reports</dc:subject>
  <dc:creator>Rates &amp; Forms, Network Access Unit</dc:creator>
  <cp:lastModifiedBy>Hutchins, Jazmine (OIC)</cp:lastModifiedBy>
  <cp:revision>9</cp:revision>
  <dcterms:created xsi:type="dcterms:W3CDTF">2023-02-24T18:53:00Z</dcterms:created>
  <dcterms:modified xsi:type="dcterms:W3CDTF">2025-03-19T21:17:00Z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Acrobat PDFMaker 19 for Word</vt:lpwstr>
  </property>
  <property fmtid="{D5CDD505-2E9C-101B-9397-08002B2CF9AE}" pid="4" name="LastSaved">
    <vt:filetime>2022-02-22T00:00:00Z</vt:filetime>
  </property>
</Properties>
</file>