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4EA0EF71" w:rsidR="007D78EE" w:rsidRPr="00A41407" w:rsidRDefault="007D78EE" w:rsidP="00A41407">
      <w:pPr>
        <w:pStyle w:val="Heading1"/>
        <w:jc w:val="center"/>
        <w:rPr>
          <w:b/>
        </w:rPr>
      </w:pPr>
      <w:r w:rsidRPr="00A41407">
        <w:rPr>
          <w:b/>
        </w:rPr>
        <w:t>ANALYST CHECKLIST</w:t>
      </w:r>
    </w:p>
    <w:p w14:paraId="36E153F5" w14:textId="5E77D78C" w:rsidR="007D78EE" w:rsidRPr="00A96AF9" w:rsidRDefault="008F2EC8" w:rsidP="005F332E">
      <w:pPr>
        <w:pStyle w:val="Heading2"/>
        <w:jc w:val="center"/>
      </w:pPr>
      <w:r>
        <w:t xml:space="preserve">HCSC </w:t>
      </w:r>
      <w:proofErr w:type="gramStart"/>
      <w:r w:rsidR="007D78EE" w:rsidRPr="00A96AF9">
        <w:t xml:space="preserve">– </w:t>
      </w:r>
      <w:r w:rsidR="00CB5DEC">
        <w:t xml:space="preserve"> Large</w:t>
      </w:r>
      <w:proofErr w:type="gramEnd"/>
      <w:r w:rsidR="00CB5DEC">
        <w:t xml:space="preserve"> or Small </w:t>
      </w:r>
      <w:r w:rsidR="00C46CC6" w:rsidRPr="00A96AF9">
        <w:t>GROUP</w:t>
      </w:r>
      <w:r w:rsidR="007D78EE" w:rsidRPr="00A96AF9">
        <w:t xml:space="preserve"> STAND ALONE </w:t>
      </w:r>
      <w:r w:rsidR="00DD22D2">
        <w:t>VISION</w:t>
      </w:r>
      <w:r w:rsidR="007D78EE" w:rsidRPr="00A96AF9">
        <w:t xml:space="preserve">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rresponding Network information"/>
        <w:tblDescription w:val="Table for supplying the corresonding Network filing information."/>
      </w:tblPr>
      <w:tblGrid>
        <w:gridCol w:w="6588"/>
        <w:gridCol w:w="6588"/>
      </w:tblGrid>
      <w:tr w:rsidR="00EE7DD1" w:rsidRPr="00DD0F2F" w14:paraId="01C4BC78" w14:textId="113E4FA9" w:rsidTr="007F4725">
        <w:tc>
          <w:tcPr>
            <w:tcW w:w="6588" w:type="dxa"/>
          </w:tcPr>
          <w:p w14:paraId="6E3E2F88" w14:textId="77777777" w:rsidR="00EE7DD1" w:rsidRDefault="00EE7DD1" w:rsidP="00EE7DD1">
            <w:pPr>
              <w:spacing w:line="480" w:lineRule="auto"/>
              <w:jc w:val="both"/>
              <w:rPr>
                <w:rFonts w:ascii="Arial" w:hAnsi="Arial" w:cs="Arial"/>
                <w:sz w:val="18"/>
                <w:szCs w:val="18"/>
                <w:u w:val="single"/>
              </w:rPr>
            </w:pPr>
            <w:r w:rsidRPr="00364901">
              <w:rPr>
                <w:rFonts w:ascii="Arial" w:hAnsi="Arial" w:cs="Arial"/>
                <w:sz w:val="18"/>
                <w:szCs w:val="18"/>
              </w:rPr>
              <w:t xml:space="preserve">Issuer:  </w:t>
            </w:r>
            <w:r w:rsidRPr="00364901">
              <w:rPr>
                <w:rFonts w:ascii="Arial" w:hAnsi="Arial" w:cs="Arial"/>
                <w:sz w:val="18"/>
                <w:szCs w:val="18"/>
                <w:u w:val="single"/>
              </w:rPr>
              <w:t>______</w:t>
            </w:r>
            <w:r>
              <w:rPr>
                <w:rFonts w:ascii="Arial" w:hAnsi="Arial" w:cs="Arial"/>
                <w:sz w:val="18"/>
                <w:szCs w:val="18"/>
                <w:u w:val="single"/>
              </w:rPr>
              <w:t>_____________________________________</w:t>
            </w:r>
          </w:p>
          <w:p w14:paraId="62B26E9D" w14:textId="77777777" w:rsidR="00EE7DD1" w:rsidRDefault="00EE7DD1" w:rsidP="00EE7DD1">
            <w:pPr>
              <w:spacing w:line="480" w:lineRule="auto"/>
              <w:jc w:val="both"/>
              <w:rPr>
                <w:rFonts w:ascii="Arial" w:hAnsi="Arial" w:cs="Arial"/>
                <w:sz w:val="18"/>
                <w:szCs w:val="18"/>
                <w:u w:val="single"/>
              </w:rPr>
            </w:pPr>
            <w:r>
              <w:rPr>
                <w:rFonts w:ascii="Arial" w:hAnsi="Arial" w:cs="Arial"/>
                <w:sz w:val="18"/>
                <w:szCs w:val="18"/>
              </w:rPr>
              <w:t>SERFF Tracker ID</w:t>
            </w:r>
            <w:r w:rsidRPr="00521478">
              <w:rPr>
                <w:rFonts w:ascii="Arial" w:hAnsi="Arial" w:cs="Arial"/>
                <w:sz w:val="18"/>
                <w:szCs w:val="18"/>
              </w:rPr>
              <w:t xml:space="preserve">:  </w:t>
            </w:r>
            <w:r>
              <w:rPr>
                <w:rFonts w:ascii="Arial" w:hAnsi="Arial" w:cs="Arial"/>
                <w:sz w:val="18"/>
                <w:szCs w:val="18"/>
              </w:rPr>
              <w:t>__</w:t>
            </w:r>
            <w:r>
              <w:rPr>
                <w:rFonts w:ascii="Arial" w:hAnsi="Arial" w:cs="Arial"/>
                <w:sz w:val="18"/>
                <w:szCs w:val="18"/>
                <w:u w:val="single"/>
              </w:rPr>
              <w:t>_________________________________</w:t>
            </w:r>
          </w:p>
          <w:p w14:paraId="724A60C3" w14:textId="77777777" w:rsidR="00EE7DD1" w:rsidRDefault="00EE7DD1" w:rsidP="00EE7DD1">
            <w:pPr>
              <w:spacing w:line="480" w:lineRule="auto"/>
              <w:jc w:val="both"/>
              <w:rPr>
                <w:rFonts w:ascii="Arial" w:hAnsi="Arial" w:cs="Arial"/>
                <w:sz w:val="18"/>
                <w:szCs w:val="18"/>
                <w:u w:val="single"/>
              </w:rPr>
            </w:pPr>
          </w:p>
          <w:p w14:paraId="2A6F0FFA" w14:textId="77777777" w:rsidR="00EE7DD1" w:rsidRPr="00DD0F2F" w:rsidRDefault="00EE7DD1" w:rsidP="00EE7DD1">
            <w:pPr>
              <w:spacing w:line="480" w:lineRule="auto"/>
              <w:jc w:val="both"/>
              <w:rPr>
                <w:rFonts w:ascii="Arial" w:hAnsi="Arial" w:cs="Arial"/>
                <w:sz w:val="18"/>
                <w:szCs w:val="18"/>
              </w:rPr>
            </w:pPr>
          </w:p>
        </w:tc>
        <w:tc>
          <w:tcPr>
            <w:tcW w:w="6588" w:type="dxa"/>
          </w:tcPr>
          <w:p w14:paraId="7BBADD4E" w14:textId="77777777" w:rsidR="00EE7DD1" w:rsidRPr="00861D73" w:rsidRDefault="00EE7DD1" w:rsidP="00EE7DD1">
            <w:pPr>
              <w:pStyle w:val="NoSpacing"/>
              <w:rPr>
                <w:u w:val="single"/>
              </w:rPr>
            </w:pPr>
            <w:r>
              <w:t xml:space="preserve">Network Name: ________________________________________     </w:t>
            </w:r>
            <w:r>
              <w:rPr>
                <w:u w:val="single"/>
              </w:rPr>
              <w:t xml:space="preserve">         </w:t>
            </w:r>
          </w:p>
          <w:p w14:paraId="4AC901EE" w14:textId="77777777" w:rsidR="00EE7DD1" w:rsidRDefault="00EE7DD1" w:rsidP="00EE7DD1">
            <w:pPr>
              <w:pStyle w:val="NoSpacing"/>
            </w:pPr>
            <w:r>
              <w:t>Sub-networks: __________________________________________</w:t>
            </w:r>
          </w:p>
          <w:p w14:paraId="1C5BE666" w14:textId="77777777" w:rsidR="00EE7DD1" w:rsidRDefault="00EE7DD1" w:rsidP="00EE7DD1">
            <w:pPr>
              <w:pStyle w:val="NoSpacing"/>
            </w:pPr>
            <w:r>
              <w:t>Provider Network Type (Single or Tiered*): ___________________</w:t>
            </w:r>
          </w:p>
          <w:p w14:paraId="0CA28FDB" w14:textId="77777777" w:rsidR="00EE7DD1" w:rsidRDefault="00EE7DD1" w:rsidP="00EE7DD1">
            <w:pPr>
              <w:pStyle w:val="NoSpacing"/>
              <w:rPr>
                <w:rFonts w:ascii="Arial" w:hAnsi="Arial" w:cs="Arial"/>
                <w:sz w:val="18"/>
                <w:szCs w:val="18"/>
                <w:u w:val="single"/>
              </w:rPr>
            </w:pPr>
            <w:r w:rsidRPr="008A0AD8">
              <w:rPr>
                <w:rFonts w:cs="Arial"/>
              </w:rPr>
              <w:t>Effective Date:</w:t>
            </w:r>
            <w:r w:rsidRPr="00364901">
              <w:rPr>
                <w:rFonts w:ascii="Arial" w:hAnsi="Arial" w:cs="Arial"/>
                <w:sz w:val="18"/>
                <w:szCs w:val="18"/>
              </w:rPr>
              <w:t xml:space="preserve">  </w:t>
            </w:r>
            <w:r>
              <w:rPr>
                <w:rFonts w:ascii="Arial" w:hAnsi="Arial" w:cs="Arial"/>
                <w:sz w:val="18"/>
                <w:szCs w:val="18"/>
                <w:u w:val="single"/>
              </w:rPr>
              <w:t>_______________________________________________</w:t>
            </w:r>
          </w:p>
          <w:p w14:paraId="53756BE5" w14:textId="77777777" w:rsidR="00EE7DD1" w:rsidRPr="00D63185" w:rsidRDefault="00EE7DD1" w:rsidP="00EE7DD1">
            <w:pPr>
              <w:pStyle w:val="NoSpacing"/>
              <w:rPr>
                <w:rFonts w:cs="Arial"/>
              </w:rPr>
            </w:pPr>
            <w:r w:rsidRPr="00D63185">
              <w:rPr>
                <w:rFonts w:cs="Arial"/>
              </w:rPr>
              <w:t>Network Line of Business (dental, medical, medical and vision, vision):</w:t>
            </w:r>
          </w:p>
          <w:p w14:paraId="1E82CACE" w14:textId="5AB917E4" w:rsidR="00EE7DD1" w:rsidRPr="00364901" w:rsidRDefault="00EE7DD1" w:rsidP="00EE7DD1">
            <w:pPr>
              <w:spacing w:line="480" w:lineRule="auto"/>
              <w:jc w:val="both"/>
              <w:rPr>
                <w:rFonts w:ascii="Arial" w:hAnsi="Arial" w:cs="Arial"/>
                <w:sz w:val="18"/>
                <w:szCs w:val="18"/>
              </w:rPr>
            </w:pPr>
            <w:r w:rsidRPr="00D63185">
              <w:rPr>
                <w:rFonts w:ascii="Arial" w:hAnsi="Arial" w:cs="Arial"/>
                <w:sz w:val="18"/>
                <w:szCs w:val="18"/>
                <w:u w:val="single"/>
              </w:rPr>
              <w:t>__________________________________________________________</w:t>
            </w:r>
            <w:r>
              <w:rPr>
                <w:rFonts w:ascii="Arial" w:hAnsi="Arial" w:cs="Arial"/>
                <w:sz w:val="18"/>
                <w:szCs w:val="18"/>
                <w:u w:val="single"/>
              </w:rPr>
              <w:t>__</w:t>
            </w:r>
          </w:p>
        </w:tc>
      </w:tr>
    </w:tbl>
    <w:p w14:paraId="67749CE6" w14:textId="5F86547F" w:rsidR="008F2EC8" w:rsidRDefault="005E73A9" w:rsidP="008F2EC8">
      <w:pPr>
        <w:rPr>
          <w:rFonts w:ascii="Segoe UI" w:hAnsi="Segoe UI" w:cs="Segoe UI"/>
          <w:color w:val="000000"/>
          <w:sz w:val="24"/>
          <w:szCs w:val="24"/>
        </w:rPr>
      </w:pPr>
      <w:r>
        <w:rPr>
          <w:rFonts w:ascii="Arial" w:hAnsi="Arial" w:cs="Arial"/>
          <w:sz w:val="18"/>
          <w:szCs w:val="18"/>
        </w:rPr>
        <w:t xml:space="preserve">* TIERED as described in </w:t>
      </w:r>
      <w:hyperlink r:id="rId11" w:history="1">
        <w:r w:rsidRPr="005B1B1D">
          <w:rPr>
            <w:rStyle w:val="Hyperlink"/>
            <w:rFonts w:ascii="Arial" w:hAnsi="Arial" w:cs="Arial"/>
          </w:rPr>
          <w:t>WAC 284-170-330</w:t>
        </w:r>
      </w:hyperlink>
      <w:r w:rsidR="008F2EC8" w:rsidRPr="008F2EC8">
        <w:rPr>
          <w:rFonts w:ascii="Segoe UI" w:hAnsi="Segoe UI" w:cs="Segoe UI"/>
          <w:color w:val="000000"/>
          <w:sz w:val="24"/>
          <w:szCs w:val="24"/>
        </w:rPr>
        <w:t xml:space="preserve"> </w:t>
      </w:r>
    </w:p>
    <w:p w14:paraId="66377CB1" w14:textId="29C03670" w:rsidR="007D78EE" w:rsidRPr="00A96AF9" w:rsidRDefault="007D78EE" w:rsidP="00296EA3">
      <w:pPr>
        <w:pStyle w:val="NormalWeb"/>
        <w:shd w:val="clear" w:color="auto" w:fill="FFFFFF"/>
        <w:spacing w:after="0"/>
        <w:ind w:left="360"/>
        <w:jc w:val="center"/>
        <w:rPr>
          <w:rFonts w:ascii="Segoe UI" w:hAnsi="Segoe UI" w:cs="Segoe UI"/>
          <w:b/>
        </w:rPr>
      </w:pPr>
      <w:r w:rsidRPr="00A96AF9">
        <w:rPr>
          <w:rFonts w:ascii="Segoe UI" w:hAnsi="Segoe UI" w:cs="Segoe UI"/>
          <w:b/>
        </w:rPr>
        <w:t>GENERAL REVIEW REQUIREMENTS</w:t>
      </w:r>
    </w:p>
    <w:p w14:paraId="48BFC475" w14:textId="755CDF90" w:rsidR="00296EA3" w:rsidRPr="00A96AF9" w:rsidRDefault="007D78EE" w:rsidP="004854A7">
      <w:pPr>
        <w:spacing w:after="0" w:line="240" w:lineRule="auto"/>
        <w:jc w:val="center"/>
        <w:rPr>
          <w:rFonts w:ascii="Segoe UI" w:hAnsi="Segoe UI" w:cs="Segoe UI"/>
        </w:rPr>
      </w:pPr>
      <w:r w:rsidRPr="00420154">
        <w:rPr>
          <w:rFonts w:ascii="Segoe UI" w:hAnsi="Segoe UI" w:cs="Segoe UI"/>
        </w:rPr>
        <w:t xml:space="preserve">Authority to Review Contract – </w:t>
      </w:r>
      <w:r w:rsidR="00420154" w:rsidRPr="00420154">
        <w:rPr>
          <w:rFonts w:ascii="Segoe UI" w:hAnsi="Segoe UI" w:cs="Segoe UI"/>
        </w:rPr>
        <w:t xml:space="preserve">RCW 48.18.100, </w:t>
      </w:r>
      <w:r w:rsidR="00CD37B6">
        <w:rPr>
          <w:rFonts w:ascii="Segoe UI" w:hAnsi="Segoe UI" w:cs="Segoe UI"/>
        </w:rPr>
        <w:t xml:space="preserve">WAC 284-43-6560; </w:t>
      </w:r>
      <w:r w:rsidR="008165F7">
        <w:rPr>
          <w:rFonts w:ascii="Segoe UI" w:hAnsi="Segoe UI" w:cs="Segoe UI"/>
        </w:rPr>
        <w:t>WAC 284-58-030</w:t>
      </w:r>
    </w:p>
    <w:tbl>
      <w:tblPr>
        <w:tblStyle w:val="TableGrid"/>
        <w:tblW w:w="14755" w:type="dxa"/>
        <w:tblLayout w:type="fixed"/>
        <w:tblCellMar>
          <w:left w:w="29" w:type="dxa"/>
          <w:right w:w="29" w:type="dxa"/>
        </w:tblCellMar>
        <w:tblLook w:val="0620" w:firstRow="1" w:lastRow="0" w:firstColumn="0" w:lastColumn="0" w:noHBand="1" w:noVBand="1"/>
        <w:tblCaption w:val="Table of plan requirements for group vision plans"/>
        <w:tblDescription w:val="State and Federal requirements for plan compliance. Topic, Sub Topic, law and regulation reference, specific issue required to be in plan and where in plan the requirements are met. "/>
      </w:tblPr>
      <w:tblGrid>
        <w:gridCol w:w="1525"/>
        <w:gridCol w:w="1350"/>
        <w:gridCol w:w="2250"/>
        <w:gridCol w:w="6930"/>
        <w:gridCol w:w="1260"/>
        <w:gridCol w:w="1440"/>
      </w:tblGrid>
      <w:tr w:rsidR="007D78EE" w:rsidRPr="00A96AF9" w14:paraId="76F23A29" w14:textId="77777777" w:rsidTr="00F149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350" w:type="dxa"/>
            <w:tcBorders>
              <w:bottom w:val="single" w:sz="4" w:space="0" w:color="auto"/>
            </w:tcBorders>
          </w:tcPr>
          <w:p w14:paraId="08BBB230" w14:textId="19230AF4"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425D31">
              <w:rPr>
                <w:rFonts w:ascii="Segoe UI" w:hAnsi="Segoe UI" w:cs="Segoe UI"/>
                <w:b/>
                <w:sz w:val="24"/>
              </w:rPr>
              <w:t>-T</w:t>
            </w:r>
            <w:r w:rsidRPr="00A96AF9">
              <w:rPr>
                <w:rFonts w:ascii="Segoe UI" w:hAnsi="Segoe UI" w:cs="Segoe UI"/>
                <w:b/>
                <w:sz w:val="24"/>
              </w:rPr>
              <w:t>opic</w:t>
            </w:r>
          </w:p>
        </w:tc>
        <w:tc>
          <w:tcPr>
            <w:tcW w:w="225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2F2DD8" w:rsidRPr="00A96AF9" w14:paraId="3C6115D4" w14:textId="77777777" w:rsidTr="00F149EE">
        <w:tc>
          <w:tcPr>
            <w:tcW w:w="1525" w:type="dxa"/>
            <w:vMerge w:val="restart"/>
            <w:shd w:val="clear" w:color="auto" w:fill="FFFFFF" w:themeFill="background1"/>
          </w:tcPr>
          <w:p w14:paraId="7290B58F" w14:textId="4DEC7603" w:rsidR="002F2DD8" w:rsidRDefault="002F2DD8" w:rsidP="002F2DD8">
            <w:pPr>
              <w:jc w:val="center"/>
              <w:rPr>
                <w:rFonts w:ascii="Segoe UI" w:hAnsi="Segoe UI" w:cs="Segoe UI"/>
                <w:b/>
              </w:rPr>
            </w:pPr>
            <w:r w:rsidRPr="005D0E68">
              <w:rPr>
                <w:rFonts w:ascii="Segoe UI" w:hAnsi="Segoe UI" w:cs="Segoe UI"/>
                <w:b/>
              </w:rPr>
              <w:t xml:space="preserve">Continuation of </w:t>
            </w:r>
            <w:r w:rsidR="00CC1B7C">
              <w:rPr>
                <w:rFonts w:ascii="Segoe UI" w:hAnsi="Segoe UI" w:cs="Segoe UI"/>
                <w:b/>
              </w:rPr>
              <w:t>Coverage</w:t>
            </w:r>
          </w:p>
          <w:p w14:paraId="65843EDC" w14:textId="402B4F59" w:rsidR="002F2DD8" w:rsidRPr="00A96AF9" w:rsidRDefault="002F2DD8" w:rsidP="008F2EC8">
            <w:pPr>
              <w:jc w:val="center"/>
              <w:rPr>
                <w:rFonts w:ascii="Segoe UI" w:hAnsi="Segoe UI" w:cs="Segoe UI"/>
                <w:b/>
              </w:rPr>
            </w:pPr>
          </w:p>
        </w:tc>
        <w:tc>
          <w:tcPr>
            <w:tcW w:w="1350" w:type="dxa"/>
            <w:vMerge w:val="restart"/>
            <w:shd w:val="clear" w:color="auto" w:fill="FFFFFF" w:themeFill="background1"/>
          </w:tcPr>
          <w:p w14:paraId="4028579F" w14:textId="77777777" w:rsidR="002F2DD8" w:rsidRDefault="002F2DD8" w:rsidP="002F2DD8">
            <w:pPr>
              <w:jc w:val="center"/>
              <w:rPr>
                <w:rFonts w:ascii="Segoe UI" w:hAnsi="Segoe UI" w:cs="Segoe UI"/>
              </w:rPr>
            </w:pPr>
            <w:r w:rsidRPr="005D0E68">
              <w:rPr>
                <w:rFonts w:ascii="Segoe UI" w:hAnsi="Segoe UI" w:cs="Segoe UI"/>
              </w:rPr>
              <w:t>Labor Dispute</w:t>
            </w:r>
          </w:p>
          <w:p w14:paraId="66B63C9C" w14:textId="77777777" w:rsidR="002F2DD8" w:rsidRDefault="002F2DD8" w:rsidP="002F2DD8">
            <w:pPr>
              <w:jc w:val="center"/>
              <w:rPr>
                <w:rFonts w:ascii="Segoe UI" w:hAnsi="Segoe UI" w:cs="Segoe UI"/>
              </w:rPr>
            </w:pPr>
          </w:p>
          <w:p w14:paraId="7840224E" w14:textId="77777777" w:rsidR="002F2DD8" w:rsidRDefault="002F2DD8" w:rsidP="002F2DD8">
            <w:pPr>
              <w:jc w:val="center"/>
              <w:rPr>
                <w:rFonts w:ascii="Segoe UI" w:hAnsi="Segoe UI" w:cs="Segoe UI"/>
              </w:rPr>
            </w:pPr>
          </w:p>
          <w:p w14:paraId="4F711148" w14:textId="77777777" w:rsidR="002F2DD8" w:rsidRDefault="002F2DD8" w:rsidP="002F2DD8">
            <w:pPr>
              <w:jc w:val="center"/>
              <w:rPr>
                <w:rFonts w:ascii="Segoe UI" w:hAnsi="Segoe UI" w:cs="Segoe UI"/>
              </w:rPr>
            </w:pPr>
          </w:p>
          <w:p w14:paraId="1D6C7D3A" w14:textId="588FD276" w:rsidR="002C4BF0" w:rsidRPr="00A96AF9" w:rsidRDefault="002C4BF0" w:rsidP="008F2EC8">
            <w:pPr>
              <w:jc w:val="center"/>
              <w:rPr>
                <w:rFonts w:ascii="Segoe UI" w:hAnsi="Segoe UI" w:cs="Segoe UI"/>
              </w:rPr>
            </w:pPr>
          </w:p>
        </w:tc>
        <w:tc>
          <w:tcPr>
            <w:tcW w:w="2250" w:type="dxa"/>
            <w:tcBorders>
              <w:bottom w:val="nil"/>
            </w:tcBorders>
            <w:shd w:val="clear" w:color="auto" w:fill="FFFFFF" w:themeFill="background1"/>
          </w:tcPr>
          <w:p w14:paraId="660CE4D9" w14:textId="68E8AF11" w:rsidR="002F2DD8" w:rsidRPr="00A96AF9" w:rsidRDefault="002F2DD8" w:rsidP="008F2EC8">
            <w:pPr>
              <w:jc w:val="center"/>
              <w:rPr>
                <w:rFonts w:ascii="Segoe UI" w:hAnsi="Segoe UI" w:cs="Segoe UI"/>
              </w:rPr>
            </w:pPr>
            <w:r w:rsidRPr="005D0E68">
              <w:rPr>
                <w:rFonts w:ascii="Segoe UI" w:hAnsi="Segoe UI" w:cs="Segoe UI"/>
              </w:rPr>
              <w:t>RCW 48.</w:t>
            </w:r>
            <w:r w:rsidR="008F2EC8">
              <w:rPr>
                <w:rFonts w:ascii="Segoe UI" w:hAnsi="Segoe UI" w:cs="Segoe UI"/>
              </w:rPr>
              <w:t>44</w:t>
            </w:r>
            <w:r>
              <w:rPr>
                <w:rFonts w:ascii="Segoe UI" w:hAnsi="Segoe UI" w:cs="Segoe UI"/>
              </w:rPr>
              <w:t>.</w:t>
            </w:r>
            <w:r w:rsidR="008F2EC8">
              <w:rPr>
                <w:rFonts w:ascii="Segoe UI" w:hAnsi="Segoe UI" w:cs="Segoe UI"/>
              </w:rPr>
              <w:t>250</w:t>
            </w:r>
          </w:p>
        </w:tc>
        <w:tc>
          <w:tcPr>
            <w:tcW w:w="6930" w:type="dxa"/>
            <w:tcBorders>
              <w:bottom w:val="nil"/>
            </w:tcBorders>
            <w:shd w:val="clear" w:color="auto" w:fill="FFFFFF" w:themeFill="background1"/>
          </w:tcPr>
          <w:p w14:paraId="17B43D50" w14:textId="286BC6FE" w:rsidR="002F2DD8" w:rsidRPr="00134FFB" w:rsidRDefault="002F2DD8" w:rsidP="002F2DD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2F2DD8" w:rsidRPr="00A96AF9" w:rsidRDefault="002F2DD8" w:rsidP="002F2DD8">
            <w:pPr>
              <w:rPr>
                <w:rFonts w:ascii="Segoe UI" w:hAnsi="Segoe UI" w:cs="Segoe UI"/>
              </w:rPr>
            </w:pPr>
          </w:p>
        </w:tc>
        <w:tc>
          <w:tcPr>
            <w:tcW w:w="1440" w:type="dxa"/>
            <w:tcBorders>
              <w:bottom w:val="nil"/>
            </w:tcBorders>
            <w:shd w:val="clear" w:color="auto" w:fill="FFFFFF" w:themeFill="background1"/>
          </w:tcPr>
          <w:p w14:paraId="511C0E65" w14:textId="77777777" w:rsidR="002F2DD8" w:rsidRPr="00A96AF9" w:rsidRDefault="002F2DD8" w:rsidP="002F2DD8">
            <w:pPr>
              <w:rPr>
                <w:rFonts w:ascii="Segoe UI" w:hAnsi="Segoe UI" w:cs="Segoe UI"/>
              </w:rPr>
            </w:pPr>
          </w:p>
        </w:tc>
      </w:tr>
      <w:tr w:rsidR="002F2DD8" w:rsidRPr="00A96AF9" w14:paraId="7C4F6D74" w14:textId="77777777" w:rsidTr="00F149EE">
        <w:tc>
          <w:tcPr>
            <w:tcW w:w="1525" w:type="dxa"/>
            <w:vMerge/>
            <w:shd w:val="clear" w:color="auto" w:fill="FFFFFF" w:themeFill="background1"/>
          </w:tcPr>
          <w:p w14:paraId="3BF41A6B"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1EA657DC"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6E85565B"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A5AE6A7" w14:textId="77777777" w:rsidR="002F2DD8" w:rsidRPr="00A96AF9" w:rsidRDefault="002F2DD8" w:rsidP="002F2DD8">
            <w:pPr>
              <w:rPr>
                <w:rFonts w:ascii="Segoe UI" w:hAnsi="Segoe UI" w:cs="Segoe UI"/>
              </w:rPr>
            </w:pPr>
          </w:p>
        </w:tc>
      </w:tr>
      <w:tr w:rsidR="002F2DD8" w:rsidRPr="00A96AF9" w14:paraId="601B8EB4" w14:textId="77777777" w:rsidTr="00F149EE">
        <w:tc>
          <w:tcPr>
            <w:tcW w:w="1525" w:type="dxa"/>
            <w:vMerge/>
            <w:shd w:val="clear" w:color="auto" w:fill="FFFFFF" w:themeFill="background1"/>
          </w:tcPr>
          <w:p w14:paraId="07B2E73A" w14:textId="77777777" w:rsidR="002F2DD8" w:rsidRPr="00A96AF9" w:rsidRDefault="002F2DD8" w:rsidP="002F2DD8">
            <w:pPr>
              <w:jc w:val="center"/>
              <w:rPr>
                <w:rFonts w:ascii="Segoe UI" w:hAnsi="Segoe UI" w:cs="Segoe UI"/>
                <w:b/>
              </w:rPr>
            </w:pPr>
          </w:p>
        </w:tc>
        <w:tc>
          <w:tcPr>
            <w:tcW w:w="1350" w:type="dxa"/>
            <w:vMerge/>
            <w:shd w:val="clear" w:color="auto" w:fill="FFFFFF" w:themeFill="background1"/>
          </w:tcPr>
          <w:p w14:paraId="755D42E1" w14:textId="77777777" w:rsidR="002F2DD8" w:rsidRPr="00A96AF9" w:rsidRDefault="002F2DD8" w:rsidP="002F2DD8">
            <w:pPr>
              <w:jc w:val="center"/>
              <w:rPr>
                <w:rFonts w:ascii="Segoe UI" w:hAnsi="Segoe UI" w:cs="Segoe UI"/>
              </w:rPr>
            </w:pPr>
          </w:p>
        </w:tc>
        <w:tc>
          <w:tcPr>
            <w:tcW w:w="2250" w:type="dxa"/>
            <w:tcBorders>
              <w:top w:val="nil"/>
              <w:bottom w:val="nil"/>
            </w:tcBorders>
            <w:shd w:val="clear" w:color="auto" w:fill="FFFFFF" w:themeFill="background1"/>
          </w:tcPr>
          <w:p w14:paraId="15DBB564" w14:textId="77777777" w:rsidR="002F2DD8" w:rsidRPr="00A96AF9" w:rsidRDefault="002F2DD8" w:rsidP="002F2DD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2F2DD8" w:rsidRPr="00134FFB" w:rsidRDefault="002F2DD8" w:rsidP="002F2DD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21BD086" w14:textId="77777777" w:rsidR="002F2DD8" w:rsidRPr="00A96AF9" w:rsidRDefault="002F2DD8" w:rsidP="002F2DD8">
            <w:pPr>
              <w:rPr>
                <w:rFonts w:ascii="Segoe UI" w:hAnsi="Segoe UI" w:cs="Segoe UI"/>
              </w:rPr>
            </w:pPr>
          </w:p>
        </w:tc>
      </w:tr>
      <w:tr w:rsidR="002F2DD8" w:rsidRPr="00A96AF9" w14:paraId="70763868" w14:textId="77777777" w:rsidTr="008C00CF">
        <w:tc>
          <w:tcPr>
            <w:tcW w:w="1525" w:type="dxa"/>
            <w:vMerge/>
            <w:shd w:val="clear" w:color="auto" w:fill="FFFFFF" w:themeFill="background1"/>
          </w:tcPr>
          <w:p w14:paraId="0B3CEA9A" w14:textId="77777777" w:rsidR="002F2DD8" w:rsidRPr="00A96AF9" w:rsidRDefault="002F2DD8" w:rsidP="002F2DD8">
            <w:pPr>
              <w:jc w:val="center"/>
              <w:rPr>
                <w:rFonts w:ascii="Segoe UI" w:hAnsi="Segoe UI" w:cs="Segoe UI"/>
                <w:b/>
              </w:rPr>
            </w:pPr>
          </w:p>
        </w:tc>
        <w:tc>
          <w:tcPr>
            <w:tcW w:w="1350" w:type="dxa"/>
            <w:vMerge/>
            <w:tcBorders>
              <w:bottom w:val="single" w:sz="4" w:space="0" w:color="auto"/>
            </w:tcBorders>
            <w:shd w:val="clear" w:color="auto" w:fill="FFFFFF" w:themeFill="background1"/>
          </w:tcPr>
          <w:p w14:paraId="3B00C2AE"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2739518C" w14:textId="77777777" w:rsidR="002F2DD8" w:rsidRPr="00A96AF9" w:rsidRDefault="002F2DD8" w:rsidP="002F2DD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28F46C1F" w14:textId="77777777" w:rsidR="002F2DD8" w:rsidRDefault="002F2DD8" w:rsidP="002F2DD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p w14:paraId="472713FD" w14:textId="77777777" w:rsidR="00F42C99" w:rsidRDefault="00F42C99" w:rsidP="00F42C99">
            <w:pPr>
              <w:rPr>
                <w:rFonts w:ascii="Segoe UI" w:hAnsi="Segoe UI" w:cs="Segoe UI"/>
              </w:rPr>
            </w:pPr>
          </w:p>
          <w:p w14:paraId="5CFA3482" w14:textId="3C7A9EB3" w:rsidR="00F42C99" w:rsidRPr="00F42C99" w:rsidRDefault="00F42C99" w:rsidP="00F42C99">
            <w:pPr>
              <w:rPr>
                <w:rFonts w:ascii="Segoe UI" w:hAnsi="Segoe UI" w:cs="Segoe UI"/>
              </w:rPr>
            </w:pPr>
          </w:p>
        </w:tc>
        <w:tc>
          <w:tcPr>
            <w:tcW w:w="1260" w:type="dxa"/>
            <w:tcBorders>
              <w:top w:val="nil"/>
              <w:bottom w:val="single" w:sz="4" w:space="0" w:color="auto"/>
            </w:tcBorders>
            <w:shd w:val="clear" w:color="auto" w:fill="FFFFFF" w:themeFill="background1"/>
          </w:tcPr>
          <w:p w14:paraId="05BD587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2F2DD8" w:rsidRPr="00A96AF9" w:rsidRDefault="002F2DD8" w:rsidP="002F2DD8">
            <w:pPr>
              <w:rPr>
                <w:rFonts w:ascii="Segoe UI" w:hAnsi="Segoe UI" w:cs="Segoe UI"/>
              </w:rPr>
            </w:pPr>
          </w:p>
        </w:tc>
      </w:tr>
      <w:tr w:rsidR="008F2EC8" w:rsidRPr="00A96AF9" w14:paraId="4DC7985F" w14:textId="77777777" w:rsidTr="008C00CF">
        <w:tc>
          <w:tcPr>
            <w:tcW w:w="1525" w:type="dxa"/>
            <w:shd w:val="clear" w:color="auto" w:fill="000000" w:themeFill="text1"/>
          </w:tcPr>
          <w:p w14:paraId="02030C20" w14:textId="77777777" w:rsidR="008F2EC8" w:rsidRDefault="008F2EC8" w:rsidP="008F2EC8">
            <w:pPr>
              <w:jc w:val="cente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49F4D4A8" w14:textId="77777777" w:rsidR="008F2EC8" w:rsidRDefault="008F2EC8" w:rsidP="008F2EC8">
            <w:pPr>
              <w:jc w:val="center"/>
              <w:rPr>
                <w:rFonts w:ascii="Segoe UI" w:hAnsi="Segoe UI" w:cs="Segoe UI"/>
              </w:rPr>
            </w:pPr>
          </w:p>
        </w:tc>
        <w:tc>
          <w:tcPr>
            <w:tcW w:w="2250" w:type="dxa"/>
            <w:tcBorders>
              <w:top w:val="nil"/>
              <w:bottom w:val="single" w:sz="4" w:space="0" w:color="auto"/>
            </w:tcBorders>
            <w:shd w:val="clear" w:color="auto" w:fill="000000" w:themeFill="text1"/>
          </w:tcPr>
          <w:p w14:paraId="508F113E" w14:textId="77777777" w:rsidR="008F2EC8" w:rsidRPr="00A96AF9" w:rsidRDefault="008F2EC8" w:rsidP="002F2DD8">
            <w:pPr>
              <w:jc w:val="center"/>
              <w:rPr>
                <w:rFonts w:ascii="Segoe UI" w:hAnsi="Segoe UI" w:cs="Segoe UI"/>
              </w:rPr>
            </w:pPr>
          </w:p>
        </w:tc>
        <w:tc>
          <w:tcPr>
            <w:tcW w:w="6930" w:type="dxa"/>
            <w:tcBorders>
              <w:top w:val="nil"/>
              <w:bottom w:val="single" w:sz="4" w:space="0" w:color="auto"/>
            </w:tcBorders>
            <w:shd w:val="clear" w:color="auto" w:fill="000000" w:themeFill="text1"/>
          </w:tcPr>
          <w:p w14:paraId="1B954AB2" w14:textId="77777777" w:rsidR="008F2EC8" w:rsidRPr="008F2EC8" w:rsidRDefault="008F2EC8" w:rsidP="008F2EC8">
            <w:pPr>
              <w:rPr>
                <w:rFonts w:ascii="Segoe UI" w:hAnsi="Segoe UI" w:cs="Segoe UI"/>
              </w:rPr>
            </w:pPr>
          </w:p>
        </w:tc>
        <w:tc>
          <w:tcPr>
            <w:tcW w:w="1260" w:type="dxa"/>
            <w:tcBorders>
              <w:top w:val="nil"/>
              <w:bottom w:val="single" w:sz="4" w:space="0" w:color="auto"/>
            </w:tcBorders>
            <w:shd w:val="clear" w:color="auto" w:fill="000000" w:themeFill="text1"/>
          </w:tcPr>
          <w:p w14:paraId="495F59F7"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000000" w:themeFill="text1"/>
          </w:tcPr>
          <w:p w14:paraId="6A0B479F" w14:textId="77777777" w:rsidR="008F2EC8" w:rsidRPr="00A96AF9" w:rsidRDefault="008F2EC8" w:rsidP="002F2DD8">
            <w:pPr>
              <w:rPr>
                <w:rFonts w:ascii="Segoe UI" w:hAnsi="Segoe UI" w:cs="Segoe UI"/>
              </w:rPr>
            </w:pPr>
          </w:p>
        </w:tc>
      </w:tr>
      <w:tr w:rsidR="008F2EC8" w:rsidRPr="00A96AF9" w14:paraId="1F5C68EA" w14:textId="77777777" w:rsidTr="008C00CF">
        <w:tc>
          <w:tcPr>
            <w:tcW w:w="1525" w:type="dxa"/>
            <w:shd w:val="clear" w:color="auto" w:fill="FFFFFF" w:themeFill="background1"/>
          </w:tcPr>
          <w:p w14:paraId="0B9705DC" w14:textId="77777777" w:rsidR="008F2EC8" w:rsidRDefault="008F2EC8" w:rsidP="008F2EC8">
            <w:pPr>
              <w:jc w:val="center"/>
              <w:rPr>
                <w:rFonts w:ascii="Segoe UI" w:hAnsi="Segoe UI" w:cs="Segoe UI"/>
                <w:b/>
              </w:rPr>
            </w:pPr>
            <w:r>
              <w:rPr>
                <w:rFonts w:ascii="Segoe UI" w:hAnsi="Segoe UI" w:cs="Segoe UI"/>
                <w:b/>
              </w:rPr>
              <w:lastRenderedPageBreak/>
              <w:t>Congenital Anomalies</w:t>
            </w:r>
          </w:p>
          <w:p w14:paraId="3F91939E" w14:textId="77777777" w:rsidR="008F2EC8" w:rsidRPr="00A96AF9" w:rsidRDefault="008F2EC8" w:rsidP="002F2DD8">
            <w:pPr>
              <w:jc w:val="center"/>
              <w:rPr>
                <w:rFonts w:ascii="Segoe UI" w:hAnsi="Segoe UI" w:cs="Segoe UI"/>
                <w:b/>
              </w:rPr>
            </w:pPr>
          </w:p>
        </w:tc>
        <w:tc>
          <w:tcPr>
            <w:tcW w:w="1350" w:type="dxa"/>
            <w:tcBorders>
              <w:top w:val="single" w:sz="4" w:space="0" w:color="auto"/>
              <w:bottom w:val="nil"/>
            </w:tcBorders>
            <w:shd w:val="clear" w:color="auto" w:fill="FFFFFF" w:themeFill="background1"/>
          </w:tcPr>
          <w:p w14:paraId="1713D2D0" w14:textId="77777777" w:rsidR="008F2EC8" w:rsidRDefault="008F2EC8" w:rsidP="008F2EC8">
            <w:pPr>
              <w:jc w:val="center"/>
              <w:rPr>
                <w:rFonts w:ascii="Segoe UI" w:hAnsi="Segoe UI" w:cs="Segoe UI"/>
              </w:rPr>
            </w:pPr>
            <w:r>
              <w:rPr>
                <w:rFonts w:ascii="Segoe UI" w:hAnsi="Segoe UI" w:cs="Segoe UI"/>
              </w:rPr>
              <w:t>Mandated Benefit</w:t>
            </w:r>
          </w:p>
          <w:p w14:paraId="4ED8EF36" w14:textId="77777777" w:rsidR="008F2EC8" w:rsidRPr="00A96AF9" w:rsidRDefault="008F2EC8" w:rsidP="002F2DD8">
            <w:pPr>
              <w:jc w:val="center"/>
              <w:rPr>
                <w:rFonts w:ascii="Segoe UI" w:hAnsi="Segoe UI" w:cs="Segoe UI"/>
              </w:rPr>
            </w:pPr>
          </w:p>
        </w:tc>
        <w:tc>
          <w:tcPr>
            <w:tcW w:w="2250" w:type="dxa"/>
            <w:tcBorders>
              <w:top w:val="nil"/>
              <w:bottom w:val="single" w:sz="4" w:space="0" w:color="auto"/>
            </w:tcBorders>
            <w:shd w:val="clear" w:color="auto" w:fill="FFFFFF" w:themeFill="background1"/>
          </w:tcPr>
          <w:p w14:paraId="735DCA26" w14:textId="191BD6CE" w:rsidR="008F2EC8" w:rsidRPr="00A96AF9" w:rsidRDefault="008F2EC8" w:rsidP="002F2DD8">
            <w:pPr>
              <w:jc w:val="center"/>
              <w:rPr>
                <w:rFonts w:ascii="Segoe UI" w:hAnsi="Segoe UI" w:cs="Segoe UI"/>
              </w:rPr>
            </w:pPr>
            <w:r>
              <w:rPr>
                <w:rFonts w:ascii="Segoe UI" w:hAnsi="Segoe UI" w:cs="Segoe UI"/>
              </w:rPr>
              <w:t>RCW 48.44.212(1); RCW 48.44.212(2)</w:t>
            </w:r>
          </w:p>
        </w:tc>
        <w:tc>
          <w:tcPr>
            <w:tcW w:w="6930" w:type="dxa"/>
            <w:tcBorders>
              <w:top w:val="nil"/>
              <w:bottom w:val="single" w:sz="4" w:space="0" w:color="auto"/>
            </w:tcBorders>
            <w:shd w:val="clear" w:color="auto" w:fill="FFFFFF" w:themeFill="background1"/>
          </w:tcPr>
          <w:p w14:paraId="011813A0" w14:textId="77777777" w:rsidR="00C44E93" w:rsidRDefault="008F2EC8" w:rsidP="00E661BA">
            <w:pPr>
              <w:pStyle w:val="ListParagraph"/>
              <w:numPr>
                <w:ilvl w:val="0"/>
                <w:numId w:val="37"/>
              </w:numPr>
              <w:ind w:left="331" w:hanging="270"/>
              <w:rPr>
                <w:rFonts w:ascii="Segoe UI" w:hAnsi="Segoe UI" w:cs="Segoe UI"/>
              </w:rPr>
            </w:pPr>
            <w:r>
              <w:rPr>
                <w:rFonts w:ascii="Segoe UI" w:hAnsi="Segoe UI" w:cs="Segoe UI"/>
              </w:rPr>
              <w:t>If contract covers dependents, it must provide coverage from the moment of birth for a child with a congenital anomaly.</w:t>
            </w:r>
          </w:p>
          <w:p w14:paraId="70210458" w14:textId="13B59EF2" w:rsidR="008F2EC8" w:rsidRPr="00C44E93" w:rsidRDefault="008F2EC8" w:rsidP="00E661BA">
            <w:pPr>
              <w:pStyle w:val="ListParagraph"/>
              <w:numPr>
                <w:ilvl w:val="0"/>
                <w:numId w:val="37"/>
              </w:numPr>
              <w:ind w:left="331" w:hanging="270"/>
              <w:rPr>
                <w:rFonts w:ascii="Segoe UI" w:hAnsi="Segoe UI" w:cs="Segoe UI"/>
              </w:rPr>
            </w:pPr>
            <w:r w:rsidRPr="00C44E93">
              <w:rPr>
                <w:rFonts w:ascii="Segoe UI" w:hAnsi="Segoe UI" w:cs="Segoe UI"/>
              </w:rPr>
              <w:t xml:space="preserve">If payment of </w:t>
            </w:r>
            <w:r w:rsidR="00E661BA" w:rsidRPr="00C44E93">
              <w:rPr>
                <w:rFonts w:ascii="Segoe UI" w:hAnsi="Segoe UI" w:cs="Segoe UI"/>
              </w:rPr>
              <w:t xml:space="preserve">additional </w:t>
            </w:r>
            <w:r w:rsidRPr="00C44E93">
              <w:rPr>
                <w:rFonts w:ascii="Segoe UI" w:hAnsi="Segoe UI" w:cs="Segoe UI"/>
              </w:rPr>
              <w:t xml:space="preserve">premium </w:t>
            </w:r>
            <w:r w:rsidR="00E661BA" w:rsidRPr="00C44E93">
              <w:rPr>
                <w:rFonts w:ascii="Segoe UI" w:hAnsi="Segoe UI" w:cs="Segoe UI"/>
                <w:color w:val="000000"/>
              </w:rPr>
              <w:t xml:space="preserve">is required to provide coverage for the child, contract may require notification of birth and payment of the premium within no less than 60 days from date of birth. </w:t>
            </w:r>
          </w:p>
        </w:tc>
        <w:tc>
          <w:tcPr>
            <w:tcW w:w="1260" w:type="dxa"/>
            <w:tcBorders>
              <w:top w:val="nil"/>
              <w:bottom w:val="single" w:sz="4" w:space="0" w:color="auto"/>
            </w:tcBorders>
            <w:shd w:val="clear" w:color="auto" w:fill="FFFFFF" w:themeFill="background1"/>
          </w:tcPr>
          <w:p w14:paraId="3DB09D94" w14:textId="77777777" w:rsidR="008F2EC8" w:rsidRPr="00A96AF9" w:rsidRDefault="008F2EC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B9A091D" w14:textId="77777777" w:rsidR="008F2EC8" w:rsidRPr="00A96AF9" w:rsidRDefault="008F2EC8" w:rsidP="002F2DD8">
            <w:pPr>
              <w:rPr>
                <w:rFonts w:ascii="Segoe UI" w:hAnsi="Segoe UI" w:cs="Segoe UI"/>
              </w:rPr>
            </w:pPr>
          </w:p>
        </w:tc>
      </w:tr>
      <w:tr w:rsidR="002F2DD8" w:rsidRPr="00A96AF9" w14:paraId="0867A0CD" w14:textId="77777777" w:rsidTr="0081246A">
        <w:tc>
          <w:tcPr>
            <w:tcW w:w="1525" w:type="dxa"/>
            <w:shd w:val="clear" w:color="auto" w:fill="000000" w:themeFill="text1"/>
          </w:tcPr>
          <w:p w14:paraId="04902761" w14:textId="3DAF0E53" w:rsidR="002F2DD8" w:rsidRPr="00A96AF9" w:rsidRDefault="002F2DD8" w:rsidP="002F2DD8">
            <w:pPr>
              <w:jc w:val="center"/>
              <w:rPr>
                <w:rFonts w:ascii="Segoe UI" w:hAnsi="Segoe UI" w:cs="Segoe UI"/>
                <w:b/>
              </w:rPr>
            </w:pPr>
          </w:p>
        </w:tc>
        <w:tc>
          <w:tcPr>
            <w:tcW w:w="1350" w:type="dxa"/>
            <w:tcBorders>
              <w:bottom w:val="single" w:sz="4" w:space="0" w:color="auto"/>
            </w:tcBorders>
            <w:shd w:val="clear" w:color="auto" w:fill="000000" w:themeFill="text1"/>
          </w:tcPr>
          <w:p w14:paraId="29435A9A" w14:textId="77777777" w:rsidR="002F2DD8" w:rsidRPr="00A96AF9" w:rsidRDefault="002F2DD8" w:rsidP="002F2DD8">
            <w:pPr>
              <w:jc w:val="center"/>
              <w:rPr>
                <w:rFonts w:ascii="Segoe UI" w:hAnsi="Segoe UI" w:cs="Segoe UI"/>
              </w:rPr>
            </w:pPr>
          </w:p>
        </w:tc>
        <w:tc>
          <w:tcPr>
            <w:tcW w:w="2250" w:type="dxa"/>
            <w:tcBorders>
              <w:bottom w:val="single" w:sz="4" w:space="0" w:color="auto"/>
            </w:tcBorders>
            <w:shd w:val="clear" w:color="auto" w:fill="000000" w:themeFill="text1"/>
          </w:tcPr>
          <w:p w14:paraId="17F79FC9"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2F2DD8" w:rsidRPr="00A96AF9" w:rsidRDefault="002F2DD8" w:rsidP="002F2DD8">
            <w:pPr>
              <w:rPr>
                <w:rFonts w:ascii="Segoe UI" w:hAnsi="Segoe UI" w:cs="Segoe UI"/>
              </w:rPr>
            </w:pPr>
          </w:p>
        </w:tc>
      </w:tr>
      <w:tr w:rsidR="002F2DD8" w:rsidRPr="00A96AF9" w14:paraId="4AD1DC03" w14:textId="77777777" w:rsidTr="00F149EE">
        <w:tc>
          <w:tcPr>
            <w:tcW w:w="1525" w:type="dxa"/>
            <w:vMerge w:val="restart"/>
          </w:tcPr>
          <w:p w14:paraId="2D24F583" w14:textId="77777777" w:rsidR="002F2DD8" w:rsidRPr="00A96AF9" w:rsidRDefault="002F2DD8" w:rsidP="002F2DD8">
            <w:pPr>
              <w:jc w:val="center"/>
              <w:rPr>
                <w:rFonts w:ascii="Segoe UI" w:hAnsi="Segoe UI" w:cs="Segoe UI"/>
                <w:b/>
              </w:rPr>
            </w:pPr>
            <w:r w:rsidRPr="00A96AF9">
              <w:rPr>
                <w:rFonts w:ascii="Segoe UI" w:hAnsi="Segoe UI" w:cs="Segoe UI"/>
                <w:b/>
              </w:rPr>
              <w:t xml:space="preserve">Contract Examination </w:t>
            </w:r>
            <w:r>
              <w:rPr>
                <w:rFonts w:ascii="Segoe UI" w:hAnsi="Segoe UI" w:cs="Segoe UI"/>
                <w:b/>
              </w:rPr>
              <w:t>and Standards</w:t>
            </w:r>
          </w:p>
          <w:p w14:paraId="7DEB5E74" w14:textId="77777777" w:rsidR="002F2DD8" w:rsidRPr="00A96AF9" w:rsidRDefault="002F2DD8" w:rsidP="002F2DD8">
            <w:pPr>
              <w:jc w:val="center"/>
              <w:rPr>
                <w:rFonts w:ascii="Segoe UI" w:hAnsi="Segoe UI" w:cs="Segoe UI"/>
                <w:b/>
              </w:rPr>
            </w:pPr>
          </w:p>
          <w:p w14:paraId="49938D5D" w14:textId="77777777" w:rsidR="002F2DD8" w:rsidRPr="00A96AF9" w:rsidRDefault="002F2DD8" w:rsidP="002F2DD8">
            <w:pPr>
              <w:jc w:val="center"/>
              <w:rPr>
                <w:rFonts w:ascii="Segoe UI" w:hAnsi="Segoe UI" w:cs="Segoe UI"/>
                <w:b/>
              </w:rPr>
            </w:pPr>
          </w:p>
          <w:p w14:paraId="3CA30120" w14:textId="77777777" w:rsidR="002F2DD8" w:rsidRPr="00A96AF9" w:rsidRDefault="002F2DD8" w:rsidP="002F2DD8">
            <w:pPr>
              <w:jc w:val="center"/>
              <w:rPr>
                <w:rFonts w:ascii="Segoe UI" w:hAnsi="Segoe UI" w:cs="Segoe UI"/>
                <w:b/>
              </w:rPr>
            </w:pPr>
          </w:p>
          <w:p w14:paraId="546F0862" w14:textId="77777777" w:rsidR="002F2DD8" w:rsidRPr="00A96AF9" w:rsidRDefault="002F2DD8" w:rsidP="002F2DD8">
            <w:pPr>
              <w:jc w:val="center"/>
              <w:rPr>
                <w:rFonts w:ascii="Segoe UI" w:hAnsi="Segoe UI" w:cs="Segoe UI"/>
                <w:b/>
              </w:rPr>
            </w:pPr>
          </w:p>
          <w:p w14:paraId="42A176B0" w14:textId="77777777" w:rsidR="002F2DD8" w:rsidRPr="00A96AF9" w:rsidRDefault="002F2DD8" w:rsidP="002F2DD8">
            <w:pPr>
              <w:jc w:val="center"/>
              <w:rPr>
                <w:rFonts w:ascii="Segoe UI" w:hAnsi="Segoe UI" w:cs="Segoe UI"/>
                <w:b/>
              </w:rPr>
            </w:pPr>
          </w:p>
          <w:p w14:paraId="475304AB" w14:textId="77777777" w:rsidR="002F2DD8" w:rsidRPr="00A96AF9" w:rsidRDefault="002F2DD8" w:rsidP="002F2DD8">
            <w:pPr>
              <w:jc w:val="center"/>
              <w:rPr>
                <w:rFonts w:ascii="Segoe UI" w:hAnsi="Segoe UI" w:cs="Segoe UI"/>
                <w:b/>
              </w:rPr>
            </w:pPr>
          </w:p>
          <w:p w14:paraId="56E6FFF1" w14:textId="77777777" w:rsidR="002F2DD8" w:rsidRPr="00A96AF9" w:rsidRDefault="002F2DD8" w:rsidP="002F2DD8">
            <w:pPr>
              <w:jc w:val="center"/>
              <w:rPr>
                <w:rFonts w:ascii="Segoe UI" w:hAnsi="Segoe UI" w:cs="Segoe UI"/>
                <w:b/>
              </w:rPr>
            </w:pPr>
          </w:p>
          <w:p w14:paraId="76F5A8FF" w14:textId="77777777" w:rsidR="002F2DD8" w:rsidRPr="00A96AF9" w:rsidRDefault="002F2DD8" w:rsidP="002F2DD8">
            <w:pPr>
              <w:jc w:val="center"/>
              <w:rPr>
                <w:rFonts w:ascii="Segoe UI" w:hAnsi="Segoe UI" w:cs="Segoe UI"/>
                <w:b/>
              </w:rPr>
            </w:pPr>
          </w:p>
          <w:p w14:paraId="496146C8" w14:textId="77777777" w:rsidR="002F2DD8" w:rsidRDefault="002F2DD8" w:rsidP="002F2DD8">
            <w:pPr>
              <w:jc w:val="center"/>
              <w:rPr>
                <w:rFonts w:ascii="Segoe UI" w:hAnsi="Segoe UI" w:cs="Segoe UI"/>
                <w:b/>
              </w:rPr>
            </w:pPr>
          </w:p>
          <w:p w14:paraId="33E54225" w14:textId="77777777" w:rsidR="002F2DD8" w:rsidRDefault="002F2DD8" w:rsidP="002F2DD8">
            <w:pPr>
              <w:jc w:val="center"/>
              <w:rPr>
                <w:rFonts w:ascii="Segoe UI" w:hAnsi="Segoe UI" w:cs="Segoe UI"/>
                <w:b/>
              </w:rPr>
            </w:pPr>
          </w:p>
          <w:p w14:paraId="7D2756F6" w14:textId="77777777" w:rsidR="002F2DD8" w:rsidRPr="00A96AF9" w:rsidRDefault="002F2DD8" w:rsidP="002F2DD8">
            <w:pPr>
              <w:jc w:val="center"/>
              <w:rPr>
                <w:rFonts w:ascii="Segoe UI" w:hAnsi="Segoe UI" w:cs="Segoe UI"/>
                <w:b/>
              </w:rPr>
            </w:pPr>
          </w:p>
          <w:p w14:paraId="13EC3C79" w14:textId="77777777" w:rsidR="00C705A1" w:rsidRDefault="00C705A1" w:rsidP="002F2DD8">
            <w:pPr>
              <w:jc w:val="center"/>
              <w:rPr>
                <w:rFonts w:ascii="Segoe UI" w:hAnsi="Segoe UI" w:cs="Segoe UI"/>
                <w:b/>
              </w:rPr>
            </w:pPr>
          </w:p>
          <w:p w14:paraId="68D8B2F7" w14:textId="77777777" w:rsidR="00C705A1" w:rsidRDefault="00C705A1" w:rsidP="002F2DD8">
            <w:pPr>
              <w:jc w:val="center"/>
              <w:rPr>
                <w:rFonts w:ascii="Segoe UI" w:hAnsi="Segoe UI" w:cs="Segoe UI"/>
                <w:b/>
              </w:rPr>
            </w:pPr>
          </w:p>
          <w:p w14:paraId="0A06ACB8" w14:textId="77777777" w:rsidR="0030745D" w:rsidRDefault="0030745D" w:rsidP="002F2DD8">
            <w:pPr>
              <w:jc w:val="center"/>
              <w:rPr>
                <w:rFonts w:ascii="Segoe UI" w:hAnsi="Segoe UI" w:cs="Segoe UI"/>
                <w:b/>
              </w:rPr>
            </w:pPr>
          </w:p>
          <w:p w14:paraId="3D1CB848" w14:textId="77777777" w:rsidR="0030745D" w:rsidRDefault="0030745D" w:rsidP="002F2DD8">
            <w:pPr>
              <w:jc w:val="center"/>
              <w:rPr>
                <w:rFonts w:ascii="Segoe UI" w:hAnsi="Segoe UI" w:cs="Segoe UI"/>
                <w:b/>
              </w:rPr>
            </w:pPr>
          </w:p>
          <w:p w14:paraId="7A16D5EC" w14:textId="77777777" w:rsidR="006E7580" w:rsidRDefault="006E7580" w:rsidP="002F2DD8">
            <w:pPr>
              <w:jc w:val="center"/>
              <w:rPr>
                <w:rFonts w:ascii="Segoe UI" w:hAnsi="Segoe UI" w:cs="Segoe UI"/>
                <w:b/>
              </w:rPr>
            </w:pPr>
          </w:p>
          <w:p w14:paraId="3499C9BC"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0ADD0033" w14:textId="77777777" w:rsidR="002F2DD8" w:rsidRPr="00A96AF9" w:rsidRDefault="002F2DD8" w:rsidP="002F2DD8">
            <w:pPr>
              <w:jc w:val="center"/>
              <w:rPr>
                <w:rFonts w:ascii="Segoe UI" w:hAnsi="Segoe UI" w:cs="Segoe UI"/>
                <w:b/>
              </w:rPr>
            </w:pPr>
          </w:p>
          <w:p w14:paraId="5B5D6244" w14:textId="77777777" w:rsidR="002F2DD8" w:rsidRPr="00A96AF9" w:rsidRDefault="002F2DD8" w:rsidP="002F2DD8">
            <w:pPr>
              <w:jc w:val="center"/>
              <w:rPr>
                <w:rFonts w:ascii="Segoe UI" w:hAnsi="Segoe UI" w:cs="Segoe UI"/>
                <w:b/>
              </w:rPr>
            </w:pPr>
          </w:p>
          <w:p w14:paraId="288FBE52" w14:textId="77777777" w:rsidR="002F2DD8" w:rsidRPr="00A96AF9" w:rsidRDefault="002F2DD8" w:rsidP="002F2DD8">
            <w:pPr>
              <w:jc w:val="center"/>
              <w:rPr>
                <w:rFonts w:ascii="Segoe UI" w:hAnsi="Segoe UI" w:cs="Segoe UI"/>
                <w:b/>
              </w:rPr>
            </w:pPr>
          </w:p>
          <w:p w14:paraId="2D850DAE" w14:textId="77777777" w:rsidR="002F2DD8" w:rsidRPr="00A96AF9" w:rsidRDefault="002F2DD8" w:rsidP="002F2DD8">
            <w:pPr>
              <w:jc w:val="center"/>
              <w:rPr>
                <w:rFonts w:ascii="Segoe UI" w:hAnsi="Segoe UI" w:cs="Segoe UI"/>
                <w:b/>
              </w:rPr>
            </w:pPr>
          </w:p>
          <w:p w14:paraId="646AA766" w14:textId="77777777" w:rsidR="002F2DD8" w:rsidRPr="00A96AF9" w:rsidRDefault="002F2DD8" w:rsidP="002F2DD8">
            <w:pPr>
              <w:jc w:val="center"/>
              <w:rPr>
                <w:rFonts w:ascii="Segoe UI" w:hAnsi="Segoe UI" w:cs="Segoe UI"/>
                <w:b/>
              </w:rPr>
            </w:pPr>
          </w:p>
          <w:p w14:paraId="6AA4D010" w14:textId="77777777" w:rsidR="002F2DD8" w:rsidRPr="00A96AF9" w:rsidRDefault="002F2DD8" w:rsidP="002F2DD8">
            <w:pPr>
              <w:jc w:val="center"/>
              <w:rPr>
                <w:rFonts w:ascii="Segoe UI" w:hAnsi="Segoe UI" w:cs="Segoe UI"/>
                <w:b/>
              </w:rPr>
            </w:pPr>
          </w:p>
          <w:p w14:paraId="4FCEF81D" w14:textId="77777777" w:rsidR="002F2DD8" w:rsidRPr="00A96AF9" w:rsidRDefault="002F2DD8" w:rsidP="002F2DD8">
            <w:pPr>
              <w:jc w:val="center"/>
              <w:rPr>
                <w:rFonts w:ascii="Segoe UI" w:hAnsi="Segoe UI" w:cs="Segoe UI"/>
                <w:b/>
              </w:rPr>
            </w:pPr>
          </w:p>
          <w:p w14:paraId="52114581" w14:textId="77777777" w:rsidR="002F2DD8" w:rsidRPr="00A96AF9" w:rsidRDefault="002F2DD8" w:rsidP="002F2DD8">
            <w:pPr>
              <w:jc w:val="center"/>
              <w:rPr>
                <w:rFonts w:ascii="Segoe UI" w:hAnsi="Segoe UI" w:cs="Segoe UI"/>
                <w:b/>
              </w:rPr>
            </w:pPr>
          </w:p>
          <w:p w14:paraId="7BA43EF3" w14:textId="77777777" w:rsidR="002F2DD8" w:rsidRPr="00A96AF9" w:rsidRDefault="002F2DD8" w:rsidP="002F2DD8">
            <w:pPr>
              <w:jc w:val="center"/>
              <w:rPr>
                <w:rFonts w:ascii="Segoe UI" w:hAnsi="Segoe UI" w:cs="Segoe UI"/>
                <w:b/>
              </w:rPr>
            </w:pPr>
          </w:p>
          <w:p w14:paraId="670FEF5B" w14:textId="77777777" w:rsidR="002F2DD8" w:rsidRPr="00A96AF9" w:rsidRDefault="002F2DD8" w:rsidP="002F2DD8">
            <w:pPr>
              <w:jc w:val="center"/>
              <w:rPr>
                <w:rFonts w:ascii="Segoe UI" w:hAnsi="Segoe UI" w:cs="Segoe UI"/>
                <w:b/>
              </w:rPr>
            </w:pPr>
          </w:p>
          <w:p w14:paraId="695E524B" w14:textId="77777777" w:rsidR="002F2DD8" w:rsidRPr="00A96AF9" w:rsidRDefault="002F2DD8" w:rsidP="002F2DD8">
            <w:pPr>
              <w:jc w:val="center"/>
              <w:rPr>
                <w:rFonts w:ascii="Segoe UI" w:hAnsi="Segoe UI" w:cs="Segoe UI"/>
                <w:b/>
              </w:rPr>
            </w:pPr>
          </w:p>
          <w:p w14:paraId="6287F816" w14:textId="77777777" w:rsidR="002F2DD8" w:rsidRPr="00A96AF9" w:rsidRDefault="002F2DD8" w:rsidP="002F2DD8">
            <w:pPr>
              <w:jc w:val="center"/>
              <w:rPr>
                <w:rFonts w:ascii="Segoe UI" w:hAnsi="Segoe UI" w:cs="Segoe UI"/>
                <w:b/>
              </w:rPr>
            </w:pPr>
          </w:p>
          <w:p w14:paraId="154552F7" w14:textId="77777777" w:rsidR="002F2DD8" w:rsidRPr="00A96AF9" w:rsidRDefault="002F2DD8" w:rsidP="002F2DD8">
            <w:pPr>
              <w:jc w:val="center"/>
              <w:rPr>
                <w:rFonts w:ascii="Segoe UI" w:hAnsi="Segoe UI" w:cs="Segoe UI"/>
                <w:b/>
              </w:rPr>
            </w:pPr>
          </w:p>
          <w:p w14:paraId="1F8C8195" w14:textId="77777777" w:rsidR="002F2DD8" w:rsidRPr="00A96AF9" w:rsidRDefault="002F2DD8" w:rsidP="002F2DD8">
            <w:pPr>
              <w:jc w:val="center"/>
              <w:rPr>
                <w:rFonts w:ascii="Segoe UI" w:hAnsi="Segoe UI" w:cs="Segoe UI"/>
                <w:b/>
              </w:rPr>
            </w:pPr>
          </w:p>
          <w:p w14:paraId="6C53FF47" w14:textId="77777777" w:rsidR="002F2DD8" w:rsidRPr="00A96AF9" w:rsidRDefault="002F2DD8" w:rsidP="002F2DD8">
            <w:pPr>
              <w:jc w:val="center"/>
              <w:rPr>
                <w:rFonts w:ascii="Segoe UI" w:hAnsi="Segoe UI" w:cs="Segoe UI"/>
                <w:b/>
              </w:rPr>
            </w:pPr>
          </w:p>
          <w:p w14:paraId="6D7531F0" w14:textId="77777777" w:rsidR="002F2DD8" w:rsidRPr="00A96AF9" w:rsidRDefault="002F2DD8" w:rsidP="002F2DD8">
            <w:pPr>
              <w:jc w:val="center"/>
              <w:rPr>
                <w:rFonts w:ascii="Segoe UI" w:hAnsi="Segoe UI" w:cs="Segoe UI"/>
                <w:b/>
              </w:rPr>
            </w:pPr>
          </w:p>
          <w:p w14:paraId="4409BACD" w14:textId="77777777" w:rsidR="002F2DD8" w:rsidRPr="00A96AF9" w:rsidRDefault="002F2DD8" w:rsidP="002F2DD8">
            <w:pPr>
              <w:jc w:val="center"/>
              <w:rPr>
                <w:rFonts w:ascii="Segoe UI" w:hAnsi="Segoe UI" w:cs="Segoe UI"/>
                <w:b/>
              </w:rPr>
            </w:pPr>
          </w:p>
          <w:p w14:paraId="445012A1" w14:textId="77777777" w:rsidR="002F2DD8" w:rsidRPr="00A96AF9" w:rsidRDefault="002F2DD8" w:rsidP="002F2DD8">
            <w:pPr>
              <w:jc w:val="center"/>
              <w:rPr>
                <w:rFonts w:ascii="Segoe UI" w:hAnsi="Segoe UI" w:cs="Segoe UI"/>
                <w:b/>
              </w:rPr>
            </w:pPr>
          </w:p>
          <w:p w14:paraId="4EE78141" w14:textId="77777777" w:rsidR="002F2DD8" w:rsidRPr="00A96AF9" w:rsidRDefault="002F2DD8" w:rsidP="002F2DD8">
            <w:pPr>
              <w:jc w:val="center"/>
              <w:rPr>
                <w:rFonts w:ascii="Segoe UI" w:hAnsi="Segoe UI" w:cs="Segoe UI"/>
                <w:b/>
              </w:rPr>
            </w:pPr>
          </w:p>
          <w:p w14:paraId="2256817E" w14:textId="77777777" w:rsidR="002F2DD8" w:rsidRPr="00A96AF9" w:rsidRDefault="002F2DD8" w:rsidP="002F2DD8">
            <w:pPr>
              <w:jc w:val="center"/>
              <w:rPr>
                <w:rFonts w:ascii="Segoe UI" w:hAnsi="Segoe UI" w:cs="Segoe UI"/>
                <w:b/>
              </w:rPr>
            </w:pPr>
          </w:p>
          <w:p w14:paraId="6BB2814F" w14:textId="77777777" w:rsidR="002F2DD8" w:rsidRPr="00A96AF9" w:rsidRDefault="002F2DD8" w:rsidP="002F2DD8">
            <w:pPr>
              <w:jc w:val="center"/>
              <w:rPr>
                <w:rFonts w:ascii="Segoe UI" w:hAnsi="Segoe UI" w:cs="Segoe UI"/>
                <w:b/>
              </w:rPr>
            </w:pPr>
          </w:p>
          <w:p w14:paraId="3A1798EE" w14:textId="77777777" w:rsidR="002F2DD8" w:rsidRDefault="002F2DD8" w:rsidP="002F2DD8">
            <w:pPr>
              <w:jc w:val="center"/>
              <w:rPr>
                <w:rFonts w:ascii="Segoe UI" w:hAnsi="Segoe UI" w:cs="Segoe UI"/>
                <w:b/>
              </w:rPr>
            </w:pPr>
          </w:p>
          <w:p w14:paraId="588A551B" w14:textId="77777777" w:rsidR="002F2DD8" w:rsidRPr="00A96AF9"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4DEFCC31" w14:textId="77777777" w:rsidR="002F2DD8" w:rsidRPr="00A96AF9" w:rsidRDefault="002F2DD8" w:rsidP="002F2DD8">
            <w:pPr>
              <w:jc w:val="center"/>
              <w:rPr>
                <w:rFonts w:ascii="Segoe UI" w:hAnsi="Segoe UI" w:cs="Segoe UI"/>
                <w:b/>
              </w:rPr>
            </w:pPr>
          </w:p>
          <w:p w14:paraId="03795669" w14:textId="77777777" w:rsidR="002F2DD8" w:rsidRPr="00A96AF9" w:rsidRDefault="002F2DD8" w:rsidP="002F2DD8">
            <w:pPr>
              <w:jc w:val="center"/>
              <w:rPr>
                <w:rFonts w:ascii="Segoe UI" w:hAnsi="Segoe UI" w:cs="Segoe UI"/>
                <w:b/>
              </w:rPr>
            </w:pPr>
          </w:p>
          <w:p w14:paraId="60F4AF1E" w14:textId="77777777" w:rsidR="002F2DD8" w:rsidRPr="00A96AF9" w:rsidRDefault="002F2DD8" w:rsidP="002F2DD8">
            <w:pPr>
              <w:jc w:val="center"/>
              <w:rPr>
                <w:rFonts w:ascii="Segoe UI" w:hAnsi="Segoe UI" w:cs="Segoe UI"/>
                <w:b/>
              </w:rPr>
            </w:pPr>
          </w:p>
          <w:p w14:paraId="25EEFBD9" w14:textId="77777777" w:rsidR="002F2DD8" w:rsidRPr="00A96AF9" w:rsidRDefault="002F2DD8" w:rsidP="002F2DD8">
            <w:pPr>
              <w:jc w:val="center"/>
              <w:rPr>
                <w:rFonts w:ascii="Segoe UI" w:hAnsi="Segoe UI" w:cs="Segoe UI"/>
                <w:b/>
              </w:rPr>
            </w:pPr>
          </w:p>
          <w:p w14:paraId="5C408787" w14:textId="77777777" w:rsidR="002F2DD8" w:rsidRPr="00A96AF9" w:rsidRDefault="002F2DD8" w:rsidP="002F2DD8">
            <w:pPr>
              <w:jc w:val="center"/>
              <w:rPr>
                <w:rFonts w:ascii="Segoe UI" w:hAnsi="Segoe UI" w:cs="Segoe UI"/>
                <w:b/>
              </w:rPr>
            </w:pPr>
          </w:p>
          <w:p w14:paraId="329C1BC3" w14:textId="77777777" w:rsidR="002F2DD8" w:rsidRPr="00A96AF9" w:rsidRDefault="002F2DD8" w:rsidP="002F2DD8">
            <w:pPr>
              <w:jc w:val="center"/>
              <w:rPr>
                <w:rFonts w:ascii="Segoe UI" w:hAnsi="Segoe UI" w:cs="Segoe UI"/>
                <w:b/>
              </w:rPr>
            </w:pPr>
          </w:p>
          <w:p w14:paraId="29E1D9E3" w14:textId="77777777" w:rsidR="002F2DD8" w:rsidRPr="00A96AF9" w:rsidRDefault="002F2DD8" w:rsidP="002F2DD8">
            <w:pPr>
              <w:jc w:val="center"/>
              <w:rPr>
                <w:rFonts w:ascii="Segoe UI" w:hAnsi="Segoe UI" w:cs="Segoe UI"/>
                <w:b/>
              </w:rPr>
            </w:pPr>
          </w:p>
          <w:p w14:paraId="5870AF55" w14:textId="77777777" w:rsidR="002F2DD8" w:rsidRPr="00A96AF9" w:rsidRDefault="002F2DD8" w:rsidP="002F2DD8">
            <w:pPr>
              <w:jc w:val="center"/>
              <w:rPr>
                <w:rFonts w:ascii="Segoe UI" w:hAnsi="Segoe UI" w:cs="Segoe UI"/>
                <w:b/>
              </w:rPr>
            </w:pPr>
          </w:p>
          <w:p w14:paraId="76032FDC" w14:textId="77777777" w:rsidR="002F2DD8" w:rsidRPr="00A96AF9" w:rsidRDefault="002F2DD8" w:rsidP="002F2DD8">
            <w:pPr>
              <w:jc w:val="center"/>
              <w:rPr>
                <w:rFonts w:ascii="Segoe UI" w:hAnsi="Segoe UI" w:cs="Segoe UI"/>
                <w:b/>
              </w:rPr>
            </w:pPr>
          </w:p>
          <w:p w14:paraId="734FFEE8" w14:textId="77777777" w:rsidR="002F2DD8" w:rsidRPr="00A96AF9" w:rsidRDefault="002F2DD8" w:rsidP="002F2DD8">
            <w:pPr>
              <w:jc w:val="center"/>
              <w:rPr>
                <w:rFonts w:ascii="Segoe UI" w:hAnsi="Segoe UI" w:cs="Segoe UI"/>
                <w:b/>
              </w:rPr>
            </w:pPr>
          </w:p>
          <w:p w14:paraId="5EF31160" w14:textId="77777777" w:rsidR="002F2DD8" w:rsidRPr="00A96AF9" w:rsidRDefault="002F2DD8" w:rsidP="002F2DD8">
            <w:pPr>
              <w:jc w:val="center"/>
              <w:rPr>
                <w:rFonts w:ascii="Segoe UI" w:hAnsi="Segoe UI" w:cs="Segoe UI"/>
                <w:b/>
              </w:rPr>
            </w:pPr>
          </w:p>
          <w:p w14:paraId="2DEE7CE6" w14:textId="77777777" w:rsidR="002F2DD8" w:rsidRPr="00A96AF9" w:rsidRDefault="002F2DD8" w:rsidP="002F2DD8">
            <w:pPr>
              <w:jc w:val="center"/>
              <w:rPr>
                <w:rFonts w:ascii="Segoe UI" w:hAnsi="Segoe UI" w:cs="Segoe UI"/>
                <w:b/>
              </w:rPr>
            </w:pPr>
          </w:p>
          <w:p w14:paraId="313A420C" w14:textId="77777777" w:rsidR="002F2DD8" w:rsidRPr="00A96AF9" w:rsidRDefault="002F2DD8" w:rsidP="002F2DD8">
            <w:pPr>
              <w:jc w:val="center"/>
              <w:rPr>
                <w:rFonts w:ascii="Segoe UI" w:hAnsi="Segoe UI" w:cs="Segoe UI"/>
                <w:b/>
              </w:rPr>
            </w:pPr>
          </w:p>
          <w:p w14:paraId="23048C92" w14:textId="77777777" w:rsidR="002F2DD8" w:rsidRPr="00A96AF9" w:rsidRDefault="002F2DD8" w:rsidP="002F2DD8">
            <w:pPr>
              <w:jc w:val="center"/>
              <w:rPr>
                <w:rFonts w:ascii="Segoe UI" w:hAnsi="Segoe UI" w:cs="Segoe UI"/>
                <w:b/>
              </w:rPr>
            </w:pPr>
          </w:p>
          <w:p w14:paraId="00917816" w14:textId="77777777" w:rsidR="002F2DD8" w:rsidRPr="00A96AF9" w:rsidRDefault="002F2DD8" w:rsidP="002F2DD8">
            <w:pPr>
              <w:jc w:val="center"/>
              <w:rPr>
                <w:rFonts w:ascii="Segoe UI" w:hAnsi="Segoe UI" w:cs="Segoe UI"/>
                <w:b/>
              </w:rPr>
            </w:pPr>
          </w:p>
          <w:p w14:paraId="67B89C90" w14:textId="77777777" w:rsidR="002F2DD8" w:rsidRPr="00A96AF9" w:rsidRDefault="002F2DD8" w:rsidP="002F2DD8">
            <w:pPr>
              <w:jc w:val="center"/>
              <w:rPr>
                <w:rFonts w:ascii="Segoe UI" w:hAnsi="Segoe UI" w:cs="Segoe UI"/>
                <w:b/>
              </w:rPr>
            </w:pPr>
          </w:p>
          <w:p w14:paraId="305B1F79" w14:textId="77777777" w:rsidR="002F2DD8" w:rsidRPr="00A96AF9" w:rsidRDefault="002F2DD8" w:rsidP="002F2DD8">
            <w:pPr>
              <w:jc w:val="center"/>
              <w:rPr>
                <w:rFonts w:ascii="Segoe UI" w:hAnsi="Segoe UI" w:cs="Segoe UI"/>
                <w:b/>
              </w:rPr>
            </w:pPr>
          </w:p>
          <w:p w14:paraId="32D33E1F" w14:textId="77777777" w:rsidR="002F2DD8" w:rsidRPr="00A96AF9" w:rsidRDefault="002F2DD8" w:rsidP="002F2DD8">
            <w:pPr>
              <w:jc w:val="center"/>
              <w:rPr>
                <w:rFonts w:ascii="Segoe UI" w:hAnsi="Segoe UI" w:cs="Segoe UI"/>
                <w:b/>
              </w:rPr>
            </w:pPr>
          </w:p>
          <w:p w14:paraId="7D922D4B" w14:textId="77777777" w:rsidR="00A00AA6" w:rsidRDefault="00A00AA6" w:rsidP="002F2DD8">
            <w:pPr>
              <w:jc w:val="center"/>
              <w:rPr>
                <w:rFonts w:ascii="Segoe UI" w:hAnsi="Segoe UI" w:cs="Segoe UI"/>
                <w:b/>
              </w:rPr>
            </w:pPr>
          </w:p>
          <w:p w14:paraId="2A768DDA" w14:textId="77777777" w:rsidR="00C33FF5" w:rsidRDefault="00C33FF5" w:rsidP="002F2DD8">
            <w:pPr>
              <w:jc w:val="center"/>
              <w:rPr>
                <w:rFonts w:ascii="Segoe UI" w:hAnsi="Segoe UI" w:cs="Segoe UI"/>
                <w:b/>
              </w:rPr>
            </w:pPr>
          </w:p>
          <w:p w14:paraId="212CADC7" w14:textId="77777777" w:rsidR="00C33FF5" w:rsidRDefault="00C33FF5" w:rsidP="002F2DD8">
            <w:pPr>
              <w:jc w:val="center"/>
              <w:rPr>
                <w:rFonts w:ascii="Segoe UI" w:hAnsi="Segoe UI" w:cs="Segoe UI"/>
                <w:b/>
              </w:rPr>
            </w:pPr>
          </w:p>
          <w:p w14:paraId="4A136D01" w14:textId="77777777" w:rsidR="00C33FF5" w:rsidRDefault="00C33FF5" w:rsidP="002F2DD8">
            <w:pPr>
              <w:jc w:val="center"/>
              <w:rPr>
                <w:rFonts w:ascii="Segoe UI" w:hAnsi="Segoe UI" w:cs="Segoe UI"/>
                <w:b/>
              </w:rPr>
            </w:pPr>
          </w:p>
          <w:p w14:paraId="6D030AF1" w14:textId="38F91411" w:rsidR="002F2DD8" w:rsidRPr="00A96AF9" w:rsidRDefault="00967926" w:rsidP="002F2DD8">
            <w:pPr>
              <w:jc w:val="center"/>
              <w:rPr>
                <w:rFonts w:ascii="Segoe UI" w:hAnsi="Segoe UI" w:cs="Segoe UI"/>
                <w:b/>
              </w:rPr>
            </w:pPr>
            <w:r>
              <w:rPr>
                <w:rFonts w:ascii="Segoe UI" w:hAnsi="Segoe UI" w:cs="Segoe UI"/>
                <w:b/>
              </w:rPr>
              <w:lastRenderedPageBreak/>
              <w:t>C</w:t>
            </w:r>
            <w:r w:rsidR="002F2DD8" w:rsidRPr="00A96AF9">
              <w:rPr>
                <w:rFonts w:ascii="Segoe UI" w:hAnsi="Segoe UI" w:cs="Segoe UI"/>
                <w:b/>
              </w:rPr>
              <w:t>ontract Examination and Standards (Cont’d)</w:t>
            </w:r>
          </w:p>
          <w:p w14:paraId="28C7BE08" w14:textId="77777777" w:rsidR="002F2DD8" w:rsidRPr="00A96AF9" w:rsidRDefault="002F2DD8" w:rsidP="002F2DD8">
            <w:pPr>
              <w:jc w:val="center"/>
              <w:rPr>
                <w:rFonts w:ascii="Segoe UI" w:hAnsi="Segoe UI" w:cs="Segoe UI"/>
                <w:b/>
              </w:rPr>
            </w:pPr>
          </w:p>
          <w:p w14:paraId="11D203C3" w14:textId="77777777" w:rsidR="002F2DD8" w:rsidRPr="00A96AF9" w:rsidRDefault="002F2DD8" w:rsidP="002F2DD8">
            <w:pPr>
              <w:jc w:val="center"/>
              <w:rPr>
                <w:rFonts w:ascii="Segoe UI" w:hAnsi="Segoe UI" w:cs="Segoe UI"/>
                <w:b/>
              </w:rPr>
            </w:pPr>
          </w:p>
          <w:p w14:paraId="40E714ED" w14:textId="77777777" w:rsidR="002F2DD8" w:rsidRPr="00A96AF9" w:rsidRDefault="002F2DD8" w:rsidP="002F2DD8">
            <w:pPr>
              <w:jc w:val="center"/>
              <w:rPr>
                <w:rFonts w:ascii="Segoe UI" w:hAnsi="Segoe UI" w:cs="Segoe UI"/>
                <w:b/>
              </w:rPr>
            </w:pPr>
          </w:p>
          <w:p w14:paraId="7C1A8DB4" w14:textId="77777777" w:rsidR="002F2DD8" w:rsidRPr="00A96AF9" w:rsidRDefault="002F2DD8" w:rsidP="002F2DD8">
            <w:pPr>
              <w:jc w:val="center"/>
              <w:rPr>
                <w:rFonts w:ascii="Segoe UI" w:hAnsi="Segoe UI" w:cs="Segoe UI"/>
                <w:b/>
              </w:rPr>
            </w:pPr>
          </w:p>
          <w:p w14:paraId="21BB28C8" w14:textId="77777777" w:rsidR="002F2DD8" w:rsidRPr="00A96AF9" w:rsidRDefault="002F2DD8" w:rsidP="002F2DD8">
            <w:pPr>
              <w:jc w:val="center"/>
              <w:rPr>
                <w:rFonts w:ascii="Segoe UI" w:hAnsi="Segoe UI" w:cs="Segoe UI"/>
                <w:b/>
              </w:rPr>
            </w:pPr>
          </w:p>
          <w:p w14:paraId="241833D6" w14:textId="77777777" w:rsidR="002F2DD8" w:rsidRPr="00A96AF9" w:rsidRDefault="002F2DD8" w:rsidP="002F2DD8">
            <w:pPr>
              <w:jc w:val="center"/>
              <w:rPr>
                <w:rFonts w:ascii="Segoe UI" w:hAnsi="Segoe UI" w:cs="Segoe UI"/>
                <w:b/>
              </w:rPr>
            </w:pPr>
          </w:p>
          <w:p w14:paraId="4F894E8A" w14:textId="77777777" w:rsidR="002F2DD8" w:rsidRPr="00A96AF9" w:rsidRDefault="002F2DD8" w:rsidP="002F2DD8">
            <w:pPr>
              <w:jc w:val="center"/>
              <w:rPr>
                <w:rFonts w:ascii="Segoe UI" w:hAnsi="Segoe UI" w:cs="Segoe UI"/>
                <w:b/>
              </w:rPr>
            </w:pPr>
          </w:p>
          <w:p w14:paraId="6196EE01" w14:textId="77777777" w:rsidR="002F2DD8" w:rsidRPr="00A96AF9" w:rsidRDefault="002F2DD8" w:rsidP="002F2DD8">
            <w:pPr>
              <w:jc w:val="center"/>
              <w:rPr>
                <w:rFonts w:ascii="Segoe UI" w:hAnsi="Segoe UI" w:cs="Segoe UI"/>
                <w:b/>
              </w:rPr>
            </w:pPr>
          </w:p>
          <w:p w14:paraId="76358F73" w14:textId="77777777" w:rsidR="002F2DD8" w:rsidRPr="00A96AF9" w:rsidRDefault="002F2DD8" w:rsidP="002F2DD8">
            <w:pPr>
              <w:jc w:val="center"/>
              <w:rPr>
                <w:rFonts w:ascii="Segoe UI" w:hAnsi="Segoe UI" w:cs="Segoe UI"/>
                <w:b/>
              </w:rPr>
            </w:pPr>
          </w:p>
          <w:p w14:paraId="7FCD2EFA" w14:textId="77777777" w:rsidR="002F2DD8" w:rsidRPr="00A96AF9" w:rsidRDefault="002F2DD8" w:rsidP="002F2DD8">
            <w:pPr>
              <w:jc w:val="center"/>
              <w:rPr>
                <w:rFonts w:ascii="Segoe UI" w:hAnsi="Segoe UI" w:cs="Segoe UI"/>
                <w:b/>
              </w:rPr>
            </w:pPr>
          </w:p>
          <w:p w14:paraId="7D9024ED" w14:textId="77777777" w:rsidR="002F2DD8" w:rsidRPr="00A96AF9" w:rsidRDefault="002F2DD8" w:rsidP="002F2DD8">
            <w:pPr>
              <w:jc w:val="center"/>
              <w:rPr>
                <w:rFonts w:ascii="Segoe UI" w:hAnsi="Segoe UI" w:cs="Segoe UI"/>
                <w:b/>
              </w:rPr>
            </w:pPr>
          </w:p>
          <w:p w14:paraId="1DE59EE5" w14:textId="77777777" w:rsidR="002F2DD8" w:rsidRPr="00A96AF9" w:rsidRDefault="002F2DD8" w:rsidP="002F2DD8">
            <w:pPr>
              <w:jc w:val="center"/>
              <w:rPr>
                <w:rFonts w:ascii="Segoe UI" w:hAnsi="Segoe UI" w:cs="Segoe UI"/>
                <w:b/>
              </w:rPr>
            </w:pPr>
          </w:p>
          <w:p w14:paraId="0D0D8858" w14:textId="77777777" w:rsidR="002F2DD8" w:rsidRPr="00A96AF9" w:rsidRDefault="002F2DD8" w:rsidP="002F2DD8">
            <w:pPr>
              <w:jc w:val="center"/>
              <w:rPr>
                <w:rFonts w:ascii="Segoe UI" w:hAnsi="Segoe UI" w:cs="Segoe UI"/>
                <w:b/>
              </w:rPr>
            </w:pPr>
          </w:p>
          <w:p w14:paraId="5B344094" w14:textId="77777777" w:rsidR="002F2DD8" w:rsidRPr="00A96AF9" w:rsidRDefault="002F2DD8" w:rsidP="002F2DD8">
            <w:pPr>
              <w:jc w:val="center"/>
              <w:rPr>
                <w:rFonts w:ascii="Segoe UI" w:hAnsi="Segoe UI" w:cs="Segoe UI"/>
                <w:b/>
              </w:rPr>
            </w:pPr>
          </w:p>
          <w:p w14:paraId="7E9E58D6" w14:textId="77777777" w:rsidR="002F2DD8" w:rsidRPr="00A96AF9" w:rsidRDefault="002F2DD8" w:rsidP="002F2DD8">
            <w:pPr>
              <w:jc w:val="center"/>
              <w:rPr>
                <w:rFonts w:ascii="Segoe UI" w:hAnsi="Segoe UI" w:cs="Segoe UI"/>
                <w:b/>
              </w:rPr>
            </w:pPr>
          </w:p>
          <w:p w14:paraId="1BC2F93D" w14:textId="77777777" w:rsidR="002F2DD8" w:rsidRPr="00A96AF9" w:rsidRDefault="002F2DD8" w:rsidP="002F2DD8">
            <w:pPr>
              <w:jc w:val="center"/>
              <w:rPr>
                <w:rFonts w:ascii="Segoe UI" w:hAnsi="Segoe UI" w:cs="Segoe UI"/>
                <w:b/>
              </w:rPr>
            </w:pPr>
          </w:p>
          <w:p w14:paraId="21E0576D" w14:textId="77777777" w:rsidR="002F2DD8" w:rsidRPr="00A96AF9" w:rsidRDefault="002F2DD8" w:rsidP="002F2DD8">
            <w:pPr>
              <w:jc w:val="center"/>
              <w:rPr>
                <w:rFonts w:ascii="Segoe UI" w:hAnsi="Segoe UI" w:cs="Segoe UI"/>
                <w:b/>
              </w:rPr>
            </w:pPr>
          </w:p>
          <w:p w14:paraId="3686C844" w14:textId="77777777" w:rsidR="002F2DD8" w:rsidRPr="00A96AF9" w:rsidRDefault="002F2DD8" w:rsidP="002F2DD8">
            <w:pPr>
              <w:jc w:val="center"/>
              <w:rPr>
                <w:rFonts w:ascii="Segoe UI" w:hAnsi="Segoe UI" w:cs="Segoe UI"/>
                <w:b/>
              </w:rPr>
            </w:pPr>
          </w:p>
          <w:p w14:paraId="6BBDA01C" w14:textId="77777777" w:rsidR="002F2DD8" w:rsidRPr="00A96AF9" w:rsidRDefault="002F2DD8" w:rsidP="002F2DD8">
            <w:pPr>
              <w:jc w:val="center"/>
              <w:rPr>
                <w:rFonts w:ascii="Segoe UI" w:hAnsi="Segoe UI" w:cs="Segoe UI"/>
                <w:b/>
              </w:rPr>
            </w:pPr>
          </w:p>
          <w:p w14:paraId="64B42FFB" w14:textId="77777777" w:rsidR="002F2DD8" w:rsidRPr="00A96AF9" w:rsidRDefault="002F2DD8" w:rsidP="002F2DD8">
            <w:pPr>
              <w:jc w:val="center"/>
              <w:rPr>
                <w:rFonts w:ascii="Segoe UI" w:hAnsi="Segoe UI" w:cs="Segoe UI"/>
                <w:b/>
              </w:rPr>
            </w:pPr>
          </w:p>
          <w:p w14:paraId="6FA199E8" w14:textId="77777777" w:rsidR="002F2DD8" w:rsidRPr="00A96AF9" w:rsidRDefault="002F2DD8" w:rsidP="002F2DD8">
            <w:pPr>
              <w:jc w:val="center"/>
              <w:rPr>
                <w:rFonts w:ascii="Segoe UI" w:hAnsi="Segoe UI" w:cs="Segoe UI"/>
                <w:b/>
              </w:rPr>
            </w:pPr>
          </w:p>
          <w:p w14:paraId="7E53C871"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6F3D959A" w14:textId="77777777" w:rsidR="002F2DD8" w:rsidRDefault="002F2DD8" w:rsidP="002F2DD8">
            <w:pPr>
              <w:jc w:val="center"/>
              <w:rPr>
                <w:rFonts w:ascii="Segoe UI" w:hAnsi="Segoe UI" w:cs="Segoe UI"/>
                <w:b/>
              </w:rPr>
            </w:pPr>
          </w:p>
          <w:p w14:paraId="28A12D35" w14:textId="77777777" w:rsidR="002F2DD8" w:rsidRDefault="002F2DD8" w:rsidP="002F2DD8">
            <w:pPr>
              <w:jc w:val="center"/>
              <w:rPr>
                <w:rFonts w:ascii="Segoe UI" w:hAnsi="Segoe UI" w:cs="Segoe UI"/>
                <w:b/>
              </w:rPr>
            </w:pPr>
          </w:p>
          <w:p w14:paraId="4A501242" w14:textId="77777777" w:rsidR="002F2DD8" w:rsidRDefault="002F2DD8" w:rsidP="002F2DD8">
            <w:pPr>
              <w:jc w:val="center"/>
              <w:rPr>
                <w:rFonts w:ascii="Segoe UI" w:hAnsi="Segoe UI" w:cs="Segoe UI"/>
                <w:b/>
              </w:rPr>
            </w:pPr>
          </w:p>
          <w:p w14:paraId="7CD95D2B" w14:textId="77777777" w:rsidR="002F2DD8" w:rsidRDefault="002F2DD8" w:rsidP="002F2DD8">
            <w:pPr>
              <w:jc w:val="center"/>
              <w:rPr>
                <w:rFonts w:ascii="Segoe UI" w:hAnsi="Segoe UI" w:cs="Segoe UI"/>
                <w:b/>
              </w:rPr>
            </w:pPr>
          </w:p>
          <w:p w14:paraId="39D829BE" w14:textId="77777777" w:rsidR="002F2DD8" w:rsidRDefault="002F2DD8" w:rsidP="002F2DD8">
            <w:pPr>
              <w:jc w:val="center"/>
              <w:rPr>
                <w:rFonts w:ascii="Segoe UI" w:hAnsi="Segoe UI" w:cs="Segoe UI"/>
                <w:b/>
              </w:rPr>
            </w:pPr>
          </w:p>
          <w:p w14:paraId="34C61FE3" w14:textId="77777777" w:rsidR="002F2DD8" w:rsidRDefault="002F2DD8" w:rsidP="002F2DD8">
            <w:pPr>
              <w:jc w:val="center"/>
              <w:rPr>
                <w:rFonts w:ascii="Segoe UI" w:hAnsi="Segoe UI" w:cs="Segoe UI"/>
                <w:b/>
              </w:rPr>
            </w:pPr>
          </w:p>
          <w:p w14:paraId="2FC21458" w14:textId="77777777" w:rsidR="002F2DD8" w:rsidRDefault="002F2DD8" w:rsidP="002F2DD8">
            <w:pPr>
              <w:jc w:val="center"/>
              <w:rPr>
                <w:rFonts w:ascii="Segoe UI" w:hAnsi="Segoe UI" w:cs="Segoe UI"/>
                <w:b/>
              </w:rPr>
            </w:pPr>
          </w:p>
          <w:p w14:paraId="43933562" w14:textId="77777777" w:rsidR="002F2DD8" w:rsidRDefault="002F2DD8" w:rsidP="002F2DD8">
            <w:pPr>
              <w:jc w:val="center"/>
              <w:rPr>
                <w:rFonts w:ascii="Segoe UI" w:hAnsi="Segoe UI" w:cs="Segoe UI"/>
                <w:b/>
              </w:rPr>
            </w:pPr>
          </w:p>
          <w:p w14:paraId="0173BA09" w14:textId="77777777" w:rsidR="002F2DD8" w:rsidRDefault="002F2DD8" w:rsidP="002F2DD8">
            <w:pPr>
              <w:jc w:val="center"/>
              <w:rPr>
                <w:rFonts w:ascii="Segoe UI" w:hAnsi="Segoe UI" w:cs="Segoe UI"/>
                <w:b/>
              </w:rPr>
            </w:pPr>
          </w:p>
          <w:p w14:paraId="4FB49F0B" w14:textId="77777777" w:rsidR="002F2DD8" w:rsidRDefault="002F2DD8" w:rsidP="002F2DD8">
            <w:pPr>
              <w:jc w:val="center"/>
              <w:rPr>
                <w:rFonts w:ascii="Segoe UI" w:hAnsi="Segoe UI" w:cs="Segoe UI"/>
                <w:b/>
              </w:rPr>
            </w:pPr>
          </w:p>
          <w:p w14:paraId="5F46568A" w14:textId="77777777" w:rsidR="002F2DD8" w:rsidRDefault="002F2DD8" w:rsidP="002F2DD8">
            <w:pPr>
              <w:jc w:val="center"/>
              <w:rPr>
                <w:rFonts w:ascii="Segoe UI" w:hAnsi="Segoe UI" w:cs="Segoe UI"/>
                <w:b/>
              </w:rPr>
            </w:pPr>
          </w:p>
          <w:p w14:paraId="2872E6DE" w14:textId="77777777" w:rsidR="002F2DD8" w:rsidRDefault="002F2DD8" w:rsidP="002F2DD8">
            <w:pPr>
              <w:jc w:val="center"/>
              <w:rPr>
                <w:rFonts w:ascii="Segoe UI" w:hAnsi="Segoe UI" w:cs="Segoe UI"/>
                <w:b/>
              </w:rPr>
            </w:pPr>
          </w:p>
          <w:p w14:paraId="5B0F9A5A" w14:textId="77777777" w:rsidR="002F2DD8" w:rsidRDefault="002F2DD8" w:rsidP="002F2DD8">
            <w:pPr>
              <w:jc w:val="center"/>
              <w:rPr>
                <w:rFonts w:ascii="Segoe UI" w:hAnsi="Segoe UI" w:cs="Segoe UI"/>
                <w:b/>
              </w:rPr>
            </w:pPr>
          </w:p>
          <w:p w14:paraId="00A16862" w14:textId="77777777" w:rsidR="002F2DD8" w:rsidRDefault="002F2DD8" w:rsidP="002F2DD8">
            <w:pPr>
              <w:jc w:val="center"/>
              <w:rPr>
                <w:rFonts w:ascii="Segoe UI" w:hAnsi="Segoe UI" w:cs="Segoe UI"/>
                <w:b/>
              </w:rPr>
            </w:pPr>
          </w:p>
          <w:p w14:paraId="4B2E2A7A" w14:textId="77777777" w:rsidR="002F2DD8" w:rsidRDefault="002F2DD8" w:rsidP="002F2DD8">
            <w:pPr>
              <w:jc w:val="center"/>
              <w:rPr>
                <w:rFonts w:ascii="Segoe UI" w:hAnsi="Segoe UI" w:cs="Segoe UI"/>
                <w:b/>
              </w:rPr>
            </w:pPr>
          </w:p>
          <w:p w14:paraId="452070F9" w14:textId="77777777" w:rsidR="002F2DD8" w:rsidRDefault="002F2DD8" w:rsidP="002F2DD8">
            <w:pPr>
              <w:jc w:val="center"/>
              <w:rPr>
                <w:rFonts w:ascii="Segoe UI" w:hAnsi="Segoe UI" w:cs="Segoe UI"/>
                <w:b/>
              </w:rPr>
            </w:pPr>
          </w:p>
          <w:p w14:paraId="089ADFEB" w14:textId="77777777" w:rsidR="002F2DD8" w:rsidRDefault="002F2DD8" w:rsidP="002F2DD8">
            <w:pPr>
              <w:jc w:val="center"/>
              <w:rPr>
                <w:rFonts w:ascii="Segoe UI" w:hAnsi="Segoe UI" w:cs="Segoe UI"/>
                <w:b/>
              </w:rPr>
            </w:pPr>
          </w:p>
          <w:p w14:paraId="388CFD95" w14:textId="77777777" w:rsidR="002F2DD8" w:rsidRDefault="002F2DD8" w:rsidP="002F2DD8">
            <w:pPr>
              <w:jc w:val="center"/>
              <w:rPr>
                <w:rFonts w:ascii="Segoe UI" w:hAnsi="Segoe UI" w:cs="Segoe UI"/>
                <w:b/>
              </w:rPr>
            </w:pPr>
          </w:p>
          <w:p w14:paraId="13E91459" w14:textId="77777777" w:rsidR="002F2DD8" w:rsidRDefault="002F2DD8" w:rsidP="002F2DD8">
            <w:pPr>
              <w:jc w:val="center"/>
              <w:rPr>
                <w:rFonts w:ascii="Segoe UI" w:hAnsi="Segoe UI" w:cs="Segoe UI"/>
                <w:b/>
              </w:rPr>
            </w:pPr>
          </w:p>
          <w:p w14:paraId="6FBE5E4A" w14:textId="77777777" w:rsidR="002F2DD8" w:rsidRDefault="002F2DD8" w:rsidP="002F2DD8">
            <w:pPr>
              <w:jc w:val="center"/>
              <w:rPr>
                <w:rFonts w:ascii="Segoe UI" w:hAnsi="Segoe UI" w:cs="Segoe UI"/>
                <w:b/>
              </w:rPr>
            </w:pPr>
          </w:p>
          <w:p w14:paraId="67FF83D0" w14:textId="77777777" w:rsidR="00F91828" w:rsidRDefault="00F91828" w:rsidP="002F2DD8">
            <w:pPr>
              <w:jc w:val="center"/>
              <w:rPr>
                <w:rFonts w:ascii="Segoe UI" w:hAnsi="Segoe UI" w:cs="Segoe UI"/>
                <w:b/>
              </w:rPr>
            </w:pPr>
          </w:p>
          <w:p w14:paraId="0428E69B" w14:textId="77777777" w:rsidR="002F2DD8" w:rsidRDefault="002F2DD8" w:rsidP="002F2DD8">
            <w:pPr>
              <w:jc w:val="center"/>
              <w:rPr>
                <w:rFonts w:ascii="Segoe UI" w:hAnsi="Segoe UI" w:cs="Segoe UI"/>
                <w:b/>
              </w:rPr>
            </w:pPr>
            <w:r w:rsidRPr="00A96AF9">
              <w:rPr>
                <w:rFonts w:ascii="Segoe UI" w:hAnsi="Segoe UI" w:cs="Segoe UI"/>
                <w:b/>
              </w:rPr>
              <w:lastRenderedPageBreak/>
              <w:t>Contract Examination and Standards (Cont’d)</w:t>
            </w:r>
          </w:p>
          <w:p w14:paraId="30236B3A" w14:textId="77777777" w:rsidR="002F2DD8" w:rsidRDefault="002F2DD8" w:rsidP="002F2DD8">
            <w:pPr>
              <w:jc w:val="center"/>
              <w:rPr>
                <w:rFonts w:ascii="Segoe UI" w:hAnsi="Segoe UI" w:cs="Segoe UI"/>
                <w:b/>
              </w:rPr>
            </w:pPr>
          </w:p>
          <w:p w14:paraId="59D55C45" w14:textId="77777777" w:rsidR="002F2DD8" w:rsidRDefault="002F2DD8" w:rsidP="002F2DD8">
            <w:pPr>
              <w:jc w:val="center"/>
              <w:rPr>
                <w:rFonts w:ascii="Segoe UI" w:hAnsi="Segoe UI" w:cs="Segoe UI"/>
                <w:b/>
              </w:rPr>
            </w:pPr>
          </w:p>
          <w:p w14:paraId="6941B8DA" w14:textId="77777777" w:rsidR="002F2DD8" w:rsidRDefault="002F2DD8" w:rsidP="002F2DD8">
            <w:pPr>
              <w:jc w:val="center"/>
              <w:rPr>
                <w:rFonts w:ascii="Segoe UI" w:hAnsi="Segoe UI" w:cs="Segoe UI"/>
                <w:b/>
              </w:rPr>
            </w:pPr>
          </w:p>
          <w:p w14:paraId="195D71B8" w14:textId="77777777" w:rsidR="002F2DD8" w:rsidRDefault="002F2DD8" w:rsidP="002F2DD8">
            <w:pPr>
              <w:jc w:val="center"/>
              <w:rPr>
                <w:rFonts w:ascii="Segoe UI" w:hAnsi="Segoe UI" w:cs="Segoe UI"/>
                <w:b/>
              </w:rPr>
            </w:pPr>
          </w:p>
          <w:p w14:paraId="30E05040" w14:textId="77777777" w:rsidR="002F2DD8" w:rsidRDefault="002F2DD8" w:rsidP="002F2DD8">
            <w:pPr>
              <w:jc w:val="center"/>
              <w:rPr>
                <w:rFonts w:ascii="Segoe UI" w:hAnsi="Segoe UI" w:cs="Segoe UI"/>
                <w:b/>
              </w:rPr>
            </w:pPr>
          </w:p>
          <w:p w14:paraId="287367C4" w14:textId="77777777" w:rsidR="002F2DD8" w:rsidRDefault="002F2DD8" w:rsidP="002F2DD8">
            <w:pPr>
              <w:jc w:val="center"/>
              <w:rPr>
                <w:rFonts w:ascii="Segoe UI" w:hAnsi="Segoe UI" w:cs="Segoe UI"/>
                <w:b/>
              </w:rPr>
            </w:pPr>
          </w:p>
          <w:p w14:paraId="6E608CBD" w14:textId="77777777" w:rsidR="002F2DD8" w:rsidRDefault="002F2DD8" w:rsidP="002F2DD8">
            <w:pPr>
              <w:jc w:val="center"/>
              <w:rPr>
                <w:rFonts w:ascii="Segoe UI" w:hAnsi="Segoe UI" w:cs="Segoe UI"/>
                <w:b/>
              </w:rPr>
            </w:pPr>
          </w:p>
          <w:p w14:paraId="090413E4" w14:textId="77777777" w:rsidR="002F2DD8" w:rsidRDefault="002F2DD8" w:rsidP="002F2DD8">
            <w:pPr>
              <w:jc w:val="center"/>
              <w:rPr>
                <w:rFonts w:ascii="Segoe UI" w:hAnsi="Segoe UI" w:cs="Segoe UI"/>
                <w:b/>
              </w:rPr>
            </w:pPr>
          </w:p>
          <w:p w14:paraId="7C7BD496" w14:textId="77777777" w:rsidR="002F2DD8" w:rsidRDefault="002F2DD8" w:rsidP="002F2DD8">
            <w:pPr>
              <w:jc w:val="center"/>
              <w:rPr>
                <w:rFonts w:ascii="Segoe UI" w:hAnsi="Segoe UI" w:cs="Segoe UI"/>
                <w:b/>
              </w:rPr>
            </w:pPr>
          </w:p>
          <w:p w14:paraId="359778A0" w14:textId="77777777" w:rsidR="002F2DD8" w:rsidRDefault="002F2DD8" w:rsidP="002F2DD8">
            <w:pPr>
              <w:jc w:val="center"/>
              <w:rPr>
                <w:rFonts w:ascii="Segoe UI" w:hAnsi="Segoe UI" w:cs="Segoe UI"/>
                <w:b/>
              </w:rPr>
            </w:pPr>
          </w:p>
          <w:p w14:paraId="0EFB6EF7" w14:textId="77777777" w:rsidR="002F2DD8" w:rsidRDefault="002F2DD8" w:rsidP="002F2DD8">
            <w:pPr>
              <w:jc w:val="center"/>
              <w:rPr>
                <w:rFonts w:ascii="Segoe UI" w:hAnsi="Segoe UI" w:cs="Segoe UI"/>
                <w:b/>
              </w:rPr>
            </w:pPr>
          </w:p>
          <w:p w14:paraId="5EDCAF3A" w14:textId="77777777" w:rsidR="002F2DD8" w:rsidRDefault="002F2DD8" w:rsidP="002F2DD8">
            <w:pPr>
              <w:jc w:val="center"/>
              <w:rPr>
                <w:rFonts w:ascii="Segoe UI" w:hAnsi="Segoe UI" w:cs="Segoe UI"/>
                <w:b/>
              </w:rPr>
            </w:pPr>
          </w:p>
          <w:p w14:paraId="533B386F" w14:textId="77777777" w:rsidR="002F2DD8" w:rsidRDefault="002F2DD8" w:rsidP="002F2DD8">
            <w:pPr>
              <w:jc w:val="center"/>
              <w:rPr>
                <w:rFonts w:ascii="Segoe UI" w:hAnsi="Segoe UI" w:cs="Segoe UI"/>
                <w:b/>
              </w:rPr>
            </w:pPr>
          </w:p>
          <w:p w14:paraId="21F0D78A" w14:textId="77777777" w:rsidR="002F2DD8" w:rsidRDefault="002F2DD8" w:rsidP="002F2DD8">
            <w:pPr>
              <w:jc w:val="center"/>
              <w:rPr>
                <w:rFonts w:ascii="Segoe UI" w:hAnsi="Segoe UI" w:cs="Segoe UI"/>
                <w:b/>
              </w:rPr>
            </w:pPr>
          </w:p>
          <w:p w14:paraId="0CBC0C70" w14:textId="77777777" w:rsidR="002F2DD8" w:rsidRDefault="002F2DD8" w:rsidP="002F2DD8">
            <w:pPr>
              <w:jc w:val="center"/>
              <w:rPr>
                <w:rFonts w:ascii="Segoe UI" w:hAnsi="Segoe UI" w:cs="Segoe UI"/>
                <w:b/>
              </w:rPr>
            </w:pPr>
          </w:p>
          <w:p w14:paraId="37DA8908" w14:textId="77777777" w:rsidR="00D83660" w:rsidRDefault="00D83660" w:rsidP="002F2DD8">
            <w:pPr>
              <w:jc w:val="center"/>
              <w:rPr>
                <w:rFonts w:ascii="Segoe UI" w:hAnsi="Segoe UI" w:cs="Segoe UI"/>
                <w:b/>
              </w:rPr>
            </w:pPr>
          </w:p>
          <w:p w14:paraId="404AB117" w14:textId="77777777" w:rsidR="00D83660" w:rsidRDefault="00D83660" w:rsidP="002F2DD8">
            <w:pPr>
              <w:jc w:val="center"/>
              <w:rPr>
                <w:rFonts w:ascii="Segoe UI" w:hAnsi="Segoe UI" w:cs="Segoe UI"/>
                <w:b/>
              </w:rPr>
            </w:pPr>
          </w:p>
          <w:p w14:paraId="3DA4FAAE" w14:textId="77777777" w:rsidR="002F2DD8" w:rsidRDefault="002F2DD8" w:rsidP="002F2DD8">
            <w:pPr>
              <w:jc w:val="center"/>
              <w:rPr>
                <w:rFonts w:ascii="Segoe UI" w:hAnsi="Segoe UI" w:cs="Segoe UI"/>
                <w:b/>
              </w:rPr>
            </w:pPr>
          </w:p>
          <w:p w14:paraId="58E00B3A" w14:textId="77777777" w:rsidR="004854A7" w:rsidRDefault="004854A7" w:rsidP="00A86A26">
            <w:pPr>
              <w:jc w:val="center"/>
              <w:rPr>
                <w:rFonts w:ascii="Segoe UI" w:hAnsi="Segoe UI" w:cs="Segoe UI"/>
                <w:b/>
              </w:rPr>
            </w:pPr>
          </w:p>
          <w:p w14:paraId="261B8D82" w14:textId="77777777" w:rsidR="004854A7" w:rsidRDefault="004854A7" w:rsidP="00A86A26">
            <w:pPr>
              <w:jc w:val="center"/>
              <w:rPr>
                <w:rFonts w:ascii="Segoe UI" w:hAnsi="Segoe UI" w:cs="Segoe UI"/>
                <w:b/>
              </w:rPr>
            </w:pPr>
          </w:p>
          <w:p w14:paraId="0A107B1D" w14:textId="77777777" w:rsidR="004854A7" w:rsidRDefault="004854A7" w:rsidP="00A86A26">
            <w:pPr>
              <w:jc w:val="center"/>
              <w:rPr>
                <w:rFonts w:ascii="Segoe UI" w:hAnsi="Segoe UI" w:cs="Segoe UI"/>
                <w:b/>
              </w:rPr>
            </w:pPr>
          </w:p>
          <w:p w14:paraId="198D92F2" w14:textId="77777777" w:rsidR="00284C23" w:rsidRDefault="00284C23" w:rsidP="00A86A26">
            <w:pPr>
              <w:jc w:val="center"/>
              <w:rPr>
                <w:rFonts w:ascii="Segoe UI" w:hAnsi="Segoe UI" w:cs="Segoe UI"/>
                <w:b/>
              </w:rPr>
            </w:pPr>
          </w:p>
          <w:p w14:paraId="6075D6DF" w14:textId="426323F7" w:rsidR="002F2DD8" w:rsidRPr="00A96AF9" w:rsidRDefault="002F2DD8" w:rsidP="00A86A26">
            <w:pPr>
              <w:jc w:val="center"/>
              <w:rPr>
                <w:rFonts w:ascii="Segoe UI" w:hAnsi="Segoe UI" w:cs="Segoe UI"/>
                <w:b/>
              </w:rPr>
            </w:pPr>
            <w:r>
              <w:rPr>
                <w:rFonts w:ascii="Segoe UI" w:hAnsi="Segoe UI" w:cs="Segoe UI"/>
                <w:b/>
              </w:rPr>
              <w:lastRenderedPageBreak/>
              <w:t>Contract Examination and Standards (Cont’d)</w:t>
            </w:r>
          </w:p>
        </w:tc>
        <w:tc>
          <w:tcPr>
            <w:tcW w:w="1350" w:type="dxa"/>
          </w:tcPr>
          <w:p w14:paraId="23C10F84" w14:textId="08B871C9" w:rsidR="002F2DD8" w:rsidRDefault="002F2DD8" w:rsidP="002F2DD8">
            <w:pPr>
              <w:jc w:val="center"/>
              <w:rPr>
                <w:rFonts w:ascii="Segoe UI" w:eastAsia="Arial" w:hAnsi="Segoe UI" w:cs="Segoe UI"/>
              </w:rPr>
            </w:pPr>
            <w:r>
              <w:rPr>
                <w:rFonts w:ascii="Segoe UI" w:eastAsia="Arial" w:hAnsi="Segoe UI" w:cs="Segoe UI"/>
              </w:rPr>
              <w:lastRenderedPageBreak/>
              <w:t>Network Filings Required</w:t>
            </w:r>
          </w:p>
        </w:tc>
        <w:tc>
          <w:tcPr>
            <w:tcW w:w="2250" w:type="dxa"/>
            <w:tcBorders>
              <w:bottom w:val="nil"/>
            </w:tcBorders>
          </w:tcPr>
          <w:p w14:paraId="407D0103" w14:textId="0B31D3E7" w:rsidR="002F2DD8" w:rsidRDefault="002F2DD8" w:rsidP="002F2DD8">
            <w:pPr>
              <w:jc w:val="center"/>
              <w:rPr>
                <w:rFonts w:ascii="Segoe UI" w:eastAsia="Arial" w:hAnsi="Segoe UI" w:cs="Segoe UI"/>
                <w:spacing w:val="-5"/>
              </w:rPr>
            </w:pPr>
            <w:r>
              <w:rPr>
                <w:rFonts w:ascii="Segoe UI" w:eastAsia="Arial" w:hAnsi="Segoe UI" w:cs="Segoe UI"/>
                <w:spacing w:val="-5"/>
              </w:rPr>
              <w:t>RCW 48.43.730; Chapter 284-170 WAC, Subchapters B and C</w:t>
            </w:r>
          </w:p>
        </w:tc>
        <w:tc>
          <w:tcPr>
            <w:tcW w:w="6930" w:type="dxa"/>
            <w:tcBorders>
              <w:bottom w:val="nil"/>
            </w:tcBorders>
          </w:tcPr>
          <w:p w14:paraId="169CA390" w14:textId="6D2434D2" w:rsidR="002F2DD8" w:rsidRDefault="002F2DD8" w:rsidP="002F2DD8">
            <w:pPr>
              <w:ind w:left="102" w:right="74"/>
              <w:jc w:val="both"/>
              <w:rPr>
                <w:rFonts w:ascii="Segoe UI" w:eastAsia="Arial" w:hAnsi="Segoe UI" w:cs="Segoe UI"/>
                <w:spacing w:val="-6"/>
              </w:rPr>
            </w:pPr>
            <w:r w:rsidRPr="00473A38">
              <w:rPr>
                <w:rFonts w:ascii="Segoe UI" w:eastAsia="Arial" w:hAnsi="Segoe UI" w:cs="Segoe UI"/>
                <w:b/>
                <w:spacing w:val="-6"/>
              </w:rPr>
              <w:t>If the plan uses one or more provider networks,</w:t>
            </w:r>
            <w:r>
              <w:rPr>
                <w:rFonts w:ascii="Segoe UI" w:eastAsia="Arial" w:hAnsi="Segoe UI" w:cs="Segoe UI"/>
                <w:spacing w:val="-6"/>
              </w:rPr>
              <w:t xml:space="preserve"> the forms may not be filed, and will not be reviewed, unless and until the required Network Access Reports and Provider Agreements have been filed and the OIC’s Health Care Consumer Access Unit has authorized those network(s) for use.</w:t>
            </w:r>
          </w:p>
        </w:tc>
        <w:tc>
          <w:tcPr>
            <w:tcW w:w="1260" w:type="dxa"/>
            <w:tcBorders>
              <w:bottom w:val="nil"/>
            </w:tcBorders>
          </w:tcPr>
          <w:p w14:paraId="123B8C21" w14:textId="77777777" w:rsidR="002F2DD8" w:rsidRPr="00A96AF9" w:rsidRDefault="002F2DD8" w:rsidP="002F2DD8">
            <w:pPr>
              <w:rPr>
                <w:rFonts w:ascii="Segoe UI" w:hAnsi="Segoe UI" w:cs="Segoe UI"/>
              </w:rPr>
            </w:pPr>
          </w:p>
        </w:tc>
        <w:tc>
          <w:tcPr>
            <w:tcW w:w="1440" w:type="dxa"/>
            <w:tcBorders>
              <w:bottom w:val="nil"/>
            </w:tcBorders>
          </w:tcPr>
          <w:p w14:paraId="117B860A" w14:textId="77777777" w:rsidR="002F2DD8" w:rsidRPr="00A96AF9" w:rsidRDefault="002F2DD8" w:rsidP="002F2DD8">
            <w:pPr>
              <w:rPr>
                <w:rFonts w:ascii="Segoe UI" w:hAnsi="Segoe UI" w:cs="Segoe UI"/>
              </w:rPr>
            </w:pPr>
          </w:p>
        </w:tc>
      </w:tr>
      <w:tr w:rsidR="002F2DD8" w:rsidRPr="00A96AF9" w14:paraId="583D4800" w14:textId="77777777" w:rsidTr="009178AE">
        <w:tc>
          <w:tcPr>
            <w:tcW w:w="1525" w:type="dxa"/>
            <w:vMerge/>
          </w:tcPr>
          <w:p w14:paraId="4DAF1464" w14:textId="3E7517F5" w:rsidR="002F2DD8" w:rsidRPr="00A96AF9" w:rsidRDefault="002F2DD8" w:rsidP="002F2DD8">
            <w:pPr>
              <w:rPr>
                <w:rFonts w:ascii="Segoe UI" w:hAnsi="Segoe UI" w:cs="Segoe UI"/>
                <w:b/>
              </w:rPr>
            </w:pPr>
          </w:p>
        </w:tc>
        <w:tc>
          <w:tcPr>
            <w:tcW w:w="1350" w:type="dxa"/>
            <w:vMerge w:val="restart"/>
          </w:tcPr>
          <w:p w14:paraId="50AE2E19" w14:textId="59BFF613" w:rsidR="002F2DD8" w:rsidRPr="00A96AF9" w:rsidRDefault="002F2DD8" w:rsidP="002F2DD8">
            <w:pPr>
              <w:jc w:val="center"/>
              <w:rPr>
                <w:rFonts w:ascii="Segoe UI" w:eastAsia="Arial" w:hAnsi="Segoe UI" w:cs="Segoe UI"/>
              </w:rPr>
            </w:pPr>
            <w:r>
              <w:rPr>
                <w:rFonts w:ascii="Segoe UI" w:eastAsia="Arial" w:hAnsi="Segoe UI" w:cs="Segoe UI"/>
              </w:rPr>
              <w:t>Contents of Filing</w:t>
            </w:r>
          </w:p>
        </w:tc>
        <w:tc>
          <w:tcPr>
            <w:tcW w:w="2250" w:type="dxa"/>
            <w:tcBorders>
              <w:bottom w:val="single" w:sz="4" w:space="0" w:color="auto"/>
            </w:tcBorders>
          </w:tcPr>
          <w:p w14:paraId="452B52E4" w14:textId="370DE68B"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bottom w:val="single" w:sz="4" w:space="0" w:color="auto"/>
            </w:tcBorders>
          </w:tcPr>
          <w:p w14:paraId="36B453CB" w14:textId="412129D9" w:rsidR="002F2DD8" w:rsidRDefault="002F2DD8" w:rsidP="002F2DD8">
            <w:pPr>
              <w:ind w:left="102" w:right="74"/>
              <w:jc w:val="both"/>
              <w:rPr>
                <w:rFonts w:ascii="Segoe UI" w:eastAsia="Arial" w:hAnsi="Segoe UI" w:cs="Segoe UI"/>
                <w:spacing w:val="-6"/>
              </w:rPr>
            </w:pPr>
            <w:r>
              <w:rPr>
                <w:rFonts w:ascii="Segoe UI" w:eastAsia="Arial" w:hAnsi="Segoe UI" w:cs="Segoe UI"/>
                <w:spacing w:val="-6"/>
              </w:rPr>
              <w:t>Filing must contain all forms to be used with the plan(s) filed, including:</w:t>
            </w:r>
          </w:p>
          <w:p w14:paraId="2A17DE8E" w14:textId="21D06019" w:rsidR="002F2DD8" w:rsidRPr="00026945" w:rsidRDefault="002F2DD8" w:rsidP="002F2DD8">
            <w:pPr>
              <w:pStyle w:val="ListParagraph"/>
              <w:numPr>
                <w:ilvl w:val="0"/>
                <w:numId w:val="40"/>
              </w:numPr>
              <w:ind w:right="74"/>
              <w:jc w:val="both"/>
              <w:rPr>
                <w:rFonts w:ascii="Segoe UI" w:eastAsia="Arial" w:hAnsi="Segoe UI" w:cs="Segoe UI"/>
                <w:spacing w:val="-6"/>
              </w:rPr>
            </w:pPr>
            <w:r w:rsidRPr="00026945">
              <w:rPr>
                <w:rFonts w:ascii="Segoe UI" w:eastAsia="Arial" w:hAnsi="Segoe UI" w:cs="Segoe UI"/>
                <w:spacing w:val="-6"/>
              </w:rPr>
              <w:t>Certificate of Coverage</w:t>
            </w:r>
          </w:p>
        </w:tc>
        <w:tc>
          <w:tcPr>
            <w:tcW w:w="1260" w:type="dxa"/>
            <w:tcBorders>
              <w:bottom w:val="single" w:sz="4" w:space="0" w:color="auto"/>
            </w:tcBorders>
          </w:tcPr>
          <w:p w14:paraId="70C1AC60" w14:textId="77777777" w:rsidR="002F2DD8" w:rsidRPr="00A96AF9" w:rsidRDefault="002F2DD8" w:rsidP="002F2DD8">
            <w:pPr>
              <w:rPr>
                <w:rFonts w:ascii="Segoe UI" w:hAnsi="Segoe UI" w:cs="Segoe UI"/>
              </w:rPr>
            </w:pPr>
          </w:p>
        </w:tc>
        <w:tc>
          <w:tcPr>
            <w:tcW w:w="1440" w:type="dxa"/>
            <w:tcBorders>
              <w:bottom w:val="single" w:sz="4" w:space="0" w:color="auto"/>
            </w:tcBorders>
          </w:tcPr>
          <w:p w14:paraId="50FEC0F5" w14:textId="77777777" w:rsidR="002F2DD8" w:rsidRPr="00A96AF9" w:rsidRDefault="002F2DD8" w:rsidP="002F2DD8">
            <w:pPr>
              <w:rPr>
                <w:rFonts w:ascii="Segoe UI" w:hAnsi="Segoe UI" w:cs="Segoe UI"/>
              </w:rPr>
            </w:pPr>
          </w:p>
        </w:tc>
      </w:tr>
      <w:tr w:rsidR="002F2DD8" w:rsidRPr="00A96AF9" w14:paraId="2147C1BB" w14:textId="77777777" w:rsidTr="009178AE">
        <w:tc>
          <w:tcPr>
            <w:tcW w:w="1525" w:type="dxa"/>
            <w:vMerge/>
          </w:tcPr>
          <w:p w14:paraId="79961847" w14:textId="7F25039D" w:rsidR="002F2DD8" w:rsidRPr="00A96AF9" w:rsidRDefault="002F2DD8" w:rsidP="002F2DD8">
            <w:pPr>
              <w:rPr>
                <w:rFonts w:ascii="Segoe UI" w:hAnsi="Segoe UI" w:cs="Segoe UI"/>
                <w:b/>
              </w:rPr>
            </w:pPr>
          </w:p>
        </w:tc>
        <w:tc>
          <w:tcPr>
            <w:tcW w:w="1350" w:type="dxa"/>
            <w:vMerge/>
          </w:tcPr>
          <w:p w14:paraId="0E2E4EF6"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2197EDE3" w14:textId="2B52240D"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5C8DF1FC" w14:textId="0C793AC5" w:rsidR="002F2DD8" w:rsidRPr="00FD28AE" w:rsidRDefault="002F2DD8" w:rsidP="002F2DD8">
            <w:pPr>
              <w:pStyle w:val="ListParagraph"/>
              <w:numPr>
                <w:ilvl w:val="0"/>
                <w:numId w:val="40"/>
              </w:numPr>
              <w:ind w:right="74"/>
              <w:jc w:val="both"/>
              <w:rPr>
                <w:rFonts w:ascii="Segoe UI" w:eastAsia="Arial" w:hAnsi="Segoe UI" w:cs="Segoe UI"/>
                <w:spacing w:val="-6"/>
              </w:rPr>
            </w:pPr>
            <w:r w:rsidRPr="00FD28AE">
              <w:rPr>
                <w:rFonts w:ascii="Segoe UI" w:eastAsia="Arial" w:hAnsi="Segoe UI" w:cs="Segoe UI"/>
                <w:spacing w:val="-6"/>
              </w:rPr>
              <w:t>Contract</w:t>
            </w:r>
          </w:p>
        </w:tc>
        <w:tc>
          <w:tcPr>
            <w:tcW w:w="1260" w:type="dxa"/>
            <w:tcBorders>
              <w:top w:val="single" w:sz="4" w:space="0" w:color="auto"/>
              <w:bottom w:val="single" w:sz="4" w:space="0" w:color="auto"/>
            </w:tcBorders>
          </w:tcPr>
          <w:p w14:paraId="4C8926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48AF0E1" w14:textId="77777777" w:rsidR="002F2DD8" w:rsidRPr="00A96AF9" w:rsidRDefault="002F2DD8" w:rsidP="002F2DD8">
            <w:pPr>
              <w:rPr>
                <w:rFonts w:ascii="Segoe UI" w:hAnsi="Segoe UI" w:cs="Segoe UI"/>
              </w:rPr>
            </w:pPr>
          </w:p>
        </w:tc>
      </w:tr>
      <w:tr w:rsidR="002F2DD8" w:rsidRPr="00A96AF9" w14:paraId="0915777A" w14:textId="77777777" w:rsidTr="004854A7">
        <w:tc>
          <w:tcPr>
            <w:tcW w:w="1525" w:type="dxa"/>
            <w:vMerge/>
          </w:tcPr>
          <w:p w14:paraId="4D6E4125" w14:textId="1B1373B9" w:rsidR="002F2DD8" w:rsidRPr="00A96AF9" w:rsidRDefault="002F2DD8" w:rsidP="002F2DD8">
            <w:pPr>
              <w:rPr>
                <w:rFonts w:ascii="Segoe UI" w:hAnsi="Segoe UI" w:cs="Segoe UI"/>
                <w:b/>
              </w:rPr>
            </w:pPr>
          </w:p>
        </w:tc>
        <w:tc>
          <w:tcPr>
            <w:tcW w:w="1350" w:type="dxa"/>
            <w:vMerge/>
            <w:tcBorders>
              <w:bottom w:val="nil"/>
            </w:tcBorders>
          </w:tcPr>
          <w:p w14:paraId="19C6026F" w14:textId="77777777"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581591" w14:textId="233384A3" w:rsidR="002F2DD8" w:rsidRPr="00A96AF9" w:rsidRDefault="002F2DD8" w:rsidP="002F2DD8">
            <w:pPr>
              <w:jc w:val="center"/>
              <w:rPr>
                <w:rFonts w:ascii="Segoe UI" w:eastAsia="Arial" w:hAnsi="Segoe UI" w:cs="Segoe UI"/>
                <w:spacing w:val="-5"/>
              </w:rPr>
            </w:pPr>
            <w:r>
              <w:rPr>
                <w:rFonts w:ascii="Segoe UI" w:eastAsia="Arial" w:hAnsi="Segoe UI" w:cs="Segoe UI"/>
                <w:spacing w:val="-5"/>
              </w:rPr>
              <w:t>RCW 48.43.733; WAC 284-58-030(3)</w:t>
            </w:r>
          </w:p>
        </w:tc>
        <w:tc>
          <w:tcPr>
            <w:tcW w:w="6930" w:type="dxa"/>
            <w:tcBorders>
              <w:top w:val="single" w:sz="4" w:space="0" w:color="auto"/>
              <w:bottom w:val="single" w:sz="4" w:space="0" w:color="auto"/>
            </w:tcBorders>
          </w:tcPr>
          <w:p w14:paraId="04238749" w14:textId="77777777" w:rsidR="002F2DD8"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Application</w:t>
            </w:r>
          </w:p>
          <w:p w14:paraId="3A405330" w14:textId="677DC0E6" w:rsidR="002F2DD8" w:rsidRPr="00D93851" w:rsidRDefault="002F2DD8" w:rsidP="002F2DD8">
            <w:pPr>
              <w:pStyle w:val="ListParagraph"/>
              <w:numPr>
                <w:ilvl w:val="0"/>
                <w:numId w:val="40"/>
              </w:numPr>
              <w:ind w:right="74"/>
              <w:jc w:val="both"/>
              <w:rPr>
                <w:rFonts w:ascii="Segoe UI" w:eastAsia="Arial" w:hAnsi="Segoe UI" w:cs="Segoe UI"/>
                <w:spacing w:val="-6"/>
              </w:rPr>
            </w:pPr>
            <w:r>
              <w:rPr>
                <w:rFonts w:ascii="Segoe UI" w:eastAsia="Arial" w:hAnsi="Segoe UI" w:cs="Segoe UI"/>
                <w:spacing w:val="-6"/>
              </w:rPr>
              <w:t>Enrollment Form</w:t>
            </w:r>
            <w:r>
              <w:rPr>
                <w:rFonts w:ascii="Segoe UI" w:eastAsia="Arial" w:hAnsi="Segoe UI" w:cs="Segoe UI"/>
                <w:spacing w:val="-5"/>
              </w:rPr>
              <w:t xml:space="preserve"> </w:t>
            </w:r>
          </w:p>
        </w:tc>
        <w:tc>
          <w:tcPr>
            <w:tcW w:w="1260" w:type="dxa"/>
            <w:tcBorders>
              <w:top w:val="single" w:sz="4" w:space="0" w:color="auto"/>
              <w:bottom w:val="single" w:sz="4" w:space="0" w:color="auto"/>
            </w:tcBorders>
          </w:tcPr>
          <w:p w14:paraId="50C4276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028D238" w14:textId="77777777" w:rsidR="002F2DD8" w:rsidRPr="00A96AF9" w:rsidRDefault="002F2DD8" w:rsidP="002F2DD8">
            <w:pPr>
              <w:rPr>
                <w:rFonts w:ascii="Segoe UI" w:hAnsi="Segoe UI" w:cs="Segoe UI"/>
              </w:rPr>
            </w:pPr>
          </w:p>
        </w:tc>
      </w:tr>
      <w:tr w:rsidR="002F2DD8" w:rsidRPr="00A96AF9" w14:paraId="1BADD526" w14:textId="77777777" w:rsidTr="004854A7">
        <w:tc>
          <w:tcPr>
            <w:tcW w:w="1525" w:type="dxa"/>
            <w:vMerge/>
          </w:tcPr>
          <w:p w14:paraId="618F1B74" w14:textId="77777777" w:rsidR="002F2DD8" w:rsidRPr="00A96AF9" w:rsidRDefault="002F2DD8" w:rsidP="002F2DD8">
            <w:pPr>
              <w:rPr>
                <w:rFonts w:ascii="Segoe UI" w:hAnsi="Segoe UI" w:cs="Segoe UI"/>
                <w:b/>
              </w:rPr>
            </w:pPr>
          </w:p>
        </w:tc>
        <w:tc>
          <w:tcPr>
            <w:tcW w:w="1350" w:type="dxa"/>
            <w:tcBorders>
              <w:top w:val="nil"/>
              <w:bottom w:val="nil"/>
            </w:tcBorders>
          </w:tcPr>
          <w:p w14:paraId="4A1D2B33" w14:textId="2989FDEF" w:rsidR="002F2DD8" w:rsidRPr="00A96AF9" w:rsidRDefault="002F2DD8" w:rsidP="002F2DD8">
            <w:pPr>
              <w:jc w:val="center"/>
              <w:rPr>
                <w:rFonts w:ascii="Segoe UI" w:eastAsia="Arial" w:hAnsi="Segoe UI" w:cs="Segoe UI"/>
              </w:rPr>
            </w:pPr>
          </w:p>
        </w:tc>
        <w:tc>
          <w:tcPr>
            <w:tcW w:w="2250" w:type="dxa"/>
            <w:tcBorders>
              <w:top w:val="single" w:sz="4" w:space="0" w:color="auto"/>
              <w:bottom w:val="single" w:sz="4" w:space="0" w:color="auto"/>
            </w:tcBorders>
          </w:tcPr>
          <w:p w14:paraId="5C0F193E" w14:textId="7F217AE8" w:rsidR="002F2DD8" w:rsidRPr="00A96AF9" w:rsidRDefault="002F2DD8" w:rsidP="002F2DD8">
            <w:pPr>
              <w:jc w:val="center"/>
              <w:rPr>
                <w:rFonts w:ascii="Segoe UI" w:eastAsia="Arial" w:hAnsi="Segoe UI" w:cs="Segoe UI"/>
                <w:spacing w:val="-5"/>
              </w:rPr>
            </w:pPr>
            <w:r w:rsidRPr="0021706F">
              <w:rPr>
                <w:rFonts w:ascii="Segoe UI" w:eastAsia="Arial" w:hAnsi="Segoe UI" w:cs="Segoe UI"/>
                <w:spacing w:val="-5"/>
                <w:u w:val="single"/>
              </w:rPr>
              <w:t xml:space="preserve">Fittro v. Lincoln </w:t>
            </w:r>
            <w:proofErr w:type="spellStart"/>
            <w:r w:rsidRPr="0021706F">
              <w:rPr>
                <w:rFonts w:ascii="Segoe UI" w:eastAsia="Arial" w:hAnsi="Segoe UI" w:cs="Segoe UI"/>
                <w:spacing w:val="-5"/>
                <w:u w:val="single"/>
              </w:rPr>
              <w:t>Nat’l</w:t>
            </w:r>
            <w:proofErr w:type="spellEnd"/>
            <w:r w:rsidRPr="0021706F">
              <w:rPr>
                <w:rFonts w:ascii="Segoe UI" w:eastAsia="Arial" w:hAnsi="Segoe UI" w:cs="Segoe UI"/>
                <w:spacing w:val="-5"/>
                <w:u w:val="single"/>
              </w:rPr>
              <w:t xml:space="preserve"> Life Ins. Co.</w:t>
            </w:r>
            <w:r>
              <w:rPr>
                <w:rFonts w:ascii="Segoe UI" w:eastAsia="Arial" w:hAnsi="Segoe UI" w:cs="Segoe UI"/>
                <w:spacing w:val="-5"/>
              </w:rPr>
              <w:t>, 111 Wn.2d 46; 757 P.2d 1374 (1998)</w:t>
            </w:r>
          </w:p>
        </w:tc>
        <w:tc>
          <w:tcPr>
            <w:tcW w:w="6930" w:type="dxa"/>
            <w:tcBorders>
              <w:top w:val="single" w:sz="4" w:space="0" w:color="auto"/>
              <w:bottom w:val="single" w:sz="4" w:space="0" w:color="auto"/>
            </w:tcBorders>
          </w:tcPr>
          <w:p w14:paraId="4A4857EF" w14:textId="420D3633" w:rsidR="004854A7" w:rsidRPr="00A96AF9" w:rsidRDefault="002F2DD8" w:rsidP="0030745D">
            <w:pPr>
              <w:ind w:left="102" w:right="74"/>
              <w:jc w:val="both"/>
              <w:rPr>
                <w:rFonts w:ascii="Segoe UI" w:eastAsia="Arial" w:hAnsi="Segoe UI" w:cs="Segoe UI"/>
                <w:spacing w:val="-6"/>
              </w:rPr>
            </w:pPr>
            <w:r>
              <w:rPr>
                <w:rFonts w:ascii="Segoe UI" w:eastAsia="Arial" w:hAnsi="Segoe UI" w:cs="Segoe UI"/>
                <w:spacing w:val="-6"/>
              </w:rPr>
              <w:t xml:space="preserve">If there is a conflict in language between the contract and the certificate, the certificate governs.   Forms may contain no language that conflicts with this principle.  </w:t>
            </w:r>
          </w:p>
        </w:tc>
        <w:tc>
          <w:tcPr>
            <w:tcW w:w="1260" w:type="dxa"/>
            <w:tcBorders>
              <w:top w:val="single" w:sz="4" w:space="0" w:color="auto"/>
              <w:bottom w:val="single" w:sz="4" w:space="0" w:color="auto"/>
            </w:tcBorders>
          </w:tcPr>
          <w:p w14:paraId="546241B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7F0348" w14:textId="77777777" w:rsidR="002F2DD8" w:rsidRPr="00A96AF9" w:rsidRDefault="002F2DD8" w:rsidP="002F2DD8">
            <w:pPr>
              <w:rPr>
                <w:rFonts w:ascii="Segoe UI" w:hAnsi="Segoe UI" w:cs="Segoe UI"/>
              </w:rPr>
            </w:pPr>
          </w:p>
        </w:tc>
      </w:tr>
      <w:tr w:rsidR="002F2DD8" w:rsidRPr="00A96AF9" w14:paraId="27FAC99B" w14:textId="77777777" w:rsidTr="004854A7">
        <w:tc>
          <w:tcPr>
            <w:tcW w:w="1525" w:type="dxa"/>
            <w:vMerge/>
          </w:tcPr>
          <w:p w14:paraId="4DAD4127" w14:textId="708609C9" w:rsidR="002F2DD8" w:rsidRPr="00A96AF9" w:rsidRDefault="002F2DD8" w:rsidP="002F2DD8">
            <w:pPr>
              <w:rPr>
                <w:rFonts w:ascii="Segoe UI" w:hAnsi="Segoe UI" w:cs="Segoe UI"/>
                <w:b/>
              </w:rPr>
            </w:pPr>
          </w:p>
        </w:tc>
        <w:tc>
          <w:tcPr>
            <w:tcW w:w="1350" w:type="dxa"/>
            <w:vMerge w:val="restart"/>
            <w:tcBorders>
              <w:top w:val="nil"/>
            </w:tcBorders>
          </w:tcPr>
          <w:p w14:paraId="0FE50D75" w14:textId="77777777" w:rsidR="0030745D" w:rsidRDefault="0030745D" w:rsidP="002F2DD8">
            <w:pPr>
              <w:jc w:val="center"/>
              <w:rPr>
                <w:rFonts w:ascii="Segoe UI" w:eastAsia="Arial" w:hAnsi="Segoe UI" w:cs="Segoe UI"/>
              </w:rPr>
            </w:pPr>
          </w:p>
          <w:p w14:paraId="61420D8E" w14:textId="77777777" w:rsidR="0030745D" w:rsidRDefault="0030745D" w:rsidP="002F2DD8">
            <w:pPr>
              <w:jc w:val="center"/>
              <w:rPr>
                <w:rFonts w:ascii="Segoe UI" w:eastAsia="Arial" w:hAnsi="Segoe UI" w:cs="Segoe UI"/>
              </w:rPr>
            </w:pPr>
          </w:p>
          <w:p w14:paraId="3E0EE870" w14:textId="77777777" w:rsidR="0030745D" w:rsidRDefault="0030745D" w:rsidP="002F2DD8">
            <w:pPr>
              <w:jc w:val="center"/>
              <w:rPr>
                <w:rFonts w:ascii="Segoe UI" w:eastAsia="Arial" w:hAnsi="Segoe UI" w:cs="Segoe UI"/>
              </w:rPr>
            </w:pPr>
          </w:p>
          <w:p w14:paraId="5CF7E116" w14:textId="77777777" w:rsidR="0030745D" w:rsidRDefault="0030745D" w:rsidP="002F2DD8">
            <w:pPr>
              <w:jc w:val="center"/>
              <w:rPr>
                <w:rFonts w:ascii="Segoe UI" w:eastAsia="Arial" w:hAnsi="Segoe UI" w:cs="Segoe UI"/>
              </w:rPr>
            </w:pPr>
          </w:p>
          <w:p w14:paraId="4D9C1ADB" w14:textId="6B528C5F" w:rsidR="002F2DD8" w:rsidRPr="004854A7" w:rsidRDefault="004854A7" w:rsidP="002F2DD8">
            <w:pPr>
              <w:jc w:val="center"/>
              <w:rPr>
                <w:rFonts w:ascii="Segoe UI" w:eastAsia="Arial" w:hAnsi="Segoe UI" w:cs="Segoe UI"/>
                <w:spacing w:val="-6"/>
              </w:rPr>
            </w:pPr>
            <w:r>
              <w:rPr>
                <w:rFonts w:ascii="Segoe UI" w:eastAsia="Arial" w:hAnsi="Segoe UI" w:cs="Segoe UI"/>
              </w:rPr>
              <w:lastRenderedPageBreak/>
              <w:t>Contents of Filing (Cont’d)</w:t>
            </w:r>
          </w:p>
          <w:p w14:paraId="3333646E" w14:textId="77777777" w:rsidR="004854A7" w:rsidRDefault="004854A7" w:rsidP="004854A7">
            <w:pPr>
              <w:rPr>
                <w:rFonts w:ascii="Segoe UI" w:eastAsia="Arial" w:hAnsi="Segoe UI" w:cs="Segoe UI"/>
                <w:i/>
                <w:spacing w:val="-6"/>
              </w:rPr>
            </w:pPr>
          </w:p>
          <w:p w14:paraId="0AA94199" w14:textId="77777777" w:rsidR="004854A7" w:rsidRPr="00A96AF9" w:rsidRDefault="004854A7" w:rsidP="004854A7">
            <w:pPr>
              <w:rPr>
                <w:rFonts w:ascii="Segoe UI" w:eastAsia="Arial" w:hAnsi="Segoe UI" w:cs="Segoe UI"/>
                <w:i/>
                <w:spacing w:val="-6"/>
              </w:rPr>
            </w:pPr>
          </w:p>
        </w:tc>
        <w:tc>
          <w:tcPr>
            <w:tcW w:w="2250" w:type="dxa"/>
            <w:tcBorders>
              <w:top w:val="single" w:sz="4" w:space="0" w:color="auto"/>
              <w:bottom w:val="single" w:sz="4" w:space="0" w:color="auto"/>
            </w:tcBorders>
          </w:tcPr>
          <w:p w14:paraId="1A46488D" w14:textId="6149ABD0" w:rsidR="002F2DD8" w:rsidRPr="00A96AF9" w:rsidRDefault="00C44E93" w:rsidP="002F2DD8">
            <w:pPr>
              <w:jc w:val="center"/>
              <w:rPr>
                <w:rFonts w:ascii="Segoe UI" w:eastAsia="Arial" w:hAnsi="Segoe UI" w:cs="Segoe UI"/>
                <w:spacing w:val="-5"/>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top w:val="single" w:sz="4" w:space="0" w:color="auto"/>
              <w:bottom w:val="single" w:sz="4" w:space="0" w:color="auto"/>
            </w:tcBorders>
          </w:tcPr>
          <w:p w14:paraId="155A0505" w14:textId="55761F30" w:rsidR="002F2DD8" w:rsidRPr="00A96AF9" w:rsidRDefault="00C44E93" w:rsidP="002F2DD8">
            <w:pPr>
              <w:pStyle w:val="ListParagraph"/>
              <w:numPr>
                <w:ilvl w:val="0"/>
                <w:numId w:val="3"/>
              </w:numPr>
              <w:ind w:left="331" w:hanging="180"/>
              <w:rPr>
                <w:rFonts w:ascii="Segoe UI"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p>
        </w:tc>
        <w:tc>
          <w:tcPr>
            <w:tcW w:w="1260" w:type="dxa"/>
            <w:tcBorders>
              <w:top w:val="single" w:sz="4" w:space="0" w:color="auto"/>
              <w:bottom w:val="single" w:sz="4" w:space="0" w:color="auto"/>
            </w:tcBorders>
          </w:tcPr>
          <w:p w14:paraId="397F425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2210647" w14:textId="77777777" w:rsidR="002F2DD8" w:rsidRPr="00A96AF9" w:rsidRDefault="002F2DD8" w:rsidP="002F2DD8">
            <w:pPr>
              <w:rPr>
                <w:rFonts w:ascii="Segoe UI" w:hAnsi="Segoe UI" w:cs="Segoe UI"/>
              </w:rPr>
            </w:pPr>
          </w:p>
        </w:tc>
      </w:tr>
      <w:tr w:rsidR="00C44E93" w:rsidRPr="00A96AF9" w14:paraId="79DE0393" w14:textId="77777777" w:rsidTr="009178AE">
        <w:tc>
          <w:tcPr>
            <w:tcW w:w="1525" w:type="dxa"/>
            <w:vMerge/>
          </w:tcPr>
          <w:p w14:paraId="4A874838" w14:textId="7B0D690B" w:rsidR="00C44E93" w:rsidRPr="00A96AF9" w:rsidRDefault="00C44E93" w:rsidP="00C44E93">
            <w:pPr>
              <w:rPr>
                <w:rFonts w:ascii="Segoe UI" w:hAnsi="Segoe UI" w:cs="Segoe UI"/>
                <w:b/>
              </w:rPr>
            </w:pPr>
          </w:p>
        </w:tc>
        <w:tc>
          <w:tcPr>
            <w:tcW w:w="1350" w:type="dxa"/>
            <w:vMerge/>
          </w:tcPr>
          <w:p w14:paraId="42EA7159"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70B377A" w14:textId="62CDAF1A" w:rsidR="00C44E93" w:rsidRPr="00C44E93" w:rsidRDefault="00C44E93" w:rsidP="00C44E93">
            <w:pPr>
              <w:jc w:val="center"/>
              <w:rPr>
                <w:rFonts w:ascii="Segoe UI" w:eastAsia="Arial" w:hAnsi="Segoe UI" w:cs="Segoe UI"/>
                <w:spacing w:val="-6"/>
              </w:rPr>
            </w:pPr>
            <w:r w:rsidRPr="00C44E93">
              <w:rPr>
                <w:rFonts w:ascii="Segoe UI" w:hAnsi="Segoe UI" w:cs="Segoe UI"/>
              </w:rPr>
              <w:t>RCW 48.44.020(2)(b)</w:t>
            </w:r>
          </w:p>
        </w:tc>
        <w:tc>
          <w:tcPr>
            <w:tcW w:w="6930" w:type="dxa"/>
            <w:tcBorders>
              <w:top w:val="single" w:sz="4" w:space="0" w:color="auto"/>
              <w:bottom w:val="single" w:sz="4" w:space="0" w:color="auto"/>
            </w:tcBorders>
          </w:tcPr>
          <w:p w14:paraId="445C1C7C" w14:textId="6C831D51" w:rsidR="00C44E93" w:rsidRPr="00C44E93" w:rsidRDefault="00C44E93" w:rsidP="00C44E93">
            <w:pPr>
              <w:pStyle w:val="ListParagraph"/>
              <w:numPr>
                <w:ilvl w:val="0"/>
                <w:numId w:val="3"/>
              </w:numPr>
              <w:ind w:left="331" w:hanging="180"/>
              <w:rPr>
                <w:rFonts w:ascii="Segoe UI" w:hAnsi="Segoe UI" w:cs="Segoe UI"/>
              </w:rPr>
            </w:pPr>
            <w:r w:rsidRPr="00C44E93">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1CBDA0B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31CBFE0D" w14:textId="77777777" w:rsidR="00C44E93" w:rsidRPr="00C44E93" w:rsidRDefault="00C44E93" w:rsidP="00C44E93">
            <w:pPr>
              <w:rPr>
                <w:rFonts w:ascii="Segoe UI" w:hAnsi="Segoe UI" w:cs="Segoe UI"/>
              </w:rPr>
            </w:pPr>
          </w:p>
        </w:tc>
      </w:tr>
      <w:tr w:rsidR="00C44E93" w:rsidRPr="00A96AF9" w14:paraId="2C0830D1" w14:textId="77777777" w:rsidTr="009178AE">
        <w:tc>
          <w:tcPr>
            <w:tcW w:w="1525" w:type="dxa"/>
            <w:vMerge/>
          </w:tcPr>
          <w:p w14:paraId="553C09D9" w14:textId="36EF9E2F" w:rsidR="00C44E93" w:rsidRPr="00A96AF9" w:rsidRDefault="00C44E93" w:rsidP="00C44E93">
            <w:pPr>
              <w:rPr>
                <w:rFonts w:ascii="Segoe UI" w:hAnsi="Segoe UI" w:cs="Segoe UI"/>
                <w:b/>
              </w:rPr>
            </w:pPr>
          </w:p>
        </w:tc>
        <w:tc>
          <w:tcPr>
            <w:tcW w:w="1350" w:type="dxa"/>
            <w:vMerge/>
          </w:tcPr>
          <w:p w14:paraId="7B52B5F3"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F1B2F9A" w14:textId="3A46B788" w:rsidR="00C44E93" w:rsidRPr="00C44E93" w:rsidRDefault="00C44E93" w:rsidP="00C44E93">
            <w:pPr>
              <w:jc w:val="center"/>
              <w:rPr>
                <w:rFonts w:ascii="Segoe UI" w:eastAsia="Arial" w:hAnsi="Segoe UI" w:cs="Segoe UI"/>
                <w:spacing w:val="-6"/>
              </w:rPr>
            </w:pPr>
            <w:r w:rsidRPr="00C44E93">
              <w:rPr>
                <w:rFonts w:ascii="Segoe UI" w:hAnsi="Segoe UI" w:cs="Segoe UI"/>
              </w:rPr>
              <w:t>RCW 48.44.020(2</w:t>
            </w:r>
            <w:r w:rsidR="008C00CF">
              <w:rPr>
                <w:rFonts w:ascii="Segoe UI" w:hAnsi="Segoe UI" w:cs="Segoe UI"/>
              </w:rPr>
              <w:t>)</w:t>
            </w:r>
            <w:r w:rsidRPr="00C44E93">
              <w:rPr>
                <w:rFonts w:ascii="Segoe UI" w:hAnsi="Segoe UI" w:cs="Segoe UI"/>
              </w:rPr>
              <w:t>(d)</w:t>
            </w:r>
          </w:p>
        </w:tc>
        <w:tc>
          <w:tcPr>
            <w:tcW w:w="6930" w:type="dxa"/>
            <w:tcBorders>
              <w:top w:val="single" w:sz="4" w:space="0" w:color="auto"/>
              <w:bottom w:val="single" w:sz="4" w:space="0" w:color="auto"/>
            </w:tcBorders>
          </w:tcPr>
          <w:p w14:paraId="40FDF865" w14:textId="7A2DACB2" w:rsidR="00C44E93" w:rsidRPr="00C44E93" w:rsidRDefault="00C44E93" w:rsidP="00C44E93">
            <w:pPr>
              <w:pStyle w:val="ListParagraph"/>
              <w:numPr>
                <w:ilvl w:val="0"/>
                <w:numId w:val="3"/>
              </w:numPr>
              <w:ind w:left="331" w:hanging="180"/>
              <w:rPr>
                <w:rFonts w:ascii="Segoe UI" w:eastAsia="Times New Roman" w:hAnsi="Segoe UI" w:cs="Segoe UI"/>
                <w:w w:val="131"/>
              </w:rPr>
            </w:pPr>
            <w:r w:rsidRPr="00C44E93">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A2EFF2C"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28003BF0" w14:textId="77777777" w:rsidR="00C44E93" w:rsidRPr="00C44E93" w:rsidRDefault="00C44E93" w:rsidP="00C44E93">
            <w:pPr>
              <w:rPr>
                <w:rFonts w:ascii="Segoe UI" w:hAnsi="Segoe UI" w:cs="Segoe UI"/>
              </w:rPr>
            </w:pPr>
          </w:p>
        </w:tc>
      </w:tr>
      <w:tr w:rsidR="00C44E93" w:rsidRPr="00A96AF9" w14:paraId="310B4AFE" w14:textId="77777777" w:rsidTr="009178AE">
        <w:tc>
          <w:tcPr>
            <w:tcW w:w="1525" w:type="dxa"/>
            <w:vMerge/>
          </w:tcPr>
          <w:p w14:paraId="7F3BA7F0" w14:textId="214A6B5C" w:rsidR="00C44E93" w:rsidRPr="00A96AF9" w:rsidRDefault="00C44E93" w:rsidP="00C44E93">
            <w:pPr>
              <w:rPr>
                <w:rFonts w:ascii="Segoe UI" w:hAnsi="Segoe UI" w:cs="Segoe UI"/>
                <w:b/>
              </w:rPr>
            </w:pPr>
          </w:p>
        </w:tc>
        <w:tc>
          <w:tcPr>
            <w:tcW w:w="1350" w:type="dxa"/>
            <w:vMerge/>
          </w:tcPr>
          <w:p w14:paraId="2EA68F6F" w14:textId="77777777" w:rsidR="00C44E93" w:rsidRPr="00A96AF9" w:rsidRDefault="00C44E93" w:rsidP="00C44E93">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319324A3" w14:textId="77777777" w:rsidR="00C44E93" w:rsidRDefault="00C44E93" w:rsidP="00C44E93">
            <w:pPr>
              <w:jc w:val="center"/>
              <w:rPr>
                <w:rFonts w:ascii="Segoe UI" w:hAnsi="Segoe UI" w:cs="Segoe UI"/>
              </w:rPr>
            </w:pPr>
            <w:r w:rsidRPr="00C44E93">
              <w:rPr>
                <w:rFonts w:ascii="Segoe UI" w:hAnsi="Segoe UI" w:cs="Segoe UI"/>
              </w:rPr>
              <w:t>RCW 48.44.020</w:t>
            </w:r>
          </w:p>
          <w:p w14:paraId="46D968DF" w14:textId="701E64C0" w:rsidR="00C44E93" w:rsidRPr="00C44E93" w:rsidRDefault="00C44E93" w:rsidP="00C44E93">
            <w:pPr>
              <w:jc w:val="center"/>
              <w:rPr>
                <w:rFonts w:ascii="Segoe UI" w:eastAsia="Arial" w:hAnsi="Segoe UI" w:cs="Segoe UI"/>
                <w:spacing w:val="-6"/>
              </w:rPr>
            </w:pPr>
            <w:r w:rsidRPr="00C44E93">
              <w:rPr>
                <w:rFonts w:ascii="Segoe UI" w:hAnsi="Segoe UI" w:cs="Segoe UI"/>
              </w:rPr>
              <w:t>(</w:t>
            </w:r>
            <w:proofErr w:type="gramStart"/>
            <w:r>
              <w:rPr>
                <w:rFonts w:ascii="Segoe UI" w:hAnsi="Segoe UI" w:cs="Segoe UI"/>
              </w:rPr>
              <w:t>2</w:t>
            </w:r>
            <w:r w:rsidRPr="00C44E93">
              <w:rPr>
                <w:rFonts w:ascii="Segoe UI" w:hAnsi="Segoe UI" w:cs="Segoe UI"/>
              </w:rPr>
              <w:t>)(</w:t>
            </w:r>
            <w:proofErr w:type="gramEnd"/>
            <w:r w:rsidRPr="00C44E93">
              <w:rPr>
                <w:rFonts w:ascii="Segoe UI" w:hAnsi="Segoe UI" w:cs="Segoe UI"/>
              </w:rPr>
              <w:t>e, f, and g)</w:t>
            </w:r>
          </w:p>
        </w:tc>
        <w:tc>
          <w:tcPr>
            <w:tcW w:w="6930" w:type="dxa"/>
            <w:tcBorders>
              <w:top w:val="single" w:sz="4" w:space="0" w:color="auto"/>
              <w:bottom w:val="single" w:sz="4" w:space="0" w:color="auto"/>
            </w:tcBorders>
          </w:tcPr>
          <w:p w14:paraId="1D98FACC" w14:textId="59631186" w:rsidR="00C44E93" w:rsidRPr="00C44E93" w:rsidRDefault="00C44E93" w:rsidP="00C44E93">
            <w:pPr>
              <w:pStyle w:val="ListParagraph"/>
              <w:numPr>
                <w:ilvl w:val="0"/>
                <w:numId w:val="5"/>
              </w:numPr>
              <w:ind w:left="331" w:right="115" w:hanging="270"/>
              <w:rPr>
                <w:rFonts w:ascii="Segoe UI" w:eastAsia="Times New Roman" w:hAnsi="Segoe UI" w:cs="Segoe UI"/>
                <w:w w:val="131"/>
              </w:rPr>
            </w:pPr>
            <w:r w:rsidRPr="00C44E93">
              <w:rPr>
                <w:rFonts w:ascii="Segoe UI" w:hAnsi="Segoe UI" w:cs="Segoe UI"/>
              </w:rPr>
              <w:t>Forms may not violate any provision of Chapter 48.44 RCW</w:t>
            </w:r>
            <w:r w:rsidR="009112D7">
              <w:rPr>
                <w:rFonts w:ascii="Segoe UI" w:hAnsi="Segoe UI" w:cs="Segoe UI"/>
              </w:rPr>
              <w:t>, 34</w:t>
            </w:r>
            <w:r w:rsidR="00C2018E">
              <w:rPr>
                <w:rFonts w:ascii="Segoe UI" w:hAnsi="Segoe UI" w:cs="Segoe UI"/>
              </w:rPr>
              <w:t>.</w:t>
            </w:r>
            <w:r w:rsidR="009112D7">
              <w:rPr>
                <w:rFonts w:ascii="Segoe UI" w:hAnsi="Segoe UI" w:cs="Segoe UI"/>
              </w:rPr>
              <w:t>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0DA180A" w14:textId="77777777" w:rsidR="00C44E93" w:rsidRPr="00C44E93" w:rsidRDefault="00C44E93" w:rsidP="00C44E93">
            <w:pPr>
              <w:rPr>
                <w:rFonts w:ascii="Segoe UI" w:hAnsi="Segoe UI" w:cs="Segoe UI"/>
              </w:rPr>
            </w:pPr>
          </w:p>
        </w:tc>
        <w:tc>
          <w:tcPr>
            <w:tcW w:w="1440" w:type="dxa"/>
            <w:tcBorders>
              <w:top w:val="single" w:sz="4" w:space="0" w:color="auto"/>
              <w:bottom w:val="single" w:sz="4" w:space="0" w:color="auto"/>
            </w:tcBorders>
          </w:tcPr>
          <w:p w14:paraId="19D8E664" w14:textId="77777777" w:rsidR="00C44E93" w:rsidRPr="00C44E93" w:rsidRDefault="00C44E93" w:rsidP="00C44E93">
            <w:pPr>
              <w:rPr>
                <w:rFonts w:ascii="Segoe UI" w:hAnsi="Segoe UI" w:cs="Segoe UI"/>
              </w:rPr>
            </w:pPr>
          </w:p>
        </w:tc>
      </w:tr>
      <w:tr w:rsidR="009B62E5" w:rsidRPr="00A96AF9" w14:paraId="1AE68007" w14:textId="77777777" w:rsidTr="009B62E5">
        <w:tc>
          <w:tcPr>
            <w:tcW w:w="1525" w:type="dxa"/>
            <w:vMerge/>
          </w:tcPr>
          <w:p w14:paraId="7D743BC0" w14:textId="77777777" w:rsidR="009B62E5" w:rsidRPr="00A96AF9" w:rsidRDefault="009B62E5" w:rsidP="007F4725">
            <w:pPr>
              <w:rPr>
                <w:rFonts w:ascii="Segoe UI" w:hAnsi="Segoe UI" w:cs="Segoe UI"/>
                <w:b/>
              </w:rPr>
            </w:pPr>
          </w:p>
        </w:tc>
        <w:tc>
          <w:tcPr>
            <w:tcW w:w="1350" w:type="dxa"/>
            <w:vMerge/>
          </w:tcPr>
          <w:p w14:paraId="6F25224B"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single" w:sz="4" w:space="0" w:color="auto"/>
            </w:tcBorders>
          </w:tcPr>
          <w:p w14:paraId="7EA186A9" w14:textId="60530B43" w:rsidR="009B62E5" w:rsidRPr="00A96AF9" w:rsidRDefault="009B62E5" w:rsidP="007F4725">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nil"/>
              <w:bottom w:val="single" w:sz="4" w:space="0" w:color="auto"/>
            </w:tcBorders>
          </w:tcPr>
          <w:p w14:paraId="15B8057F" w14:textId="5531CB20" w:rsidR="009B62E5" w:rsidRPr="009B62E5" w:rsidRDefault="009B62E5" w:rsidP="007F4725">
            <w:pPr>
              <w:pStyle w:val="ListParagraph"/>
              <w:numPr>
                <w:ilvl w:val="0"/>
                <w:numId w:val="5"/>
              </w:numPr>
              <w:ind w:left="331" w:right="115" w:hanging="270"/>
              <w:rPr>
                <w:rFonts w:ascii="Segoe UI" w:hAnsi="Segoe UI" w:cs="Segoe UI"/>
              </w:rPr>
            </w:pPr>
            <w:r w:rsidRPr="007F4725">
              <w:rPr>
                <w:rFonts w:ascii="Segoe UI" w:hAnsi="Segoe UI" w:cs="Segoe UI"/>
              </w:rPr>
              <w:t>The benefits provided therein may not be unreasonable in relation to the amount charged for the contract.</w:t>
            </w:r>
          </w:p>
        </w:tc>
        <w:tc>
          <w:tcPr>
            <w:tcW w:w="1260" w:type="dxa"/>
            <w:tcBorders>
              <w:top w:val="nil"/>
              <w:bottom w:val="single" w:sz="4" w:space="0" w:color="auto"/>
            </w:tcBorders>
          </w:tcPr>
          <w:p w14:paraId="4FB7959A" w14:textId="77777777" w:rsidR="009B62E5" w:rsidRPr="00A96AF9" w:rsidRDefault="009B62E5" w:rsidP="007F4725">
            <w:pPr>
              <w:rPr>
                <w:rFonts w:ascii="Segoe UI" w:hAnsi="Segoe UI" w:cs="Segoe UI"/>
              </w:rPr>
            </w:pPr>
          </w:p>
        </w:tc>
        <w:tc>
          <w:tcPr>
            <w:tcW w:w="1440" w:type="dxa"/>
            <w:tcBorders>
              <w:top w:val="nil"/>
              <w:bottom w:val="single" w:sz="4" w:space="0" w:color="auto"/>
            </w:tcBorders>
          </w:tcPr>
          <w:p w14:paraId="50F32530" w14:textId="77777777" w:rsidR="009B62E5" w:rsidRPr="00A96AF9" w:rsidRDefault="009B62E5" w:rsidP="007F4725">
            <w:pPr>
              <w:rPr>
                <w:rFonts w:ascii="Segoe UI" w:hAnsi="Segoe UI" w:cs="Segoe UI"/>
              </w:rPr>
            </w:pPr>
          </w:p>
        </w:tc>
      </w:tr>
      <w:tr w:rsidR="009B62E5" w:rsidRPr="00A96AF9" w14:paraId="525CD47C" w14:textId="77777777" w:rsidTr="009B62E5">
        <w:tc>
          <w:tcPr>
            <w:tcW w:w="1525" w:type="dxa"/>
            <w:vMerge/>
          </w:tcPr>
          <w:p w14:paraId="14D2088F" w14:textId="77777777" w:rsidR="009B62E5" w:rsidRPr="00A96AF9" w:rsidRDefault="009B62E5" w:rsidP="007F4725">
            <w:pPr>
              <w:rPr>
                <w:rFonts w:ascii="Segoe UI" w:hAnsi="Segoe UI" w:cs="Segoe UI"/>
                <w:b/>
              </w:rPr>
            </w:pPr>
          </w:p>
        </w:tc>
        <w:tc>
          <w:tcPr>
            <w:tcW w:w="1350" w:type="dxa"/>
            <w:vMerge/>
          </w:tcPr>
          <w:p w14:paraId="589F2273"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6BF98C93" w14:textId="5AC20E62" w:rsidR="009B62E5" w:rsidRPr="00A96AF9" w:rsidRDefault="009B62E5" w:rsidP="007F4725">
            <w:pPr>
              <w:jc w:val="center"/>
              <w:rPr>
                <w:rFonts w:ascii="Segoe UI" w:eastAsia="Arial" w:hAnsi="Segoe UI" w:cs="Segoe UI"/>
                <w:spacing w:val="-6"/>
              </w:rPr>
            </w:pPr>
            <w:r>
              <w:rPr>
                <w:rFonts w:ascii="Segoe UI" w:eastAsia="Arial" w:hAnsi="Segoe UI" w:cs="Segoe UI"/>
                <w:spacing w:val="-6"/>
              </w:rPr>
              <w:t>WAC 284-44-030(1)</w:t>
            </w:r>
          </w:p>
        </w:tc>
        <w:tc>
          <w:tcPr>
            <w:tcW w:w="6930" w:type="dxa"/>
            <w:tcBorders>
              <w:top w:val="nil"/>
              <w:bottom w:val="nil"/>
            </w:tcBorders>
          </w:tcPr>
          <w:p w14:paraId="5F92D00C" w14:textId="14E7E181" w:rsidR="009B62E5" w:rsidRPr="009B62E5"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The style, arrangement and over-all appearance of the contract must give no undue prominence to any portion of the text; and</w:t>
            </w:r>
          </w:p>
        </w:tc>
        <w:tc>
          <w:tcPr>
            <w:tcW w:w="1260" w:type="dxa"/>
            <w:tcBorders>
              <w:top w:val="nil"/>
              <w:bottom w:val="nil"/>
            </w:tcBorders>
          </w:tcPr>
          <w:p w14:paraId="1E4444E3" w14:textId="77777777" w:rsidR="009B62E5" w:rsidRPr="00A96AF9" w:rsidRDefault="009B62E5" w:rsidP="007F4725">
            <w:pPr>
              <w:rPr>
                <w:rFonts w:ascii="Segoe UI" w:hAnsi="Segoe UI" w:cs="Segoe UI"/>
              </w:rPr>
            </w:pPr>
          </w:p>
        </w:tc>
        <w:tc>
          <w:tcPr>
            <w:tcW w:w="1440" w:type="dxa"/>
            <w:tcBorders>
              <w:top w:val="nil"/>
              <w:bottom w:val="nil"/>
            </w:tcBorders>
          </w:tcPr>
          <w:p w14:paraId="3C137ADA" w14:textId="77777777" w:rsidR="009B62E5" w:rsidRPr="00A96AF9" w:rsidRDefault="009B62E5" w:rsidP="007F4725">
            <w:pPr>
              <w:rPr>
                <w:rFonts w:ascii="Segoe UI" w:hAnsi="Segoe UI" w:cs="Segoe UI"/>
              </w:rPr>
            </w:pPr>
          </w:p>
        </w:tc>
      </w:tr>
      <w:tr w:rsidR="009B62E5" w:rsidRPr="00A96AF9" w14:paraId="07423A7C" w14:textId="77777777" w:rsidTr="009112D7">
        <w:tc>
          <w:tcPr>
            <w:tcW w:w="1525" w:type="dxa"/>
            <w:vMerge/>
          </w:tcPr>
          <w:p w14:paraId="008D9F4A" w14:textId="77777777" w:rsidR="009B62E5" w:rsidRPr="00A96AF9" w:rsidRDefault="009B62E5" w:rsidP="007F4725">
            <w:pPr>
              <w:rPr>
                <w:rFonts w:ascii="Segoe UI" w:hAnsi="Segoe UI" w:cs="Segoe UI"/>
                <w:b/>
              </w:rPr>
            </w:pPr>
          </w:p>
        </w:tc>
        <w:tc>
          <w:tcPr>
            <w:tcW w:w="1350" w:type="dxa"/>
            <w:vMerge/>
          </w:tcPr>
          <w:p w14:paraId="542499F2" w14:textId="77777777" w:rsidR="009B62E5" w:rsidRPr="00A96AF9" w:rsidRDefault="009B62E5" w:rsidP="007F4725">
            <w:pPr>
              <w:jc w:val="center"/>
              <w:rPr>
                <w:rFonts w:ascii="Segoe UI" w:eastAsia="Arial" w:hAnsi="Segoe UI" w:cs="Segoe UI"/>
                <w:i/>
                <w:spacing w:val="-6"/>
              </w:rPr>
            </w:pPr>
          </w:p>
        </w:tc>
        <w:tc>
          <w:tcPr>
            <w:tcW w:w="2250" w:type="dxa"/>
            <w:tcBorders>
              <w:top w:val="nil"/>
              <w:bottom w:val="nil"/>
            </w:tcBorders>
          </w:tcPr>
          <w:p w14:paraId="1B32BE5F" w14:textId="77777777" w:rsidR="009B62E5" w:rsidRPr="00A96AF9" w:rsidRDefault="009B62E5" w:rsidP="007F4725">
            <w:pPr>
              <w:jc w:val="center"/>
              <w:rPr>
                <w:rFonts w:ascii="Segoe UI" w:eastAsia="Arial" w:hAnsi="Segoe UI" w:cs="Segoe UI"/>
                <w:spacing w:val="-6"/>
              </w:rPr>
            </w:pPr>
          </w:p>
        </w:tc>
        <w:tc>
          <w:tcPr>
            <w:tcW w:w="6930" w:type="dxa"/>
            <w:tcBorders>
              <w:top w:val="nil"/>
              <w:bottom w:val="nil"/>
            </w:tcBorders>
          </w:tcPr>
          <w:p w14:paraId="04BDFF35" w14:textId="05A6F0F4" w:rsidR="009B62E5" w:rsidRPr="00A96AF9" w:rsidRDefault="009B62E5" w:rsidP="007F4725">
            <w:pPr>
              <w:pStyle w:val="ListParagraph"/>
              <w:numPr>
                <w:ilvl w:val="0"/>
                <w:numId w:val="5"/>
              </w:numPr>
              <w:ind w:left="331" w:right="115" w:hanging="270"/>
              <w:rPr>
                <w:rFonts w:ascii="Segoe UI" w:hAnsi="Segoe UI" w:cs="Segoe UI"/>
              </w:rPr>
            </w:pPr>
            <w:r w:rsidRPr="009B62E5">
              <w:rPr>
                <w:rFonts w:ascii="Segoe UI" w:hAnsi="Segoe UI" w:cs="Segoe UI"/>
              </w:rPr>
              <w:t>Every printed portion of the text of the contract and of any endorsements or attached papers must be plainly printed in a font that is in general use, uniform, and not less than eight-point with a lower-case unspaced alphabet length not less than one hundred and twenty-point.</w:t>
            </w:r>
          </w:p>
        </w:tc>
        <w:tc>
          <w:tcPr>
            <w:tcW w:w="1260" w:type="dxa"/>
            <w:tcBorders>
              <w:top w:val="nil"/>
              <w:bottom w:val="nil"/>
            </w:tcBorders>
          </w:tcPr>
          <w:p w14:paraId="07F44CAE" w14:textId="77777777" w:rsidR="009B62E5" w:rsidRPr="00A96AF9" w:rsidRDefault="009B62E5" w:rsidP="007F4725">
            <w:pPr>
              <w:rPr>
                <w:rFonts w:ascii="Segoe UI" w:hAnsi="Segoe UI" w:cs="Segoe UI"/>
              </w:rPr>
            </w:pPr>
          </w:p>
        </w:tc>
        <w:tc>
          <w:tcPr>
            <w:tcW w:w="1440" w:type="dxa"/>
            <w:tcBorders>
              <w:top w:val="nil"/>
              <w:bottom w:val="nil"/>
            </w:tcBorders>
          </w:tcPr>
          <w:p w14:paraId="422E5A12" w14:textId="77777777" w:rsidR="009B62E5" w:rsidRPr="00A96AF9" w:rsidRDefault="009B62E5" w:rsidP="007F4725">
            <w:pPr>
              <w:rPr>
                <w:rFonts w:ascii="Segoe UI" w:hAnsi="Segoe UI" w:cs="Segoe UI"/>
              </w:rPr>
            </w:pPr>
          </w:p>
        </w:tc>
      </w:tr>
      <w:tr w:rsidR="007F4725" w:rsidRPr="00A96AF9" w14:paraId="64B170DE" w14:textId="77777777" w:rsidTr="009112D7">
        <w:tc>
          <w:tcPr>
            <w:tcW w:w="1525" w:type="dxa"/>
            <w:vMerge/>
          </w:tcPr>
          <w:p w14:paraId="43E4DD78" w14:textId="77777777" w:rsidR="007F4725" w:rsidRPr="00A96AF9" w:rsidRDefault="007F4725" w:rsidP="007F4725">
            <w:pPr>
              <w:rPr>
                <w:rFonts w:ascii="Segoe UI" w:hAnsi="Segoe UI" w:cs="Segoe UI"/>
                <w:b/>
              </w:rPr>
            </w:pPr>
          </w:p>
        </w:tc>
        <w:tc>
          <w:tcPr>
            <w:tcW w:w="1350" w:type="dxa"/>
            <w:vMerge/>
          </w:tcPr>
          <w:p w14:paraId="3E112D92" w14:textId="77777777" w:rsidR="007F4725" w:rsidRPr="00A96AF9" w:rsidRDefault="007F4725" w:rsidP="007F4725">
            <w:pPr>
              <w:jc w:val="center"/>
              <w:rPr>
                <w:rFonts w:ascii="Segoe UI" w:eastAsia="Arial" w:hAnsi="Segoe UI" w:cs="Segoe UI"/>
                <w:i/>
                <w:spacing w:val="-6"/>
              </w:rPr>
            </w:pPr>
          </w:p>
        </w:tc>
        <w:tc>
          <w:tcPr>
            <w:tcW w:w="2250" w:type="dxa"/>
            <w:tcBorders>
              <w:top w:val="nil"/>
              <w:bottom w:val="single" w:sz="4" w:space="0" w:color="auto"/>
            </w:tcBorders>
          </w:tcPr>
          <w:p w14:paraId="340DFFE0" w14:textId="0FCD5FA9" w:rsidR="007F4725" w:rsidRPr="00A96AF9" w:rsidRDefault="007F4725" w:rsidP="007F4725">
            <w:pPr>
              <w:jc w:val="center"/>
              <w:rPr>
                <w:rFonts w:ascii="Segoe UI" w:eastAsia="Arial" w:hAnsi="Segoe UI" w:cs="Segoe UI"/>
                <w:spacing w:val="-6"/>
              </w:rPr>
            </w:pPr>
          </w:p>
        </w:tc>
        <w:tc>
          <w:tcPr>
            <w:tcW w:w="6930" w:type="dxa"/>
            <w:tcBorders>
              <w:top w:val="nil"/>
              <w:bottom w:val="single" w:sz="4" w:space="0" w:color="auto"/>
            </w:tcBorders>
          </w:tcPr>
          <w:p w14:paraId="181DF2F1" w14:textId="2BF32175" w:rsidR="007F4725" w:rsidRPr="00A96AF9" w:rsidRDefault="007F4725" w:rsidP="007F4725">
            <w:pPr>
              <w:pStyle w:val="ListParagraph"/>
              <w:numPr>
                <w:ilvl w:val="0"/>
                <w:numId w:val="5"/>
              </w:numPr>
              <w:ind w:left="331" w:right="115" w:hanging="270"/>
              <w:rPr>
                <w:rFonts w:ascii="Segoe UI" w:eastAsia="Times New Roman" w:hAnsi="Segoe UI" w:cs="Segoe UI"/>
                <w:w w:val="131"/>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nil"/>
              <w:bottom w:val="single" w:sz="4" w:space="0" w:color="auto"/>
            </w:tcBorders>
          </w:tcPr>
          <w:p w14:paraId="4FFDD4BA" w14:textId="77777777" w:rsidR="007F4725" w:rsidRPr="00A96AF9" w:rsidRDefault="007F4725" w:rsidP="007F4725">
            <w:pPr>
              <w:rPr>
                <w:rFonts w:ascii="Segoe UI" w:hAnsi="Segoe UI" w:cs="Segoe UI"/>
              </w:rPr>
            </w:pPr>
          </w:p>
        </w:tc>
        <w:tc>
          <w:tcPr>
            <w:tcW w:w="1440" w:type="dxa"/>
            <w:tcBorders>
              <w:top w:val="nil"/>
              <w:bottom w:val="single" w:sz="4" w:space="0" w:color="auto"/>
            </w:tcBorders>
          </w:tcPr>
          <w:p w14:paraId="57D6C0DB" w14:textId="77777777" w:rsidR="007F4725" w:rsidRPr="00A96AF9" w:rsidRDefault="007F4725" w:rsidP="007F4725">
            <w:pPr>
              <w:rPr>
                <w:rFonts w:ascii="Segoe UI" w:hAnsi="Segoe UI" w:cs="Segoe UI"/>
              </w:rPr>
            </w:pPr>
          </w:p>
        </w:tc>
      </w:tr>
      <w:tr w:rsidR="002F2DD8" w:rsidRPr="00A96AF9" w14:paraId="5DEF9D43" w14:textId="77777777" w:rsidTr="009B62E5">
        <w:tc>
          <w:tcPr>
            <w:tcW w:w="1525" w:type="dxa"/>
            <w:vMerge/>
          </w:tcPr>
          <w:p w14:paraId="029BA3A9" w14:textId="77777777" w:rsidR="002F2DD8" w:rsidRPr="00A96AF9" w:rsidRDefault="002F2DD8" w:rsidP="002F2DD8">
            <w:pPr>
              <w:rPr>
                <w:rFonts w:ascii="Segoe UI" w:hAnsi="Segoe UI" w:cs="Segoe UI"/>
                <w:b/>
              </w:rPr>
            </w:pPr>
          </w:p>
        </w:tc>
        <w:tc>
          <w:tcPr>
            <w:tcW w:w="1350" w:type="dxa"/>
            <w:vMerge/>
          </w:tcPr>
          <w:p w14:paraId="27E23D6C"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2D5B2677" w14:textId="70C76F4A" w:rsidR="002F2DD8" w:rsidRPr="00A96AF9" w:rsidRDefault="009B62E5" w:rsidP="002F2DD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1CDF5FA0" w14:textId="1CA76591" w:rsidR="002F2DD8" w:rsidRPr="00A96AF9" w:rsidRDefault="009B62E5" w:rsidP="002F2DD8">
            <w:pPr>
              <w:pStyle w:val="ListParagraph"/>
              <w:numPr>
                <w:ilvl w:val="0"/>
                <w:numId w:val="5"/>
              </w:numPr>
              <w:ind w:left="331" w:right="115" w:hanging="270"/>
              <w:rPr>
                <w:rFonts w:ascii="Segoe UI" w:eastAsia="Times New Roman" w:hAnsi="Segoe UI" w:cs="Segoe UI"/>
                <w:w w:val="131"/>
              </w:rPr>
            </w:pPr>
            <w:r w:rsidRPr="009B62E5">
              <w:rPr>
                <w:rFonts w:ascii="Segoe UI" w:hAnsi="Segoe UI" w:cs="Segoe UI"/>
              </w:rPr>
              <w:t xml:space="preserve">Each form, including riders and endorsements, shall be identified by a form number in the lower </w:t>
            </w:r>
            <w:proofErr w:type="gramStart"/>
            <w:r w:rsidRPr="009B62E5">
              <w:rPr>
                <w:rFonts w:ascii="Segoe UI" w:hAnsi="Segoe UI" w:cs="Segoe UI"/>
              </w:rPr>
              <w:t>left hand</w:t>
            </w:r>
            <w:proofErr w:type="gramEnd"/>
            <w:r w:rsidRPr="009B62E5">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4064400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60F97AF9" w14:textId="77777777" w:rsidR="002F2DD8" w:rsidRPr="00A96AF9" w:rsidRDefault="002F2DD8" w:rsidP="002F2DD8">
            <w:pPr>
              <w:rPr>
                <w:rFonts w:ascii="Segoe UI" w:hAnsi="Segoe UI" w:cs="Segoe UI"/>
              </w:rPr>
            </w:pPr>
          </w:p>
        </w:tc>
      </w:tr>
      <w:tr w:rsidR="002F2DD8" w:rsidRPr="00A96AF9" w14:paraId="7915B44B" w14:textId="77777777" w:rsidTr="00F149EE">
        <w:tc>
          <w:tcPr>
            <w:tcW w:w="1525" w:type="dxa"/>
            <w:vMerge/>
          </w:tcPr>
          <w:p w14:paraId="392873D9" w14:textId="77777777" w:rsidR="002F2DD8" w:rsidRPr="00A96AF9" w:rsidRDefault="002F2DD8" w:rsidP="002F2DD8">
            <w:pPr>
              <w:rPr>
                <w:rFonts w:ascii="Segoe UI" w:hAnsi="Segoe UI" w:cs="Segoe UI"/>
                <w:b/>
              </w:rPr>
            </w:pPr>
          </w:p>
        </w:tc>
        <w:tc>
          <w:tcPr>
            <w:tcW w:w="1350" w:type="dxa"/>
            <w:vMerge/>
          </w:tcPr>
          <w:p w14:paraId="5FF11735"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F14421E" w14:textId="1ECD7A17" w:rsidR="002F2DD8" w:rsidRPr="00A96AF9" w:rsidRDefault="007F4725" w:rsidP="002F2DD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nil"/>
              <w:bottom w:val="single" w:sz="4" w:space="0" w:color="auto"/>
            </w:tcBorders>
          </w:tcPr>
          <w:p w14:paraId="3DC4A724" w14:textId="77777777" w:rsidR="002F2DD8" w:rsidRPr="004113A9" w:rsidRDefault="002F2DD8" w:rsidP="00A141E0">
            <w:pPr>
              <w:pStyle w:val="ListParagraph"/>
              <w:numPr>
                <w:ilvl w:val="0"/>
                <w:numId w:val="5"/>
              </w:numPr>
              <w:ind w:left="331" w:right="115" w:hanging="270"/>
              <w:rPr>
                <w:rFonts w:ascii="Segoe UI" w:eastAsia="Times New Roman" w:hAnsi="Segoe UI" w:cs="Segoe UI"/>
                <w:w w:val="131"/>
              </w:rPr>
            </w:pPr>
            <w:r>
              <w:rPr>
                <w:rFonts w:ascii="Segoe UI" w:hAnsi="Segoe UI" w:cs="Segoe UI"/>
              </w:rPr>
              <w:t>Forms</w:t>
            </w:r>
            <w:r w:rsidRPr="0092662C">
              <w:rPr>
                <w:rFonts w:ascii="Segoe UI" w:hAnsi="Segoe UI" w:cs="Segoe UI"/>
              </w:rPr>
              <w:t xml:space="preserve"> </w:t>
            </w:r>
            <w:r>
              <w:rPr>
                <w:rFonts w:ascii="Segoe UI" w:hAnsi="Segoe UI" w:cs="Segoe UI"/>
              </w:rPr>
              <w:t>must not</w:t>
            </w:r>
            <w:r w:rsidRPr="0092662C">
              <w:rPr>
                <w:rFonts w:ascii="Segoe UI" w:hAnsi="Segoe UI" w:cs="Segoe UI"/>
              </w:rPr>
              <w:t xml:space="preserve"> contain any provision purporting to make any portion of the charter, bylaws, or oth</w:t>
            </w:r>
            <w:r w:rsidR="00A141E0">
              <w:rPr>
                <w:rFonts w:ascii="Segoe UI" w:hAnsi="Segoe UI" w:cs="Segoe UI"/>
              </w:rPr>
              <w:t>er constituent document of the HCSC</w:t>
            </w:r>
            <w:r w:rsidRPr="0092662C">
              <w:rPr>
                <w:rFonts w:ascii="Segoe UI" w:hAnsi="Segoe UI" w:cs="Segoe UI"/>
              </w:rPr>
              <w:t xml:space="preserve"> a part of the contract unless </w:t>
            </w:r>
            <w:r>
              <w:rPr>
                <w:rFonts w:ascii="Segoe UI" w:hAnsi="Segoe UI" w:cs="Segoe UI"/>
              </w:rPr>
              <w:t>that</w:t>
            </w:r>
            <w:r w:rsidRPr="0092662C">
              <w:rPr>
                <w:rFonts w:ascii="Segoe UI" w:hAnsi="Segoe UI" w:cs="Segoe UI"/>
              </w:rPr>
              <w:t xml:space="preserve"> portion is set forth in full in the </w:t>
            </w:r>
            <w:r>
              <w:rPr>
                <w:rFonts w:ascii="Segoe UI" w:hAnsi="Segoe UI" w:cs="Segoe UI"/>
              </w:rPr>
              <w:t>contract</w:t>
            </w:r>
            <w:r w:rsidRPr="0092662C">
              <w:rPr>
                <w:rFonts w:ascii="Segoe UI" w:hAnsi="Segoe UI" w:cs="Segoe UI"/>
              </w:rPr>
              <w:t>. Any policy provision in violation of this section shall be invalid.</w:t>
            </w:r>
          </w:p>
          <w:p w14:paraId="60D39C11" w14:textId="77777777" w:rsidR="004113A9" w:rsidRDefault="004113A9" w:rsidP="004113A9">
            <w:pPr>
              <w:ind w:right="115"/>
              <w:rPr>
                <w:rFonts w:ascii="Segoe UI" w:eastAsia="Times New Roman" w:hAnsi="Segoe UI" w:cs="Segoe UI"/>
                <w:w w:val="131"/>
              </w:rPr>
            </w:pPr>
          </w:p>
          <w:p w14:paraId="1B76B2A3" w14:textId="77777777" w:rsidR="004113A9" w:rsidRPr="004113A9" w:rsidRDefault="004113A9" w:rsidP="004113A9">
            <w:pPr>
              <w:ind w:right="115"/>
              <w:rPr>
                <w:rFonts w:ascii="Segoe UI" w:eastAsia="Times New Roman" w:hAnsi="Segoe UI" w:cs="Segoe UI"/>
                <w:w w:val="131"/>
              </w:rPr>
            </w:pPr>
          </w:p>
          <w:p w14:paraId="07394807" w14:textId="09DAAD34" w:rsidR="001A410C" w:rsidRPr="001A410C" w:rsidRDefault="001A410C" w:rsidP="001A410C">
            <w:pPr>
              <w:ind w:right="115"/>
              <w:rPr>
                <w:rFonts w:ascii="Segoe UI" w:eastAsia="Times New Roman" w:hAnsi="Segoe UI" w:cs="Segoe UI"/>
                <w:w w:val="131"/>
              </w:rPr>
            </w:pPr>
          </w:p>
        </w:tc>
        <w:tc>
          <w:tcPr>
            <w:tcW w:w="1260" w:type="dxa"/>
            <w:tcBorders>
              <w:top w:val="nil"/>
              <w:bottom w:val="single" w:sz="4" w:space="0" w:color="auto"/>
            </w:tcBorders>
          </w:tcPr>
          <w:p w14:paraId="3B8CE0D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699E5E8" w14:textId="77777777" w:rsidR="002F2DD8" w:rsidRPr="00A96AF9" w:rsidRDefault="002F2DD8" w:rsidP="002F2DD8">
            <w:pPr>
              <w:rPr>
                <w:rFonts w:ascii="Segoe UI" w:hAnsi="Segoe UI" w:cs="Segoe UI"/>
              </w:rPr>
            </w:pPr>
          </w:p>
        </w:tc>
      </w:tr>
      <w:tr w:rsidR="002F2DD8" w:rsidRPr="00A96AF9" w14:paraId="044CF8C3" w14:textId="77777777" w:rsidTr="00F149EE">
        <w:tc>
          <w:tcPr>
            <w:tcW w:w="1525" w:type="dxa"/>
            <w:vMerge/>
          </w:tcPr>
          <w:p w14:paraId="5BBDEBC4"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67455E15"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E</w:t>
            </w:r>
            <w:r w:rsidRPr="005D0E68">
              <w:rPr>
                <w:rFonts w:ascii="Segoe UI" w:eastAsia="Arial" w:hAnsi="Segoe UI" w:cs="Segoe UI"/>
                <w:spacing w:val="-5"/>
              </w:rPr>
              <w:t>xc</w:t>
            </w:r>
            <w:r w:rsidRPr="005D0E68">
              <w:rPr>
                <w:rFonts w:ascii="Segoe UI" w:eastAsia="Arial" w:hAnsi="Segoe UI" w:cs="Segoe UI"/>
                <w:spacing w:val="-6"/>
              </w:rPr>
              <w:t>l</w:t>
            </w:r>
            <w:r w:rsidRPr="005D0E68">
              <w:rPr>
                <w:rFonts w:ascii="Segoe UI" w:eastAsia="Arial" w:hAnsi="Segoe UI" w:cs="Segoe UI"/>
                <w:spacing w:val="-7"/>
              </w:rPr>
              <w:t>u</w:t>
            </w:r>
            <w:r w:rsidRPr="005D0E68">
              <w:rPr>
                <w:rFonts w:ascii="Segoe UI" w:eastAsia="Arial" w:hAnsi="Segoe UI" w:cs="Segoe UI"/>
                <w:spacing w:val="-5"/>
              </w:rPr>
              <w:t>s</w:t>
            </w:r>
            <w:r w:rsidRPr="005D0E68">
              <w:rPr>
                <w:rFonts w:ascii="Segoe UI" w:eastAsia="Arial" w:hAnsi="Segoe UI" w:cs="Segoe UI"/>
                <w:spacing w:val="-6"/>
              </w:rPr>
              <w:t>i</w:t>
            </w:r>
            <w:r w:rsidRPr="005D0E68">
              <w:rPr>
                <w:rFonts w:ascii="Segoe UI" w:eastAsia="Arial" w:hAnsi="Segoe UI" w:cs="Segoe UI"/>
                <w:spacing w:val="-7"/>
              </w:rPr>
              <w:t>o</w:t>
            </w:r>
            <w:r w:rsidRPr="005D0E68">
              <w:rPr>
                <w:rFonts w:ascii="Segoe UI" w:eastAsia="Arial" w:hAnsi="Segoe UI" w:cs="Segoe UI"/>
                <w:spacing w:val="-6"/>
              </w:rPr>
              <w:t>n</w:t>
            </w:r>
            <w:r w:rsidRPr="005D0E68">
              <w:rPr>
                <w:rFonts w:ascii="Segoe UI" w:eastAsia="Arial" w:hAnsi="Segoe UI" w:cs="Segoe UI"/>
                <w:spacing w:val="-5"/>
              </w:rPr>
              <w:t xml:space="preserve">s. </w:t>
            </w:r>
            <w:r w:rsidRPr="005D0E68">
              <w:rPr>
                <w:rFonts w:ascii="Segoe UI" w:eastAsia="Arial" w:hAnsi="Segoe UI" w:cs="Segoe UI"/>
                <w:spacing w:val="-6"/>
              </w:rPr>
              <w:t>Li</w:t>
            </w:r>
            <w:r w:rsidRPr="005D0E68">
              <w:rPr>
                <w:rFonts w:ascii="Segoe UI" w:eastAsia="Arial" w:hAnsi="Segoe UI" w:cs="Segoe UI"/>
                <w:spacing w:val="-7"/>
              </w:rPr>
              <w:t>m</w:t>
            </w:r>
            <w:r w:rsidRPr="005D0E68">
              <w:rPr>
                <w:rFonts w:ascii="Segoe UI" w:eastAsia="Arial" w:hAnsi="Segoe UI" w:cs="Segoe UI"/>
                <w:spacing w:val="-6"/>
              </w:rPr>
              <w:t>i</w:t>
            </w:r>
            <w:r w:rsidRPr="005D0E68">
              <w:rPr>
                <w:rFonts w:ascii="Segoe UI" w:eastAsia="Arial" w:hAnsi="Segoe UI" w:cs="Segoe UI"/>
                <w:spacing w:val="-7"/>
              </w:rPr>
              <w:t>t</w:t>
            </w:r>
            <w:r w:rsidRPr="005D0E68">
              <w:rPr>
                <w:rFonts w:ascii="Segoe UI" w:eastAsia="Arial" w:hAnsi="Segoe UI" w:cs="Segoe UI"/>
                <w:spacing w:val="-6"/>
              </w:rPr>
              <w:t>a</w:t>
            </w:r>
            <w:r w:rsidRPr="005D0E68">
              <w:rPr>
                <w:rFonts w:ascii="Segoe UI" w:eastAsia="Arial" w:hAnsi="Segoe UI" w:cs="Segoe UI"/>
                <w:spacing w:val="-7"/>
              </w:rPr>
              <w:t>t</w:t>
            </w:r>
            <w:r w:rsidRPr="005D0E68">
              <w:rPr>
                <w:rFonts w:ascii="Segoe UI" w:eastAsia="Arial" w:hAnsi="Segoe UI" w:cs="Segoe UI"/>
                <w:spacing w:val="-6"/>
              </w:rPr>
              <w:t>ion</w:t>
            </w:r>
            <w:r w:rsidRPr="005D0E68">
              <w:rPr>
                <w:rFonts w:ascii="Segoe UI" w:eastAsia="Arial" w:hAnsi="Segoe UI" w:cs="Segoe UI"/>
                <w:spacing w:val="-5"/>
              </w:rPr>
              <w:t>s</w:t>
            </w:r>
            <w:r w:rsidRPr="005D0E68">
              <w:rPr>
                <w:rFonts w:ascii="Segoe UI" w:eastAsia="Arial" w:hAnsi="Segoe UI" w:cs="Segoe UI"/>
              </w:rPr>
              <w:t xml:space="preserve">, </w:t>
            </w:r>
            <w:r w:rsidRPr="005D0E68">
              <w:rPr>
                <w:rFonts w:ascii="Segoe UI" w:eastAsia="Arial" w:hAnsi="Segoe UI" w:cs="Segoe UI"/>
                <w:spacing w:val="-6"/>
              </w:rPr>
              <w:t xml:space="preserve">and </w:t>
            </w:r>
            <w:r w:rsidRPr="005D0E68">
              <w:rPr>
                <w:rFonts w:ascii="Segoe UI" w:eastAsia="Arial" w:hAnsi="Segoe UI" w:cs="Segoe UI"/>
                <w:spacing w:val="-5"/>
              </w:rPr>
              <w:t>R</w:t>
            </w:r>
            <w:r w:rsidRPr="005D0E68">
              <w:rPr>
                <w:rFonts w:ascii="Segoe UI" w:eastAsia="Arial" w:hAnsi="Segoe UI" w:cs="Segoe UI"/>
                <w:spacing w:val="-6"/>
              </w:rPr>
              <w:t>e</w:t>
            </w:r>
            <w:r w:rsidRPr="005D0E68">
              <w:rPr>
                <w:rFonts w:ascii="Segoe UI" w:eastAsia="Arial" w:hAnsi="Segoe UI" w:cs="Segoe UI"/>
                <w:spacing w:val="-7"/>
              </w:rPr>
              <w:t>d</w:t>
            </w:r>
            <w:r w:rsidRPr="005D0E68">
              <w:rPr>
                <w:rFonts w:ascii="Segoe UI" w:eastAsia="Arial" w:hAnsi="Segoe UI" w:cs="Segoe UI"/>
                <w:spacing w:val="-6"/>
              </w:rPr>
              <w:t>u</w:t>
            </w:r>
            <w:r w:rsidRPr="005D0E68">
              <w:rPr>
                <w:rFonts w:ascii="Segoe UI" w:eastAsia="Arial" w:hAnsi="Segoe UI" w:cs="Segoe UI"/>
                <w:spacing w:val="-5"/>
              </w:rPr>
              <w:t>c</w:t>
            </w:r>
            <w:r w:rsidRPr="005D0E68">
              <w:rPr>
                <w:rFonts w:ascii="Segoe UI" w:eastAsia="Arial" w:hAnsi="Segoe UI" w:cs="Segoe UI"/>
                <w:spacing w:val="-6"/>
              </w:rPr>
              <w:t>ti</w:t>
            </w:r>
            <w:r w:rsidRPr="005D0E68">
              <w:rPr>
                <w:rFonts w:ascii="Segoe UI" w:eastAsia="Arial" w:hAnsi="Segoe UI" w:cs="Segoe UI"/>
                <w:spacing w:val="-7"/>
              </w:rPr>
              <w:t>o</w:t>
            </w:r>
            <w:r w:rsidRPr="005D0E68">
              <w:rPr>
                <w:rFonts w:ascii="Segoe UI" w:eastAsia="Arial" w:hAnsi="Segoe UI" w:cs="Segoe UI"/>
                <w:spacing w:val="-6"/>
              </w:rPr>
              <w:t>ns</w:t>
            </w:r>
          </w:p>
          <w:p w14:paraId="200AB39E" w14:textId="03C5C8A5" w:rsidR="002F2DD8" w:rsidRPr="008E6FD2" w:rsidRDefault="002F2DD8" w:rsidP="002F2DD8">
            <w:pPr>
              <w:jc w:val="center"/>
              <w:rPr>
                <w:rFonts w:ascii="Segoe UI" w:eastAsia="Arial" w:hAnsi="Segoe UI" w:cs="Segoe UI"/>
                <w:spacing w:val="-6"/>
              </w:rPr>
            </w:pPr>
          </w:p>
        </w:tc>
        <w:tc>
          <w:tcPr>
            <w:tcW w:w="2250" w:type="dxa"/>
            <w:tcBorders>
              <w:top w:val="nil"/>
              <w:bottom w:val="single" w:sz="4" w:space="0" w:color="auto"/>
            </w:tcBorders>
          </w:tcPr>
          <w:p w14:paraId="55998013" w14:textId="264AD261" w:rsidR="002F2DD8" w:rsidRPr="00A96AF9" w:rsidRDefault="00577097" w:rsidP="002F2DD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nil"/>
              <w:bottom w:val="single" w:sz="4" w:space="0" w:color="auto"/>
            </w:tcBorders>
          </w:tcPr>
          <w:p w14:paraId="198E40AA" w14:textId="77777777" w:rsidR="007F2616" w:rsidRPr="007F2616" w:rsidRDefault="00577097" w:rsidP="007F2616">
            <w:pPr>
              <w:pStyle w:val="ListParagraph"/>
              <w:numPr>
                <w:ilvl w:val="0"/>
                <w:numId w:val="5"/>
              </w:numPr>
              <w:ind w:left="331" w:right="115" w:hanging="270"/>
              <w:rPr>
                <w:rFonts w:ascii="Segoe UI" w:eastAsia="Times New Roman" w:hAnsi="Segoe UI" w:cs="Segoe UI"/>
                <w:w w:val="131"/>
              </w:rPr>
            </w:pPr>
            <w:r w:rsidRPr="007F2616">
              <w:rPr>
                <w:rFonts w:ascii="Segoe UI" w:hAnsi="Segoe UI" w:cs="Segoe UI"/>
              </w:rPr>
              <w:t xml:space="preserve">The exceptions, reductions, and limitations (as those terms are defined in WAC </w:t>
            </w:r>
            <w:hyperlink r:id="rId12" w:history="1">
              <w:r w:rsidRPr="007F2616">
                <w:rPr>
                  <w:rFonts w:ascii="Segoe UI" w:hAnsi="Segoe UI" w:cs="Segoe UI"/>
                  <w:color w:val="2B674D"/>
                  <w:u w:val="single"/>
                </w:rPr>
                <w:t>284-50-030</w:t>
              </w:r>
            </w:hyperlink>
            <w:r w:rsidRPr="007F2616">
              <w:rPr>
                <w:rFonts w:ascii="Segoe UI" w:hAnsi="Segoe UI" w:cs="Segoe UI"/>
              </w:rPr>
              <w:t xml:space="preserve">) shall be set forth in the contract either included with the benefit provisions to which they apply, or under an appropriate caption such as "exclusions," "exceptions," or "exceptions and limitations," </w:t>
            </w:r>
          </w:p>
          <w:p w14:paraId="7CD34445" w14:textId="015378C7" w:rsidR="002F2DD8" w:rsidRPr="00A96AF9" w:rsidRDefault="002F2DD8" w:rsidP="007F2616">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nil"/>
              <w:bottom w:val="single" w:sz="4" w:space="0" w:color="auto"/>
            </w:tcBorders>
          </w:tcPr>
          <w:p w14:paraId="4FEF166F"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223C7479" w14:textId="77777777" w:rsidR="002F2DD8" w:rsidRPr="00A96AF9" w:rsidRDefault="002F2DD8" w:rsidP="002F2DD8">
            <w:pPr>
              <w:rPr>
                <w:rFonts w:ascii="Segoe UI" w:hAnsi="Segoe UI" w:cs="Segoe UI"/>
              </w:rPr>
            </w:pPr>
          </w:p>
        </w:tc>
      </w:tr>
      <w:tr w:rsidR="002F2DD8" w:rsidRPr="00A96AF9" w14:paraId="60B47F92" w14:textId="77777777" w:rsidTr="00F149EE">
        <w:tc>
          <w:tcPr>
            <w:tcW w:w="1525" w:type="dxa"/>
            <w:vMerge/>
          </w:tcPr>
          <w:p w14:paraId="00CB6A0E"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16B05DA0" w14:textId="137E2B47"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Fraud Statement</w:t>
            </w:r>
          </w:p>
        </w:tc>
        <w:tc>
          <w:tcPr>
            <w:tcW w:w="2250" w:type="dxa"/>
            <w:tcBorders>
              <w:top w:val="nil"/>
              <w:bottom w:val="single" w:sz="4" w:space="0" w:color="auto"/>
            </w:tcBorders>
          </w:tcPr>
          <w:p w14:paraId="070481FF" w14:textId="6A4F0B0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48.135.080</w:t>
            </w:r>
          </w:p>
        </w:tc>
        <w:tc>
          <w:tcPr>
            <w:tcW w:w="6930" w:type="dxa"/>
            <w:tcBorders>
              <w:top w:val="nil"/>
              <w:bottom w:val="single" w:sz="4" w:space="0" w:color="auto"/>
            </w:tcBorders>
          </w:tcPr>
          <w:p w14:paraId="52FBBB76" w14:textId="7566C2E9"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All applications must contain a statement similar to the following</w:t>
            </w:r>
            <w:proofErr w:type="gramStart"/>
            <w:r w:rsidRPr="005D0E68">
              <w:rPr>
                <w:rFonts w:ascii="Segoe UI" w:hAnsi="Segoe UI" w:cs="Segoe UI"/>
              </w:rPr>
              <w:t>:  “</w:t>
            </w:r>
            <w:proofErr w:type="gramEnd"/>
            <w:r w:rsidRPr="005D0E68">
              <w:rPr>
                <w:rFonts w:ascii="Segoe UI" w:hAnsi="Segoe UI" w:cs="Segoe UI"/>
              </w:rPr>
              <w:t xml:space="preserve">It is </w:t>
            </w:r>
            <w:r>
              <w:rPr>
                <w:rFonts w:ascii="Segoe UI" w:hAnsi="Segoe UI" w:cs="Segoe UI"/>
              </w:rPr>
              <w:t>a crime to knowingly provide</w:t>
            </w:r>
            <w:r w:rsidRPr="005D0E68">
              <w:rPr>
                <w:rFonts w:ascii="Segoe UI" w:hAnsi="Segoe UI" w:cs="Segoe UI"/>
              </w:rPr>
              <w:t xml:space="preserv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1E53795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0361F9B0" w14:textId="77777777" w:rsidR="002F2DD8" w:rsidRPr="00A96AF9" w:rsidRDefault="002F2DD8" w:rsidP="002F2DD8">
            <w:pPr>
              <w:rPr>
                <w:rFonts w:ascii="Segoe UI" w:hAnsi="Segoe UI" w:cs="Segoe UI"/>
              </w:rPr>
            </w:pPr>
          </w:p>
        </w:tc>
      </w:tr>
      <w:tr w:rsidR="002F2DD8" w:rsidRPr="00A96AF9" w14:paraId="6299A0BB" w14:textId="77777777" w:rsidTr="009178AE">
        <w:tc>
          <w:tcPr>
            <w:tcW w:w="1525" w:type="dxa"/>
            <w:vMerge/>
          </w:tcPr>
          <w:p w14:paraId="149E5F2E"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C6B24F8"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Freedom to Contract for Non-Covered Services</w:t>
            </w:r>
          </w:p>
          <w:p w14:paraId="5575F0F8" w14:textId="77777777" w:rsidR="00CF5E4A" w:rsidRDefault="00CF5E4A" w:rsidP="002F2DD8">
            <w:pPr>
              <w:jc w:val="center"/>
              <w:rPr>
                <w:rFonts w:ascii="Segoe UI" w:eastAsia="Arial" w:hAnsi="Segoe UI" w:cs="Segoe UI"/>
                <w:spacing w:val="-6"/>
              </w:rPr>
            </w:pPr>
          </w:p>
          <w:p w14:paraId="28AA40BF" w14:textId="77777777" w:rsidR="00CF5E4A" w:rsidRDefault="00CF5E4A" w:rsidP="002F2DD8">
            <w:pPr>
              <w:jc w:val="center"/>
              <w:rPr>
                <w:rFonts w:ascii="Segoe UI" w:eastAsia="Arial" w:hAnsi="Segoe UI" w:cs="Segoe UI"/>
                <w:spacing w:val="-6"/>
              </w:rPr>
            </w:pPr>
          </w:p>
          <w:p w14:paraId="2682B362" w14:textId="77777777" w:rsidR="00CF5E4A" w:rsidRDefault="00CF5E4A" w:rsidP="002F2DD8">
            <w:pPr>
              <w:jc w:val="center"/>
              <w:rPr>
                <w:rFonts w:ascii="Segoe UI" w:eastAsia="Arial" w:hAnsi="Segoe UI" w:cs="Segoe UI"/>
                <w:spacing w:val="-6"/>
              </w:rPr>
            </w:pPr>
          </w:p>
          <w:p w14:paraId="7F2881D3" w14:textId="77777777" w:rsidR="00CF5E4A" w:rsidRDefault="00CF5E4A" w:rsidP="002F2DD8">
            <w:pPr>
              <w:jc w:val="center"/>
              <w:rPr>
                <w:rFonts w:ascii="Segoe UI" w:eastAsia="Arial" w:hAnsi="Segoe UI" w:cs="Segoe UI"/>
                <w:spacing w:val="-6"/>
              </w:rPr>
            </w:pPr>
          </w:p>
          <w:p w14:paraId="500989F1" w14:textId="77777777" w:rsidR="00CF5E4A" w:rsidRDefault="00CF5E4A" w:rsidP="002F2DD8">
            <w:pPr>
              <w:jc w:val="center"/>
              <w:rPr>
                <w:rFonts w:ascii="Segoe UI" w:eastAsia="Arial" w:hAnsi="Segoe UI" w:cs="Segoe UI"/>
                <w:spacing w:val="-6"/>
              </w:rPr>
            </w:pPr>
          </w:p>
          <w:p w14:paraId="18FDB9FF" w14:textId="77777777" w:rsidR="00CF5E4A" w:rsidRDefault="00CF5E4A" w:rsidP="002F2DD8">
            <w:pPr>
              <w:jc w:val="center"/>
              <w:rPr>
                <w:rFonts w:ascii="Segoe UI" w:eastAsia="Arial" w:hAnsi="Segoe UI" w:cs="Segoe UI"/>
                <w:spacing w:val="-6"/>
              </w:rPr>
            </w:pPr>
          </w:p>
          <w:p w14:paraId="58D51E23" w14:textId="77777777" w:rsidR="00CF5E4A" w:rsidRDefault="00CF5E4A" w:rsidP="002F2DD8">
            <w:pPr>
              <w:jc w:val="center"/>
              <w:rPr>
                <w:rFonts w:ascii="Segoe UI" w:eastAsia="Arial" w:hAnsi="Segoe UI" w:cs="Segoe UI"/>
                <w:spacing w:val="-6"/>
              </w:rPr>
            </w:pPr>
          </w:p>
          <w:p w14:paraId="02F20EE4" w14:textId="77777777" w:rsidR="00CF5E4A" w:rsidRDefault="00CF5E4A" w:rsidP="002F2DD8">
            <w:pPr>
              <w:jc w:val="center"/>
              <w:rPr>
                <w:rFonts w:ascii="Segoe UI" w:eastAsia="Arial" w:hAnsi="Segoe UI" w:cs="Segoe UI"/>
                <w:spacing w:val="-6"/>
              </w:rPr>
            </w:pPr>
          </w:p>
          <w:p w14:paraId="1B320311" w14:textId="77777777" w:rsidR="00CF5E4A" w:rsidRDefault="00CF5E4A" w:rsidP="002F2DD8">
            <w:pPr>
              <w:jc w:val="center"/>
              <w:rPr>
                <w:rFonts w:ascii="Segoe UI" w:eastAsia="Arial" w:hAnsi="Segoe UI" w:cs="Segoe UI"/>
                <w:spacing w:val="-6"/>
              </w:rPr>
            </w:pPr>
          </w:p>
          <w:p w14:paraId="1AB612F2" w14:textId="55AF059B" w:rsidR="00CF5E4A" w:rsidRPr="00A96AF9" w:rsidRDefault="00CF5E4A"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601A056" w14:textId="20C57379"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48.43.085</w:t>
            </w:r>
          </w:p>
        </w:tc>
        <w:tc>
          <w:tcPr>
            <w:tcW w:w="6930" w:type="dxa"/>
            <w:tcBorders>
              <w:top w:val="single" w:sz="4" w:space="0" w:color="auto"/>
              <w:bottom w:val="single" w:sz="4" w:space="0" w:color="auto"/>
            </w:tcBorders>
          </w:tcPr>
          <w:p w14:paraId="1770D597" w14:textId="3F0FE8FC"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5EBECD3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58D4464B" w14:textId="77777777" w:rsidR="002F2DD8" w:rsidRPr="00A96AF9" w:rsidRDefault="002F2DD8" w:rsidP="002F2DD8">
            <w:pPr>
              <w:rPr>
                <w:rFonts w:ascii="Segoe UI" w:hAnsi="Segoe UI" w:cs="Segoe UI"/>
              </w:rPr>
            </w:pPr>
          </w:p>
        </w:tc>
      </w:tr>
      <w:tr w:rsidR="002F2DD8" w:rsidRPr="00A96AF9" w14:paraId="352A9A99" w14:textId="77777777" w:rsidTr="00C55597">
        <w:tc>
          <w:tcPr>
            <w:tcW w:w="1525" w:type="dxa"/>
            <w:vMerge/>
          </w:tcPr>
          <w:p w14:paraId="133222D7" w14:textId="465EDC81" w:rsidR="002F2DD8" w:rsidRPr="00A96AF9" w:rsidRDefault="002F2DD8" w:rsidP="002F2DD8">
            <w:pPr>
              <w:rPr>
                <w:rFonts w:ascii="Segoe UI" w:hAnsi="Segoe UI" w:cs="Segoe UI"/>
                <w:b/>
              </w:rPr>
            </w:pPr>
          </w:p>
        </w:tc>
        <w:tc>
          <w:tcPr>
            <w:tcW w:w="1350" w:type="dxa"/>
            <w:vMerge/>
          </w:tcPr>
          <w:p w14:paraId="056F42AA"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185D1BD9" w14:textId="426B3D81"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48.44.495(1)(a)</w:t>
            </w:r>
          </w:p>
        </w:tc>
        <w:tc>
          <w:tcPr>
            <w:tcW w:w="6930" w:type="dxa"/>
            <w:tcBorders>
              <w:top w:val="single" w:sz="4" w:space="0" w:color="auto"/>
              <w:bottom w:val="single" w:sz="4" w:space="0" w:color="auto"/>
            </w:tcBorders>
          </w:tcPr>
          <w:p w14:paraId="5AF92878" w14:textId="77777777" w:rsidR="002F2DD8" w:rsidRPr="00C27FF0" w:rsidRDefault="002F2DD8" w:rsidP="002F2DD8">
            <w:pPr>
              <w:pStyle w:val="ListParagraph"/>
              <w:numPr>
                <w:ilvl w:val="0"/>
                <w:numId w:val="5"/>
              </w:numPr>
              <w:ind w:left="331" w:hanging="270"/>
              <w:rPr>
                <w:rFonts w:ascii="Segoe UI" w:eastAsia="Times New Roman" w:hAnsi="Segoe UI" w:cs="Segoe UI"/>
              </w:rPr>
            </w:pPr>
            <w:r w:rsidRPr="00C27FF0">
              <w:rPr>
                <w:rFonts w:ascii="Segoe UI" w:eastAsia="Times New Roman" w:hAnsi="Segoe UI" w:cs="Segoe UI"/>
              </w:rPr>
              <w:t>Contract may not:</w:t>
            </w:r>
          </w:p>
          <w:p w14:paraId="47020E20" w14:textId="239272F0"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require, directly or indirectly, that a participating provider dentist provide non-covered services to an enrollee at a fee set 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single" w:sz="4" w:space="0" w:color="auto"/>
            </w:tcBorders>
          </w:tcPr>
          <w:p w14:paraId="34E4C79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7CA40F4" w14:textId="77777777" w:rsidR="002F2DD8" w:rsidRPr="00A96AF9" w:rsidRDefault="002F2DD8" w:rsidP="002F2DD8">
            <w:pPr>
              <w:rPr>
                <w:rFonts w:ascii="Segoe UI" w:hAnsi="Segoe UI" w:cs="Segoe UI"/>
              </w:rPr>
            </w:pPr>
          </w:p>
        </w:tc>
      </w:tr>
      <w:tr w:rsidR="002F2DD8" w:rsidRPr="00A96AF9" w14:paraId="0E9C841F" w14:textId="77777777" w:rsidTr="00C55597">
        <w:tc>
          <w:tcPr>
            <w:tcW w:w="1525" w:type="dxa"/>
            <w:vMerge/>
          </w:tcPr>
          <w:p w14:paraId="2890EA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5A8C76A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tcPr>
          <w:p w14:paraId="59B045F2" w14:textId="5FF7DC0A" w:rsidR="002F2DD8" w:rsidRPr="00A96AF9" w:rsidRDefault="00C55597" w:rsidP="00C55597">
            <w:pPr>
              <w:jc w:val="center"/>
              <w:rPr>
                <w:rFonts w:ascii="Segoe UI" w:eastAsia="Arial" w:hAnsi="Segoe UI" w:cs="Segoe UI"/>
                <w:spacing w:val="-6"/>
              </w:rPr>
            </w:pPr>
            <w:r w:rsidRPr="00A96AF9">
              <w:rPr>
                <w:rFonts w:ascii="Segoe UI" w:eastAsia="Arial" w:hAnsi="Segoe UI" w:cs="Segoe UI"/>
                <w:spacing w:val="-5"/>
              </w:rPr>
              <w:t>RCW 48.44.495(1)(</w:t>
            </w:r>
            <w:r>
              <w:rPr>
                <w:rFonts w:ascii="Segoe UI" w:eastAsia="Arial" w:hAnsi="Segoe UI" w:cs="Segoe UI"/>
                <w:spacing w:val="-5"/>
              </w:rPr>
              <w:t>b</w:t>
            </w:r>
            <w:r w:rsidRPr="00A96AF9">
              <w:rPr>
                <w:rFonts w:ascii="Segoe UI" w:eastAsia="Arial" w:hAnsi="Segoe UI" w:cs="Segoe UI"/>
                <w:spacing w:val="-5"/>
              </w:rPr>
              <w:t>)</w:t>
            </w:r>
          </w:p>
        </w:tc>
        <w:tc>
          <w:tcPr>
            <w:tcW w:w="6930" w:type="dxa"/>
            <w:tcBorders>
              <w:top w:val="single" w:sz="4" w:space="0" w:color="auto"/>
              <w:bottom w:val="single" w:sz="4" w:space="0" w:color="auto"/>
            </w:tcBorders>
          </w:tcPr>
          <w:p w14:paraId="5A7842FC" w14:textId="61AFB057" w:rsidR="0030745D" w:rsidRPr="0030745D" w:rsidRDefault="002F2DD8" w:rsidP="00C55597">
            <w:pPr>
              <w:pStyle w:val="ListParagraph"/>
              <w:numPr>
                <w:ilvl w:val="1"/>
                <w:numId w:val="5"/>
              </w:numPr>
              <w:ind w:left="691" w:right="115"/>
              <w:rPr>
                <w:rFonts w:ascii="Segoe UI" w:eastAsia="Times New Roman" w:hAnsi="Segoe UI" w:cs="Segoe UI"/>
                <w:w w:val="131"/>
              </w:rPr>
            </w:pPr>
            <w:r w:rsidRPr="00C55597">
              <w:rPr>
                <w:rFonts w:ascii="Segoe UI" w:eastAsia="Times New Roman" w:hAnsi="Segoe UI" w:cs="Segoe UI"/>
              </w:rPr>
              <w:t xml:space="preserve">Prohibit, directly or indirectly, a participating provider dentist from offering or providing enrollees non-covered services on </w:t>
            </w:r>
            <w:r w:rsidRPr="00C55597">
              <w:rPr>
                <w:rFonts w:ascii="Segoe UI" w:eastAsia="Times New Roman" w:hAnsi="Segoe UI" w:cs="Segoe UI"/>
              </w:rPr>
              <w:lastRenderedPageBreak/>
              <w:t xml:space="preserve">any terms or conditions acceptable to the dentist and the enrolled participant. </w:t>
            </w:r>
          </w:p>
        </w:tc>
        <w:tc>
          <w:tcPr>
            <w:tcW w:w="1260" w:type="dxa"/>
            <w:tcBorders>
              <w:top w:val="single" w:sz="4" w:space="0" w:color="auto"/>
              <w:bottom w:val="single" w:sz="4" w:space="0" w:color="auto"/>
            </w:tcBorders>
          </w:tcPr>
          <w:p w14:paraId="52AE90D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DF86DE4" w14:textId="77777777" w:rsidR="002F2DD8" w:rsidRPr="00A96AF9" w:rsidRDefault="002F2DD8" w:rsidP="002F2DD8">
            <w:pPr>
              <w:rPr>
                <w:rFonts w:ascii="Segoe UI" w:hAnsi="Segoe UI" w:cs="Segoe UI"/>
              </w:rPr>
            </w:pPr>
          </w:p>
        </w:tc>
      </w:tr>
      <w:tr w:rsidR="002F2DD8" w:rsidRPr="00A96AF9" w14:paraId="0BB758A5" w14:textId="77777777" w:rsidTr="00F149EE">
        <w:tc>
          <w:tcPr>
            <w:tcW w:w="1525" w:type="dxa"/>
            <w:vMerge/>
          </w:tcPr>
          <w:p w14:paraId="1E0F8AA8" w14:textId="77777777" w:rsidR="002F2DD8" w:rsidRPr="00A96AF9" w:rsidRDefault="002F2DD8" w:rsidP="002F2DD8">
            <w:pPr>
              <w:rPr>
                <w:rFonts w:ascii="Segoe UI" w:hAnsi="Segoe UI" w:cs="Segoe UI"/>
                <w:b/>
              </w:rPr>
            </w:pPr>
          </w:p>
        </w:tc>
        <w:tc>
          <w:tcPr>
            <w:tcW w:w="1350" w:type="dxa"/>
            <w:vMerge w:val="restart"/>
          </w:tcPr>
          <w:p w14:paraId="63804D47" w14:textId="77777777" w:rsidR="00C33FF5" w:rsidRDefault="002F2DD8" w:rsidP="00C33FF5">
            <w:pPr>
              <w:jc w:val="center"/>
              <w:rPr>
                <w:rFonts w:ascii="Segoe UI" w:eastAsia="Arial" w:hAnsi="Segoe UI" w:cs="Segoe UI"/>
                <w:spacing w:val="-6"/>
              </w:rPr>
            </w:pPr>
            <w:r w:rsidRPr="005D0E68">
              <w:rPr>
                <w:rFonts w:ascii="Segoe UI" w:eastAsia="Arial" w:hAnsi="Segoe UI" w:cs="Segoe UI"/>
                <w:spacing w:val="-6"/>
              </w:rPr>
              <w:t xml:space="preserve">Plan May Not Discourage Providers </w:t>
            </w:r>
          </w:p>
          <w:p w14:paraId="55471BE8" w14:textId="05885C67" w:rsidR="002F2DD8" w:rsidRPr="00A96AF9" w:rsidRDefault="002F2DD8" w:rsidP="00C33FF5">
            <w:pPr>
              <w:jc w:val="center"/>
              <w:rPr>
                <w:rFonts w:ascii="Segoe UI" w:eastAsia="Arial" w:hAnsi="Segoe UI" w:cs="Segoe UI"/>
                <w:i/>
                <w:spacing w:val="-6"/>
              </w:rPr>
            </w:pPr>
          </w:p>
        </w:tc>
        <w:tc>
          <w:tcPr>
            <w:tcW w:w="2250" w:type="dxa"/>
            <w:tcBorders>
              <w:top w:val="nil"/>
              <w:bottom w:val="single" w:sz="4" w:space="0" w:color="auto"/>
            </w:tcBorders>
          </w:tcPr>
          <w:p w14:paraId="24067B0F" w14:textId="4A12B0F6"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27ABB7E1" w14:textId="4A1BB238"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eastAsia="Times New Roman" w:hAnsi="Segoe UI" w:cs="Segoe UI"/>
              </w:rPr>
              <w:t xml:space="preserve">Plan must not preclude or discourage providers from: </w:t>
            </w:r>
          </w:p>
        </w:tc>
        <w:tc>
          <w:tcPr>
            <w:tcW w:w="1260" w:type="dxa"/>
            <w:tcBorders>
              <w:top w:val="nil"/>
              <w:bottom w:val="single" w:sz="4" w:space="0" w:color="auto"/>
            </w:tcBorders>
          </w:tcPr>
          <w:p w14:paraId="01BA0CE2"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98CDAEB" w14:textId="77777777" w:rsidR="002F2DD8" w:rsidRPr="00A96AF9" w:rsidRDefault="002F2DD8" w:rsidP="002F2DD8">
            <w:pPr>
              <w:rPr>
                <w:rFonts w:ascii="Segoe UI" w:hAnsi="Segoe UI" w:cs="Segoe UI"/>
              </w:rPr>
            </w:pPr>
          </w:p>
        </w:tc>
      </w:tr>
      <w:tr w:rsidR="002F2DD8" w:rsidRPr="00A96AF9" w14:paraId="39776B85" w14:textId="77777777" w:rsidTr="00F149EE">
        <w:tc>
          <w:tcPr>
            <w:tcW w:w="1525" w:type="dxa"/>
            <w:vMerge/>
          </w:tcPr>
          <w:p w14:paraId="141BFA44" w14:textId="77777777" w:rsidR="002F2DD8" w:rsidRPr="00A96AF9" w:rsidRDefault="002F2DD8" w:rsidP="002F2DD8">
            <w:pPr>
              <w:rPr>
                <w:rFonts w:ascii="Segoe UI" w:hAnsi="Segoe UI" w:cs="Segoe UI"/>
                <w:b/>
              </w:rPr>
            </w:pPr>
          </w:p>
        </w:tc>
        <w:tc>
          <w:tcPr>
            <w:tcW w:w="1350" w:type="dxa"/>
            <w:vMerge/>
          </w:tcPr>
          <w:p w14:paraId="105CB309"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4F4D19D0" w14:textId="2390FAEB"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5BE42D95" w14:textId="0BF6C46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of care they require, including treatment options;</w:t>
            </w:r>
          </w:p>
        </w:tc>
        <w:tc>
          <w:tcPr>
            <w:tcW w:w="1260" w:type="dxa"/>
            <w:tcBorders>
              <w:top w:val="nil"/>
              <w:bottom w:val="single" w:sz="4" w:space="0" w:color="auto"/>
            </w:tcBorders>
          </w:tcPr>
          <w:p w14:paraId="5BB591FB"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FAE36C1" w14:textId="77777777" w:rsidR="002F2DD8" w:rsidRPr="00A96AF9" w:rsidRDefault="002F2DD8" w:rsidP="002F2DD8">
            <w:pPr>
              <w:rPr>
                <w:rFonts w:ascii="Segoe UI" w:hAnsi="Segoe UI" w:cs="Segoe UI"/>
              </w:rPr>
            </w:pPr>
          </w:p>
        </w:tc>
      </w:tr>
      <w:tr w:rsidR="002F2DD8" w:rsidRPr="00A96AF9" w14:paraId="7CA7366A" w14:textId="77777777" w:rsidTr="00F149EE">
        <w:tc>
          <w:tcPr>
            <w:tcW w:w="1525" w:type="dxa"/>
            <w:vMerge/>
          </w:tcPr>
          <w:p w14:paraId="170F35DC" w14:textId="77777777" w:rsidR="002F2DD8" w:rsidRPr="00A96AF9" w:rsidRDefault="002F2DD8" w:rsidP="002F2DD8">
            <w:pPr>
              <w:rPr>
                <w:rFonts w:ascii="Segoe UI" w:hAnsi="Segoe UI" w:cs="Segoe UI"/>
                <w:b/>
              </w:rPr>
            </w:pPr>
          </w:p>
        </w:tc>
        <w:tc>
          <w:tcPr>
            <w:tcW w:w="1350" w:type="dxa"/>
            <w:vMerge/>
          </w:tcPr>
          <w:p w14:paraId="3D9201D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5CF1BE" w14:textId="14D9F572"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79B2C3B0" w14:textId="08A9CF37"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Informing enrollees whether</w:t>
            </w:r>
            <w:r>
              <w:rPr>
                <w:rFonts w:ascii="Segoe UI" w:eastAsia="Times New Roman" w:hAnsi="Segoe UI" w:cs="Segoe UI"/>
              </w:rPr>
              <w:t>,</w:t>
            </w:r>
            <w:r w:rsidRPr="005D0E68">
              <w:rPr>
                <w:rFonts w:ascii="Segoe UI" w:eastAsia="Times New Roman" w:hAnsi="Segoe UI" w:cs="Segoe UI"/>
              </w:rPr>
              <w:t xml:space="preserve"> in the providers' view</w:t>
            </w:r>
            <w:r>
              <w:rPr>
                <w:rFonts w:ascii="Segoe UI" w:eastAsia="Times New Roman" w:hAnsi="Segoe UI" w:cs="Segoe UI"/>
              </w:rPr>
              <w:t>,</w:t>
            </w:r>
            <w:r w:rsidRPr="005D0E68">
              <w:rPr>
                <w:rFonts w:ascii="Segoe UI" w:eastAsia="Times New Roman" w:hAnsi="Segoe UI" w:cs="Segoe UI"/>
              </w:rPr>
              <w:t xml:space="preserve"> such care is covered under the plan;</w:t>
            </w:r>
          </w:p>
        </w:tc>
        <w:tc>
          <w:tcPr>
            <w:tcW w:w="1260" w:type="dxa"/>
            <w:tcBorders>
              <w:top w:val="nil"/>
              <w:bottom w:val="single" w:sz="4" w:space="0" w:color="auto"/>
            </w:tcBorders>
          </w:tcPr>
          <w:p w14:paraId="5A0A239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203F3A7" w14:textId="77777777" w:rsidR="002F2DD8" w:rsidRPr="00A96AF9" w:rsidRDefault="002F2DD8" w:rsidP="002F2DD8">
            <w:pPr>
              <w:rPr>
                <w:rFonts w:ascii="Segoe UI" w:hAnsi="Segoe UI" w:cs="Segoe UI"/>
              </w:rPr>
            </w:pPr>
          </w:p>
        </w:tc>
      </w:tr>
      <w:tr w:rsidR="002F2DD8" w:rsidRPr="00A96AF9" w14:paraId="0214B426" w14:textId="77777777" w:rsidTr="00F149EE">
        <w:tc>
          <w:tcPr>
            <w:tcW w:w="1525" w:type="dxa"/>
            <w:vMerge/>
          </w:tcPr>
          <w:p w14:paraId="5D6D37AC" w14:textId="77777777" w:rsidR="002F2DD8" w:rsidRPr="00A96AF9" w:rsidRDefault="002F2DD8" w:rsidP="002F2DD8">
            <w:pPr>
              <w:rPr>
                <w:rFonts w:ascii="Segoe UI" w:hAnsi="Segoe UI" w:cs="Segoe UI"/>
                <w:b/>
              </w:rPr>
            </w:pPr>
          </w:p>
        </w:tc>
        <w:tc>
          <w:tcPr>
            <w:tcW w:w="1350" w:type="dxa"/>
            <w:vMerge/>
          </w:tcPr>
          <w:p w14:paraId="41FDAF1B"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3C336EAF" w14:textId="757F1851"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48.43.510(6)</w:t>
            </w:r>
          </w:p>
        </w:tc>
        <w:tc>
          <w:tcPr>
            <w:tcW w:w="6930" w:type="dxa"/>
            <w:tcBorders>
              <w:top w:val="nil"/>
              <w:bottom w:val="single" w:sz="4" w:space="0" w:color="auto"/>
            </w:tcBorders>
          </w:tcPr>
          <w:p w14:paraId="1C29FB2E" w14:textId="27D4C321"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Advocating on behalf of an enrollee with a carrier; or</w:t>
            </w:r>
          </w:p>
        </w:tc>
        <w:tc>
          <w:tcPr>
            <w:tcW w:w="1260" w:type="dxa"/>
            <w:tcBorders>
              <w:top w:val="nil"/>
              <w:bottom w:val="single" w:sz="4" w:space="0" w:color="auto"/>
            </w:tcBorders>
          </w:tcPr>
          <w:p w14:paraId="1195D1C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B9C9BE0" w14:textId="77777777" w:rsidR="002F2DD8" w:rsidRPr="00A96AF9" w:rsidRDefault="002F2DD8" w:rsidP="002F2DD8">
            <w:pPr>
              <w:rPr>
                <w:rFonts w:ascii="Segoe UI" w:hAnsi="Segoe UI" w:cs="Segoe UI"/>
              </w:rPr>
            </w:pPr>
          </w:p>
        </w:tc>
      </w:tr>
      <w:tr w:rsidR="002F2DD8" w:rsidRPr="00A96AF9" w14:paraId="0553A571" w14:textId="77777777" w:rsidTr="00F149EE">
        <w:tc>
          <w:tcPr>
            <w:tcW w:w="1525" w:type="dxa"/>
            <w:vMerge/>
          </w:tcPr>
          <w:p w14:paraId="0F27D3CD"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05F51294"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25D66699" w14:textId="284E8B7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RCW 48.43.510(7)</w:t>
            </w:r>
          </w:p>
        </w:tc>
        <w:tc>
          <w:tcPr>
            <w:tcW w:w="6930" w:type="dxa"/>
            <w:tcBorders>
              <w:top w:val="nil"/>
              <w:bottom w:val="single" w:sz="4" w:space="0" w:color="auto"/>
            </w:tcBorders>
          </w:tcPr>
          <w:p w14:paraId="2D2AC337" w14:textId="68489909"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eastAsia="Times New Roman" w:hAnsi="Segoe UI" w:cs="Segoe UI"/>
              </w:rPr>
              <w:t>Discussing the comparative merits of different carriers with their providers, even if providers are critical of a carrier.</w:t>
            </w:r>
          </w:p>
        </w:tc>
        <w:tc>
          <w:tcPr>
            <w:tcW w:w="1260" w:type="dxa"/>
            <w:tcBorders>
              <w:top w:val="nil"/>
              <w:bottom w:val="single" w:sz="4" w:space="0" w:color="auto"/>
            </w:tcBorders>
          </w:tcPr>
          <w:p w14:paraId="5C8FE155"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C4573E" w14:textId="77777777" w:rsidR="002F2DD8" w:rsidRPr="00A96AF9" w:rsidRDefault="002F2DD8" w:rsidP="002F2DD8">
            <w:pPr>
              <w:rPr>
                <w:rFonts w:ascii="Segoe UI" w:hAnsi="Segoe UI" w:cs="Segoe UI"/>
              </w:rPr>
            </w:pPr>
          </w:p>
        </w:tc>
      </w:tr>
      <w:tr w:rsidR="002F2DD8" w:rsidRPr="00A96AF9" w14:paraId="57216515" w14:textId="77777777" w:rsidTr="00F149EE">
        <w:tc>
          <w:tcPr>
            <w:tcW w:w="1525" w:type="dxa"/>
            <w:vMerge/>
          </w:tcPr>
          <w:p w14:paraId="255A86CB"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4423DB71" w14:textId="77777777" w:rsidR="002F2DD8" w:rsidRPr="005D0E68" w:rsidRDefault="002F2DD8" w:rsidP="002F2DD8">
            <w:pPr>
              <w:ind w:left="-29" w:firstLine="29"/>
              <w:jc w:val="center"/>
              <w:rPr>
                <w:rFonts w:ascii="Segoe UI" w:eastAsia="Arial" w:hAnsi="Segoe UI" w:cs="Segoe UI"/>
                <w:spacing w:val="-6"/>
              </w:rPr>
            </w:pPr>
            <w:r w:rsidRPr="005D0E68">
              <w:rPr>
                <w:rFonts w:ascii="Segoe UI" w:eastAsia="Arial" w:hAnsi="Segoe UI" w:cs="Segoe UI"/>
                <w:spacing w:val="-6"/>
              </w:rPr>
              <w:t>Denturist</w:t>
            </w:r>
          </w:p>
          <w:p w14:paraId="1CF1E341" w14:textId="2EA64A7B"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Services Covered</w:t>
            </w:r>
          </w:p>
        </w:tc>
        <w:tc>
          <w:tcPr>
            <w:tcW w:w="2250" w:type="dxa"/>
            <w:tcBorders>
              <w:top w:val="nil"/>
              <w:bottom w:val="single" w:sz="4" w:space="0" w:color="auto"/>
            </w:tcBorders>
          </w:tcPr>
          <w:p w14:paraId="3C840EA6" w14:textId="77777777" w:rsidR="002F2DD8" w:rsidRPr="005D0E68" w:rsidRDefault="002F2DD8" w:rsidP="007F2616">
            <w:pPr>
              <w:jc w:val="center"/>
              <w:rPr>
                <w:rFonts w:ascii="Segoe UI" w:eastAsia="Arial" w:hAnsi="Segoe UI" w:cs="Segoe UI"/>
                <w:spacing w:val="-5"/>
              </w:rPr>
            </w:pPr>
            <w:r w:rsidRPr="005D0E68">
              <w:rPr>
                <w:rFonts w:ascii="Segoe UI" w:eastAsia="Arial" w:hAnsi="Segoe UI" w:cs="Segoe UI"/>
                <w:spacing w:val="-5"/>
              </w:rPr>
              <w:t>RCW 48.43.180</w:t>
            </w:r>
          </w:p>
          <w:p w14:paraId="06A7EF5C" w14:textId="0D1DFFCE" w:rsidR="002F2DD8" w:rsidRPr="00A96AF9" w:rsidRDefault="007F2616" w:rsidP="007F2616">
            <w:pPr>
              <w:jc w:val="center"/>
              <w:rPr>
                <w:rFonts w:ascii="Segoe UI" w:eastAsia="Arial" w:hAnsi="Segoe UI" w:cs="Segoe UI"/>
                <w:spacing w:val="-6"/>
              </w:rPr>
            </w:pPr>
            <w:r w:rsidRPr="00A96AF9">
              <w:rPr>
                <w:rFonts w:ascii="Segoe UI" w:eastAsia="Arial" w:hAnsi="Segoe UI" w:cs="Segoe UI"/>
                <w:spacing w:val="-5"/>
              </w:rPr>
              <w:t>RCW 48.44.500</w:t>
            </w:r>
          </w:p>
        </w:tc>
        <w:tc>
          <w:tcPr>
            <w:tcW w:w="6930" w:type="dxa"/>
            <w:tcBorders>
              <w:top w:val="nil"/>
              <w:bottom w:val="single" w:sz="4" w:space="0" w:color="auto"/>
            </w:tcBorders>
          </w:tcPr>
          <w:p w14:paraId="73965F7B" w14:textId="06A6FEC3"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 xml:space="preserve">Plan must not deny benefits for any service performed by a denturist licensed under Chapter </w:t>
            </w:r>
            <w:hyperlink r:id="rId13" w:history="1">
              <w:r w:rsidRPr="005D0E68">
                <w:rPr>
                  <w:rStyle w:val="Hyperlink"/>
                  <w:rFonts w:ascii="Segoe UI" w:hAnsi="Segoe UI" w:cs="Segoe UI"/>
                </w:rPr>
                <w:t>18.30</w:t>
              </w:r>
            </w:hyperlink>
            <w:r w:rsidRPr="005D0E68">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4" w:history="1">
              <w:r w:rsidRPr="005D0E68">
                <w:rPr>
                  <w:rStyle w:val="Hyperlink"/>
                  <w:rFonts w:ascii="Segoe UI" w:hAnsi="Segoe UI" w:cs="Segoe UI"/>
                </w:rPr>
                <w:t>18.32</w:t>
              </w:r>
            </w:hyperlink>
            <w:r w:rsidRPr="005D0E68">
              <w:rPr>
                <w:rFonts w:ascii="Segoe UI" w:hAnsi="Segoe UI" w:cs="Segoe UI"/>
              </w:rPr>
              <w:t xml:space="preserve"> RCW.</w:t>
            </w:r>
          </w:p>
        </w:tc>
        <w:tc>
          <w:tcPr>
            <w:tcW w:w="1260" w:type="dxa"/>
            <w:tcBorders>
              <w:top w:val="nil"/>
              <w:bottom w:val="single" w:sz="4" w:space="0" w:color="auto"/>
            </w:tcBorders>
          </w:tcPr>
          <w:p w14:paraId="6AD9E15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3A61FDE" w14:textId="77777777" w:rsidR="002F2DD8" w:rsidRPr="00A96AF9" w:rsidRDefault="002F2DD8" w:rsidP="002F2DD8">
            <w:pPr>
              <w:rPr>
                <w:rFonts w:ascii="Segoe UI" w:hAnsi="Segoe UI" w:cs="Segoe UI"/>
              </w:rPr>
            </w:pPr>
          </w:p>
        </w:tc>
      </w:tr>
      <w:tr w:rsidR="002F2DD8" w:rsidRPr="00A96AF9" w14:paraId="2674D220" w14:textId="77777777" w:rsidTr="00F149EE">
        <w:tc>
          <w:tcPr>
            <w:tcW w:w="1525" w:type="dxa"/>
            <w:vMerge/>
          </w:tcPr>
          <w:p w14:paraId="117995D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076F28A" w14:textId="4F8834CA" w:rsidR="002F2DD8" w:rsidRPr="00A96AF9" w:rsidRDefault="002F2DD8" w:rsidP="002F2DD8">
            <w:pPr>
              <w:jc w:val="center"/>
              <w:rPr>
                <w:rFonts w:ascii="Segoe UI" w:eastAsia="Arial" w:hAnsi="Segoe UI" w:cs="Segoe UI"/>
                <w:i/>
                <w:spacing w:val="-6"/>
              </w:rPr>
            </w:pPr>
            <w:r w:rsidRPr="005D0E68">
              <w:rPr>
                <w:rFonts w:ascii="Segoe UI" w:eastAsia="Arial" w:hAnsi="Segoe UI" w:cs="Segoe UI"/>
                <w:spacing w:val="-6"/>
              </w:rPr>
              <w:t>No Shifting Liability</w:t>
            </w:r>
          </w:p>
        </w:tc>
        <w:tc>
          <w:tcPr>
            <w:tcW w:w="2250" w:type="dxa"/>
            <w:tcBorders>
              <w:top w:val="nil"/>
              <w:bottom w:val="single" w:sz="4" w:space="0" w:color="auto"/>
            </w:tcBorders>
          </w:tcPr>
          <w:p w14:paraId="6E4354E6" w14:textId="0E6C6608" w:rsidR="002F2DD8" w:rsidRPr="00A96AF9" w:rsidRDefault="002F2DD8" w:rsidP="00C55597">
            <w:pPr>
              <w:jc w:val="center"/>
              <w:rPr>
                <w:rFonts w:ascii="Segoe UI" w:eastAsia="Arial" w:hAnsi="Segoe UI" w:cs="Segoe UI"/>
                <w:spacing w:val="-6"/>
              </w:rPr>
            </w:pPr>
            <w:r w:rsidRPr="005D0E68">
              <w:rPr>
                <w:rFonts w:ascii="Segoe UI" w:eastAsia="Arial" w:hAnsi="Segoe UI" w:cs="Segoe UI"/>
                <w:spacing w:val="-5"/>
              </w:rPr>
              <w:t>RCW 48.43.5</w:t>
            </w:r>
            <w:r w:rsidR="00C55597">
              <w:rPr>
                <w:rFonts w:ascii="Segoe UI" w:eastAsia="Arial" w:hAnsi="Segoe UI" w:cs="Segoe UI"/>
                <w:spacing w:val="-5"/>
              </w:rPr>
              <w:t>45(1)(a); RCW 48.43.545(2)</w:t>
            </w:r>
          </w:p>
        </w:tc>
        <w:tc>
          <w:tcPr>
            <w:tcW w:w="6930" w:type="dxa"/>
            <w:tcBorders>
              <w:top w:val="nil"/>
              <w:bottom w:val="single" w:sz="4" w:space="0" w:color="auto"/>
            </w:tcBorders>
          </w:tcPr>
          <w:p w14:paraId="281CE14F" w14:textId="2B6C81D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260" w:type="dxa"/>
            <w:tcBorders>
              <w:top w:val="nil"/>
              <w:bottom w:val="single" w:sz="4" w:space="0" w:color="auto"/>
            </w:tcBorders>
          </w:tcPr>
          <w:p w14:paraId="76FC6C56"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4CD51AE0" w14:textId="77777777" w:rsidR="002F2DD8" w:rsidRPr="00A96AF9" w:rsidRDefault="002F2DD8" w:rsidP="002F2DD8">
            <w:pPr>
              <w:rPr>
                <w:rFonts w:ascii="Segoe UI" w:hAnsi="Segoe UI" w:cs="Segoe UI"/>
              </w:rPr>
            </w:pPr>
          </w:p>
        </w:tc>
      </w:tr>
      <w:tr w:rsidR="002F2DD8" w:rsidRPr="00A96AF9" w14:paraId="662072B4" w14:textId="77777777" w:rsidTr="00F149EE">
        <w:tc>
          <w:tcPr>
            <w:tcW w:w="1525" w:type="dxa"/>
            <w:vMerge/>
          </w:tcPr>
          <w:p w14:paraId="173A534D"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7F14C51A"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Notification of Reasons for Particular Actions</w:t>
            </w:r>
          </w:p>
          <w:p w14:paraId="5ADA7778" w14:textId="77777777" w:rsidR="00F91828" w:rsidRDefault="00F91828" w:rsidP="002F2DD8">
            <w:pPr>
              <w:jc w:val="center"/>
              <w:rPr>
                <w:rFonts w:ascii="Segoe UI" w:eastAsia="Arial" w:hAnsi="Segoe UI" w:cs="Segoe UI"/>
                <w:spacing w:val="-6"/>
              </w:rPr>
            </w:pPr>
          </w:p>
          <w:p w14:paraId="0A262EB5" w14:textId="77777777" w:rsidR="00F91828" w:rsidRDefault="00F91828" w:rsidP="002F2DD8">
            <w:pPr>
              <w:jc w:val="center"/>
              <w:rPr>
                <w:rFonts w:ascii="Segoe UI" w:eastAsia="Arial" w:hAnsi="Segoe UI" w:cs="Segoe UI"/>
                <w:spacing w:val="-6"/>
              </w:rPr>
            </w:pPr>
          </w:p>
          <w:p w14:paraId="339A71F0" w14:textId="3D4F19D0" w:rsidR="00F91828" w:rsidRPr="00A96AF9" w:rsidRDefault="00F91828" w:rsidP="002F2DD8">
            <w:pPr>
              <w:jc w:val="center"/>
              <w:rPr>
                <w:rFonts w:ascii="Segoe UI" w:eastAsia="Arial" w:hAnsi="Segoe UI" w:cs="Segoe UI"/>
                <w:i/>
                <w:spacing w:val="-6"/>
              </w:rPr>
            </w:pPr>
          </w:p>
        </w:tc>
        <w:tc>
          <w:tcPr>
            <w:tcW w:w="2250" w:type="dxa"/>
            <w:tcBorders>
              <w:top w:val="nil"/>
              <w:bottom w:val="single" w:sz="4" w:space="0" w:color="auto"/>
            </w:tcBorders>
          </w:tcPr>
          <w:p w14:paraId="4711CA2C" w14:textId="4141CE34" w:rsidR="002F2DD8" w:rsidRPr="00A96AF9" w:rsidRDefault="007F2616" w:rsidP="002F2DD8">
            <w:pPr>
              <w:jc w:val="center"/>
              <w:rPr>
                <w:rFonts w:ascii="Segoe UI" w:eastAsia="Arial" w:hAnsi="Segoe UI" w:cs="Segoe UI"/>
                <w:spacing w:val="-6"/>
              </w:rPr>
            </w:pPr>
            <w:r w:rsidRPr="00A96AF9">
              <w:rPr>
                <w:rFonts w:ascii="Segoe UI" w:eastAsia="Arial" w:hAnsi="Segoe UI" w:cs="Segoe UI"/>
                <w:spacing w:val="-5"/>
              </w:rPr>
              <w:t>RCW 48.44.260</w:t>
            </w:r>
          </w:p>
        </w:tc>
        <w:tc>
          <w:tcPr>
            <w:tcW w:w="6930" w:type="dxa"/>
            <w:tcBorders>
              <w:top w:val="nil"/>
              <w:bottom w:val="single" w:sz="4" w:space="0" w:color="auto"/>
            </w:tcBorders>
          </w:tcPr>
          <w:p w14:paraId="1CA2A5E8" w14:textId="77777777" w:rsidR="002F2DD8" w:rsidRPr="005D0E68" w:rsidRDefault="002F2DD8" w:rsidP="002F2DD8">
            <w:pPr>
              <w:pStyle w:val="ListParagraph"/>
              <w:numPr>
                <w:ilvl w:val="0"/>
                <w:numId w:val="5"/>
              </w:numPr>
              <w:ind w:left="331" w:right="115" w:hanging="270"/>
              <w:rPr>
                <w:rFonts w:ascii="Segoe UI" w:hAnsi="Segoe UI" w:cs="Segoe UI"/>
              </w:rPr>
            </w:pPr>
            <w:r w:rsidRPr="005D0E68">
              <w:rPr>
                <w:rFonts w:ascii="Segoe UI" w:hAnsi="Segoe UI" w:cs="Segoe UI"/>
              </w:rPr>
              <w:t>Upon written request, the issuer must notify an applicant or enrollee in writing of:</w:t>
            </w:r>
          </w:p>
          <w:p w14:paraId="26C38741"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Its reasons for canceling, denying, or refusing to renew the contract; or</w:t>
            </w:r>
          </w:p>
          <w:p w14:paraId="36289784" w14:textId="77777777" w:rsidR="002F2DD8" w:rsidRPr="005D0E68" w:rsidRDefault="002F2DD8" w:rsidP="002F2DD8">
            <w:pPr>
              <w:pStyle w:val="ListParagraph"/>
              <w:numPr>
                <w:ilvl w:val="1"/>
                <w:numId w:val="5"/>
              </w:numPr>
              <w:ind w:left="691" w:right="115"/>
              <w:rPr>
                <w:rFonts w:ascii="Segoe UI" w:hAnsi="Segoe UI" w:cs="Segoe UI"/>
              </w:rPr>
            </w:pPr>
            <w:r w:rsidRPr="005D0E68">
              <w:rPr>
                <w:rFonts w:ascii="Segoe UI" w:hAnsi="Segoe UI" w:cs="Segoe UI"/>
              </w:rPr>
              <w:t xml:space="preserve">any benefits, terms, rates, or conditions of such a contract which are restricted, excluded, modified, increased, or reduced. </w:t>
            </w:r>
          </w:p>
          <w:p w14:paraId="1085C67D" w14:textId="4E4960B2"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lastRenderedPageBreak/>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771C6E57"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8C20402" w14:textId="77777777" w:rsidR="002F2DD8" w:rsidRPr="00A96AF9" w:rsidRDefault="002F2DD8" w:rsidP="002F2DD8">
            <w:pPr>
              <w:rPr>
                <w:rFonts w:ascii="Segoe UI" w:hAnsi="Segoe UI" w:cs="Segoe UI"/>
              </w:rPr>
            </w:pPr>
          </w:p>
        </w:tc>
      </w:tr>
      <w:tr w:rsidR="00890FBE" w:rsidRPr="00A96AF9" w14:paraId="409B6A22" w14:textId="77777777" w:rsidTr="00890FBE">
        <w:tc>
          <w:tcPr>
            <w:tcW w:w="1525" w:type="dxa"/>
            <w:vMerge/>
          </w:tcPr>
          <w:p w14:paraId="3F49132C" w14:textId="77777777" w:rsidR="00890FBE" w:rsidRPr="00A96AF9" w:rsidRDefault="00890FBE" w:rsidP="002F2DD8">
            <w:pPr>
              <w:rPr>
                <w:rFonts w:ascii="Segoe UI" w:hAnsi="Segoe UI" w:cs="Segoe UI"/>
                <w:b/>
              </w:rPr>
            </w:pPr>
          </w:p>
        </w:tc>
        <w:tc>
          <w:tcPr>
            <w:tcW w:w="1350" w:type="dxa"/>
            <w:tcBorders>
              <w:top w:val="single" w:sz="4" w:space="0" w:color="auto"/>
              <w:bottom w:val="nil"/>
            </w:tcBorders>
          </w:tcPr>
          <w:p w14:paraId="71715260" w14:textId="5EAF0A9B" w:rsidR="00890FBE" w:rsidRPr="00E370B7" w:rsidRDefault="00890FBE" w:rsidP="00E370B7">
            <w:pPr>
              <w:pStyle w:val="NoSpacing"/>
              <w:jc w:val="center"/>
              <w:rPr>
                <w:rFonts w:ascii="Segoe UI" w:hAnsi="Segoe UI" w:cs="Segoe UI"/>
                <w:sz w:val="21"/>
                <w:szCs w:val="21"/>
              </w:rPr>
            </w:pPr>
            <w:r w:rsidRPr="00E370B7">
              <w:rPr>
                <w:rFonts w:ascii="Segoe UI" w:hAnsi="Segoe UI" w:cs="Segoe UI"/>
                <w:sz w:val="21"/>
                <w:szCs w:val="21"/>
              </w:rPr>
              <w:t>No unreasonable time limit on benefits</w:t>
            </w:r>
          </w:p>
        </w:tc>
        <w:tc>
          <w:tcPr>
            <w:tcW w:w="2250" w:type="dxa"/>
            <w:tcBorders>
              <w:top w:val="single" w:sz="4" w:space="0" w:color="auto"/>
              <w:bottom w:val="nil"/>
            </w:tcBorders>
          </w:tcPr>
          <w:p w14:paraId="23723373" w14:textId="2DA698FF" w:rsidR="00890FBE" w:rsidRPr="005D0E68" w:rsidRDefault="00890FBE" w:rsidP="00890FBE">
            <w:pPr>
              <w:jc w:val="center"/>
              <w:rPr>
                <w:rFonts w:ascii="Segoe UI" w:eastAsia="Arial" w:hAnsi="Segoe UI" w:cs="Segoe UI"/>
                <w:spacing w:val="-5"/>
              </w:rPr>
            </w:pPr>
            <w:r>
              <w:rPr>
                <w:rFonts w:ascii="Segoe UI" w:hAnsi="Segoe UI" w:cs="Segoe UI"/>
              </w:rPr>
              <w:t>WAC 284-44-040(1)</w:t>
            </w:r>
          </w:p>
        </w:tc>
        <w:tc>
          <w:tcPr>
            <w:tcW w:w="6930" w:type="dxa"/>
            <w:tcBorders>
              <w:top w:val="single" w:sz="4" w:space="0" w:color="auto"/>
              <w:bottom w:val="nil"/>
            </w:tcBorders>
          </w:tcPr>
          <w:p w14:paraId="6F2C7EF1" w14:textId="35AD2540" w:rsidR="00890FBE" w:rsidRPr="005D0E68" w:rsidRDefault="00890FBE"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nil"/>
            </w:tcBorders>
          </w:tcPr>
          <w:p w14:paraId="190EDE49"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6A725E60" w14:textId="77777777" w:rsidR="00890FBE" w:rsidRPr="00A96AF9" w:rsidRDefault="00890FBE" w:rsidP="002F2DD8">
            <w:pPr>
              <w:rPr>
                <w:rFonts w:ascii="Segoe UI" w:hAnsi="Segoe UI" w:cs="Segoe UI"/>
              </w:rPr>
            </w:pPr>
          </w:p>
        </w:tc>
      </w:tr>
      <w:tr w:rsidR="00890FBE" w:rsidRPr="00A96AF9" w14:paraId="0CA5F9B9" w14:textId="77777777" w:rsidTr="00890FBE">
        <w:tc>
          <w:tcPr>
            <w:tcW w:w="1525" w:type="dxa"/>
            <w:vMerge/>
          </w:tcPr>
          <w:p w14:paraId="761DE636" w14:textId="77777777" w:rsidR="00890FBE" w:rsidRPr="00A96AF9" w:rsidRDefault="00890FBE" w:rsidP="002F2DD8">
            <w:pPr>
              <w:rPr>
                <w:rFonts w:ascii="Segoe UI" w:hAnsi="Segoe UI" w:cs="Segoe UI"/>
                <w:b/>
              </w:rPr>
            </w:pPr>
          </w:p>
        </w:tc>
        <w:tc>
          <w:tcPr>
            <w:tcW w:w="1350" w:type="dxa"/>
            <w:tcBorders>
              <w:top w:val="nil"/>
            </w:tcBorders>
          </w:tcPr>
          <w:p w14:paraId="74159449" w14:textId="77777777" w:rsidR="00890FBE" w:rsidRPr="005D0E68" w:rsidRDefault="00890FBE" w:rsidP="002F2DD8">
            <w:pPr>
              <w:jc w:val="center"/>
              <w:rPr>
                <w:rFonts w:ascii="Segoe UI" w:eastAsia="Arial" w:hAnsi="Segoe UI" w:cs="Segoe UI"/>
                <w:spacing w:val="-6"/>
              </w:rPr>
            </w:pPr>
          </w:p>
        </w:tc>
        <w:tc>
          <w:tcPr>
            <w:tcW w:w="2250" w:type="dxa"/>
            <w:tcBorders>
              <w:top w:val="single" w:sz="4" w:space="0" w:color="auto"/>
              <w:bottom w:val="nil"/>
            </w:tcBorders>
          </w:tcPr>
          <w:p w14:paraId="7AE6994B" w14:textId="60BA22F7" w:rsidR="00890FBE" w:rsidRPr="005D0E68" w:rsidRDefault="00890FBE" w:rsidP="002F2DD8">
            <w:pPr>
              <w:jc w:val="center"/>
              <w:rPr>
                <w:rFonts w:ascii="Segoe UI" w:eastAsia="Arial" w:hAnsi="Segoe UI" w:cs="Segoe UI"/>
                <w:spacing w:val="-5"/>
              </w:rPr>
            </w:pPr>
            <w:r>
              <w:rPr>
                <w:rFonts w:ascii="Segoe UI" w:hAnsi="Segoe UI" w:cs="Segoe UI"/>
              </w:rPr>
              <w:t>WAC 284-44-040(2)</w:t>
            </w:r>
          </w:p>
        </w:tc>
        <w:tc>
          <w:tcPr>
            <w:tcW w:w="6930" w:type="dxa"/>
            <w:tcBorders>
              <w:top w:val="single" w:sz="4" w:space="0" w:color="auto"/>
              <w:bottom w:val="nil"/>
            </w:tcBorders>
          </w:tcPr>
          <w:p w14:paraId="7B93DE49" w14:textId="714DAB68" w:rsidR="00890FBE" w:rsidRPr="005D0E68" w:rsidRDefault="00890FBE" w:rsidP="002F2DD8">
            <w:pPr>
              <w:pStyle w:val="ListParagraph"/>
              <w:numPr>
                <w:ilvl w:val="0"/>
                <w:numId w:val="5"/>
              </w:numPr>
              <w:ind w:left="331" w:right="115" w:hanging="270"/>
              <w:rPr>
                <w:rFonts w:ascii="Segoe UI" w:hAnsi="Segoe UI" w:cs="Segoe UI"/>
              </w:rPr>
            </w:pPr>
            <w:r>
              <w:rPr>
                <w:rFonts w:ascii="Segoe UI" w:hAnsi="Segoe UI" w:cs="Segoe UI"/>
              </w:rPr>
              <w:t>Co</w:t>
            </w:r>
            <w:r w:rsidRPr="00A348F0">
              <w:rPr>
                <w:rFonts w:ascii="Segoe UI" w:hAnsi="Segoe UI" w:cs="Segoe UI"/>
              </w:rPr>
              <w:t>ntract must provide that reasonable benefits will be restored upon each renewal of the contract or upon a calendar year basis or that such benefits be reasonably continuous. It is not required that a major medical contract with a lifetime maximum benefit be renewed or restored.</w:t>
            </w:r>
          </w:p>
        </w:tc>
        <w:tc>
          <w:tcPr>
            <w:tcW w:w="1260" w:type="dxa"/>
            <w:tcBorders>
              <w:top w:val="single" w:sz="4" w:space="0" w:color="auto"/>
              <w:bottom w:val="nil"/>
            </w:tcBorders>
          </w:tcPr>
          <w:p w14:paraId="72C38316" w14:textId="77777777" w:rsidR="00890FBE" w:rsidRPr="00A96AF9" w:rsidRDefault="00890FBE" w:rsidP="002F2DD8">
            <w:pPr>
              <w:rPr>
                <w:rFonts w:ascii="Segoe UI" w:hAnsi="Segoe UI" w:cs="Segoe UI"/>
              </w:rPr>
            </w:pPr>
          </w:p>
        </w:tc>
        <w:tc>
          <w:tcPr>
            <w:tcW w:w="1440" w:type="dxa"/>
            <w:tcBorders>
              <w:top w:val="single" w:sz="4" w:space="0" w:color="auto"/>
              <w:bottom w:val="nil"/>
            </w:tcBorders>
          </w:tcPr>
          <w:p w14:paraId="5188EAD6" w14:textId="77777777" w:rsidR="00890FBE" w:rsidRPr="00A96AF9" w:rsidRDefault="00890FBE" w:rsidP="002F2DD8">
            <w:pPr>
              <w:rPr>
                <w:rFonts w:ascii="Segoe UI" w:hAnsi="Segoe UI" w:cs="Segoe UI"/>
              </w:rPr>
            </w:pPr>
          </w:p>
        </w:tc>
      </w:tr>
      <w:tr w:rsidR="00E370B7" w:rsidRPr="00A96AF9" w14:paraId="1F2CD2C9" w14:textId="77777777" w:rsidTr="00890FBE">
        <w:tc>
          <w:tcPr>
            <w:tcW w:w="1525" w:type="dxa"/>
            <w:vMerge/>
          </w:tcPr>
          <w:p w14:paraId="49116EBE" w14:textId="77777777" w:rsidR="00E370B7" w:rsidRPr="00A96AF9" w:rsidRDefault="00E370B7" w:rsidP="002F2DD8">
            <w:pPr>
              <w:rPr>
                <w:rFonts w:ascii="Segoe UI" w:hAnsi="Segoe UI" w:cs="Segoe UI"/>
                <w:b/>
              </w:rPr>
            </w:pPr>
          </w:p>
        </w:tc>
        <w:tc>
          <w:tcPr>
            <w:tcW w:w="1350" w:type="dxa"/>
            <w:tcBorders>
              <w:top w:val="nil"/>
            </w:tcBorders>
          </w:tcPr>
          <w:p w14:paraId="3CD24651" w14:textId="159F3094" w:rsidR="00E370B7" w:rsidRPr="005D0E68" w:rsidRDefault="00E370B7" w:rsidP="002F2DD8">
            <w:pPr>
              <w:jc w:val="center"/>
              <w:rPr>
                <w:rFonts w:ascii="Segoe UI" w:eastAsia="Arial" w:hAnsi="Segoe UI" w:cs="Segoe UI"/>
                <w:spacing w:val="-6"/>
              </w:rPr>
            </w:pPr>
            <w:r>
              <w:rPr>
                <w:rFonts w:ascii="Segoe UI" w:hAnsi="Segoe UI" w:cs="Segoe UI"/>
              </w:rPr>
              <w:t xml:space="preserve">No Required Monthly </w:t>
            </w:r>
            <w:r w:rsidRPr="00A96AF9">
              <w:rPr>
                <w:rFonts w:ascii="Segoe UI" w:hAnsi="Segoe UI" w:cs="Segoe UI"/>
              </w:rPr>
              <w:t>Treatment Order</w:t>
            </w:r>
          </w:p>
        </w:tc>
        <w:tc>
          <w:tcPr>
            <w:tcW w:w="2250" w:type="dxa"/>
            <w:tcBorders>
              <w:top w:val="single" w:sz="4" w:space="0" w:color="auto"/>
              <w:bottom w:val="nil"/>
            </w:tcBorders>
          </w:tcPr>
          <w:p w14:paraId="69E05C5A" w14:textId="22F6A595" w:rsidR="00E370B7" w:rsidRDefault="00E370B7" w:rsidP="00E370B7">
            <w:pPr>
              <w:jc w:val="center"/>
              <w:rPr>
                <w:rFonts w:ascii="Segoe UI" w:hAnsi="Segoe UI" w:cs="Segoe UI"/>
              </w:rPr>
            </w:pPr>
            <w:r>
              <w:rPr>
                <w:rFonts w:ascii="Segoe UI" w:hAnsi="Segoe UI" w:cs="Segoe UI"/>
              </w:rPr>
              <w:t>WAC 284-44-040(4)</w:t>
            </w:r>
          </w:p>
        </w:tc>
        <w:tc>
          <w:tcPr>
            <w:tcW w:w="6930" w:type="dxa"/>
            <w:tcBorders>
              <w:top w:val="single" w:sz="4" w:space="0" w:color="auto"/>
              <w:bottom w:val="nil"/>
            </w:tcBorders>
          </w:tcPr>
          <w:p w14:paraId="5F43DB1C" w14:textId="0321245C" w:rsidR="00E370B7"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 xml:space="preserve">A contract must not contain any provision which requires a subscriber to purchase a "monthly treatment order." Plan cannot require enrollee to pay a special charge, distinct from the pre-payment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4939A906"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44161B94" w14:textId="77777777" w:rsidR="00E370B7" w:rsidRPr="00A96AF9" w:rsidRDefault="00E370B7" w:rsidP="002F2DD8">
            <w:pPr>
              <w:rPr>
                <w:rFonts w:ascii="Segoe UI" w:hAnsi="Segoe UI" w:cs="Segoe UI"/>
              </w:rPr>
            </w:pPr>
          </w:p>
        </w:tc>
      </w:tr>
      <w:tr w:rsidR="00E370B7" w:rsidRPr="00A96AF9" w14:paraId="772EB053" w14:textId="77777777" w:rsidTr="00890FBE">
        <w:tc>
          <w:tcPr>
            <w:tcW w:w="1525" w:type="dxa"/>
            <w:vMerge/>
          </w:tcPr>
          <w:p w14:paraId="3BA1AEC8" w14:textId="77777777" w:rsidR="00E370B7" w:rsidRPr="00A96AF9" w:rsidRDefault="00E370B7" w:rsidP="002F2DD8">
            <w:pPr>
              <w:rPr>
                <w:rFonts w:ascii="Segoe UI" w:hAnsi="Segoe UI" w:cs="Segoe UI"/>
                <w:b/>
              </w:rPr>
            </w:pPr>
          </w:p>
        </w:tc>
        <w:tc>
          <w:tcPr>
            <w:tcW w:w="1350" w:type="dxa"/>
            <w:tcBorders>
              <w:top w:val="nil"/>
            </w:tcBorders>
          </w:tcPr>
          <w:p w14:paraId="44BB14B5" w14:textId="6F8A21FB" w:rsidR="00E370B7" w:rsidRDefault="00E370B7" w:rsidP="002F2DD8">
            <w:pPr>
              <w:jc w:val="center"/>
              <w:rPr>
                <w:rFonts w:ascii="Segoe UI" w:hAnsi="Segoe UI" w:cs="Segoe UI"/>
              </w:rPr>
            </w:pPr>
            <w:r w:rsidRPr="00A96AF9">
              <w:rPr>
                <w:rFonts w:ascii="Segoe UI" w:hAnsi="Segoe UI" w:cs="Segoe UI"/>
              </w:rPr>
              <w:t>Emergency Coverage</w:t>
            </w:r>
          </w:p>
        </w:tc>
        <w:tc>
          <w:tcPr>
            <w:tcW w:w="2250" w:type="dxa"/>
            <w:tcBorders>
              <w:top w:val="single" w:sz="4" w:space="0" w:color="auto"/>
              <w:bottom w:val="nil"/>
            </w:tcBorders>
          </w:tcPr>
          <w:p w14:paraId="58164CBA" w14:textId="63ABE655" w:rsidR="00E370B7" w:rsidRDefault="00E370B7" w:rsidP="00E370B7">
            <w:pPr>
              <w:jc w:val="center"/>
              <w:rPr>
                <w:rFonts w:ascii="Segoe UI" w:hAnsi="Segoe UI" w:cs="Segoe UI"/>
              </w:rPr>
            </w:pPr>
            <w:r>
              <w:rPr>
                <w:rFonts w:ascii="Segoe UI" w:hAnsi="Segoe UI" w:cs="Segoe UI"/>
              </w:rPr>
              <w:t>WAC 284-44-040(5)</w:t>
            </w:r>
          </w:p>
        </w:tc>
        <w:tc>
          <w:tcPr>
            <w:tcW w:w="6930" w:type="dxa"/>
            <w:tcBorders>
              <w:top w:val="single" w:sz="4" w:space="0" w:color="auto"/>
              <w:bottom w:val="nil"/>
            </w:tcBorders>
          </w:tcPr>
          <w:p w14:paraId="6A8A67C4" w14:textId="3D6CDF1A"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5ABBAF21" w14:textId="77777777" w:rsidR="00E370B7" w:rsidRPr="00A96AF9" w:rsidRDefault="00E370B7" w:rsidP="002F2DD8">
            <w:pPr>
              <w:rPr>
                <w:rFonts w:ascii="Segoe UI" w:hAnsi="Segoe UI" w:cs="Segoe UI"/>
              </w:rPr>
            </w:pPr>
          </w:p>
        </w:tc>
        <w:tc>
          <w:tcPr>
            <w:tcW w:w="1440" w:type="dxa"/>
            <w:tcBorders>
              <w:top w:val="single" w:sz="4" w:space="0" w:color="auto"/>
              <w:bottom w:val="nil"/>
            </w:tcBorders>
          </w:tcPr>
          <w:p w14:paraId="6D3A7886" w14:textId="77777777" w:rsidR="00E370B7" w:rsidRPr="00A96AF9" w:rsidRDefault="00E370B7" w:rsidP="002F2DD8">
            <w:pPr>
              <w:rPr>
                <w:rFonts w:ascii="Segoe UI" w:hAnsi="Segoe UI" w:cs="Segoe UI"/>
              </w:rPr>
            </w:pPr>
          </w:p>
        </w:tc>
      </w:tr>
      <w:tr w:rsidR="00E370B7" w:rsidRPr="00A96AF9" w14:paraId="5D1B50CB" w14:textId="77777777" w:rsidTr="00EB4216">
        <w:tc>
          <w:tcPr>
            <w:tcW w:w="1525" w:type="dxa"/>
            <w:vMerge/>
          </w:tcPr>
          <w:p w14:paraId="20ED0DAB" w14:textId="77777777" w:rsidR="00E370B7" w:rsidRPr="00A96AF9" w:rsidRDefault="00E370B7" w:rsidP="002F2DD8">
            <w:pPr>
              <w:rPr>
                <w:rFonts w:ascii="Segoe UI" w:hAnsi="Segoe UI" w:cs="Segoe UI"/>
                <w:b/>
              </w:rPr>
            </w:pPr>
          </w:p>
        </w:tc>
        <w:tc>
          <w:tcPr>
            <w:tcW w:w="1350" w:type="dxa"/>
            <w:tcBorders>
              <w:top w:val="nil"/>
            </w:tcBorders>
          </w:tcPr>
          <w:p w14:paraId="41322C84" w14:textId="31B94536" w:rsidR="00E370B7" w:rsidRPr="00E370B7" w:rsidRDefault="00E370B7" w:rsidP="00E370B7">
            <w:pPr>
              <w:pStyle w:val="NoSpacing"/>
              <w:jc w:val="center"/>
              <w:rPr>
                <w:rFonts w:ascii="Segoe UI" w:hAnsi="Segoe UI" w:cs="Segoe UI"/>
                <w:sz w:val="21"/>
                <w:szCs w:val="21"/>
              </w:rPr>
            </w:pPr>
            <w:r w:rsidRPr="00E370B7">
              <w:rPr>
                <w:rFonts w:ascii="Segoe UI" w:hAnsi="Segoe UI" w:cs="Segoe UI"/>
                <w:sz w:val="21"/>
                <w:szCs w:val="21"/>
              </w:rPr>
              <w:t>No Unreasonable Payment Delays</w:t>
            </w:r>
          </w:p>
        </w:tc>
        <w:tc>
          <w:tcPr>
            <w:tcW w:w="2250" w:type="dxa"/>
            <w:tcBorders>
              <w:top w:val="single" w:sz="4" w:space="0" w:color="auto"/>
              <w:bottom w:val="single" w:sz="4" w:space="0" w:color="auto"/>
            </w:tcBorders>
          </w:tcPr>
          <w:p w14:paraId="3CE2A429" w14:textId="2CB77804" w:rsidR="00E370B7" w:rsidRDefault="00E370B7" w:rsidP="00E370B7">
            <w:pPr>
              <w:jc w:val="center"/>
              <w:rPr>
                <w:rFonts w:ascii="Segoe UI" w:hAnsi="Segoe UI" w:cs="Segoe UI"/>
              </w:rPr>
            </w:pPr>
            <w:r>
              <w:rPr>
                <w:rFonts w:ascii="Segoe UI" w:hAnsi="Segoe UI" w:cs="Segoe UI"/>
              </w:rPr>
              <w:t>WAC 284-44-040(7)</w:t>
            </w:r>
          </w:p>
        </w:tc>
        <w:tc>
          <w:tcPr>
            <w:tcW w:w="6930" w:type="dxa"/>
            <w:tcBorders>
              <w:top w:val="single" w:sz="4" w:space="0" w:color="auto"/>
              <w:bottom w:val="single" w:sz="4" w:space="0" w:color="auto"/>
            </w:tcBorders>
          </w:tcPr>
          <w:p w14:paraId="5DC09B6C" w14:textId="235A5C07" w:rsidR="00E370B7" w:rsidRPr="00A96AF9" w:rsidRDefault="00E370B7" w:rsidP="002F2DD8">
            <w:pPr>
              <w:pStyle w:val="ListParagraph"/>
              <w:numPr>
                <w:ilvl w:val="0"/>
                <w:numId w:val="5"/>
              </w:numPr>
              <w:ind w:left="331" w:right="115" w:hanging="270"/>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single" w:sz="4" w:space="0" w:color="auto"/>
            </w:tcBorders>
          </w:tcPr>
          <w:p w14:paraId="411778F8" w14:textId="77777777" w:rsidR="00E370B7" w:rsidRPr="00A96AF9" w:rsidRDefault="00E370B7" w:rsidP="002F2DD8">
            <w:pPr>
              <w:rPr>
                <w:rFonts w:ascii="Segoe UI" w:hAnsi="Segoe UI" w:cs="Segoe UI"/>
              </w:rPr>
            </w:pPr>
          </w:p>
        </w:tc>
        <w:tc>
          <w:tcPr>
            <w:tcW w:w="1440" w:type="dxa"/>
            <w:tcBorders>
              <w:top w:val="single" w:sz="4" w:space="0" w:color="auto"/>
              <w:bottom w:val="single" w:sz="4" w:space="0" w:color="auto"/>
            </w:tcBorders>
          </w:tcPr>
          <w:p w14:paraId="3C8889CD" w14:textId="77777777" w:rsidR="00E370B7" w:rsidRPr="00A96AF9" w:rsidRDefault="00E370B7" w:rsidP="002F2DD8">
            <w:pPr>
              <w:rPr>
                <w:rFonts w:ascii="Segoe UI" w:hAnsi="Segoe UI" w:cs="Segoe UI"/>
              </w:rPr>
            </w:pPr>
          </w:p>
        </w:tc>
      </w:tr>
      <w:tr w:rsidR="002F2DD8" w:rsidRPr="00A96AF9" w14:paraId="5D2C4068" w14:textId="77777777" w:rsidTr="00EB4216">
        <w:tc>
          <w:tcPr>
            <w:tcW w:w="1525" w:type="dxa"/>
            <w:vMerge/>
          </w:tcPr>
          <w:p w14:paraId="4F3C3F35" w14:textId="77777777" w:rsidR="002F2DD8" w:rsidRPr="00A96AF9" w:rsidRDefault="002F2DD8" w:rsidP="002F2DD8">
            <w:pPr>
              <w:rPr>
                <w:rFonts w:ascii="Segoe UI" w:hAnsi="Segoe UI" w:cs="Segoe UI"/>
                <w:b/>
              </w:rPr>
            </w:pPr>
          </w:p>
        </w:tc>
        <w:tc>
          <w:tcPr>
            <w:tcW w:w="1350" w:type="dxa"/>
            <w:vMerge w:val="restart"/>
            <w:tcBorders>
              <w:top w:val="single" w:sz="4" w:space="0" w:color="auto"/>
            </w:tcBorders>
          </w:tcPr>
          <w:p w14:paraId="1E9E1FCC" w14:textId="77777777" w:rsidR="002F2DD8" w:rsidRDefault="002F2DD8" w:rsidP="002F2DD8">
            <w:pPr>
              <w:jc w:val="center"/>
              <w:rPr>
                <w:rFonts w:ascii="Segoe UI" w:eastAsia="Arial" w:hAnsi="Segoe UI" w:cs="Segoe UI"/>
                <w:spacing w:val="-6"/>
              </w:rPr>
            </w:pPr>
            <w:r w:rsidRPr="005D0E68">
              <w:rPr>
                <w:rFonts w:ascii="Segoe UI" w:eastAsia="Arial" w:hAnsi="Segoe UI" w:cs="Segoe UI"/>
                <w:spacing w:val="-6"/>
              </w:rPr>
              <w:t>Reasonable Medical Management</w:t>
            </w:r>
          </w:p>
          <w:p w14:paraId="5551C52B" w14:textId="0832D9CF" w:rsidR="00C33FF5" w:rsidRPr="00A96AF9" w:rsidRDefault="00C33FF5" w:rsidP="000D3734">
            <w:pPr>
              <w:jc w:val="center"/>
              <w:rPr>
                <w:rFonts w:ascii="Segoe UI" w:eastAsia="Arial" w:hAnsi="Segoe UI" w:cs="Segoe UI"/>
                <w:i/>
                <w:spacing w:val="-6"/>
              </w:rPr>
            </w:pPr>
            <w:r>
              <w:rPr>
                <w:rFonts w:ascii="Segoe UI" w:eastAsia="Arial" w:hAnsi="Segoe UI" w:cs="Segoe UI"/>
                <w:spacing w:val="-6"/>
              </w:rPr>
              <w:t xml:space="preserve"> </w:t>
            </w:r>
          </w:p>
        </w:tc>
        <w:tc>
          <w:tcPr>
            <w:tcW w:w="2250" w:type="dxa"/>
            <w:tcBorders>
              <w:top w:val="single" w:sz="4" w:space="0" w:color="auto"/>
              <w:bottom w:val="nil"/>
            </w:tcBorders>
          </w:tcPr>
          <w:p w14:paraId="3D05F88F" w14:textId="17F94A44" w:rsidR="002F2DD8" w:rsidRPr="00A96AF9" w:rsidRDefault="002F2DD8" w:rsidP="002F2DD8">
            <w:pPr>
              <w:jc w:val="center"/>
              <w:rPr>
                <w:rFonts w:ascii="Segoe UI" w:eastAsia="Arial" w:hAnsi="Segoe UI" w:cs="Segoe UI"/>
                <w:spacing w:val="-6"/>
              </w:rPr>
            </w:pPr>
            <w:r w:rsidRPr="005D0E68">
              <w:rPr>
                <w:rFonts w:ascii="Segoe UI" w:eastAsia="Arial" w:hAnsi="Segoe UI" w:cs="Segoe UI"/>
                <w:spacing w:val="-5"/>
              </w:rPr>
              <w:t>WAC 284-43-5800(3)</w:t>
            </w:r>
          </w:p>
        </w:tc>
        <w:tc>
          <w:tcPr>
            <w:tcW w:w="6930" w:type="dxa"/>
            <w:tcBorders>
              <w:top w:val="single" w:sz="4" w:space="0" w:color="auto"/>
              <w:bottom w:val="nil"/>
            </w:tcBorders>
          </w:tcPr>
          <w:p w14:paraId="291D5C0B" w14:textId="51A2C7AD" w:rsidR="002F2DD8" w:rsidRPr="00A96AF9" w:rsidRDefault="002F2DD8" w:rsidP="002F2DD8">
            <w:pPr>
              <w:pStyle w:val="ListParagraph"/>
              <w:numPr>
                <w:ilvl w:val="0"/>
                <w:numId w:val="5"/>
              </w:numPr>
              <w:ind w:left="331" w:right="115" w:hanging="270"/>
              <w:rPr>
                <w:rFonts w:ascii="Segoe UI" w:eastAsia="Times New Roman" w:hAnsi="Segoe UI" w:cs="Segoe UI"/>
                <w:w w:val="131"/>
              </w:rPr>
            </w:pPr>
            <w:r w:rsidRPr="005D0E68">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nil"/>
            </w:tcBorders>
          </w:tcPr>
          <w:p w14:paraId="6660E08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2D9235F2" w14:textId="77777777" w:rsidR="002F2DD8" w:rsidRPr="00A96AF9" w:rsidRDefault="002F2DD8" w:rsidP="002F2DD8">
            <w:pPr>
              <w:rPr>
                <w:rFonts w:ascii="Segoe UI" w:hAnsi="Segoe UI" w:cs="Segoe UI"/>
              </w:rPr>
            </w:pPr>
          </w:p>
        </w:tc>
      </w:tr>
      <w:tr w:rsidR="002F2DD8" w:rsidRPr="00A96AF9" w14:paraId="14E6ADCB" w14:textId="77777777" w:rsidTr="00F149EE">
        <w:tc>
          <w:tcPr>
            <w:tcW w:w="1525" w:type="dxa"/>
            <w:vMerge/>
          </w:tcPr>
          <w:p w14:paraId="3984F062"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3C06A7AF"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tcPr>
          <w:p w14:paraId="665BB45F" w14:textId="77777777" w:rsidR="002F2DD8" w:rsidRPr="00A96AF9" w:rsidRDefault="002F2DD8" w:rsidP="002F2DD8">
            <w:pPr>
              <w:jc w:val="center"/>
              <w:rPr>
                <w:rFonts w:ascii="Segoe UI" w:eastAsia="Arial" w:hAnsi="Segoe UI" w:cs="Segoe UI"/>
                <w:spacing w:val="-6"/>
              </w:rPr>
            </w:pPr>
          </w:p>
        </w:tc>
        <w:tc>
          <w:tcPr>
            <w:tcW w:w="6930" w:type="dxa"/>
            <w:tcBorders>
              <w:top w:val="nil"/>
              <w:bottom w:val="single" w:sz="4" w:space="0" w:color="auto"/>
            </w:tcBorders>
          </w:tcPr>
          <w:p w14:paraId="67238B82" w14:textId="6CD321CB" w:rsidR="002F2DD8" w:rsidRPr="00A96AF9" w:rsidRDefault="002F2DD8" w:rsidP="002F2DD8">
            <w:pPr>
              <w:pStyle w:val="ListParagraph"/>
              <w:numPr>
                <w:ilvl w:val="1"/>
                <w:numId w:val="5"/>
              </w:numPr>
              <w:ind w:left="691" w:right="115"/>
              <w:rPr>
                <w:rFonts w:ascii="Segoe UI" w:eastAsia="Times New Roman" w:hAnsi="Segoe UI" w:cs="Segoe UI"/>
                <w:w w:val="131"/>
              </w:rPr>
            </w:pPr>
            <w:r w:rsidRPr="005D0E68">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59ABE2C0"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226C880" w14:textId="77777777" w:rsidR="002F2DD8" w:rsidRPr="00A96AF9" w:rsidRDefault="002F2DD8" w:rsidP="002F2DD8">
            <w:pPr>
              <w:rPr>
                <w:rFonts w:ascii="Segoe UI" w:hAnsi="Segoe UI" w:cs="Segoe UI"/>
              </w:rPr>
            </w:pPr>
          </w:p>
        </w:tc>
      </w:tr>
      <w:tr w:rsidR="002F2DD8" w:rsidRPr="00A96AF9" w14:paraId="32B5E087" w14:textId="77777777" w:rsidTr="00F149EE">
        <w:trPr>
          <w:trHeight w:val="557"/>
        </w:trPr>
        <w:tc>
          <w:tcPr>
            <w:tcW w:w="1525" w:type="dxa"/>
            <w:vMerge/>
          </w:tcPr>
          <w:p w14:paraId="44ECDF96" w14:textId="0A1FB731" w:rsidR="002F2DD8" w:rsidRPr="00A96AF9" w:rsidRDefault="002F2DD8" w:rsidP="002F2DD8">
            <w:pPr>
              <w:rPr>
                <w:rFonts w:ascii="Segoe UI" w:hAnsi="Segoe UI" w:cs="Segoe UI"/>
                <w:b/>
              </w:rPr>
            </w:pPr>
          </w:p>
        </w:tc>
        <w:tc>
          <w:tcPr>
            <w:tcW w:w="1350" w:type="dxa"/>
            <w:tcBorders>
              <w:top w:val="single" w:sz="4" w:space="0" w:color="auto"/>
            </w:tcBorders>
          </w:tcPr>
          <w:p w14:paraId="6386EC66" w14:textId="77777777" w:rsidR="002F2DD8" w:rsidRPr="00A96AF9" w:rsidRDefault="002F2DD8" w:rsidP="002F2DD8">
            <w:pPr>
              <w:jc w:val="center"/>
              <w:rPr>
                <w:rFonts w:ascii="Segoe UI" w:eastAsia="Arial" w:hAnsi="Segoe UI" w:cs="Segoe UI"/>
                <w:spacing w:val="-6"/>
              </w:rPr>
            </w:pPr>
            <w:r w:rsidRPr="005D0E68">
              <w:rPr>
                <w:rFonts w:ascii="Segoe UI" w:hAnsi="Segoe UI" w:cs="Segoe UI"/>
              </w:rPr>
              <w:t>Payment of Premiums / Grace Period</w:t>
            </w:r>
          </w:p>
          <w:p w14:paraId="4E4A54A2" w14:textId="5C6CCC9D" w:rsidR="002F2DD8" w:rsidRPr="00A96AF9" w:rsidRDefault="002F2DD8" w:rsidP="002F2DD8">
            <w:pPr>
              <w:jc w:val="center"/>
              <w:rPr>
                <w:rFonts w:ascii="Segoe UI" w:eastAsia="Arial" w:hAnsi="Segoe UI" w:cs="Segoe UI"/>
                <w:spacing w:val="-6"/>
              </w:rPr>
            </w:pPr>
          </w:p>
        </w:tc>
        <w:tc>
          <w:tcPr>
            <w:tcW w:w="2250" w:type="dxa"/>
            <w:tcBorders>
              <w:top w:val="single" w:sz="4" w:space="0" w:color="auto"/>
              <w:bottom w:val="single" w:sz="4" w:space="0" w:color="auto"/>
            </w:tcBorders>
          </w:tcPr>
          <w:p w14:paraId="149DAE36" w14:textId="2B73CBF1" w:rsidR="002F2DD8" w:rsidRPr="00A96AF9" w:rsidRDefault="00E370B7" w:rsidP="002F2DD8">
            <w:pPr>
              <w:jc w:val="center"/>
              <w:rPr>
                <w:rFonts w:ascii="Segoe UI" w:eastAsia="Arial" w:hAnsi="Segoe UI" w:cs="Segoe UI"/>
                <w:spacing w:val="-5"/>
              </w:rPr>
            </w:pPr>
            <w:r w:rsidRPr="00A96AF9">
              <w:rPr>
                <w:rFonts w:ascii="Segoe UI" w:hAnsi="Segoe UI" w:cs="Segoe UI"/>
              </w:rPr>
              <w:t>WAC 284-44-040(8)</w:t>
            </w:r>
          </w:p>
        </w:tc>
        <w:tc>
          <w:tcPr>
            <w:tcW w:w="6930" w:type="dxa"/>
            <w:tcBorders>
              <w:top w:val="single" w:sz="4" w:space="0" w:color="auto"/>
              <w:bottom w:val="nil"/>
            </w:tcBorders>
          </w:tcPr>
          <w:p w14:paraId="0030FB8D" w14:textId="544C4FE7" w:rsidR="002F2DD8" w:rsidRPr="00A96AF9" w:rsidRDefault="00E370B7" w:rsidP="002F2DD8">
            <w:pPr>
              <w:pStyle w:val="ListParagraph"/>
              <w:numPr>
                <w:ilvl w:val="0"/>
                <w:numId w:val="5"/>
              </w:numPr>
              <w:ind w:left="331" w:right="115" w:hanging="270"/>
              <w:rPr>
                <w:rFonts w:ascii="Segoe UI" w:eastAsia="Arial"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722F10F5"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12AA84D0" w14:textId="77777777" w:rsidR="002F2DD8" w:rsidRPr="00A96AF9" w:rsidRDefault="002F2DD8" w:rsidP="002F2DD8">
            <w:pPr>
              <w:rPr>
                <w:rFonts w:ascii="Segoe UI" w:hAnsi="Segoe UI" w:cs="Segoe UI"/>
              </w:rPr>
            </w:pPr>
          </w:p>
        </w:tc>
      </w:tr>
      <w:tr w:rsidR="00E370B7" w:rsidRPr="00A96AF9" w14:paraId="778F2816" w14:textId="77777777" w:rsidTr="00374BC3">
        <w:trPr>
          <w:trHeight w:val="548"/>
        </w:trPr>
        <w:tc>
          <w:tcPr>
            <w:tcW w:w="1525" w:type="dxa"/>
            <w:vMerge/>
          </w:tcPr>
          <w:p w14:paraId="24B364F3" w14:textId="05D449C2" w:rsidR="00E370B7" w:rsidRPr="00A96AF9" w:rsidRDefault="00E370B7" w:rsidP="00E370B7">
            <w:pPr>
              <w:rPr>
                <w:rFonts w:ascii="Segoe UI" w:hAnsi="Segoe UI" w:cs="Segoe UI"/>
                <w:b/>
              </w:rPr>
            </w:pPr>
          </w:p>
        </w:tc>
        <w:tc>
          <w:tcPr>
            <w:tcW w:w="1350" w:type="dxa"/>
            <w:tcBorders>
              <w:top w:val="single" w:sz="4" w:space="0" w:color="auto"/>
              <w:bottom w:val="nil"/>
            </w:tcBorders>
          </w:tcPr>
          <w:p w14:paraId="11349712" w14:textId="0B4615E5" w:rsidR="00E370B7" w:rsidRPr="00A96AF9" w:rsidRDefault="00E370B7" w:rsidP="00A86A26">
            <w:pPr>
              <w:ind w:left="-29" w:firstLine="29"/>
              <w:jc w:val="center"/>
              <w:rPr>
                <w:rFonts w:ascii="Segoe UI" w:eastAsia="Arial" w:hAnsi="Segoe UI" w:cs="Segoe UI"/>
                <w:spacing w:val="-6"/>
              </w:rPr>
            </w:pPr>
            <w:r w:rsidRPr="0033411B">
              <w:rPr>
                <w:rFonts w:ascii="Segoe UI" w:hAnsi="Segoe UI" w:cs="Segoe UI"/>
                <w:sz w:val="20"/>
                <w:szCs w:val="20"/>
              </w:rPr>
              <w:t>Discretionary</w:t>
            </w:r>
            <w:r w:rsidRPr="005D0E68">
              <w:rPr>
                <w:rFonts w:ascii="Segoe UI" w:hAnsi="Segoe UI" w:cs="Segoe UI"/>
              </w:rPr>
              <w:t xml:space="preserve"> Clauses Prohibited</w:t>
            </w:r>
          </w:p>
        </w:tc>
        <w:tc>
          <w:tcPr>
            <w:tcW w:w="2250" w:type="dxa"/>
            <w:tcBorders>
              <w:top w:val="single" w:sz="4" w:space="0" w:color="auto"/>
              <w:bottom w:val="single" w:sz="4" w:space="0" w:color="auto"/>
            </w:tcBorders>
          </w:tcPr>
          <w:p w14:paraId="29944A62" w14:textId="3E7A34ED" w:rsidR="00E370B7" w:rsidRPr="00A96AF9" w:rsidRDefault="00E370B7" w:rsidP="00E370B7">
            <w:pPr>
              <w:jc w:val="center"/>
              <w:rPr>
                <w:rFonts w:ascii="Segoe UI" w:eastAsia="Arial" w:hAnsi="Segoe UI" w:cs="Segoe UI"/>
                <w:spacing w:val="-5"/>
              </w:rPr>
            </w:pPr>
            <w:r w:rsidRPr="00A96AF9">
              <w:rPr>
                <w:rFonts w:ascii="Segoe UI" w:hAnsi="Segoe UI" w:cs="Segoe UI"/>
              </w:rPr>
              <w:t>WAC 284-44-040(3)</w:t>
            </w:r>
          </w:p>
        </w:tc>
        <w:tc>
          <w:tcPr>
            <w:tcW w:w="6930" w:type="dxa"/>
            <w:tcBorders>
              <w:top w:val="single" w:sz="4" w:space="0" w:color="auto"/>
              <w:bottom w:val="single" w:sz="4" w:space="0" w:color="auto"/>
            </w:tcBorders>
          </w:tcPr>
          <w:p w14:paraId="38F657F6" w14:textId="3BAB0893"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5D994159"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5B6CCA06" w14:textId="77777777" w:rsidR="00E370B7" w:rsidRPr="00A96AF9" w:rsidRDefault="00E370B7" w:rsidP="00E370B7">
            <w:pPr>
              <w:rPr>
                <w:rFonts w:ascii="Segoe UI" w:hAnsi="Segoe UI" w:cs="Segoe UI"/>
              </w:rPr>
            </w:pPr>
          </w:p>
        </w:tc>
      </w:tr>
      <w:tr w:rsidR="00E370B7" w:rsidRPr="00A96AF9" w14:paraId="344FAC4B" w14:textId="77777777" w:rsidTr="00374BC3">
        <w:trPr>
          <w:trHeight w:val="503"/>
        </w:trPr>
        <w:tc>
          <w:tcPr>
            <w:tcW w:w="1525" w:type="dxa"/>
            <w:vMerge/>
          </w:tcPr>
          <w:p w14:paraId="2C097C92" w14:textId="6DB5680D" w:rsidR="00E370B7" w:rsidRPr="00A96AF9" w:rsidRDefault="00E370B7" w:rsidP="00E370B7">
            <w:pPr>
              <w:rPr>
                <w:rFonts w:ascii="Segoe UI" w:hAnsi="Segoe UI" w:cs="Segoe UI"/>
                <w:b/>
              </w:rPr>
            </w:pPr>
          </w:p>
        </w:tc>
        <w:tc>
          <w:tcPr>
            <w:tcW w:w="1350" w:type="dxa"/>
            <w:tcBorders>
              <w:top w:val="nil"/>
              <w:bottom w:val="nil"/>
            </w:tcBorders>
          </w:tcPr>
          <w:p w14:paraId="02FCB739" w14:textId="77777777" w:rsidR="00E370B7" w:rsidRPr="00A96AF9" w:rsidRDefault="00E370B7" w:rsidP="00E370B7">
            <w:pPr>
              <w:jc w:val="center"/>
              <w:rPr>
                <w:rFonts w:ascii="Segoe UI" w:eastAsia="Arial" w:hAnsi="Segoe UI" w:cs="Segoe UI"/>
                <w:spacing w:val="-6"/>
              </w:rPr>
            </w:pPr>
          </w:p>
        </w:tc>
        <w:tc>
          <w:tcPr>
            <w:tcW w:w="2250" w:type="dxa"/>
            <w:tcBorders>
              <w:top w:val="single" w:sz="4" w:space="0" w:color="auto"/>
              <w:bottom w:val="single" w:sz="4" w:space="0" w:color="auto"/>
            </w:tcBorders>
          </w:tcPr>
          <w:p w14:paraId="3BC350E7" w14:textId="15F9BFCD" w:rsidR="00E370B7" w:rsidRPr="00A96AF9" w:rsidRDefault="00E370B7" w:rsidP="00E370B7">
            <w:pPr>
              <w:jc w:val="center"/>
              <w:rPr>
                <w:rFonts w:ascii="Segoe UI" w:hAnsi="Segoe UI" w:cs="Segoe UI"/>
              </w:rPr>
            </w:pPr>
            <w:r w:rsidRPr="00A96AF9">
              <w:rPr>
                <w:rFonts w:ascii="Segoe UI" w:hAnsi="Segoe UI" w:cs="Segoe UI"/>
              </w:rPr>
              <w:t>WAC 284-44-01</w:t>
            </w:r>
            <w:r w:rsidR="00374BC3">
              <w:rPr>
                <w:rFonts w:ascii="Segoe UI" w:hAnsi="Segoe UI" w:cs="Segoe UI"/>
              </w:rPr>
              <w:t>5</w:t>
            </w:r>
            <w:r w:rsidRPr="00A96AF9">
              <w:rPr>
                <w:rFonts w:ascii="Segoe UI" w:hAnsi="Segoe UI" w:cs="Segoe UI"/>
              </w:rPr>
              <w:t>(1)</w:t>
            </w:r>
          </w:p>
          <w:p w14:paraId="4F0372C7" w14:textId="77777777" w:rsidR="00E370B7" w:rsidRPr="00A96AF9" w:rsidRDefault="00E370B7" w:rsidP="00E370B7">
            <w:pPr>
              <w:jc w:val="center"/>
              <w:rPr>
                <w:rFonts w:ascii="Segoe UI" w:hAnsi="Segoe UI" w:cs="Segoe UI"/>
              </w:rPr>
            </w:pPr>
          </w:p>
          <w:p w14:paraId="340DB271" w14:textId="2B74D2AF" w:rsidR="00E370B7" w:rsidRPr="00A96AF9" w:rsidRDefault="00E370B7" w:rsidP="00E370B7">
            <w:pPr>
              <w:jc w:val="center"/>
              <w:rPr>
                <w:rFonts w:ascii="Segoe UI" w:eastAsia="Arial" w:hAnsi="Segoe UI" w:cs="Segoe UI"/>
                <w:spacing w:val="-5"/>
              </w:rPr>
            </w:pPr>
          </w:p>
        </w:tc>
        <w:tc>
          <w:tcPr>
            <w:tcW w:w="6930" w:type="dxa"/>
            <w:tcBorders>
              <w:top w:val="single" w:sz="4" w:space="0" w:color="auto"/>
              <w:bottom w:val="single" w:sz="4" w:space="0" w:color="auto"/>
            </w:tcBorders>
          </w:tcPr>
          <w:p w14:paraId="0C835D64" w14:textId="718E8CCE" w:rsidR="00E370B7" w:rsidRPr="00A96AF9" w:rsidRDefault="00E370B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6A2829F" w14:textId="77777777" w:rsidR="00E370B7" w:rsidRPr="00A96AF9" w:rsidRDefault="00E370B7" w:rsidP="00E370B7">
            <w:pPr>
              <w:rPr>
                <w:rFonts w:ascii="Segoe UI" w:hAnsi="Segoe UI" w:cs="Segoe UI"/>
              </w:rPr>
            </w:pPr>
          </w:p>
        </w:tc>
        <w:tc>
          <w:tcPr>
            <w:tcW w:w="1440" w:type="dxa"/>
            <w:tcBorders>
              <w:top w:val="single" w:sz="4" w:space="0" w:color="auto"/>
              <w:bottom w:val="single" w:sz="4" w:space="0" w:color="auto"/>
            </w:tcBorders>
          </w:tcPr>
          <w:p w14:paraId="4379D791" w14:textId="77777777" w:rsidR="00E370B7" w:rsidRPr="00A96AF9" w:rsidRDefault="00E370B7" w:rsidP="00E370B7">
            <w:pPr>
              <w:rPr>
                <w:rFonts w:ascii="Segoe UI" w:hAnsi="Segoe UI" w:cs="Segoe UI"/>
              </w:rPr>
            </w:pPr>
          </w:p>
        </w:tc>
      </w:tr>
      <w:tr w:rsidR="004854A7" w:rsidRPr="00A96AF9" w14:paraId="6CF554DA" w14:textId="77777777" w:rsidTr="00374BC3">
        <w:trPr>
          <w:trHeight w:val="56"/>
        </w:trPr>
        <w:tc>
          <w:tcPr>
            <w:tcW w:w="1525" w:type="dxa"/>
            <w:vMerge/>
          </w:tcPr>
          <w:p w14:paraId="1342F248" w14:textId="31FFB56D" w:rsidR="004854A7" w:rsidRPr="00A96AF9" w:rsidRDefault="004854A7" w:rsidP="00E370B7">
            <w:pPr>
              <w:rPr>
                <w:rFonts w:ascii="Segoe UI" w:hAnsi="Segoe UI" w:cs="Segoe UI"/>
                <w:b/>
              </w:rPr>
            </w:pPr>
          </w:p>
        </w:tc>
        <w:tc>
          <w:tcPr>
            <w:tcW w:w="1350" w:type="dxa"/>
            <w:vMerge w:val="restart"/>
            <w:tcBorders>
              <w:top w:val="nil"/>
            </w:tcBorders>
          </w:tcPr>
          <w:p w14:paraId="191506A3" w14:textId="77777777" w:rsidR="004854A7" w:rsidRDefault="004854A7" w:rsidP="00E370B7">
            <w:pPr>
              <w:jc w:val="center"/>
              <w:rPr>
                <w:rFonts w:ascii="Segoe UI" w:eastAsia="Arial" w:hAnsi="Segoe UI" w:cs="Segoe UI"/>
                <w:spacing w:val="-6"/>
              </w:rPr>
            </w:pPr>
          </w:p>
          <w:p w14:paraId="56AC4938" w14:textId="77777777" w:rsidR="004854A7" w:rsidRDefault="004854A7" w:rsidP="00E370B7">
            <w:pPr>
              <w:jc w:val="center"/>
              <w:rPr>
                <w:rFonts w:ascii="Segoe UI" w:eastAsia="Arial" w:hAnsi="Segoe UI" w:cs="Segoe UI"/>
                <w:spacing w:val="-6"/>
              </w:rPr>
            </w:pPr>
          </w:p>
          <w:p w14:paraId="2A81D76A" w14:textId="77777777" w:rsidR="004854A7" w:rsidRDefault="004854A7" w:rsidP="00E370B7">
            <w:pPr>
              <w:jc w:val="center"/>
              <w:rPr>
                <w:rFonts w:ascii="Segoe UI" w:eastAsia="Arial" w:hAnsi="Segoe UI" w:cs="Segoe UI"/>
                <w:spacing w:val="-6"/>
              </w:rPr>
            </w:pPr>
          </w:p>
          <w:p w14:paraId="5231D0D4" w14:textId="77777777" w:rsidR="004854A7" w:rsidRDefault="004854A7" w:rsidP="00E370B7">
            <w:pPr>
              <w:jc w:val="center"/>
              <w:rPr>
                <w:rFonts w:ascii="Segoe UI" w:eastAsia="Arial" w:hAnsi="Segoe UI" w:cs="Segoe UI"/>
                <w:spacing w:val="-6"/>
              </w:rPr>
            </w:pPr>
          </w:p>
          <w:p w14:paraId="5C252E41" w14:textId="77777777" w:rsidR="004854A7" w:rsidRDefault="004854A7" w:rsidP="00E370B7">
            <w:pPr>
              <w:jc w:val="center"/>
              <w:rPr>
                <w:rFonts w:ascii="Segoe UI" w:eastAsia="Arial" w:hAnsi="Segoe UI" w:cs="Segoe UI"/>
                <w:spacing w:val="-6"/>
              </w:rPr>
            </w:pPr>
          </w:p>
          <w:p w14:paraId="0A5572F3" w14:textId="61820C6A" w:rsidR="004854A7" w:rsidRPr="00A96AF9" w:rsidRDefault="004854A7" w:rsidP="00E370B7">
            <w:pPr>
              <w:jc w:val="center"/>
              <w:rPr>
                <w:rFonts w:ascii="Segoe UI" w:eastAsia="Arial" w:hAnsi="Segoe UI" w:cs="Segoe UI"/>
                <w:spacing w:val="-6"/>
              </w:rPr>
            </w:pPr>
            <w:r w:rsidRPr="0033411B">
              <w:rPr>
                <w:rFonts w:ascii="Segoe UI" w:hAnsi="Segoe UI" w:cs="Segoe UI"/>
                <w:sz w:val="20"/>
                <w:szCs w:val="20"/>
              </w:rPr>
              <w:lastRenderedPageBreak/>
              <w:t>Discretionary</w:t>
            </w:r>
            <w:r w:rsidRPr="005D0E68">
              <w:rPr>
                <w:rFonts w:ascii="Segoe UI" w:hAnsi="Segoe UI" w:cs="Segoe UI"/>
              </w:rPr>
              <w:t xml:space="preserve"> Clauses Prohibited</w:t>
            </w:r>
            <w:r>
              <w:rPr>
                <w:rFonts w:ascii="Segoe UI" w:hAnsi="Segoe UI" w:cs="Segoe UI"/>
              </w:rPr>
              <w:t xml:space="preserve"> (Cont’d)</w:t>
            </w:r>
          </w:p>
        </w:tc>
        <w:tc>
          <w:tcPr>
            <w:tcW w:w="2250" w:type="dxa"/>
            <w:tcBorders>
              <w:top w:val="single" w:sz="4" w:space="0" w:color="auto"/>
              <w:bottom w:val="single" w:sz="4" w:space="0" w:color="auto"/>
            </w:tcBorders>
          </w:tcPr>
          <w:p w14:paraId="0B279000" w14:textId="5729A2C3" w:rsidR="004854A7" w:rsidRPr="00A96AF9" w:rsidRDefault="004854A7" w:rsidP="00E370B7">
            <w:pPr>
              <w:jc w:val="center"/>
              <w:rPr>
                <w:rFonts w:ascii="Segoe UI" w:eastAsia="Arial" w:hAnsi="Segoe UI" w:cs="Segoe UI"/>
                <w:spacing w:val="-5"/>
              </w:rPr>
            </w:pPr>
            <w:r w:rsidRPr="00A96AF9">
              <w:rPr>
                <w:rFonts w:ascii="Segoe UI" w:hAnsi="Segoe UI" w:cs="Segoe UI"/>
              </w:rPr>
              <w:lastRenderedPageBreak/>
              <w:t>WAC 284-44-015(1)(a)</w:t>
            </w:r>
          </w:p>
        </w:tc>
        <w:tc>
          <w:tcPr>
            <w:tcW w:w="6930" w:type="dxa"/>
            <w:tcBorders>
              <w:top w:val="single" w:sz="4" w:space="0" w:color="auto"/>
              <w:bottom w:val="single" w:sz="4" w:space="0" w:color="auto"/>
            </w:tcBorders>
          </w:tcPr>
          <w:p w14:paraId="4290BEF1" w14:textId="77777777" w:rsidR="004854A7" w:rsidRPr="00A96AF9" w:rsidRDefault="004854A7" w:rsidP="00E370B7">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07CBFA90" w14:textId="45FA0BED" w:rsidR="004854A7" w:rsidRPr="00A96AF9" w:rsidRDefault="004854A7" w:rsidP="00E370B7">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37582062" w14:textId="77777777" w:rsidR="004854A7" w:rsidRPr="00A96AF9" w:rsidRDefault="004854A7" w:rsidP="00E370B7">
            <w:pPr>
              <w:rPr>
                <w:rFonts w:ascii="Segoe UI" w:hAnsi="Segoe UI" w:cs="Segoe UI"/>
              </w:rPr>
            </w:pPr>
          </w:p>
        </w:tc>
        <w:tc>
          <w:tcPr>
            <w:tcW w:w="1440" w:type="dxa"/>
            <w:tcBorders>
              <w:top w:val="single" w:sz="4" w:space="0" w:color="auto"/>
              <w:bottom w:val="single" w:sz="4" w:space="0" w:color="auto"/>
            </w:tcBorders>
          </w:tcPr>
          <w:p w14:paraId="4ADF20AC" w14:textId="77777777" w:rsidR="004854A7" w:rsidRPr="00A96AF9" w:rsidRDefault="004854A7" w:rsidP="00E370B7">
            <w:pPr>
              <w:rPr>
                <w:rFonts w:ascii="Segoe UI" w:hAnsi="Segoe UI" w:cs="Segoe UI"/>
              </w:rPr>
            </w:pPr>
          </w:p>
        </w:tc>
      </w:tr>
      <w:tr w:rsidR="004854A7" w:rsidRPr="00A96AF9" w14:paraId="3CD68C21" w14:textId="77777777" w:rsidTr="00374BC3">
        <w:trPr>
          <w:trHeight w:val="485"/>
        </w:trPr>
        <w:tc>
          <w:tcPr>
            <w:tcW w:w="1525" w:type="dxa"/>
            <w:vMerge/>
          </w:tcPr>
          <w:p w14:paraId="220E466E" w14:textId="02DF62C2" w:rsidR="004854A7" w:rsidRPr="00A96AF9" w:rsidRDefault="004854A7" w:rsidP="00A86A26">
            <w:pPr>
              <w:rPr>
                <w:rFonts w:ascii="Segoe UI" w:hAnsi="Segoe UI" w:cs="Segoe UI"/>
                <w:b/>
              </w:rPr>
            </w:pPr>
          </w:p>
        </w:tc>
        <w:tc>
          <w:tcPr>
            <w:tcW w:w="1350" w:type="dxa"/>
            <w:vMerge/>
          </w:tcPr>
          <w:p w14:paraId="18B0B51E" w14:textId="77777777"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4E20FA7E" w14:textId="0A24F557"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284-44-015(1)(b)</w:t>
            </w:r>
          </w:p>
        </w:tc>
        <w:tc>
          <w:tcPr>
            <w:tcW w:w="6930" w:type="dxa"/>
            <w:tcBorders>
              <w:top w:val="single" w:sz="4" w:space="0" w:color="auto"/>
              <w:bottom w:val="single" w:sz="4" w:space="0" w:color="auto"/>
            </w:tcBorders>
          </w:tcPr>
          <w:p w14:paraId="62368F42" w14:textId="50265FC2" w:rsidR="004854A7" w:rsidRPr="00A96AF9" w:rsidRDefault="004854A7" w:rsidP="00A86A26">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6222CEDC"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6C66BFBC" w14:textId="77777777" w:rsidR="004854A7" w:rsidRPr="00A96AF9" w:rsidRDefault="004854A7" w:rsidP="00A86A26">
            <w:pPr>
              <w:rPr>
                <w:rFonts w:ascii="Segoe UI" w:hAnsi="Segoe UI" w:cs="Segoe UI"/>
              </w:rPr>
            </w:pPr>
          </w:p>
        </w:tc>
      </w:tr>
      <w:tr w:rsidR="004854A7" w:rsidRPr="00A96AF9" w14:paraId="7DABD4B8" w14:textId="77777777" w:rsidTr="00374BC3">
        <w:tc>
          <w:tcPr>
            <w:tcW w:w="1525" w:type="dxa"/>
            <w:vMerge/>
          </w:tcPr>
          <w:p w14:paraId="3FB4320D" w14:textId="6B1C3417" w:rsidR="004854A7" w:rsidRPr="00A96AF9" w:rsidRDefault="004854A7" w:rsidP="00A86A26">
            <w:pPr>
              <w:rPr>
                <w:rFonts w:ascii="Segoe UI" w:hAnsi="Segoe UI" w:cs="Segoe UI"/>
                <w:b/>
              </w:rPr>
            </w:pPr>
          </w:p>
        </w:tc>
        <w:tc>
          <w:tcPr>
            <w:tcW w:w="1350" w:type="dxa"/>
            <w:vMerge/>
          </w:tcPr>
          <w:p w14:paraId="7EF103D2" w14:textId="5056CEC9"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7F2C8D17" w14:textId="55CA6628" w:rsidR="004854A7" w:rsidRPr="00A96AF9" w:rsidRDefault="004854A7" w:rsidP="00A86A26">
            <w:pPr>
              <w:jc w:val="center"/>
              <w:rPr>
                <w:rFonts w:ascii="Segoe UI" w:eastAsia="Arial" w:hAnsi="Segoe UI" w:cs="Segoe UI"/>
                <w:spacing w:val="-5"/>
              </w:rPr>
            </w:pPr>
            <w:r w:rsidRPr="00A96AF9">
              <w:rPr>
                <w:rFonts w:ascii="Segoe UI" w:hAnsi="Segoe UI" w:cs="Segoe UI"/>
              </w:rPr>
              <w:t>WAC 284-44-015(1)(c)</w:t>
            </w:r>
          </w:p>
        </w:tc>
        <w:tc>
          <w:tcPr>
            <w:tcW w:w="6930" w:type="dxa"/>
            <w:tcBorders>
              <w:top w:val="single" w:sz="4" w:space="0" w:color="auto"/>
              <w:bottom w:val="single" w:sz="4" w:space="0" w:color="auto"/>
            </w:tcBorders>
          </w:tcPr>
          <w:p w14:paraId="6B2DAAA8" w14:textId="22694319"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1F8E03F"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53BFBC68" w14:textId="77777777" w:rsidR="004854A7" w:rsidRPr="00A96AF9" w:rsidRDefault="004854A7" w:rsidP="00A86A26">
            <w:pPr>
              <w:rPr>
                <w:rFonts w:ascii="Segoe UI" w:hAnsi="Segoe UI" w:cs="Segoe UI"/>
              </w:rPr>
            </w:pPr>
          </w:p>
        </w:tc>
      </w:tr>
      <w:tr w:rsidR="004854A7" w:rsidRPr="00A96AF9" w14:paraId="64FA167E" w14:textId="77777777" w:rsidTr="00374BC3">
        <w:tc>
          <w:tcPr>
            <w:tcW w:w="1525" w:type="dxa"/>
            <w:vMerge/>
          </w:tcPr>
          <w:p w14:paraId="2B484E8F" w14:textId="304A5EFD" w:rsidR="004854A7" w:rsidRPr="00A96AF9" w:rsidRDefault="004854A7" w:rsidP="00A86A26">
            <w:pPr>
              <w:rPr>
                <w:rFonts w:ascii="Segoe UI" w:hAnsi="Segoe UI" w:cs="Segoe UI"/>
                <w:b/>
              </w:rPr>
            </w:pPr>
          </w:p>
        </w:tc>
        <w:tc>
          <w:tcPr>
            <w:tcW w:w="1350" w:type="dxa"/>
            <w:vMerge/>
            <w:tcBorders>
              <w:bottom w:val="nil"/>
            </w:tcBorders>
          </w:tcPr>
          <w:p w14:paraId="0FFA7E2C" w14:textId="145C9EE3" w:rsidR="004854A7" w:rsidRPr="00A96AF9" w:rsidRDefault="004854A7"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17C716A2" w14:textId="346D31FE" w:rsidR="004854A7" w:rsidRPr="00374BC3" w:rsidRDefault="00374BC3" w:rsidP="00374BC3">
            <w:pPr>
              <w:pStyle w:val="NoSpacing"/>
              <w:jc w:val="center"/>
              <w:rPr>
                <w:rFonts w:ascii="Segoe UI" w:eastAsia="Arial" w:hAnsi="Segoe UI" w:cs="Segoe UI"/>
                <w:spacing w:val="-5"/>
              </w:rPr>
            </w:pPr>
            <w:r w:rsidRPr="00374BC3">
              <w:rPr>
                <w:rFonts w:ascii="Segoe UI" w:hAnsi="Segoe UI" w:cs="Segoe UI"/>
              </w:rPr>
              <w:t xml:space="preserve">WAC 284-44-015  </w:t>
            </w:r>
            <w:proofErr w:type="gramStart"/>
            <w:r w:rsidRPr="00374BC3">
              <w:rPr>
                <w:rFonts w:ascii="Segoe UI" w:hAnsi="Segoe UI" w:cs="Segoe UI"/>
              </w:rPr>
              <w:t xml:space="preserve">   (</w:t>
            </w:r>
            <w:proofErr w:type="gramEnd"/>
            <w:r w:rsidRPr="00374BC3">
              <w:rPr>
                <w:rFonts w:ascii="Segoe UI" w:hAnsi="Segoe UI" w:cs="Segoe UI"/>
              </w:rPr>
              <w:t>1)</w:t>
            </w:r>
            <w:r w:rsidR="004854A7" w:rsidRPr="00374BC3">
              <w:rPr>
                <w:rFonts w:ascii="Segoe UI" w:hAnsi="Segoe UI" w:cs="Segoe UI"/>
              </w:rPr>
              <w:t>(d)</w:t>
            </w:r>
          </w:p>
        </w:tc>
        <w:tc>
          <w:tcPr>
            <w:tcW w:w="6930" w:type="dxa"/>
            <w:tcBorders>
              <w:top w:val="single" w:sz="4" w:space="0" w:color="auto"/>
              <w:bottom w:val="single" w:sz="4" w:space="0" w:color="auto"/>
            </w:tcBorders>
          </w:tcPr>
          <w:p w14:paraId="4BBC049D" w14:textId="1D5F22D7" w:rsidR="004854A7" w:rsidRPr="003C4772" w:rsidRDefault="004854A7"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0709EAFB" w14:textId="77777777" w:rsidR="004854A7" w:rsidRPr="00A96AF9" w:rsidRDefault="004854A7" w:rsidP="00A86A26">
            <w:pPr>
              <w:rPr>
                <w:rFonts w:ascii="Segoe UI" w:hAnsi="Segoe UI" w:cs="Segoe UI"/>
              </w:rPr>
            </w:pPr>
          </w:p>
        </w:tc>
        <w:tc>
          <w:tcPr>
            <w:tcW w:w="1440" w:type="dxa"/>
            <w:tcBorders>
              <w:top w:val="single" w:sz="4" w:space="0" w:color="auto"/>
              <w:bottom w:val="single" w:sz="4" w:space="0" w:color="auto"/>
            </w:tcBorders>
          </w:tcPr>
          <w:p w14:paraId="228860E6" w14:textId="77777777" w:rsidR="004854A7" w:rsidRPr="00A96AF9" w:rsidRDefault="004854A7" w:rsidP="00A86A26">
            <w:pPr>
              <w:rPr>
                <w:rFonts w:ascii="Segoe UI" w:hAnsi="Segoe UI" w:cs="Segoe UI"/>
              </w:rPr>
            </w:pPr>
          </w:p>
        </w:tc>
      </w:tr>
      <w:tr w:rsidR="00A86A26" w:rsidRPr="00A96AF9" w14:paraId="039AE69B" w14:textId="77777777" w:rsidTr="00374BC3">
        <w:tc>
          <w:tcPr>
            <w:tcW w:w="1525" w:type="dxa"/>
            <w:vMerge/>
          </w:tcPr>
          <w:p w14:paraId="287082B5" w14:textId="77777777" w:rsidR="00A86A26" w:rsidRPr="00A96AF9" w:rsidRDefault="00A86A26" w:rsidP="00A86A26">
            <w:pPr>
              <w:rPr>
                <w:rFonts w:ascii="Segoe UI" w:hAnsi="Segoe UI" w:cs="Segoe UI"/>
                <w:b/>
              </w:rPr>
            </w:pPr>
          </w:p>
        </w:tc>
        <w:tc>
          <w:tcPr>
            <w:tcW w:w="1350" w:type="dxa"/>
            <w:tcBorders>
              <w:top w:val="nil"/>
              <w:bottom w:val="nil"/>
            </w:tcBorders>
          </w:tcPr>
          <w:p w14:paraId="7F532308" w14:textId="72877762" w:rsidR="00A86A26" w:rsidRPr="00A96AF9" w:rsidRDefault="00A86A26" w:rsidP="00A86A26">
            <w:pPr>
              <w:jc w:val="center"/>
              <w:rPr>
                <w:rFonts w:ascii="Segoe UI" w:eastAsia="Arial" w:hAnsi="Segoe UI" w:cs="Segoe UI"/>
                <w:spacing w:val="-6"/>
              </w:rPr>
            </w:pPr>
          </w:p>
        </w:tc>
        <w:tc>
          <w:tcPr>
            <w:tcW w:w="2250" w:type="dxa"/>
            <w:tcBorders>
              <w:top w:val="single" w:sz="4" w:space="0" w:color="auto"/>
              <w:bottom w:val="single" w:sz="4" w:space="0" w:color="auto"/>
            </w:tcBorders>
          </w:tcPr>
          <w:p w14:paraId="3373DC79" w14:textId="501F2B6B" w:rsidR="00A86A26" w:rsidRPr="00A96AF9" w:rsidRDefault="00A86A26" w:rsidP="00A86A26">
            <w:pPr>
              <w:spacing w:before="37"/>
              <w:jc w:val="center"/>
              <w:rPr>
                <w:rFonts w:ascii="Segoe UI" w:eastAsia="Arial" w:hAnsi="Segoe UI" w:cs="Segoe UI"/>
                <w:spacing w:val="-5"/>
              </w:rPr>
            </w:pPr>
            <w:r w:rsidRPr="00A96AF9">
              <w:rPr>
                <w:rFonts w:ascii="Segoe UI" w:hAnsi="Segoe UI" w:cs="Segoe UI"/>
              </w:rPr>
              <w:t>WAC 284-44-015(1)(e)</w:t>
            </w:r>
          </w:p>
        </w:tc>
        <w:tc>
          <w:tcPr>
            <w:tcW w:w="6930" w:type="dxa"/>
            <w:tcBorders>
              <w:top w:val="single" w:sz="4" w:space="0" w:color="auto"/>
              <w:bottom w:val="single" w:sz="4" w:space="0" w:color="auto"/>
            </w:tcBorders>
          </w:tcPr>
          <w:p w14:paraId="7EDDDD74" w14:textId="417D915B" w:rsidR="00A86A26" w:rsidRPr="00C04B42" w:rsidRDefault="00A86A26" w:rsidP="00A86A26">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tcBorders>
          </w:tcPr>
          <w:p w14:paraId="2085A0A1" w14:textId="77777777" w:rsidR="00A86A26" w:rsidRPr="00A96AF9" w:rsidRDefault="00A86A26" w:rsidP="00A86A26">
            <w:pPr>
              <w:rPr>
                <w:rFonts w:ascii="Segoe UI" w:hAnsi="Segoe UI" w:cs="Segoe UI"/>
              </w:rPr>
            </w:pPr>
          </w:p>
        </w:tc>
        <w:tc>
          <w:tcPr>
            <w:tcW w:w="1440" w:type="dxa"/>
            <w:tcBorders>
              <w:top w:val="single" w:sz="4" w:space="0" w:color="auto"/>
            </w:tcBorders>
          </w:tcPr>
          <w:p w14:paraId="41701322" w14:textId="77777777" w:rsidR="00A86A26" w:rsidRPr="00A96AF9" w:rsidRDefault="00A86A26" w:rsidP="00A86A26">
            <w:pPr>
              <w:rPr>
                <w:rFonts w:ascii="Segoe UI" w:hAnsi="Segoe UI" w:cs="Segoe UI"/>
              </w:rPr>
            </w:pPr>
          </w:p>
        </w:tc>
      </w:tr>
      <w:tr w:rsidR="00A86A26" w:rsidRPr="00A96AF9" w14:paraId="537ADF2A" w14:textId="77777777" w:rsidTr="00F42C99">
        <w:tc>
          <w:tcPr>
            <w:tcW w:w="1525" w:type="dxa"/>
            <w:vMerge/>
            <w:tcBorders>
              <w:bottom w:val="nil"/>
            </w:tcBorders>
          </w:tcPr>
          <w:p w14:paraId="511AD9C3" w14:textId="77777777" w:rsidR="00A86A26" w:rsidRPr="00A96AF9" w:rsidRDefault="00A86A26" w:rsidP="00A86A26">
            <w:pPr>
              <w:rPr>
                <w:rFonts w:ascii="Segoe UI" w:hAnsi="Segoe UI" w:cs="Segoe UI"/>
                <w:b/>
              </w:rPr>
            </w:pPr>
          </w:p>
        </w:tc>
        <w:tc>
          <w:tcPr>
            <w:tcW w:w="1350" w:type="dxa"/>
            <w:tcBorders>
              <w:top w:val="nil"/>
              <w:bottom w:val="single" w:sz="4" w:space="0" w:color="auto"/>
            </w:tcBorders>
          </w:tcPr>
          <w:p w14:paraId="0E20E06A" w14:textId="77777777" w:rsidR="00A86A26" w:rsidRPr="00A96AF9" w:rsidRDefault="00A86A26" w:rsidP="00A86A26">
            <w:pPr>
              <w:jc w:val="center"/>
              <w:rPr>
                <w:rFonts w:ascii="Segoe UI" w:eastAsia="Arial" w:hAnsi="Segoe UI" w:cs="Segoe UI"/>
                <w:spacing w:val="-6"/>
              </w:rPr>
            </w:pPr>
          </w:p>
        </w:tc>
        <w:tc>
          <w:tcPr>
            <w:tcW w:w="2250" w:type="dxa"/>
            <w:tcBorders>
              <w:top w:val="nil"/>
              <w:bottom w:val="single" w:sz="4" w:space="0" w:color="auto"/>
            </w:tcBorders>
          </w:tcPr>
          <w:p w14:paraId="1E4DFC6E" w14:textId="78AA1DA2" w:rsidR="00A86A26" w:rsidRPr="00A96AF9" w:rsidRDefault="00A86A26" w:rsidP="00A86A26">
            <w:pPr>
              <w:spacing w:before="37"/>
              <w:jc w:val="center"/>
              <w:rPr>
                <w:rFonts w:ascii="Segoe UI" w:hAnsi="Segoe UI" w:cs="Segoe UI"/>
              </w:rPr>
            </w:pPr>
            <w:r w:rsidRPr="00A96AF9">
              <w:rPr>
                <w:rFonts w:ascii="Segoe UI" w:hAnsi="Segoe UI" w:cs="Segoe UI"/>
              </w:rPr>
              <w:t>WAC 284-44-015(1)(f)</w:t>
            </w:r>
          </w:p>
        </w:tc>
        <w:tc>
          <w:tcPr>
            <w:tcW w:w="6930" w:type="dxa"/>
            <w:tcBorders>
              <w:top w:val="nil"/>
              <w:bottom w:val="single" w:sz="4" w:space="0" w:color="auto"/>
            </w:tcBorders>
          </w:tcPr>
          <w:p w14:paraId="30D9CB19" w14:textId="2FD95E8B" w:rsidR="00A86A26" w:rsidRPr="00A96AF9" w:rsidRDefault="00A86A26" w:rsidP="00A86A26">
            <w:pPr>
              <w:pStyle w:val="ListParagraph"/>
              <w:numPr>
                <w:ilvl w:val="1"/>
                <w:numId w:val="5"/>
              </w:numPr>
              <w:ind w:left="691" w:right="115"/>
              <w:rPr>
                <w:rFonts w:ascii="Segoe UI" w:eastAsia="Times New Roman"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nil"/>
            </w:tcBorders>
          </w:tcPr>
          <w:p w14:paraId="2E514E55" w14:textId="77777777" w:rsidR="00A86A26" w:rsidRPr="00A96AF9" w:rsidRDefault="00A86A26" w:rsidP="00A86A26">
            <w:pPr>
              <w:rPr>
                <w:rFonts w:ascii="Segoe UI" w:hAnsi="Segoe UI" w:cs="Segoe UI"/>
              </w:rPr>
            </w:pPr>
          </w:p>
        </w:tc>
        <w:tc>
          <w:tcPr>
            <w:tcW w:w="1440" w:type="dxa"/>
            <w:tcBorders>
              <w:top w:val="nil"/>
            </w:tcBorders>
          </w:tcPr>
          <w:p w14:paraId="0036DAF7" w14:textId="77777777" w:rsidR="00A86A26" w:rsidRPr="00A96AF9" w:rsidRDefault="00A86A26" w:rsidP="00A86A26">
            <w:pPr>
              <w:rPr>
                <w:rFonts w:ascii="Segoe UI" w:hAnsi="Segoe UI" w:cs="Segoe UI"/>
              </w:rPr>
            </w:pPr>
          </w:p>
        </w:tc>
      </w:tr>
      <w:tr w:rsidR="00F42C99" w:rsidRPr="00A96AF9" w14:paraId="6D335DAF" w14:textId="77777777" w:rsidTr="00B66EB0">
        <w:tc>
          <w:tcPr>
            <w:tcW w:w="1525" w:type="dxa"/>
            <w:tcBorders>
              <w:top w:val="nil"/>
            </w:tcBorders>
          </w:tcPr>
          <w:p w14:paraId="25346D69" w14:textId="77777777" w:rsidR="00F42C99" w:rsidRPr="00A96AF9" w:rsidRDefault="00F42C99" w:rsidP="00F42C99">
            <w:pPr>
              <w:rPr>
                <w:rFonts w:ascii="Segoe UI" w:hAnsi="Segoe UI" w:cs="Segoe UI"/>
                <w:b/>
              </w:rPr>
            </w:pPr>
          </w:p>
        </w:tc>
        <w:tc>
          <w:tcPr>
            <w:tcW w:w="1350" w:type="dxa"/>
            <w:tcBorders>
              <w:top w:val="nil"/>
              <w:bottom w:val="single" w:sz="4" w:space="0" w:color="auto"/>
            </w:tcBorders>
          </w:tcPr>
          <w:p w14:paraId="67561428" w14:textId="13656140" w:rsidR="00F42C99" w:rsidRPr="00571D09" w:rsidRDefault="00F42C99" w:rsidP="00F42C99">
            <w:pPr>
              <w:jc w:val="center"/>
              <w:rPr>
                <w:rFonts w:ascii="Segoe UI" w:eastAsia="Arial" w:hAnsi="Segoe UI" w:cs="Segoe UI"/>
                <w:spacing w:val="-6"/>
              </w:rPr>
            </w:pPr>
            <w:r w:rsidRPr="00571D09">
              <w:rPr>
                <w:rFonts w:ascii="Segoe UI" w:hAnsi="Segoe UI" w:cs="Segoe UI"/>
              </w:rPr>
              <w:t xml:space="preserve">Health Care Benefit Managers </w:t>
            </w:r>
          </w:p>
        </w:tc>
        <w:tc>
          <w:tcPr>
            <w:tcW w:w="2250" w:type="dxa"/>
            <w:tcBorders>
              <w:top w:val="nil"/>
              <w:bottom w:val="single" w:sz="4" w:space="0" w:color="auto"/>
            </w:tcBorders>
          </w:tcPr>
          <w:p w14:paraId="6C503984" w14:textId="33508421" w:rsidR="00F42C99" w:rsidRPr="00571D09" w:rsidRDefault="00F42C99" w:rsidP="00F42C99">
            <w:pPr>
              <w:spacing w:before="37"/>
              <w:jc w:val="center"/>
              <w:rPr>
                <w:rFonts w:ascii="Segoe UI" w:hAnsi="Segoe UI" w:cs="Segoe UI"/>
              </w:rPr>
            </w:pPr>
            <w:r w:rsidRPr="00571D09">
              <w:rPr>
                <w:rFonts w:ascii="Segoe UI" w:hAnsi="Segoe UI" w:cs="Segoe UI"/>
              </w:rPr>
              <w:t>WAC 284-180-325(1)</w:t>
            </w:r>
          </w:p>
        </w:tc>
        <w:tc>
          <w:tcPr>
            <w:tcW w:w="6930" w:type="dxa"/>
            <w:tcBorders>
              <w:top w:val="nil"/>
              <w:bottom w:val="single" w:sz="4" w:space="0" w:color="auto"/>
            </w:tcBorders>
          </w:tcPr>
          <w:p w14:paraId="5CBB67E0" w14:textId="32E9C273" w:rsidR="00F42C99" w:rsidRPr="00571D09" w:rsidRDefault="00F42C99" w:rsidP="00F42C99">
            <w:pPr>
              <w:ind w:right="115"/>
              <w:rPr>
                <w:rFonts w:ascii="Segoe UI" w:eastAsia="Times New Roman" w:hAnsi="Segoe UI" w:cs="Segoe UI"/>
              </w:rPr>
            </w:pPr>
            <w:r w:rsidRPr="00571D09">
              <w:rPr>
                <w:rFonts w:ascii="Segoe UI" w:hAnsi="Segoe UI" w:cs="Segoe UI"/>
              </w:rPr>
              <w:t xml:space="preserve">If the plan utilizes Health Care Benefit Managers, a website link to the list of the Health Care Benefit Managers must be included in the plan for enrollees to access. </w:t>
            </w:r>
          </w:p>
        </w:tc>
        <w:tc>
          <w:tcPr>
            <w:tcW w:w="1260" w:type="dxa"/>
            <w:tcBorders>
              <w:top w:val="nil"/>
            </w:tcBorders>
          </w:tcPr>
          <w:p w14:paraId="1C8CDE02" w14:textId="77777777" w:rsidR="00F42C99" w:rsidRPr="00A96AF9" w:rsidRDefault="00F42C99" w:rsidP="00F42C99">
            <w:pPr>
              <w:rPr>
                <w:rFonts w:ascii="Segoe UI" w:hAnsi="Segoe UI" w:cs="Segoe UI"/>
              </w:rPr>
            </w:pPr>
          </w:p>
        </w:tc>
        <w:tc>
          <w:tcPr>
            <w:tcW w:w="1440" w:type="dxa"/>
            <w:tcBorders>
              <w:top w:val="nil"/>
            </w:tcBorders>
          </w:tcPr>
          <w:p w14:paraId="632DC033" w14:textId="77777777" w:rsidR="00F42C99" w:rsidRPr="00A96AF9" w:rsidRDefault="00F42C99" w:rsidP="00F42C99">
            <w:pPr>
              <w:rPr>
                <w:rFonts w:ascii="Segoe UI" w:hAnsi="Segoe UI" w:cs="Segoe UI"/>
              </w:rPr>
            </w:pPr>
          </w:p>
        </w:tc>
      </w:tr>
      <w:tr w:rsidR="002F2DD8" w:rsidRPr="00A96AF9" w14:paraId="708C0E0D" w14:textId="77777777" w:rsidTr="00F149EE">
        <w:tc>
          <w:tcPr>
            <w:tcW w:w="1525" w:type="dxa"/>
            <w:shd w:val="clear" w:color="auto" w:fill="000000" w:themeFill="text1"/>
          </w:tcPr>
          <w:p w14:paraId="325B5826"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75518391" w14:textId="77777777" w:rsidR="002F2DD8" w:rsidRPr="00A96AF9" w:rsidRDefault="002F2DD8" w:rsidP="002F2DD8">
            <w:pPr>
              <w:spacing w:before="38"/>
              <w:ind w:left="61" w:right="324"/>
              <w:rPr>
                <w:rFonts w:ascii="Segoe UI" w:eastAsia="Arial" w:hAnsi="Segoe UI" w:cs="Segoe UI"/>
                <w:i/>
                <w:spacing w:val="-6"/>
              </w:rPr>
            </w:pPr>
          </w:p>
        </w:tc>
        <w:tc>
          <w:tcPr>
            <w:tcW w:w="2250" w:type="dxa"/>
            <w:tcBorders>
              <w:top w:val="nil"/>
              <w:bottom w:val="single" w:sz="4" w:space="0" w:color="auto"/>
            </w:tcBorders>
            <w:shd w:val="clear" w:color="auto" w:fill="000000" w:themeFill="text1"/>
          </w:tcPr>
          <w:p w14:paraId="533142BE" w14:textId="77777777" w:rsidR="002F2DD8" w:rsidRPr="00A96AF9" w:rsidRDefault="002F2DD8" w:rsidP="002F2DD8">
            <w:pPr>
              <w:spacing w:before="37" w:line="281" w:lineRule="auto"/>
              <w:ind w:left="102" w:right="642"/>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2F2DD8" w:rsidRPr="00A96AF9" w:rsidRDefault="002F2DD8" w:rsidP="002F2DD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2F2DD8" w:rsidRPr="00A96AF9" w:rsidRDefault="002F2DD8" w:rsidP="002F2DD8">
            <w:pPr>
              <w:rPr>
                <w:rFonts w:ascii="Segoe UI" w:hAnsi="Segoe UI" w:cs="Segoe UI"/>
              </w:rPr>
            </w:pPr>
          </w:p>
        </w:tc>
      </w:tr>
      <w:tr w:rsidR="00F42C99" w:rsidRPr="00A96AF9" w14:paraId="12FBE4DF" w14:textId="77777777" w:rsidTr="00B07F42">
        <w:tc>
          <w:tcPr>
            <w:tcW w:w="1525" w:type="dxa"/>
            <w:vMerge w:val="restart"/>
            <w:shd w:val="clear" w:color="auto" w:fill="FFFFFF" w:themeFill="background1"/>
          </w:tcPr>
          <w:p w14:paraId="0F8B8C03" w14:textId="77777777" w:rsidR="00F42C99" w:rsidRPr="00A96AF9" w:rsidRDefault="00F42C99" w:rsidP="00F42C99">
            <w:pPr>
              <w:ind w:right="61"/>
              <w:jc w:val="center"/>
              <w:rPr>
                <w:rFonts w:ascii="Segoe UI" w:hAnsi="Segoe UI" w:cs="Segoe UI"/>
                <w:b/>
              </w:rPr>
            </w:pPr>
            <w:r w:rsidRPr="00A96AF9">
              <w:rPr>
                <w:rFonts w:ascii="Segoe UI" w:hAnsi="Segoe UI" w:cs="Segoe UI"/>
                <w:b/>
              </w:rPr>
              <w:t>Coordination of Benefits</w:t>
            </w:r>
          </w:p>
          <w:p w14:paraId="7787137F" w14:textId="77777777" w:rsidR="00F42C99" w:rsidRPr="00A96AF9" w:rsidRDefault="00F42C99" w:rsidP="00F42C99">
            <w:pPr>
              <w:ind w:right="61"/>
              <w:jc w:val="center"/>
              <w:rPr>
                <w:rFonts w:ascii="Segoe UI" w:hAnsi="Segoe UI" w:cs="Segoe UI"/>
                <w:b/>
              </w:rPr>
            </w:pPr>
          </w:p>
          <w:p w14:paraId="6BCDA3EA" w14:textId="77777777" w:rsidR="00F42C99" w:rsidRDefault="00F42C99" w:rsidP="00F42C99">
            <w:pPr>
              <w:ind w:right="61"/>
              <w:jc w:val="center"/>
              <w:rPr>
                <w:rFonts w:ascii="Segoe UI" w:hAnsi="Segoe UI" w:cs="Segoe UI"/>
                <w:b/>
              </w:rPr>
            </w:pPr>
          </w:p>
          <w:p w14:paraId="4B163A33" w14:textId="77777777" w:rsidR="00F42C99" w:rsidRDefault="00F42C99" w:rsidP="00F42C99">
            <w:pPr>
              <w:ind w:right="61"/>
              <w:jc w:val="center"/>
              <w:rPr>
                <w:rFonts w:ascii="Segoe UI" w:hAnsi="Segoe UI" w:cs="Segoe UI"/>
                <w:b/>
              </w:rPr>
            </w:pPr>
          </w:p>
          <w:p w14:paraId="2EC38979" w14:textId="77777777" w:rsidR="00F42C99" w:rsidRDefault="00F42C99" w:rsidP="00F42C99">
            <w:pPr>
              <w:ind w:right="61"/>
              <w:jc w:val="center"/>
              <w:rPr>
                <w:rFonts w:ascii="Segoe UI" w:hAnsi="Segoe UI" w:cs="Segoe UI"/>
                <w:b/>
              </w:rPr>
            </w:pPr>
          </w:p>
          <w:p w14:paraId="1E7DC3B8" w14:textId="77777777" w:rsidR="00F42C99" w:rsidRDefault="00F42C99" w:rsidP="00F42C99">
            <w:pPr>
              <w:ind w:right="61"/>
              <w:jc w:val="center"/>
              <w:rPr>
                <w:rFonts w:ascii="Segoe UI" w:hAnsi="Segoe UI" w:cs="Segoe UI"/>
                <w:b/>
              </w:rPr>
            </w:pPr>
          </w:p>
          <w:p w14:paraId="59CA3EBC" w14:textId="77777777" w:rsidR="00F42C99" w:rsidRDefault="00F42C99" w:rsidP="00F42C99">
            <w:pPr>
              <w:ind w:right="61"/>
              <w:jc w:val="center"/>
              <w:rPr>
                <w:rFonts w:ascii="Segoe UI" w:hAnsi="Segoe UI" w:cs="Segoe UI"/>
                <w:b/>
              </w:rPr>
            </w:pPr>
          </w:p>
          <w:p w14:paraId="079039AD" w14:textId="77777777" w:rsidR="00F42C99" w:rsidRPr="00A96AF9" w:rsidRDefault="00F42C99" w:rsidP="00F42C99">
            <w:pPr>
              <w:ind w:right="61"/>
              <w:jc w:val="center"/>
              <w:rPr>
                <w:rFonts w:ascii="Segoe UI" w:hAnsi="Segoe UI" w:cs="Segoe UI"/>
                <w:b/>
              </w:rPr>
            </w:pPr>
          </w:p>
          <w:p w14:paraId="43015C4B" w14:textId="77777777" w:rsidR="00F42C99" w:rsidRPr="00A96AF9" w:rsidRDefault="00F42C99" w:rsidP="00F42C99">
            <w:pPr>
              <w:ind w:right="61"/>
              <w:jc w:val="center"/>
              <w:rPr>
                <w:rFonts w:ascii="Segoe UI" w:hAnsi="Segoe UI" w:cs="Segoe UI"/>
                <w:b/>
              </w:rPr>
            </w:pPr>
          </w:p>
          <w:p w14:paraId="263E76CC" w14:textId="77777777" w:rsidR="00F42C99" w:rsidRPr="00A96AF9" w:rsidRDefault="00F42C99" w:rsidP="00F42C99">
            <w:pPr>
              <w:ind w:right="61"/>
              <w:jc w:val="center"/>
              <w:rPr>
                <w:rFonts w:ascii="Segoe UI" w:hAnsi="Segoe UI" w:cs="Segoe UI"/>
                <w:b/>
              </w:rPr>
            </w:pPr>
          </w:p>
          <w:p w14:paraId="456049E0" w14:textId="77777777" w:rsidR="00F42C99" w:rsidRPr="00A96AF9" w:rsidRDefault="00F42C99" w:rsidP="00F42C99">
            <w:pPr>
              <w:ind w:right="61"/>
              <w:jc w:val="center"/>
              <w:rPr>
                <w:rFonts w:ascii="Segoe UI" w:hAnsi="Segoe UI" w:cs="Segoe UI"/>
                <w:b/>
              </w:rPr>
            </w:pPr>
          </w:p>
          <w:p w14:paraId="19FEE115" w14:textId="77777777" w:rsidR="00F42C99" w:rsidRPr="00A96AF9" w:rsidRDefault="00F42C99" w:rsidP="00F42C99">
            <w:pPr>
              <w:ind w:right="61"/>
              <w:jc w:val="center"/>
              <w:rPr>
                <w:rFonts w:ascii="Segoe UI" w:hAnsi="Segoe UI" w:cs="Segoe UI"/>
                <w:b/>
              </w:rPr>
            </w:pPr>
          </w:p>
          <w:p w14:paraId="158B045D" w14:textId="7FD226BA"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F42C99" w:rsidRPr="00A96AF9" w:rsidRDefault="00F42C99" w:rsidP="00F42C99">
            <w:pPr>
              <w:ind w:right="61"/>
              <w:rPr>
                <w:rFonts w:ascii="Segoe UI" w:hAnsi="Segoe UI" w:cs="Segoe UI"/>
                <w:b/>
              </w:rPr>
            </w:pPr>
          </w:p>
          <w:p w14:paraId="719165AE" w14:textId="77777777" w:rsidR="00F42C99" w:rsidRPr="00A96AF9" w:rsidRDefault="00F42C99" w:rsidP="00F42C99">
            <w:pPr>
              <w:ind w:right="61"/>
              <w:rPr>
                <w:rFonts w:ascii="Segoe UI" w:hAnsi="Segoe UI" w:cs="Segoe UI"/>
                <w:b/>
              </w:rPr>
            </w:pPr>
          </w:p>
          <w:p w14:paraId="71F6B4D3" w14:textId="77777777" w:rsidR="00F42C99" w:rsidRPr="00A96AF9" w:rsidRDefault="00F42C99" w:rsidP="00F42C99">
            <w:pPr>
              <w:ind w:right="61"/>
              <w:rPr>
                <w:rFonts w:ascii="Segoe UI" w:hAnsi="Segoe UI" w:cs="Segoe UI"/>
                <w:b/>
              </w:rPr>
            </w:pPr>
          </w:p>
          <w:p w14:paraId="20840328" w14:textId="77777777" w:rsidR="00F42C99" w:rsidRPr="00A96AF9" w:rsidRDefault="00F42C99" w:rsidP="00F42C99">
            <w:pPr>
              <w:ind w:right="61"/>
              <w:rPr>
                <w:rFonts w:ascii="Segoe UI" w:hAnsi="Segoe UI" w:cs="Segoe UI"/>
                <w:b/>
              </w:rPr>
            </w:pPr>
          </w:p>
          <w:p w14:paraId="0379DCCB" w14:textId="77777777" w:rsidR="00F42C99" w:rsidRPr="00A96AF9" w:rsidRDefault="00F42C99" w:rsidP="00F42C99">
            <w:pPr>
              <w:ind w:right="61"/>
              <w:rPr>
                <w:rFonts w:ascii="Segoe UI" w:hAnsi="Segoe UI" w:cs="Segoe UI"/>
                <w:b/>
              </w:rPr>
            </w:pPr>
          </w:p>
          <w:p w14:paraId="75180141" w14:textId="77777777" w:rsidR="00F42C99" w:rsidRPr="00A96AF9" w:rsidRDefault="00F42C99" w:rsidP="00F42C99">
            <w:pPr>
              <w:ind w:right="61"/>
              <w:rPr>
                <w:rFonts w:ascii="Segoe UI" w:hAnsi="Segoe UI" w:cs="Segoe UI"/>
                <w:b/>
              </w:rPr>
            </w:pPr>
          </w:p>
          <w:p w14:paraId="34F50C95" w14:textId="77777777" w:rsidR="00F42C99" w:rsidRPr="00A96AF9" w:rsidRDefault="00F42C99" w:rsidP="00F42C99">
            <w:pPr>
              <w:ind w:right="61"/>
              <w:rPr>
                <w:rFonts w:ascii="Segoe UI" w:hAnsi="Segoe UI" w:cs="Segoe UI"/>
                <w:b/>
              </w:rPr>
            </w:pPr>
          </w:p>
          <w:p w14:paraId="37F06E3F" w14:textId="77777777" w:rsidR="00F42C99" w:rsidRPr="00A96AF9" w:rsidRDefault="00F42C99" w:rsidP="00F42C99">
            <w:pPr>
              <w:ind w:right="61"/>
              <w:rPr>
                <w:rFonts w:ascii="Segoe UI" w:hAnsi="Segoe UI" w:cs="Segoe UI"/>
                <w:b/>
              </w:rPr>
            </w:pPr>
          </w:p>
          <w:p w14:paraId="1DC2309E" w14:textId="77777777" w:rsidR="00F42C99" w:rsidRPr="00A96AF9" w:rsidRDefault="00F42C99" w:rsidP="00F42C99">
            <w:pPr>
              <w:ind w:right="61"/>
              <w:rPr>
                <w:rFonts w:ascii="Segoe UI" w:hAnsi="Segoe UI" w:cs="Segoe UI"/>
                <w:b/>
              </w:rPr>
            </w:pPr>
          </w:p>
          <w:p w14:paraId="3DCFED0C" w14:textId="77777777" w:rsidR="00F42C99" w:rsidRPr="00A96AF9" w:rsidRDefault="00F42C99" w:rsidP="00F42C99">
            <w:pPr>
              <w:ind w:right="61"/>
              <w:rPr>
                <w:rFonts w:ascii="Segoe UI" w:hAnsi="Segoe UI" w:cs="Segoe UI"/>
                <w:b/>
              </w:rPr>
            </w:pPr>
          </w:p>
          <w:p w14:paraId="6CC5C26B" w14:textId="77777777" w:rsidR="00F42C99" w:rsidRPr="00A96AF9" w:rsidRDefault="00F42C99" w:rsidP="00F42C99">
            <w:pPr>
              <w:ind w:right="61"/>
              <w:rPr>
                <w:rFonts w:ascii="Segoe UI" w:hAnsi="Segoe UI" w:cs="Segoe UI"/>
                <w:b/>
              </w:rPr>
            </w:pPr>
          </w:p>
          <w:p w14:paraId="79C073A3" w14:textId="77777777" w:rsidR="00F42C99" w:rsidRPr="00A96AF9" w:rsidRDefault="00F42C99" w:rsidP="00F42C99">
            <w:pPr>
              <w:ind w:right="61"/>
              <w:rPr>
                <w:rFonts w:ascii="Segoe UI" w:hAnsi="Segoe UI" w:cs="Segoe UI"/>
                <w:b/>
              </w:rPr>
            </w:pPr>
          </w:p>
          <w:p w14:paraId="67211C4A" w14:textId="77777777" w:rsidR="00F42C99" w:rsidRPr="00A96AF9" w:rsidRDefault="00F42C99" w:rsidP="00F42C99">
            <w:pPr>
              <w:ind w:right="61"/>
              <w:rPr>
                <w:rFonts w:ascii="Segoe UI" w:hAnsi="Segoe UI" w:cs="Segoe UI"/>
                <w:b/>
              </w:rPr>
            </w:pPr>
          </w:p>
          <w:p w14:paraId="7C472842" w14:textId="77777777" w:rsidR="00F42C99" w:rsidRPr="00A96AF9" w:rsidRDefault="00F42C99" w:rsidP="00F42C99">
            <w:pPr>
              <w:ind w:right="61"/>
              <w:rPr>
                <w:rFonts w:ascii="Segoe UI" w:hAnsi="Segoe UI" w:cs="Segoe UI"/>
                <w:b/>
              </w:rPr>
            </w:pPr>
          </w:p>
          <w:p w14:paraId="50E062F6" w14:textId="77777777" w:rsidR="00F42C99" w:rsidRPr="00A96AF9" w:rsidRDefault="00F42C99" w:rsidP="00F42C99">
            <w:pPr>
              <w:ind w:right="61"/>
              <w:rPr>
                <w:rFonts w:ascii="Segoe UI" w:hAnsi="Segoe UI" w:cs="Segoe UI"/>
                <w:b/>
              </w:rPr>
            </w:pPr>
          </w:p>
          <w:p w14:paraId="4B41624A" w14:textId="77777777" w:rsidR="00F42C99" w:rsidRPr="00A96AF9" w:rsidRDefault="00F42C99" w:rsidP="00F42C99">
            <w:pPr>
              <w:ind w:right="61"/>
              <w:rPr>
                <w:rFonts w:ascii="Segoe UI" w:hAnsi="Segoe UI" w:cs="Segoe UI"/>
                <w:b/>
              </w:rPr>
            </w:pPr>
          </w:p>
          <w:p w14:paraId="26649271" w14:textId="77777777" w:rsidR="00F42C99" w:rsidRPr="00A96AF9" w:rsidRDefault="00F42C99" w:rsidP="00F42C99">
            <w:pPr>
              <w:ind w:right="61"/>
              <w:rPr>
                <w:rFonts w:ascii="Segoe UI" w:hAnsi="Segoe UI" w:cs="Segoe UI"/>
                <w:b/>
              </w:rPr>
            </w:pPr>
          </w:p>
          <w:p w14:paraId="7B52BF8E" w14:textId="77777777" w:rsidR="00F42C99" w:rsidRPr="00A96AF9" w:rsidRDefault="00F42C99" w:rsidP="00F42C99">
            <w:pPr>
              <w:ind w:right="61"/>
              <w:rPr>
                <w:rFonts w:ascii="Segoe UI" w:hAnsi="Segoe UI" w:cs="Segoe UI"/>
                <w:b/>
              </w:rPr>
            </w:pPr>
          </w:p>
          <w:p w14:paraId="308BA7DE" w14:textId="77777777" w:rsidR="00F42C99" w:rsidRPr="00A96AF9" w:rsidRDefault="00F42C99" w:rsidP="00F42C99">
            <w:pPr>
              <w:ind w:right="61"/>
              <w:rPr>
                <w:rFonts w:ascii="Segoe UI" w:hAnsi="Segoe UI" w:cs="Segoe UI"/>
                <w:b/>
              </w:rPr>
            </w:pPr>
          </w:p>
          <w:p w14:paraId="09DB7345" w14:textId="77777777" w:rsidR="00F42C99" w:rsidRDefault="00F42C99" w:rsidP="00F42C99">
            <w:pPr>
              <w:ind w:right="61"/>
              <w:jc w:val="center"/>
              <w:rPr>
                <w:rFonts w:ascii="Segoe UI" w:hAnsi="Segoe UI" w:cs="Segoe UI"/>
                <w:b/>
              </w:rPr>
            </w:pPr>
          </w:p>
          <w:p w14:paraId="42E1DBCF" w14:textId="77777777" w:rsidR="00F42C99" w:rsidRDefault="00F42C99" w:rsidP="00F42C99">
            <w:pPr>
              <w:ind w:right="61"/>
              <w:jc w:val="center"/>
              <w:rPr>
                <w:rFonts w:ascii="Segoe UI" w:hAnsi="Segoe UI" w:cs="Segoe UI"/>
                <w:b/>
              </w:rPr>
            </w:pPr>
          </w:p>
          <w:p w14:paraId="6DBA6173" w14:textId="77777777" w:rsidR="00F42C99" w:rsidRDefault="00F42C99" w:rsidP="00F42C99">
            <w:pPr>
              <w:ind w:right="61"/>
              <w:jc w:val="center"/>
              <w:rPr>
                <w:rFonts w:ascii="Segoe UI" w:hAnsi="Segoe UI" w:cs="Segoe UI"/>
                <w:b/>
              </w:rPr>
            </w:pPr>
          </w:p>
          <w:p w14:paraId="22395D09" w14:textId="77777777" w:rsidR="00F42C99" w:rsidRDefault="00F42C99" w:rsidP="00F42C99">
            <w:pPr>
              <w:ind w:right="61"/>
              <w:jc w:val="center"/>
              <w:rPr>
                <w:rFonts w:ascii="Segoe UI" w:hAnsi="Segoe UI" w:cs="Segoe UI"/>
                <w:b/>
              </w:rPr>
            </w:pPr>
          </w:p>
          <w:p w14:paraId="3B6ADE71" w14:textId="3F9198A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0DE4782F" w14:textId="77777777" w:rsidR="00F42C99" w:rsidRPr="00A96AF9" w:rsidRDefault="00F42C99" w:rsidP="00F42C99">
            <w:pPr>
              <w:ind w:left="-34"/>
              <w:rPr>
                <w:rFonts w:ascii="Segoe UI" w:hAnsi="Segoe UI" w:cs="Segoe UI"/>
                <w:b/>
              </w:rPr>
            </w:pPr>
          </w:p>
          <w:p w14:paraId="10E36277" w14:textId="77777777" w:rsidR="00F42C99" w:rsidRPr="00A96AF9" w:rsidRDefault="00F42C99" w:rsidP="00F42C99">
            <w:pPr>
              <w:ind w:left="-34"/>
              <w:rPr>
                <w:rFonts w:ascii="Segoe UI" w:hAnsi="Segoe UI" w:cs="Segoe UI"/>
                <w:b/>
              </w:rPr>
            </w:pPr>
          </w:p>
          <w:p w14:paraId="7E453C54" w14:textId="77777777" w:rsidR="00F42C99" w:rsidRPr="00A96AF9" w:rsidRDefault="00F42C99" w:rsidP="00F42C99">
            <w:pPr>
              <w:ind w:left="-34"/>
              <w:rPr>
                <w:rFonts w:ascii="Segoe UI" w:hAnsi="Segoe UI" w:cs="Segoe UI"/>
                <w:b/>
              </w:rPr>
            </w:pPr>
          </w:p>
          <w:p w14:paraId="41285F32" w14:textId="77777777" w:rsidR="00F42C99" w:rsidRPr="00A96AF9" w:rsidRDefault="00F42C99" w:rsidP="00F42C99">
            <w:pPr>
              <w:ind w:left="-34"/>
              <w:rPr>
                <w:rFonts w:ascii="Segoe UI" w:hAnsi="Segoe UI" w:cs="Segoe UI"/>
                <w:b/>
              </w:rPr>
            </w:pPr>
          </w:p>
          <w:p w14:paraId="44D8E498" w14:textId="77777777" w:rsidR="00F42C99" w:rsidRPr="00A96AF9" w:rsidRDefault="00F42C99" w:rsidP="00F42C99">
            <w:pPr>
              <w:ind w:left="-34"/>
              <w:rPr>
                <w:rFonts w:ascii="Segoe UI" w:hAnsi="Segoe UI" w:cs="Segoe UI"/>
                <w:b/>
              </w:rPr>
            </w:pPr>
          </w:p>
          <w:p w14:paraId="4FC6767B" w14:textId="77777777" w:rsidR="00F42C99" w:rsidRPr="00A96AF9" w:rsidRDefault="00F42C99" w:rsidP="00F42C99">
            <w:pPr>
              <w:ind w:left="-34"/>
              <w:rPr>
                <w:rFonts w:ascii="Segoe UI" w:hAnsi="Segoe UI" w:cs="Segoe UI"/>
                <w:b/>
              </w:rPr>
            </w:pPr>
          </w:p>
          <w:p w14:paraId="0BBC2FAB" w14:textId="77777777" w:rsidR="00F42C99" w:rsidRPr="00A96AF9" w:rsidRDefault="00F42C99" w:rsidP="00F42C99">
            <w:pPr>
              <w:ind w:left="-34"/>
              <w:rPr>
                <w:rFonts w:ascii="Segoe UI" w:hAnsi="Segoe UI" w:cs="Segoe UI"/>
                <w:b/>
              </w:rPr>
            </w:pPr>
          </w:p>
          <w:p w14:paraId="4D7D6493" w14:textId="77777777" w:rsidR="00F42C99" w:rsidRPr="00A96AF9" w:rsidRDefault="00F42C99" w:rsidP="00F42C99">
            <w:pPr>
              <w:ind w:left="-34"/>
              <w:rPr>
                <w:rFonts w:ascii="Segoe UI" w:hAnsi="Segoe UI" w:cs="Segoe UI"/>
                <w:b/>
              </w:rPr>
            </w:pPr>
          </w:p>
          <w:p w14:paraId="5E8830BE" w14:textId="77777777" w:rsidR="00F42C99" w:rsidRPr="00A96AF9" w:rsidRDefault="00F42C99" w:rsidP="00F42C99">
            <w:pPr>
              <w:ind w:left="-34"/>
              <w:rPr>
                <w:rFonts w:ascii="Segoe UI" w:hAnsi="Segoe UI" w:cs="Segoe UI"/>
                <w:b/>
              </w:rPr>
            </w:pPr>
          </w:p>
          <w:p w14:paraId="29C2E4F5" w14:textId="77777777" w:rsidR="00F42C99" w:rsidRPr="00A96AF9" w:rsidRDefault="00F42C99" w:rsidP="00F42C99">
            <w:pPr>
              <w:ind w:left="-34"/>
              <w:rPr>
                <w:rFonts w:ascii="Segoe UI" w:hAnsi="Segoe UI" w:cs="Segoe UI"/>
                <w:b/>
              </w:rPr>
            </w:pPr>
          </w:p>
          <w:p w14:paraId="34D64F1D" w14:textId="77777777" w:rsidR="00F42C99" w:rsidRPr="00A96AF9" w:rsidRDefault="00F42C99" w:rsidP="00F42C99">
            <w:pPr>
              <w:ind w:left="-34"/>
              <w:rPr>
                <w:rFonts w:ascii="Segoe UI" w:hAnsi="Segoe UI" w:cs="Segoe UI"/>
                <w:b/>
              </w:rPr>
            </w:pPr>
          </w:p>
          <w:p w14:paraId="18DE261C" w14:textId="77777777" w:rsidR="00F42C99" w:rsidRPr="00A96AF9" w:rsidRDefault="00F42C99" w:rsidP="00F42C99">
            <w:pPr>
              <w:ind w:left="-34"/>
              <w:rPr>
                <w:rFonts w:ascii="Segoe UI" w:hAnsi="Segoe UI" w:cs="Segoe UI"/>
                <w:b/>
              </w:rPr>
            </w:pPr>
          </w:p>
          <w:p w14:paraId="1D68B48D" w14:textId="77777777" w:rsidR="00F42C99" w:rsidRPr="00A96AF9" w:rsidRDefault="00F42C99" w:rsidP="00F42C99">
            <w:pPr>
              <w:ind w:left="-34"/>
              <w:rPr>
                <w:rFonts w:ascii="Segoe UI" w:hAnsi="Segoe UI" w:cs="Segoe UI"/>
                <w:b/>
              </w:rPr>
            </w:pPr>
          </w:p>
          <w:p w14:paraId="54E3376C" w14:textId="77777777" w:rsidR="00F42C99" w:rsidRPr="00A96AF9" w:rsidRDefault="00F42C99" w:rsidP="00F42C99">
            <w:pPr>
              <w:ind w:left="-34"/>
              <w:rPr>
                <w:rFonts w:ascii="Segoe UI" w:hAnsi="Segoe UI" w:cs="Segoe UI"/>
                <w:b/>
              </w:rPr>
            </w:pPr>
          </w:p>
          <w:p w14:paraId="2BD21EE6" w14:textId="77777777" w:rsidR="00F42C99" w:rsidRPr="00A96AF9" w:rsidRDefault="00F42C99" w:rsidP="00F42C99">
            <w:pPr>
              <w:ind w:left="-34"/>
              <w:rPr>
                <w:rFonts w:ascii="Segoe UI" w:hAnsi="Segoe UI" w:cs="Segoe UI"/>
                <w:b/>
              </w:rPr>
            </w:pPr>
          </w:p>
          <w:p w14:paraId="36F83047" w14:textId="77777777" w:rsidR="00F42C99" w:rsidRPr="00A96AF9" w:rsidRDefault="00F42C99" w:rsidP="00F42C99">
            <w:pPr>
              <w:ind w:left="-34"/>
              <w:rPr>
                <w:rFonts w:ascii="Segoe UI" w:hAnsi="Segoe UI" w:cs="Segoe UI"/>
                <w:b/>
              </w:rPr>
            </w:pPr>
          </w:p>
          <w:p w14:paraId="6A60DBA6" w14:textId="77777777" w:rsidR="00F42C99" w:rsidRPr="00A96AF9" w:rsidRDefault="00F42C99" w:rsidP="00F42C99">
            <w:pPr>
              <w:ind w:left="-34"/>
              <w:rPr>
                <w:rFonts w:ascii="Segoe UI" w:hAnsi="Segoe UI" w:cs="Segoe UI"/>
                <w:b/>
              </w:rPr>
            </w:pPr>
          </w:p>
          <w:p w14:paraId="20D75090" w14:textId="77777777" w:rsidR="00F42C99" w:rsidRPr="00A96AF9" w:rsidRDefault="00F42C99" w:rsidP="00F42C99">
            <w:pPr>
              <w:ind w:left="-34"/>
              <w:rPr>
                <w:rFonts w:ascii="Segoe UI" w:hAnsi="Segoe UI" w:cs="Segoe UI"/>
                <w:b/>
              </w:rPr>
            </w:pPr>
          </w:p>
          <w:p w14:paraId="7F3A754E" w14:textId="77777777" w:rsidR="00F42C99" w:rsidRDefault="00F42C99" w:rsidP="00F42C99">
            <w:pPr>
              <w:ind w:left="-34"/>
              <w:rPr>
                <w:rFonts w:ascii="Segoe UI" w:hAnsi="Segoe UI" w:cs="Segoe UI"/>
                <w:b/>
              </w:rPr>
            </w:pPr>
          </w:p>
          <w:p w14:paraId="4A513D4C" w14:textId="77777777" w:rsidR="00F42C99" w:rsidRDefault="00F42C99" w:rsidP="00F42C99">
            <w:pPr>
              <w:ind w:left="-34"/>
              <w:rPr>
                <w:rFonts w:ascii="Segoe UI" w:hAnsi="Segoe UI" w:cs="Segoe UI"/>
                <w:b/>
              </w:rPr>
            </w:pPr>
          </w:p>
          <w:p w14:paraId="29A95A3D" w14:textId="77777777" w:rsidR="00F42C99" w:rsidRPr="00A96AF9" w:rsidRDefault="00F42C99" w:rsidP="00F42C99">
            <w:pPr>
              <w:ind w:left="-34"/>
              <w:rPr>
                <w:rFonts w:ascii="Segoe UI" w:hAnsi="Segoe UI" w:cs="Segoe UI"/>
                <w:b/>
              </w:rPr>
            </w:pPr>
          </w:p>
          <w:p w14:paraId="2944E4F3" w14:textId="77777777" w:rsidR="00F42C99" w:rsidRDefault="00F42C99" w:rsidP="00F42C99">
            <w:pPr>
              <w:ind w:right="61"/>
              <w:jc w:val="center"/>
              <w:rPr>
                <w:rFonts w:ascii="Segoe UI" w:hAnsi="Segoe UI" w:cs="Segoe UI"/>
                <w:b/>
              </w:rPr>
            </w:pPr>
          </w:p>
          <w:p w14:paraId="53100589" w14:textId="77777777" w:rsidR="00F42C99" w:rsidRDefault="00F42C99" w:rsidP="00F42C99">
            <w:pPr>
              <w:ind w:right="61"/>
              <w:jc w:val="center"/>
              <w:rPr>
                <w:rFonts w:ascii="Segoe UI" w:hAnsi="Segoe UI" w:cs="Segoe UI"/>
                <w:b/>
              </w:rPr>
            </w:pPr>
          </w:p>
          <w:p w14:paraId="28B128A5" w14:textId="77777777" w:rsidR="00F42C99" w:rsidRDefault="00F42C99" w:rsidP="00F42C99">
            <w:pPr>
              <w:ind w:right="61"/>
              <w:jc w:val="center"/>
              <w:rPr>
                <w:rFonts w:ascii="Segoe UI" w:hAnsi="Segoe UI" w:cs="Segoe UI"/>
                <w:b/>
              </w:rPr>
            </w:pPr>
          </w:p>
          <w:p w14:paraId="1F7672BE"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1E1CB17A" w14:textId="77777777" w:rsidR="00F42C99" w:rsidRPr="00A96AF9" w:rsidRDefault="00F42C99" w:rsidP="00F42C99">
            <w:pPr>
              <w:ind w:right="61"/>
              <w:rPr>
                <w:rFonts w:ascii="Segoe UI" w:hAnsi="Segoe UI" w:cs="Segoe UI"/>
                <w:b/>
              </w:rPr>
            </w:pPr>
          </w:p>
          <w:p w14:paraId="4DD14F9D" w14:textId="77777777" w:rsidR="00F42C99" w:rsidRPr="00A96AF9" w:rsidRDefault="00F42C99" w:rsidP="00F42C99">
            <w:pPr>
              <w:ind w:right="61"/>
              <w:rPr>
                <w:rFonts w:ascii="Segoe UI" w:hAnsi="Segoe UI" w:cs="Segoe UI"/>
                <w:b/>
              </w:rPr>
            </w:pPr>
          </w:p>
          <w:p w14:paraId="71E82003" w14:textId="77777777" w:rsidR="00F42C99" w:rsidRPr="00A96AF9" w:rsidRDefault="00F42C99" w:rsidP="00F42C99">
            <w:pPr>
              <w:ind w:right="61"/>
              <w:rPr>
                <w:rFonts w:ascii="Segoe UI" w:hAnsi="Segoe UI" w:cs="Segoe UI"/>
                <w:b/>
              </w:rPr>
            </w:pPr>
          </w:p>
          <w:p w14:paraId="7120F518" w14:textId="77777777" w:rsidR="00F42C99" w:rsidRPr="00A96AF9" w:rsidRDefault="00F42C99" w:rsidP="00F42C99">
            <w:pPr>
              <w:ind w:right="61"/>
              <w:rPr>
                <w:rFonts w:ascii="Segoe UI" w:hAnsi="Segoe UI" w:cs="Segoe UI"/>
                <w:b/>
              </w:rPr>
            </w:pPr>
          </w:p>
          <w:p w14:paraId="18678A0A" w14:textId="77777777" w:rsidR="00F42C99" w:rsidRPr="00A96AF9" w:rsidRDefault="00F42C99" w:rsidP="00F42C99">
            <w:pPr>
              <w:ind w:right="61"/>
              <w:rPr>
                <w:rFonts w:ascii="Segoe UI" w:hAnsi="Segoe UI" w:cs="Segoe UI"/>
                <w:b/>
              </w:rPr>
            </w:pPr>
          </w:p>
          <w:p w14:paraId="57275FE6" w14:textId="77777777" w:rsidR="00F42C99" w:rsidRPr="00A96AF9" w:rsidRDefault="00F42C99" w:rsidP="00F42C99">
            <w:pPr>
              <w:ind w:right="61"/>
              <w:rPr>
                <w:rFonts w:ascii="Segoe UI" w:hAnsi="Segoe UI" w:cs="Segoe UI"/>
                <w:b/>
              </w:rPr>
            </w:pPr>
          </w:p>
          <w:p w14:paraId="1C96D239" w14:textId="77777777" w:rsidR="00F42C99" w:rsidRPr="00A96AF9" w:rsidRDefault="00F42C99" w:rsidP="00F42C99">
            <w:pPr>
              <w:ind w:right="61"/>
              <w:rPr>
                <w:rFonts w:ascii="Segoe UI" w:hAnsi="Segoe UI" w:cs="Segoe UI"/>
                <w:b/>
              </w:rPr>
            </w:pPr>
          </w:p>
          <w:p w14:paraId="610B9C1D" w14:textId="77777777" w:rsidR="00F42C99" w:rsidRPr="00A96AF9" w:rsidRDefault="00F42C99" w:rsidP="00F42C99">
            <w:pPr>
              <w:ind w:right="61"/>
              <w:rPr>
                <w:rFonts w:ascii="Segoe UI" w:hAnsi="Segoe UI" w:cs="Segoe UI"/>
                <w:b/>
              </w:rPr>
            </w:pPr>
          </w:p>
          <w:p w14:paraId="1570E259" w14:textId="77777777" w:rsidR="00F42C99" w:rsidRPr="00A96AF9" w:rsidRDefault="00F42C99" w:rsidP="00F42C99">
            <w:pPr>
              <w:ind w:right="61"/>
              <w:rPr>
                <w:rFonts w:ascii="Segoe UI" w:hAnsi="Segoe UI" w:cs="Segoe UI"/>
                <w:b/>
              </w:rPr>
            </w:pPr>
          </w:p>
          <w:p w14:paraId="26A833B2" w14:textId="77777777" w:rsidR="00F42C99" w:rsidRPr="00A96AF9" w:rsidRDefault="00F42C99" w:rsidP="00F42C99">
            <w:pPr>
              <w:ind w:right="61"/>
              <w:rPr>
                <w:rFonts w:ascii="Segoe UI" w:hAnsi="Segoe UI" w:cs="Segoe UI"/>
                <w:b/>
              </w:rPr>
            </w:pPr>
          </w:p>
          <w:p w14:paraId="1DD3F275" w14:textId="77777777" w:rsidR="00F42C99" w:rsidRPr="00A96AF9" w:rsidRDefault="00F42C99" w:rsidP="00F42C99">
            <w:pPr>
              <w:ind w:right="61"/>
              <w:rPr>
                <w:rFonts w:ascii="Segoe UI" w:hAnsi="Segoe UI" w:cs="Segoe UI"/>
                <w:b/>
              </w:rPr>
            </w:pPr>
          </w:p>
          <w:p w14:paraId="67092E38" w14:textId="77777777" w:rsidR="00F42C99" w:rsidRPr="00A96AF9" w:rsidRDefault="00F42C99" w:rsidP="00F42C99">
            <w:pPr>
              <w:ind w:right="61"/>
              <w:rPr>
                <w:rFonts w:ascii="Segoe UI" w:hAnsi="Segoe UI" w:cs="Segoe UI"/>
                <w:b/>
              </w:rPr>
            </w:pPr>
          </w:p>
          <w:p w14:paraId="663F11A1" w14:textId="77777777" w:rsidR="00F42C99" w:rsidRPr="00A96AF9" w:rsidRDefault="00F42C99" w:rsidP="00F42C99">
            <w:pPr>
              <w:ind w:right="61"/>
              <w:rPr>
                <w:rFonts w:ascii="Segoe UI" w:hAnsi="Segoe UI" w:cs="Segoe UI"/>
                <w:b/>
              </w:rPr>
            </w:pPr>
          </w:p>
          <w:p w14:paraId="1C942DEC" w14:textId="77777777" w:rsidR="00F42C99" w:rsidRPr="00A96AF9" w:rsidRDefault="00F42C99" w:rsidP="00F42C99">
            <w:pPr>
              <w:ind w:right="61"/>
              <w:rPr>
                <w:rFonts w:ascii="Segoe UI" w:hAnsi="Segoe UI" w:cs="Segoe UI"/>
                <w:b/>
              </w:rPr>
            </w:pPr>
          </w:p>
          <w:p w14:paraId="7BB287CE" w14:textId="77777777" w:rsidR="00F42C99" w:rsidRPr="00A96AF9" w:rsidRDefault="00F42C99" w:rsidP="00F42C99">
            <w:pPr>
              <w:ind w:right="61"/>
              <w:rPr>
                <w:rFonts w:ascii="Segoe UI" w:hAnsi="Segoe UI" w:cs="Segoe UI"/>
                <w:b/>
              </w:rPr>
            </w:pPr>
          </w:p>
          <w:p w14:paraId="0B10D835" w14:textId="77777777" w:rsidR="00F42C99" w:rsidRPr="00A96AF9" w:rsidRDefault="00F42C99" w:rsidP="00F42C99">
            <w:pPr>
              <w:ind w:right="61"/>
              <w:rPr>
                <w:rFonts w:ascii="Segoe UI" w:hAnsi="Segoe UI" w:cs="Segoe UI"/>
                <w:b/>
              </w:rPr>
            </w:pPr>
          </w:p>
          <w:p w14:paraId="20433229" w14:textId="77777777" w:rsidR="00F42C99" w:rsidRPr="00A96AF9" w:rsidRDefault="00F42C99" w:rsidP="00F42C99">
            <w:pPr>
              <w:ind w:right="61"/>
              <w:rPr>
                <w:rFonts w:ascii="Segoe UI" w:hAnsi="Segoe UI" w:cs="Segoe UI"/>
                <w:b/>
              </w:rPr>
            </w:pPr>
          </w:p>
          <w:p w14:paraId="4CE81E9E" w14:textId="77777777" w:rsidR="00F42C99" w:rsidRDefault="00F42C99" w:rsidP="00F42C99">
            <w:pPr>
              <w:ind w:right="61"/>
              <w:rPr>
                <w:rFonts w:ascii="Segoe UI" w:hAnsi="Segoe UI" w:cs="Segoe UI"/>
                <w:b/>
              </w:rPr>
            </w:pPr>
          </w:p>
          <w:p w14:paraId="68A77E17" w14:textId="77777777" w:rsidR="00F42C99" w:rsidRDefault="00F42C99" w:rsidP="00F42C99">
            <w:pPr>
              <w:ind w:right="61"/>
              <w:rPr>
                <w:rFonts w:ascii="Segoe UI" w:hAnsi="Segoe UI" w:cs="Segoe UI"/>
                <w:b/>
              </w:rPr>
            </w:pPr>
          </w:p>
          <w:p w14:paraId="7C9D1EC7" w14:textId="77777777" w:rsidR="00F42C99" w:rsidRDefault="00F42C99" w:rsidP="00F42C99">
            <w:pPr>
              <w:ind w:right="61"/>
              <w:rPr>
                <w:rFonts w:ascii="Segoe UI" w:hAnsi="Segoe UI" w:cs="Segoe UI"/>
                <w:b/>
              </w:rPr>
            </w:pPr>
          </w:p>
          <w:p w14:paraId="32B2C41C" w14:textId="77777777" w:rsidR="00F42C99" w:rsidRPr="00A96AF9" w:rsidRDefault="00F42C99" w:rsidP="00F42C99">
            <w:pPr>
              <w:ind w:right="61"/>
              <w:rPr>
                <w:rFonts w:ascii="Segoe UI" w:hAnsi="Segoe UI" w:cs="Segoe UI"/>
                <w:b/>
              </w:rPr>
            </w:pPr>
          </w:p>
          <w:p w14:paraId="7FEB776D" w14:textId="77777777" w:rsidR="00F42C99" w:rsidRPr="00A96AF9" w:rsidRDefault="00F42C99" w:rsidP="00F42C99">
            <w:pPr>
              <w:ind w:right="61"/>
              <w:rPr>
                <w:rFonts w:ascii="Segoe UI" w:hAnsi="Segoe UI" w:cs="Segoe UI"/>
                <w:b/>
              </w:rPr>
            </w:pPr>
          </w:p>
          <w:p w14:paraId="68F5611B" w14:textId="77777777" w:rsidR="00F42C99" w:rsidRPr="00A96AF9" w:rsidRDefault="00F42C99" w:rsidP="00F42C99">
            <w:pPr>
              <w:ind w:right="61"/>
              <w:rPr>
                <w:rFonts w:ascii="Segoe UI" w:hAnsi="Segoe UI" w:cs="Segoe UI"/>
                <w:b/>
              </w:rPr>
            </w:pPr>
          </w:p>
          <w:p w14:paraId="0DB2D73F" w14:textId="77777777" w:rsidR="00F42C99" w:rsidRDefault="00F42C99" w:rsidP="00F42C99">
            <w:pPr>
              <w:ind w:right="61"/>
              <w:jc w:val="center"/>
              <w:rPr>
                <w:rFonts w:ascii="Segoe UI" w:hAnsi="Segoe UI" w:cs="Segoe UI"/>
                <w:b/>
              </w:rPr>
            </w:pPr>
          </w:p>
          <w:p w14:paraId="46C70684" w14:textId="44F3CF13" w:rsidR="00F42C99" w:rsidRPr="00A96AF9" w:rsidRDefault="00F42C99" w:rsidP="00F42C99">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F42C99" w:rsidRPr="00A96AF9" w:rsidRDefault="00F42C99" w:rsidP="00F42C99">
            <w:pPr>
              <w:ind w:right="61"/>
              <w:rPr>
                <w:rFonts w:ascii="Segoe UI" w:hAnsi="Segoe UI" w:cs="Segoe UI"/>
                <w:b/>
              </w:rPr>
            </w:pPr>
          </w:p>
          <w:p w14:paraId="570EBB59" w14:textId="77777777" w:rsidR="00F42C99" w:rsidRPr="00A96AF9" w:rsidRDefault="00F42C99" w:rsidP="00F42C99">
            <w:pPr>
              <w:ind w:right="61"/>
              <w:rPr>
                <w:rFonts w:ascii="Segoe UI" w:hAnsi="Segoe UI" w:cs="Segoe UI"/>
                <w:b/>
              </w:rPr>
            </w:pPr>
          </w:p>
          <w:p w14:paraId="6B3617E7" w14:textId="77777777" w:rsidR="00F42C99" w:rsidRPr="00A96AF9" w:rsidRDefault="00F42C99" w:rsidP="00F42C99">
            <w:pPr>
              <w:ind w:right="61"/>
              <w:rPr>
                <w:rFonts w:ascii="Segoe UI" w:hAnsi="Segoe UI" w:cs="Segoe UI"/>
                <w:b/>
              </w:rPr>
            </w:pPr>
          </w:p>
          <w:p w14:paraId="153FD934" w14:textId="77777777" w:rsidR="00F42C99" w:rsidRPr="00A96AF9" w:rsidRDefault="00F42C99" w:rsidP="00F42C99">
            <w:pPr>
              <w:ind w:right="61"/>
              <w:rPr>
                <w:rFonts w:ascii="Segoe UI" w:hAnsi="Segoe UI" w:cs="Segoe UI"/>
                <w:b/>
              </w:rPr>
            </w:pPr>
          </w:p>
          <w:p w14:paraId="4D7C631A" w14:textId="77777777" w:rsidR="00F42C99" w:rsidRPr="00A96AF9" w:rsidRDefault="00F42C99" w:rsidP="00F42C99">
            <w:pPr>
              <w:ind w:right="61"/>
              <w:rPr>
                <w:rFonts w:ascii="Segoe UI" w:hAnsi="Segoe UI" w:cs="Segoe UI"/>
                <w:b/>
              </w:rPr>
            </w:pPr>
          </w:p>
          <w:p w14:paraId="37F2B3AA" w14:textId="77777777" w:rsidR="00F42C99" w:rsidRPr="00A96AF9" w:rsidRDefault="00F42C99" w:rsidP="00F42C99">
            <w:pPr>
              <w:ind w:right="61"/>
              <w:rPr>
                <w:rFonts w:ascii="Segoe UI" w:hAnsi="Segoe UI" w:cs="Segoe UI"/>
                <w:b/>
              </w:rPr>
            </w:pPr>
          </w:p>
          <w:p w14:paraId="74E344B7" w14:textId="77777777" w:rsidR="00F42C99" w:rsidRPr="00A96AF9" w:rsidRDefault="00F42C99" w:rsidP="00F42C99">
            <w:pPr>
              <w:ind w:right="61"/>
              <w:rPr>
                <w:rFonts w:ascii="Segoe UI" w:hAnsi="Segoe UI" w:cs="Segoe UI"/>
                <w:b/>
              </w:rPr>
            </w:pPr>
          </w:p>
          <w:p w14:paraId="4DD01704" w14:textId="77777777" w:rsidR="00F42C99" w:rsidRPr="00A96AF9" w:rsidRDefault="00F42C99" w:rsidP="00F42C99">
            <w:pPr>
              <w:ind w:right="61"/>
              <w:rPr>
                <w:rFonts w:ascii="Segoe UI" w:hAnsi="Segoe UI" w:cs="Segoe UI"/>
                <w:b/>
              </w:rPr>
            </w:pPr>
          </w:p>
          <w:p w14:paraId="430FDC14" w14:textId="77777777" w:rsidR="00F42C99" w:rsidRPr="00A96AF9" w:rsidRDefault="00F42C99" w:rsidP="00F42C99">
            <w:pPr>
              <w:ind w:right="61"/>
              <w:rPr>
                <w:rFonts w:ascii="Segoe UI" w:hAnsi="Segoe UI" w:cs="Segoe UI"/>
                <w:b/>
              </w:rPr>
            </w:pPr>
          </w:p>
          <w:p w14:paraId="527ACD1F" w14:textId="77777777" w:rsidR="00F42C99" w:rsidRPr="00A96AF9" w:rsidRDefault="00F42C99" w:rsidP="00F42C99">
            <w:pPr>
              <w:ind w:right="61"/>
              <w:rPr>
                <w:rFonts w:ascii="Segoe UI" w:hAnsi="Segoe UI" w:cs="Segoe UI"/>
                <w:b/>
              </w:rPr>
            </w:pPr>
          </w:p>
          <w:p w14:paraId="4C1C00A4" w14:textId="77777777" w:rsidR="00F42C99" w:rsidRPr="00A96AF9" w:rsidRDefault="00F42C99" w:rsidP="00F42C99">
            <w:pPr>
              <w:ind w:right="61"/>
              <w:rPr>
                <w:rFonts w:ascii="Segoe UI" w:hAnsi="Segoe UI" w:cs="Segoe UI"/>
                <w:b/>
              </w:rPr>
            </w:pPr>
          </w:p>
          <w:p w14:paraId="6951805F" w14:textId="77777777" w:rsidR="00F42C99" w:rsidRPr="00A96AF9" w:rsidRDefault="00F42C99" w:rsidP="00F42C99">
            <w:pPr>
              <w:ind w:right="61"/>
              <w:rPr>
                <w:rFonts w:ascii="Segoe UI" w:hAnsi="Segoe UI" w:cs="Segoe UI"/>
                <w:b/>
              </w:rPr>
            </w:pPr>
          </w:p>
          <w:p w14:paraId="76B6B2D2" w14:textId="77777777" w:rsidR="00F42C99" w:rsidRPr="00A96AF9" w:rsidRDefault="00F42C99" w:rsidP="00F42C99">
            <w:pPr>
              <w:ind w:right="61"/>
              <w:rPr>
                <w:rFonts w:ascii="Segoe UI" w:hAnsi="Segoe UI" w:cs="Segoe UI"/>
                <w:b/>
              </w:rPr>
            </w:pPr>
          </w:p>
          <w:p w14:paraId="59F71B39" w14:textId="77777777" w:rsidR="00F42C99" w:rsidRPr="00A96AF9" w:rsidRDefault="00F42C99" w:rsidP="00F42C99">
            <w:pPr>
              <w:ind w:right="61"/>
              <w:rPr>
                <w:rFonts w:ascii="Segoe UI" w:hAnsi="Segoe UI" w:cs="Segoe UI"/>
                <w:b/>
              </w:rPr>
            </w:pPr>
          </w:p>
          <w:p w14:paraId="77DC3A23" w14:textId="77777777" w:rsidR="00F42C99" w:rsidRPr="00A96AF9" w:rsidRDefault="00F42C99" w:rsidP="00F42C99">
            <w:pPr>
              <w:ind w:right="61"/>
              <w:rPr>
                <w:rFonts w:ascii="Segoe UI" w:hAnsi="Segoe UI" w:cs="Segoe UI"/>
                <w:b/>
              </w:rPr>
            </w:pPr>
          </w:p>
          <w:p w14:paraId="56AF4826" w14:textId="77777777" w:rsidR="00F42C99" w:rsidRPr="00A96AF9" w:rsidRDefault="00F42C99" w:rsidP="00F42C99">
            <w:pPr>
              <w:ind w:right="61"/>
              <w:rPr>
                <w:rFonts w:ascii="Segoe UI" w:hAnsi="Segoe UI" w:cs="Segoe UI"/>
                <w:b/>
              </w:rPr>
            </w:pPr>
          </w:p>
          <w:p w14:paraId="1D6FC854" w14:textId="77777777" w:rsidR="00F42C99" w:rsidRPr="00A96AF9" w:rsidRDefault="00F42C99" w:rsidP="00F42C99">
            <w:pPr>
              <w:ind w:right="61"/>
              <w:rPr>
                <w:rFonts w:ascii="Segoe UI" w:hAnsi="Segoe UI" w:cs="Segoe UI"/>
                <w:b/>
              </w:rPr>
            </w:pPr>
          </w:p>
          <w:p w14:paraId="6464EEEB" w14:textId="77777777" w:rsidR="00F42C99" w:rsidRPr="00A96AF9" w:rsidRDefault="00F42C99" w:rsidP="00F42C99">
            <w:pPr>
              <w:ind w:right="61"/>
              <w:rPr>
                <w:rFonts w:ascii="Segoe UI" w:hAnsi="Segoe UI" w:cs="Segoe UI"/>
                <w:b/>
              </w:rPr>
            </w:pPr>
          </w:p>
          <w:p w14:paraId="0F2E9440" w14:textId="77777777" w:rsidR="00F42C99" w:rsidRPr="00A96AF9" w:rsidRDefault="00F42C99" w:rsidP="00F42C99">
            <w:pPr>
              <w:ind w:right="61"/>
              <w:rPr>
                <w:rFonts w:ascii="Segoe UI" w:hAnsi="Segoe UI" w:cs="Segoe UI"/>
                <w:b/>
              </w:rPr>
            </w:pPr>
          </w:p>
          <w:p w14:paraId="08FA1DCA" w14:textId="77777777" w:rsidR="00F42C99" w:rsidRDefault="00F42C99" w:rsidP="00F42C99">
            <w:pPr>
              <w:ind w:right="61"/>
              <w:rPr>
                <w:rFonts w:ascii="Segoe UI" w:hAnsi="Segoe UI" w:cs="Segoe UI"/>
                <w:b/>
              </w:rPr>
            </w:pPr>
          </w:p>
          <w:p w14:paraId="2F710D8C" w14:textId="77777777" w:rsidR="00F42C99" w:rsidRDefault="00F42C99" w:rsidP="00F42C99">
            <w:pPr>
              <w:ind w:right="61"/>
              <w:rPr>
                <w:rFonts w:ascii="Segoe UI" w:hAnsi="Segoe UI" w:cs="Segoe UI"/>
                <w:b/>
              </w:rPr>
            </w:pPr>
          </w:p>
          <w:p w14:paraId="1F2171E7" w14:textId="77777777" w:rsidR="00F42C99" w:rsidRPr="00A96AF9" w:rsidRDefault="00F42C99" w:rsidP="00F42C99">
            <w:pPr>
              <w:ind w:right="61"/>
              <w:rPr>
                <w:rFonts w:ascii="Segoe UI" w:hAnsi="Segoe UI" w:cs="Segoe UI"/>
                <w:b/>
              </w:rPr>
            </w:pPr>
          </w:p>
          <w:p w14:paraId="4B2C06FF" w14:textId="77777777" w:rsidR="00F42C99" w:rsidRDefault="00F42C99" w:rsidP="00F42C99">
            <w:pPr>
              <w:ind w:right="61"/>
              <w:jc w:val="center"/>
              <w:rPr>
                <w:rFonts w:ascii="Segoe UI" w:hAnsi="Segoe UI" w:cs="Segoe UI"/>
                <w:b/>
              </w:rPr>
            </w:pPr>
          </w:p>
          <w:p w14:paraId="73152EE3" w14:textId="77777777" w:rsidR="00F42C99" w:rsidRDefault="00F42C99" w:rsidP="00F42C99">
            <w:pPr>
              <w:ind w:right="61"/>
              <w:jc w:val="center"/>
              <w:rPr>
                <w:rFonts w:ascii="Segoe UI" w:hAnsi="Segoe UI" w:cs="Segoe UI"/>
                <w:b/>
              </w:rPr>
            </w:pPr>
          </w:p>
          <w:p w14:paraId="3348C685" w14:textId="77777777" w:rsidR="00F42C99" w:rsidRPr="00A96AF9" w:rsidRDefault="00F42C99" w:rsidP="00F42C99">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F42C99" w:rsidRPr="00A96AF9" w:rsidRDefault="00F42C99" w:rsidP="00F42C99">
            <w:pPr>
              <w:ind w:left="-34"/>
              <w:rPr>
                <w:rFonts w:ascii="Segoe UI" w:hAnsi="Segoe UI" w:cs="Segoe UI"/>
                <w:b/>
              </w:rPr>
            </w:pPr>
          </w:p>
          <w:p w14:paraId="0A4801DD" w14:textId="77777777" w:rsidR="00F42C99" w:rsidRPr="00A96AF9" w:rsidRDefault="00F42C99" w:rsidP="00F42C99">
            <w:pPr>
              <w:ind w:left="-34"/>
              <w:rPr>
                <w:rFonts w:ascii="Segoe UI" w:hAnsi="Segoe UI" w:cs="Segoe UI"/>
                <w:b/>
              </w:rPr>
            </w:pPr>
          </w:p>
          <w:p w14:paraId="077C3AE7" w14:textId="77777777" w:rsidR="00F42C99" w:rsidRPr="00A96AF9" w:rsidRDefault="00F42C99" w:rsidP="00F42C99">
            <w:pPr>
              <w:ind w:left="-34"/>
              <w:rPr>
                <w:rFonts w:ascii="Segoe UI" w:hAnsi="Segoe UI" w:cs="Segoe UI"/>
                <w:b/>
              </w:rPr>
            </w:pPr>
          </w:p>
          <w:p w14:paraId="43EC6B90" w14:textId="77777777" w:rsidR="00F42C99" w:rsidRPr="00A96AF9" w:rsidRDefault="00F42C99" w:rsidP="00F42C99">
            <w:pPr>
              <w:ind w:left="-34"/>
              <w:rPr>
                <w:rFonts w:ascii="Segoe UI" w:hAnsi="Segoe UI" w:cs="Segoe UI"/>
                <w:b/>
              </w:rPr>
            </w:pPr>
          </w:p>
          <w:p w14:paraId="5FE73D44" w14:textId="77777777" w:rsidR="00F42C99" w:rsidRPr="00A96AF9" w:rsidRDefault="00F42C99" w:rsidP="00F42C99">
            <w:pPr>
              <w:ind w:left="-34"/>
              <w:rPr>
                <w:rFonts w:ascii="Segoe UI" w:hAnsi="Segoe UI" w:cs="Segoe UI"/>
                <w:b/>
              </w:rPr>
            </w:pPr>
          </w:p>
          <w:p w14:paraId="45263E42" w14:textId="77777777" w:rsidR="00F42C99" w:rsidRPr="00A96AF9" w:rsidRDefault="00F42C99" w:rsidP="00F42C99">
            <w:pPr>
              <w:ind w:left="-34"/>
              <w:rPr>
                <w:rFonts w:ascii="Segoe UI" w:hAnsi="Segoe UI" w:cs="Segoe UI"/>
                <w:b/>
              </w:rPr>
            </w:pPr>
          </w:p>
          <w:p w14:paraId="672F3AAC" w14:textId="77777777" w:rsidR="00F42C99" w:rsidRPr="00A96AF9" w:rsidRDefault="00F42C99" w:rsidP="00F42C99">
            <w:pPr>
              <w:ind w:left="-34"/>
              <w:rPr>
                <w:rFonts w:ascii="Segoe UI" w:hAnsi="Segoe UI" w:cs="Segoe UI"/>
                <w:b/>
              </w:rPr>
            </w:pPr>
          </w:p>
          <w:p w14:paraId="19EACA61" w14:textId="77777777" w:rsidR="00F42C99" w:rsidRPr="00A96AF9" w:rsidRDefault="00F42C99" w:rsidP="00F42C99">
            <w:pPr>
              <w:ind w:left="-34"/>
              <w:rPr>
                <w:rFonts w:ascii="Segoe UI" w:hAnsi="Segoe UI" w:cs="Segoe UI"/>
                <w:b/>
              </w:rPr>
            </w:pPr>
          </w:p>
          <w:p w14:paraId="5F62A24F" w14:textId="77777777" w:rsidR="00F42C99" w:rsidRPr="00A96AF9" w:rsidRDefault="00F42C99" w:rsidP="00F42C99">
            <w:pPr>
              <w:ind w:left="-34"/>
              <w:rPr>
                <w:rFonts w:ascii="Segoe UI" w:hAnsi="Segoe UI" w:cs="Segoe UI"/>
                <w:b/>
              </w:rPr>
            </w:pPr>
          </w:p>
          <w:p w14:paraId="65F99DF1" w14:textId="77777777" w:rsidR="00F42C99" w:rsidRPr="00A96AF9" w:rsidRDefault="00F42C99" w:rsidP="00F42C99">
            <w:pPr>
              <w:ind w:left="-34"/>
              <w:rPr>
                <w:rFonts w:ascii="Segoe UI" w:hAnsi="Segoe UI" w:cs="Segoe UI"/>
                <w:b/>
              </w:rPr>
            </w:pPr>
          </w:p>
          <w:p w14:paraId="342D204F" w14:textId="77777777" w:rsidR="00F42C99" w:rsidRPr="00A96AF9" w:rsidRDefault="00F42C99" w:rsidP="00F42C99">
            <w:pPr>
              <w:ind w:left="-34"/>
              <w:rPr>
                <w:rFonts w:ascii="Segoe UI" w:hAnsi="Segoe UI" w:cs="Segoe UI"/>
                <w:b/>
              </w:rPr>
            </w:pPr>
          </w:p>
          <w:p w14:paraId="423D56E8" w14:textId="77777777" w:rsidR="00F42C99" w:rsidRPr="00A96AF9" w:rsidRDefault="00F42C99" w:rsidP="00F42C99">
            <w:pPr>
              <w:ind w:left="-34"/>
              <w:rPr>
                <w:rFonts w:ascii="Segoe UI" w:hAnsi="Segoe UI" w:cs="Segoe UI"/>
                <w:b/>
              </w:rPr>
            </w:pPr>
          </w:p>
          <w:p w14:paraId="463BE4D0" w14:textId="77777777" w:rsidR="00F42C99" w:rsidRPr="00A96AF9" w:rsidRDefault="00F42C99" w:rsidP="00F42C99">
            <w:pPr>
              <w:ind w:left="-34"/>
              <w:rPr>
                <w:rFonts w:ascii="Segoe UI" w:hAnsi="Segoe UI" w:cs="Segoe UI"/>
                <w:b/>
              </w:rPr>
            </w:pPr>
          </w:p>
          <w:p w14:paraId="02C5D3F0" w14:textId="77777777" w:rsidR="00F42C99" w:rsidRPr="00A96AF9" w:rsidRDefault="00F42C99" w:rsidP="00F42C99">
            <w:pPr>
              <w:ind w:left="-34"/>
              <w:rPr>
                <w:rFonts w:ascii="Segoe UI" w:hAnsi="Segoe UI" w:cs="Segoe UI"/>
                <w:b/>
              </w:rPr>
            </w:pPr>
          </w:p>
          <w:p w14:paraId="7A603F87" w14:textId="77777777" w:rsidR="00F42C99" w:rsidRPr="00A96AF9" w:rsidRDefault="00F42C99" w:rsidP="00F42C99">
            <w:pPr>
              <w:ind w:left="-34"/>
              <w:rPr>
                <w:rFonts w:ascii="Segoe UI" w:hAnsi="Segoe UI" w:cs="Segoe UI"/>
                <w:b/>
              </w:rPr>
            </w:pPr>
          </w:p>
          <w:p w14:paraId="597217BA" w14:textId="77777777" w:rsidR="00F42C99" w:rsidRPr="00A96AF9" w:rsidRDefault="00F42C99" w:rsidP="00F42C99">
            <w:pPr>
              <w:ind w:left="-34"/>
              <w:rPr>
                <w:rFonts w:ascii="Segoe UI" w:hAnsi="Segoe UI" w:cs="Segoe UI"/>
                <w:b/>
              </w:rPr>
            </w:pPr>
          </w:p>
          <w:p w14:paraId="52415E25" w14:textId="77777777" w:rsidR="00F42C99" w:rsidRPr="00A96AF9" w:rsidRDefault="00F42C99" w:rsidP="00F42C99">
            <w:pPr>
              <w:rPr>
                <w:rFonts w:ascii="Segoe UI" w:hAnsi="Segoe UI" w:cs="Segoe UI"/>
                <w:b/>
              </w:rPr>
            </w:pPr>
          </w:p>
          <w:p w14:paraId="30C584D6" w14:textId="77777777" w:rsidR="00F42C99" w:rsidRPr="00A96AF9" w:rsidRDefault="00F42C99" w:rsidP="00F42C99">
            <w:pPr>
              <w:ind w:left="-34"/>
              <w:rPr>
                <w:rFonts w:ascii="Segoe UI" w:hAnsi="Segoe UI" w:cs="Segoe UI"/>
                <w:b/>
              </w:rPr>
            </w:pPr>
          </w:p>
          <w:p w14:paraId="2485E5F4" w14:textId="77777777" w:rsidR="00F42C99" w:rsidRPr="00A96AF9" w:rsidRDefault="00F42C99" w:rsidP="00F42C99">
            <w:pPr>
              <w:ind w:left="-34"/>
              <w:rPr>
                <w:rFonts w:ascii="Segoe UI" w:hAnsi="Segoe UI" w:cs="Segoe UI"/>
                <w:b/>
              </w:rPr>
            </w:pPr>
          </w:p>
          <w:p w14:paraId="3FD37DCF" w14:textId="77777777" w:rsidR="00F42C99" w:rsidRPr="00A96AF9" w:rsidRDefault="00F42C99" w:rsidP="00F42C99">
            <w:pPr>
              <w:ind w:left="-34"/>
              <w:rPr>
                <w:rFonts w:ascii="Segoe UI" w:hAnsi="Segoe UI" w:cs="Segoe UI"/>
                <w:b/>
              </w:rPr>
            </w:pPr>
          </w:p>
          <w:p w14:paraId="72751279" w14:textId="77777777" w:rsidR="00F42C99" w:rsidRPr="00A96AF9" w:rsidRDefault="00F42C99" w:rsidP="00F42C99">
            <w:pPr>
              <w:ind w:left="-34"/>
              <w:rPr>
                <w:rFonts w:ascii="Segoe UI" w:hAnsi="Segoe UI" w:cs="Segoe UI"/>
                <w:b/>
              </w:rPr>
            </w:pPr>
          </w:p>
          <w:p w14:paraId="36CCCCE6" w14:textId="77777777" w:rsidR="00F42C99" w:rsidRPr="00A96AF9" w:rsidRDefault="00F42C99" w:rsidP="00F42C99">
            <w:pPr>
              <w:rPr>
                <w:rFonts w:ascii="Segoe UI" w:hAnsi="Segoe UI" w:cs="Segoe UI"/>
                <w:b/>
              </w:rPr>
            </w:pPr>
          </w:p>
          <w:p w14:paraId="6F927260" w14:textId="77777777" w:rsidR="00F42C99" w:rsidRDefault="00F42C99" w:rsidP="00F42C99">
            <w:pPr>
              <w:rPr>
                <w:rFonts w:ascii="Segoe UI" w:hAnsi="Segoe UI" w:cs="Segoe UI"/>
                <w:b/>
              </w:rPr>
            </w:pPr>
          </w:p>
          <w:p w14:paraId="603AD132" w14:textId="77777777" w:rsidR="00F42C99" w:rsidRPr="00A96AF9" w:rsidRDefault="00F42C99" w:rsidP="00F42C99">
            <w:pPr>
              <w:rPr>
                <w:rFonts w:ascii="Segoe UI" w:hAnsi="Segoe UI" w:cs="Segoe UI"/>
                <w:b/>
              </w:rPr>
            </w:pPr>
          </w:p>
          <w:p w14:paraId="7F9CA2BE" w14:textId="605EDCD7" w:rsidR="00F42C99" w:rsidRPr="00A96AF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371C4CB5" w14:textId="77777777" w:rsidR="00F42C99" w:rsidRPr="00A96AF9" w:rsidRDefault="00F42C99" w:rsidP="00F42C99">
            <w:pPr>
              <w:ind w:left="-34"/>
              <w:rPr>
                <w:rFonts w:ascii="Segoe UI" w:hAnsi="Segoe UI" w:cs="Segoe UI"/>
                <w:b/>
              </w:rPr>
            </w:pPr>
          </w:p>
          <w:p w14:paraId="544BCEF7" w14:textId="77777777" w:rsidR="00F42C99" w:rsidRPr="00A96AF9" w:rsidRDefault="00F42C99" w:rsidP="00F42C99">
            <w:pPr>
              <w:ind w:left="-34"/>
              <w:rPr>
                <w:rFonts w:ascii="Segoe UI" w:hAnsi="Segoe UI" w:cs="Segoe UI"/>
                <w:b/>
              </w:rPr>
            </w:pPr>
          </w:p>
          <w:p w14:paraId="7B4FB9B6" w14:textId="77777777" w:rsidR="00F42C99" w:rsidRPr="00A96AF9" w:rsidRDefault="00F42C99" w:rsidP="00F42C99">
            <w:pPr>
              <w:ind w:left="-34"/>
              <w:rPr>
                <w:rFonts w:ascii="Segoe UI" w:hAnsi="Segoe UI" w:cs="Segoe UI"/>
                <w:b/>
              </w:rPr>
            </w:pPr>
          </w:p>
          <w:p w14:paraId="3C946F1B" w14:textId="77777777" w:rsidR="00F42C99" w:rsidRPr="00A96AF9" w:rsidRDefault="00F42C99" w:rsidP="00F42C99">
            <w:pPr>
              <w:ind w:left="-34"/>
              <w:rPr>
                <w:rFonts w:ascii="Segoe UI" w:hAnsi="Segoe UI" w:cs="Segoe UI"/>
                <w:b/>
              </w:rPr>
            </w:pPr>
          </w:p>
          <w:p w14:paraId="25773F8B" w14:textId="77777777" w:rsidR="00F42C99" w:rsidRPr="00A96AF9" w:rsidRDefault="00F42C99" w:rsidP="00F42C99">
            <w:pPr>
              <w:ind w:left="-34"/>
              <w:rPr>
                <w:rFonts w:ascii="Segoe UI" w:hAnsi="Segoe UI" w:cs="Segoe UI"/>
                <w:b/>
              </w:rPr>
            </w:pPr>
          </w:p>
          <w:p w14:paraId="6ACD7E14" w14:textId="77777777" w:rsidR="00F42C99" w:rsidRPr="00A96AF9" w:rsidRDefault="00F42C99" w:rsidP="00F42C99">
            <w:pPr>
              <w:ind w:left="-34"/>
              <w:rPr>
                <w:rFonts w:ascii="Segoe UI" w:hAnsi="Segoe UI" w:cs="Segoe UI"/>
                <w:b/>
              </w:rPr>
            </w:pPr>
          </w:p>
          <w:p w14:paraId="686AA326" w14:textId="77777777" w:rsidR="00F42C99" w:rsidRPr="00A96AF9" w:rsidRDefault="00F42C99" w:rsidP="00F42C99">
            <w:pPr>
              <w:ind w:left="-34"/>
              <w:rPr>
                <w:rFonts w:ascii="Segoe UI" w:hAnsi="Segoe UI" w:cs="Segoe UI"/>
                <w:b/>
              </w:rPr>
            </w:pPr>
          </w:p>
          <w:p w14:paraId="5E01D992" w14:textId="77777777" w:rsidR="00F42C99" w:rsidRPr="00A96AF9" w:rsidRDefault="00F42C99" w:rsidP="00F42C99">
            <w:pPr>
              <w:ind w:left="-34"/>
              <w:rPr>
                <w:rFonts w:ascii="Segoe UI" w:hAnsi="Segoe UI" w:cs="Segoe UI"/>
                <w:b/>
              </w:rPr>
            </w:pPr>
          </w:p>
          <w:p w14:paraId="08049E0B" w14:textId="77777777" w:rsidR="00F42C99" w:rsidRPr="00A96AF9" w:rsidRDefault="00F42C99" w:rsidP="00F42C99">
            <w:pPr>
              <w:ind w:left="-34"/>
              <w:rPr>
                <w:rFonts w:ascii="Segoe UI" w:hAnsi="Segoe UI" w:cs="Segoe UI"/>
                <w:b/>
              </w:rPr>
            </w:pPr>
          </w:p>
          <w:p w14:paraId="342FC3F8" w14:textId="77777777" w:rsidR="00F42C99" w:rsidRPr="00A96AF9" w:rsidRDefault="00F42C99" w:rsidP="00F42C99">
            <w:pPr>
              <w:ind w:left="-34"/>
              <w:rPr>
                <w:rFonts w:ascii="Segoe UI" w:hAnsi="Segoe UI" w:cs="Segoe UI"/>
                <w:b/>
              </w:rPr>
            </w:pPr>
          </w:p>
          <w:p w14:paraId="277DCEDF" w14:textId="77777777" w:rsidR="00F42C99" w:rsidRPr="00A96AF9" w:rsidRDefault="00F42C99" w:rsidP="00F42C99">
            <w:pPr>
              <w:ind w:left="-34"/>
              <w:rPr>
                <w:rFonts w:ascii="Segoe UI" w:hAnsi="Segoe UI" w:cs="Segoe UI"/>
                <w:b/>
              </w:rPr>
            </w:pPr>
          </w:p>
          <w:p w14:paraId="20760952" w14:textId="77777777" w:rsidR="00F42C99" w:rsidRPr="00A96AF9" w:rsidRDefault="00F42C99" w:rsidP="00F42C99">
            <w:pPr>
              <w:ind w:left="-34"/>
              <w:rPr>
                <w:rFonts w:ascii="Segoe UI" w:hAnsi="Segoe UI" w:cs="Segoe UI"/>
                <w:b/>
              </w:rPr>
            </w:pPr>
          </w:p>
          <w:p w14:paraId="6B504D21" w14:textId="77777777" w:rsidR="00F42C99" w:rsidRPr="00A96AF9" w:rsidRDefault="00F42C99" w:rsidP="00F42C99">
            <w:pPr>
              <w:ind w:left="-34"/>
              <w:rPr>
                <w:rFonts w:ascii="Segoe UI" w:hAnsi="Segoe UI" w:cs="Segoe UI"/>
                <w:b/>
              </w:rPr>
            </w:pPr>
          </w:p>
          <w:p w14:paraId="02ABC9A0" w14:textId="77777777" w:rsidR="00F42C99" w:rsidRPr="00A96AF9" w:rsidRDefault="00F42C99" w:rsidP="00F42C99">
            <w:pPr>
              <w:ind w:left="-34"/>
              <w:rPr>
                <w:rFonts w:ascii="Segoe UI" w:hAnsi="Segoe UI" w:cs="Segoe UI"/>
                <w:b/>
              </w:rPr>
            </w:pPr>
          </w:p>
          <w:p w14:paraId="1362C27D" w14:textId="77777777" w:rsidR="00F42C99" w:rsidRPr="00A96AF9" w:rsidRDefault="00F42C99" w:rsidP="00F42C99">
            <w:pPr>
              <w:ind w:left="-34"/>
              <w:rPr>
                <w:rFonts w:ascii="Segoe UI" w:hAnsi="Segoe UI" w:cs="Segoe UI"/>
                <w:b/>
              </w:rPr>
            </w:pPr>
          </w:p>
          <w:p w14:paraId="63291A32" w14:textId="77777777" w:rsidR="00F42C99" w:rsidRPr="00A96AF9" w:rsidRDefault="00F42C99" w:rsidP="00F42C99">
            <w:pPr>
              <w:ind w:left="-34"/>
              <w:rPr>
                <w:rFonts w:ascii="Segoe UI" w:hAnsi="Segoe UI" w:cs="Segoe UI"/>
                <w:b/>
              </w:rPr>
            </w:pPr>
          </w:p>
          <w:p w14:paraId="3ADED984" w14:textId="77777777" w:rsidR="00F42C99" w:rsidRPr="00A96AF9" w:rsidRDefault="00F42C99" w:rsidP="00F42C99">
            <w:pPr>
              <w:ind w:left="-34"/>
              <w:rPr>
                <w:rFonts w:ascii="Segoe UI" w:hAnsi="Segoe UI" w:cs="Segoe UI"/>
                <w:b/>
              </w:rPr>
            </w:pPr>
          </w:p>
          <w:p w14:paraId="124B5F45" w14:textId="77777777" w:rsidR="00F42C99" w:rsidRDefault="00F42C99" w:rsidP="00F42C99">
            <w:pPr>
              <w:ind w:left="-34"/>
              <w:rPr>
                <w:rFonts w:ascii="Segoe UI" w:hAnsi="Segoe UI" w:cs="Segoe UI"/>
                <w:b/>
              </w:rPr>
            </w:pPr>
          </w:p>
          <w:p w14:paraId="040F2599" w14:textId="77777777" w:rsidR="00F42C99" w:rsidRDefault="00F42C99" w:rsidP="00F42C99">
            <w:pPr>
              <w:ind w:left="-34"/>
              <w:rPr>
                <w:rFonts w:ascii="Segoe UI" w:hAnsi="Segoe UI" w:cs="Segoe UI"/>
                <w:b/>
              </w:rPr>
            </w:pPr>
          </w:p>
          <w:p w14:paraId="542201B9" w14:textId="77777777" w:rsidR="00F42C99" w:rsidRPr="00A96AF9" w:rsidRDefault="00F42C99" w:rsidP="00F42C99">
            <w:pPr>
              <w:ind w:left="-34"/>
              <w:rPr>
                <w:rFonts w:ascii="Segoe UI" w:hAnsi="Segoe UI" w:cs="Segoe UI"/>
                <w:b/>
              </w:rPr>
            </w:pPr>
          </w:p>
          <w:p w14:paraId="70928406" w14:textId="77777777" w:rsidR="00F42C99" w:rsidRDefault="00F42C99" w:rsidP="00F42C99">
            <w:pPr>
              <w:ind w:left="-34"/>
              <w:rPr>
                <w:rFonts w:ascii="Segoe UI" w:hAnsi="Segoe UI" w:cs="Segoe UI"/>
                <w:b/>
              </w:rPr>
            </w:pPr>
          </w:p>
          <w:p w14:paraId="4B7862F9" w14:textId="77777777" w:rsidR="00F42C99" w:rsidRDefault="00F42C99" w:rsidP="00F42C99">
            <w:pPr>
              <w:ind w:left="-34"/>
              <w:rPr>
                <w:rFonts w:ascii="Segoe UI" w:hAnsi="Segoe UI" w:cs="Segoe UI"/>
                <w:b/>
              </w:rPr>
            </w:pPr>
          </w:p>
          <w:p w14:paraId="6479D54E" w14:textId="77777777" w:rsidR="00F42C99" w:rsidRDefault="00F42C99" w:rsidP="00F42C99">
            <w:pPr>
              <w:ind w:left="-34"/>
              <w:rPr>
                <w:rFonts w:ascii="Segoe UI" w:hAnsi="Segoe UI" w:cs="Segoe UI"/>
                <w:b/>
              </w:rPr>
            </w:pPr>
          </w:p>
          <w:p w14:paraId="30F8EBED" w14:textId="77777777" w:rsidR="00F42C99" w:rsidRDefault="00F42C99" w:rsidP="00F42C99">
            <w:pPr>
              <w:ind w:left="-34"/>
              <w:rPr>
                <w:rFonts w:ascii="Segoe UI" w:hAnsi="Segoe UI" w:cs="Segoe UI"/>
                <w:b/>
              </w:rPr>
            </w:pPr>
          </w:p>
          <w:p w14:paraId="54586CF3" w14:textId="77777777" w:rsidR="00F42C99" w:rsidRPr="00A96AF9" w:rsidRDefault="00F42C99" w:rsidP="00F42C99">
            <w:pPr>
              <w:ind w:left="-34"/>
              <w:jc w:val="center"/>
              <w:rPr>
                <w:rFonts w:ascii="Segoe UI" w:hAnsi="Segoe UI" w:cs="Segoe UI"/>
                <w:b/>
              </w:rPr>
            </w:pPr>
            <w:r w:rsidRPr="00A96AF9">
              <w:rPr>
                <w:rFonts w:ascii="Segoe UI" w:hAnsi="Segoe UI" w:cs="Segoe UI"/>
                <w:b/>
              </w:rPr>
              <w:lastRenderedPageBreak/>
              <w:t>Coordination of Benefits</w:t>
            </w:r>
          </w:p>
          <w:p w14:paraId="19599B0F" w14:textId="77777777" w:rsidR="00F42C99" w:rsidRPr="00A96AF9" w:rsidRDefault="00F42C99" w:rsidP="00F42C99">
            <w:pPr>
              <w:ind w:left="-34"/>
              <w:jc w:val="center"/>
              <w:rPr>
                <w:rFonts w:ascii="Segoe UI" w:hAnsi="Segoe UI" w:cs="Segoe UI"/>
                <w:b/>
              </w:rPr>
            </w:pPr>
            <w:r w:rsidRPr="00A96AF9">
              <w:rPr>
                <w:rFonts w:ascii="Segoe UI" w:hAnsi="Segoe UI" w:cs="Segoe UI"/>
                <w:b/>
              </w:rPr>
              <w:t>(Cont’d)</w:t>
            </w:r>
          </w:p>
          <w:p w14:paraId="1D9E5316" w14:textId="77777777" w:rsidR="00F42C99" w:rsidRPr="00A96AF9" w:rsidRDefault="00F42C99" w:rsidP="00F42C99">
            <w:pPr>
              <w:ind w:left="-34"/>
              <w:rPr>
                <w:rFonts w:ascii="Segoe UI" w:hAnsi="Segoe UI" w:cs="Segoe UI"/>
                <w:b/>
              </w:rPr>
            </w:pPr>
          </w:p>
          <w:p w14:paraId="5DE63527" w14:textId="77777777" w:rsidR="00F42C99" w:rsidRPr="00A96AF9" w:rsidRDefault="00F42C99" w:rsidP="00F42C99">
            <w:pPr>
              <w:ind w:left="-34"/>
              <w:rPr>
                <w:rFonts w:ascii="Segoe UI" w:hAnsi="Segoe UI" w:cs="Segoe UI"/>
                <w:b/>
              </w:rPr>
            </w:pPr>
          </w:p>
          <w:p w14:paraId="639201EA" w14:textId="77777777" w:rsidR="00F42C99" w:rsidRPr="00A96AF9" w:rsidRDefault="00F42C99" w:rsidP="00F42C99">
            <w:pPr>
              <w:ind w:left="-34"/>
              <w:rPr>
                <w:rFonts w:ascii="Segoe UI" w:hAnsi="Segoe UI" w:cs="Segoe UI"/>
                <w:b/>
              </w:rPr>
            </w:pPr>
          </w:p>
          <w:p w14:paraId="73606BA9" w14:textId="77777777" w:rsidR="00F42C99" w:rsidRPr="00A96AF9" w:rsidRDefault="00F42C99" w:rsidP="00F42C99">
            <w:pPr>
              <w:ind w:left="-34"/>
              <w:rPr>
                <w:rFonts w:ascii="Segoe UI" w:hAnsi="Segoe UI" w:cs="Segoe UI"/>
                <w:b/>
              </w:rPr>
            </w:pPr>
          </w:p>
          <w:p w14:paraId="550F23AF" w14:textId="77777777" w:rsidR="00F42C99" w:rsidRPr="00A96AF9" w:rsidRDefault="00F42C99" w:rsidP="00F42C99">
            <w:pPr>
              <w:ind w:left="-34"/>
              <w:rPr>
                <w:rFonts w:ascii="Segoe UI" w:hAnsi="Segoe UI" w:cs="Segoe UI"/>
                <w:b/>
              </w:rPr>
            </w:pPr>
          </w:p>
          <w:p w14:paraId="40D8E2FD" w14:textId="77777777" w:rsidR="00F42C99" w:rsidRPr="00A96AF9" w:rsidRDefault="00F42C99" w:rsidP="00F42C99">
            <w:pPr>
              <w:ind w:left="-34"/>
              <w:rPr>
                <w:rFonts w:ascii="Segoe UI" w:hAnsi="Segoe UI" w:cs="Segoe UI"/>
                <w:b/>
              </w:rPr>
            </w:pPr>
          </w:p>
          <w:p w14:paraId="791FFF20" w14:textId="77777777" w:rsidR="00F42C99" w:rsidRPr="00A96AF9" w:rsidRDefault="00F42C99" w:rsidP="00F42C99">
            <w:pPr>
              <w:ind w:left="-34"/>
              <w:rPr>
                <w:rFonts w:ascii="Segoe UI" w:hAnsi="Segoe UI" w:cs="Segoe UI"/>
                <w:b/>
              </w:rPr>
            </w:pPr>
          </w:p>
          <w:p w14:paraId="5B8B76C5" w14:textId="77777777" w:rsidR="00F42C99" w:rsidRPr="00A96AF9" w:rsidRDefault="00F42C99" w:rsidP="00F42C99">
            <w:pPr>
              <w:ind w:left="-34"/>
              <w:rPr>
                <w:rFonts w:ascii="Segoe UI" w:hAnsi="Segoe UI" w:cs="Segoe UI"/>
                <w:b/>
              </w:rPr>
            </w:pPr>
          </w:p>
          <w:p w14:paraId="10583F0F" w14:textId="77777777" w:rsidR="00F42C99" w:rsidRPr="00A96AF9" w:rsidRDefault="00F42C99" w:rsidP="00F42C99">
            <w:pPr>
              <w:ind w:left="-34"/>
              <w:rPr>
                <w:rFonts w:ascii="Segoe UI" w:hAnsi="Segoe UI" w:cs="Segoe UI"/>
                <w:b/>
              </w:rPr>
            </w:pPr>
          </w:p>
          <w:p w14:paraId="2477CD9C" w14:textId="77777777" w:rsidR="00F42C99" w:rsidRPr="00A96AF9" w:rsidRDefault="00F42C99" w:rsidP="00F42C99">
            <w:pPr>
              <w:ind w:left="-34"/>
              <w:rPr>
                <w:rFonts w:ascii="Segoe UI" w:hAnsi="Segoe UI" w:cs="Segoe UI"/>
                <w:b/>
              </w:rPr>
            </w:pPr>
          </w:p>
          <w:p w14:paraId="2317A520" w14:textId="77777777" w:rsidR="00F42C99" w:rsidRPr="00A96AF9" w:rsidRDefault="00F42C99" w:rsidP="00F42C99">
            <w:pPr>
              <w:ind w:left="-34"/>
              <w:rPr>
                <w:rFonts w:ascii="Segoe UI" w:hAnsi="Segoe UI" w:cs="Segoe UI"/>
                <w:b/>
              </w:rPr>
            </w:pPr>
          </w:p>
          <w:p w14:paraId="5D269317" w14:textId="77777777" w:rsidR="00F42C99" w:rsidRPr="00A96AF9" w:rsidRDefault="00F42C99" w:rsidP="00F42C99">
            <w:pPr>
              <w:ind w:left="-34"/>
              <w:rPr>
                <w:rFonts w:ascii="Segoe UI" w:hAnsi="Segoe UI" w:cs="Segoe UI"/>
                <w:b/>
              </w:rPr>
            </w:pPr>
          </w:p>
          <w:p w14:paraId="2BE5CAB9" w14:textId="77777777" w:rsidR="00F42C99" w:rsidRPr="00A96AF9" w:rsidRDefault="00F42C99" w:rsidP="00F42C99">
            <w:pPr>
              <w:ind w:left="-34"/>
              <w:rPr>
                <w:rFonts w:ascii="Segoe UI" w:hAnsi="Segoe UI" w:cs="Segoe UI"/>
                <w:b/>
              </w:rPr>
            </w:pPr>
          </w:p>
          <w:p w14:paraId="299EEE3B" w14:textId="77777777" w:rsidR="00F42C99" w:rsidRPr="00A96AF9" w:rsidRDefault="00F42C99" w:rsidP="00F42C99">
            <w:pPr>
              <w:ind w:left="-34"/>
              <w:rPr>
                <w:rFonts w:ascii="Segoe UI" w:hAnsi="Segoe UI" w:cs="Segoe UI"/>
                <w:b/>
              </w:rPr>
            </w:pPr>
          </w:p>
          <w:p w14:paraId="51260ACD" w14:textId="77777777" w:rsidR="00F42C99" w:rsidRPr="00A96AF9" w:rsidRDefault="00F42C99" w:rsidP="00F42C99">
            <w:pPr>
              <w:ind w:left="-34"/>
              <w:rPr>
                <w:rFonts w:ascii="Segoe UI" w:hAnsi="Segoe UI" w:cs="Segoe UI"/>
                <w:b/>
              </w:rPr>
            </w:pPr>
          </w:p>
          <w:p w14:paraId="3B792B3F" w14:textId="77777777" w:rsidR="00F42C99" w:rsidRPr="00A96AF9" w:rsidRDefault="00F42C99" w:rsidP="00F42C99">
            <w:pPr>
              <w:ind w:left="-34"/>
              <w:rPr>
                <w:rFonts w:ascii="Segoe UI" w:hAnsi="Segoe UI" w:cs="Segoe UI"/>
                <w:b/>
              </w:rPr>
            </w:pPr>
          </w:p>
          <w:p w14:paraId="327CE262" w14:textId="77777777" w:rsidR="00F42C99" w:rsidRPr="00A96AF9" w:rsidRDefault="00F42C99" w:rsidP="00F42C99">
            <w:pPr>
              <w:ind w:left="-34"/>
              <w:rPr>
                <w:rFonts w:ascii="Segoe UI" w:hAnsi="Segoe UI" w:cs="Segoe UI"/>
                <w:b/>
              </w:rPr>
            </w:pPr>
          </w:p>
          <w:p w14:paraId="7C05A2EA" w14:textId="77777777" w:rsidR="00F42C99" w:rsidRDefault="00F42C99" w:rsidP="00F42C99">
            <w:pPr>
              <w:ind w:left="-34"/>
              <w:rPr>
                <w:rFonts w:ascii="Segoe UI" w:hAnsi="Segoe UI" w:cs="Segoe UI"/>
                <w:b/>
              </w:rPr>
            </w:pPr>
          </w:p>
          <w:p w14:paraId="4281198A" w14:textId="77777777" w:rsidR="00F42C99" w:rsidRDefault="00F42C99" w:rsidP="00F42C99">
            <w:pPr>
              <w:ind w:left="-34"/>
              <w:rPr>
                <w:rFonts w:ascii="Segoe UI" w:hAnsi="Segoe UI" w:cs="Segoe UI"/>
                <w:b/>
              </w:rPr>
            </w:pPr>
          </w:p>
          <w:p w14:paraId="6DBDA9DB" w14:textId="77777777" w:rsidR="00F42C99" w:rsidRDefault="00F42C99" w:rsidP="00F42C99">
            <w:pPr>
              <w:ind w:left="-34"/>
              <w:rPr>
                <w:rFonts w:ascii="Segoe UI" w:hAnsi="Segoe UI" w:cs="Segoe UI"/>
                <w:b/>
              </w:rPr>
            </w:pPr>
          </w:p>
          <w:p w14:paraId="7CE17A8E" w14:textId="77777777" w:rsidR="00F42C99" w:rsidRDefault="00F42C99" w:rsidP="00F42C99">
            <w:pPr>
              <w:rPr>
                <w:rFonts w:ascii="Segoe UI" w:hAnsi="Segoe UI" w:cs="Segoe UI"/>
                <w:b/>
              </w:rPr>
            </w:pPr>
          </w:p>
          <w:p w14:paraId="2192E7A5" w14:textId="77777777" w:rsidR="00F42C99" w:rsidRPr="00A96AF9" w:rsidRDefault="00F42C99" w:rsidP="00F42C99">
            <w:pPr>
              <w:rPr>
                <w:rFonts w:ascii="Segoe UI" w:hAnsi="Segoe UI" w:cs="Segoe UI"/>
                <w:b/>
              </w:rPr>
            </w:pPr>
          </w:p>
          <w:p w14:paraId="18E86099" w14:textId="77777777" w:rsidR="00F42C99" w:rsidRPr="00A96AF9" w:rsidRDefault="00F42C99" w:rsidP="00F42C99">
            <w:pPr>
              <w:rPr>
                <w:rFonts w:ascii="Segoe UI" w:hAnsi="Segoe UI" w:cs="Segoe UI"/>
                <w:b/>
              </w:rPr>
            </w:pPr>
          </w:p>
          <w:p w14:paraId="4BB35BAC" w14:textId="77777777" w:rsidR="00F42C99" w:rsidRDefault="00F42C99" w:rsidP="00F42C99">
            <w:pPr>
              <w:ind w:left="-34"/>
              <w:jc w:val="center"/>
              <w:rPr>
                <w:rFonts w:ascii="Segoe UI" w:hAnsi="Segoe UI" w:cs="Segoe UI"/>
                <w:b/>
              </w:rPr>
            </w:pPr>
            <w:r w:rsidRPr="00A96AF9">
              <w:rPr>
                <w:rFonts w:ascii="Segoe UI" w:hAnsi="Segoe UI" w:cs="Segoe UI"/>
                <w:b/>
              </w:rPr>
              <w:lastRenderedPageBreak/>
              <w:t>Coordination of Benefits (Cont’d)</w:t>
            </w:r>
          </w:p>
          <w:p w14:paraId="70F18B32" w14:textId="77777777" w:rsidR="00F42C99" w:rsidRDefault="00F42C99" w:rsidP="00F42C99">
            <w:pPr>
              <w:ind w:left="-34"/>
              <w:rPr>
                <w:rFonts w:ascii="Segoe UI" w:hAnsi="Segoe UI" w:cs="Segoe UI"/>
                <w:b/>
              </w:rPr>
            </w:pPr>
          </w:p>
          <w:p w14:paraId="7D75ECF4" w14:textId="77777777" w:rsidR="00F42C99" w:rsidRDefault="00F42C99" w:rsidP="00F42C99">
            <w:pPr>
              <w:ind w:left="-34"/>
              <w:rPr>
                <w:rFonts w:ascii="Segoe UI" w:hAnsi="Segoe UI" w:cs="Segoe UI"/>
                <w:b/>
              </w:rPr>
            </w:pPr>
          </w:p>
          <w:p w14:paraId="30104D25" w14:textId="77777777" w:rsidR="00F42C99" w:rsidRDefault="00F42C99" w:rsidP="00F42C99">
            <w:pPr>
              <w:ind w:left="-34"/>
              <w:rPr>
                <w:rFonts w:ascii="Segoe UI" w:hAnsi="Segoe UI" w:cs="Segoe UI"/>
                <w:b/>
              </w:rPr>
            </w:pPr>
          </w:p>
          <w:p w14:paraId="7C6C4BB2" w14:textId="77777777" w:rsidR="00F42C99" w:rsidRDefault="00F42C99" w:rsidP="00F42C99">
            <w:pPr>
              <w:ind w:left="-34"/>
              <w:rPr>
                <w:rFonts w:ascii="Segoe UI" w:hAnsi="Segoe UI" w:cs="Segoe UI"/>
                <w:b/>
              </w:rPr>
            </w:pPr>
          </w:p>
          <w:p w14:paraId="61A0E1E6" w14:textId="77777777" w:rsidR="00F42C99" w:rsidRDefault="00F42C99" w:rsidP="00F42C99">
            <w:pPr>
              <w:ind w:left="-34"/>
              <w:rPr>
                <w:rFonts w:ascii="Segoe UI" w:hAnsi="Segoe UI" w:cs="Segoe UI"/>
                <w:b/>
              </w:rPr>
            </w:pPr>
          </w:p>
          <w:p w14:paraId="740726AB" w14:textId="77777777" w:rsidR="00F42C99" w:rsidRDefault="00F42C99" w:rsidP="00F42C99">
            <w:pPr>
              <w:ind w:left="-34"/>
              <w:rPr>
                <w:rFonts w:ascii="Segoe UI" w:hAnsi="Segoe UI" w:cs="Segoe UI"/>
                <w:b/>
              </w:rPr>
            </w:pPr>
          </w:p>
          <w:p w14:paraId="51636076" w14:textId="77777777" w:rsidR="00F42C99" w:rsidRDefault="00F42C99" w:rsidP="00F42C99">
            <w:pPr>
              <w:ind w:left="-34"/>
              <w:rPr>
                <w:rFonts w:ascii="Segoe UI" w:hAnsi="Segoe UI" w:cs="Segoe UI"/>
                <w:b/>
              </w:rPr>
            </w:pPr>
          </w:p>
          <w:p w14:paraId="6C786FE6" w14:textId="77777777" w:rsidR="00F42C99" w:rsidRDefault="00F42C99" w:rsidP="00F42C99">
            <w:pPr>
              <w:ind w:left="-34"/>
              <w:rPr>
                <w:rFonts w:ascii="Segoe UI" w:hAnsi="Segoe UI" w:cs="Segoe UI"/>
                <w:b/>
              </w:rPr>
            </w:pPr>
          </w:p>
          <w:p w14:paraId="6369AD02" w14:textId="77777777" w:rsidR="00F42C99" w:rsidRDefault="00F42C99" w:rsidP="00F42C99">
            <w:pPr>
              <w:ind w:left="-34"/>
              <w:rPr>
                <w:rFonts w:ascii="Segoe UI" w:hAnsi="Segoe UI" w:cs="Segoe UI"/>
                <w:b/>
              </w:rPr>
            </w:pPr>
          </w:p>
          <w:p w14:paraId="681F19A3" w14:textId="77777777" w:rsidR="00F42C99" w:rsidRDefault="00F42C99" w:rsidP="00F42C99">
            <w:pPr>
              <w:ind w:left="-34"/>
              <w:rPr>
                <w:rFonts w:ascii="Segoe UI" w:hAnsi="Segoe UI" w:cs="Segoe UI"/>
                <w:b/>
              </w:rPr>
            </w:pPr>
          </w:p>
          <w:p w14:paraId="0C278259" w14:textId="77777777" w:rsidR="00F42C99" w:rsidRDefault="00F42C99" w:rsidP="00F42C99">
            <w:pPr>
              <w:ind w:left="-34"/>
              <w:rPr>
                <w:rFonts w:ascii="Segoe UI" w:hAnsi="Segoe UI" w:cs="Segoe UI"/>
                <w:b/>
              </w:rPr>
            </w:pPr>
          </w:p>
          <w:p w14:paraId="62C034AC" w14:textId="77777777" w:rsidR="00F42C99" w:rsidRDefault="00F42C99" w:rsidP="00F42C99">
            <w:pPr>
              <w:ind w:left="-34"/>
              <w:rPr>
                <w:rFonts w:ascii="Segoe UI" w:hAnsi="Segoe UI" w:cs="Segoe UI"/>
                <w:b/>
              </w:rPr>
            </w:pPr>
          </w:p>
          <w:p w14:paraId="02B18800" w14:textId="77777777" w:rsidR="00F42C99" w:rsidRDefault="00F42C99" w:rsidP="00F42C99">
            <w:pPr>
              <w:ind w:left="-34"/>
              <w:rPr>
                <w:rFonts w:ascii="Segoe UI" w:hAnsi="Segoe UI" w:cs="Segoe UI"/>
                <w:b/>
              </w:rPr>
            </w:pPr>
          </w:p>
          <w:p w14:paraId="6FBB0F7C" w14:textId="77777777" w:rsidR="00F42C99" w:rsidRDefault="00F42C99" w:rsidP="00F42C99">
            <w:pPr>
              <w:ind w:left="-34"/>
              <w:rPr>
                <w:rFonts w:ascii="Segoe UI" w:hAnsi="Segoe UI" w:cs="Segoe UI"/>
                <w:b/>
              </w:rPr>
            </w:pPr>
          </w:p>
          <w:p w14:paraId="764DFDAF" w14:textId="77777777" w:rsidR="00F42C99" w:rsidRDefault="00F42C99" w:rsidP="00F42C99">
            <w:pPr>
              <w:ind w:left="-34"/>
              <w:rPr>
                <w:rFonts w:ascii="Segoe UI" w:hAnsi="Segoe UI" w:cs="Segoe UI"/>
                <w:b/>
              </w:rPr>
            </w:pPr>
          </w:p>
          <w:p w14:paraId="290A1A3D" w14:textId="77777777" w:rsidR="00F42C99" w:rsidRDefault="00F42C99" w:rsidP="00F42C99">
            <w:pPr>
              <w:ind w:left="-34"/>
              <w:rPr>
                <w:rFonts w:ascii="Segoe UI" w:hAnsi="Segoe UI" w:cs="Segoe UI"/>
                <w:b/>
              </w:rPr>
            </w:pPr>
          </w:p>
          <w:p w14:paraId="1BCD6FB9" w14:textId="77777777" w:rsidR="00F42C99" w:rsidRDefault="00F42C99" w:rsidP="00F42C99">
            <w:pPr>
              <w:ind w:left="-34"/>
              <w:rPr>
                <w:rFonts w:ascii="Segoe UI" w:hAnsi="Segoe UI" w:cs="Segoe UI"/>
                <w:b/>
              </w:rPr>
            </w:pPr>
          </w:p>
          <w:p w14:paraId="3343CA53" w14:textId="77777777" w:rsidR="00F42C99" w:rsidRDefault="00F42C99" w:rsidP="00F42C99">
            <w:pPr>
              <w:ind w:left="-34"/>
              <w:rPr>
                <w:rFonts w:ascii="Segoe UI" w:hAnsi="Segoe UI" w:cs="Segoe UI"/>
                <w:b/>
              </w:rPr>
            </w:pPr>
          </w:p>
          <w:p w14:paraId="07CCB81C" w14:textId="77777777" w:rsidR="00F42C99" w:rsidRDefault="00F42C99" w:rsidP="00F42C99">
            <w:pPr>
              <w:ind w:left="-34"/>
              <w:rPr>
                <w:rFonts w:ascii="Segoe UI" w:hAnsi="Segoe UI" w:cs="Segoe UI"/>
                <w:b/>
              </w:rPr>
            </w:pPr>
          </w:p>
          <w:p w14:paraId="4AB59BE2" w14:textId="77777777" w:rsidR="00F42C99" w:rsidRDefault="00F42C99" w:rsidP="00F42C99">
            <w:pPr>
              <w:ind w:left="-34"/>
              <w:rPr>
                <w:rFonts w:ascii="Segoe UI" w:hAnsi="Segoe UI" w:cs="Segoe UI"/>
                <w:b/>
              </w:rPr>
            </w:pPr>
          </w:p>
          <w:p w14:paraId="5D68DF5E" w14:textId="77777777" w:rsidR="00F42C99" w:rsidRDefault="00F42C99" w:rsidP="00F42C99">
            <w:pPr>
              <w:ind w:left="-34"/>
              <w:rPr>
                <w:rFonts w:ascii="Segoe UI" w:hAnsi="Segoe UI" w:cs="Segoe UI"/>
                <w:b/>
              </w:rPr>
            </w:pPr>
          </w:p>
          <w:p w14:paraId="1B4DF3D0" w14:textId="77777777" w:rsidR="00F42C99" w:rsidRDefault="00F42C99" w:rsidP="00F42C99">
            <w:pPr>
              <w:ind w:left="-34"/>
              <w:rPr>
                <w:rFonts w:ascii="Segoe UI" w:hAnsi="Segoe UI" w:cs="Segoe UI"/>
                <w:b/>
              </w:rPr>
            </w:pPr>
          </w:p>
          <w:p w14:paraId="3429FCC0" w14:textId="77777777" w:rsidR="00F42C99" w:rsidRDefault="00F42C99" w:rsidP="00F42C99">
            <w:pPr>
              <w:ind w:left="-34"/>
              <w:rPr>
                <w:rFonts w:ascii="Segoe UI" w:hAnsi="Segoe UI" w:cs="Segoe UI"/>
                <w:b/>
              </w:rPr>
            </w:pPr>
          </w:p>
          <w:p w14:paraId="35D5F2DF" w14:textId="77777777" w:rsidR="00F42C99" w:rsidRDefault="00F42C99" w:rsidP="00F42C99">
            <w:pPr>
              <w:jc w:val="center"/>
              <w:rPr>
                <w:rFonts w:ascii="Segoe UI" w:hAnsi="Segoe UI" w:cs="Segoe UI"/>
                <w:b/>
              </w:rPr>
            </w:pPr>
          </w:p>
          <w:p w14:paraId="53F20B9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07B26CB5" w14:textId="77777777" w:rsidR="00F42C99" w:rsidRDefault="00F42C99" w:rsidP="00F42C99">
            <w:pPr>
              <w:ind w:left="-34"/>
              <w:rPr>
                <w:rFonts w:ascii="Segoe UI" w:hAnsi="Segoe UI" w:cs="Segoe UI"/>
                <w:b/>
              </w:rPr>
            </w:pPr>
          </w:p>
          <w:p w14:paraId="6301039D" w14:textId="77777777" w:rsidR="00F42C99" w:rsidRDefault="00F42C99" w:rsidP="00F42C99">
            <w:pPr>
              <w:ind w:left="-34"/>
              <w:rPr>
                <w:rFonts w:ascii="Segoe UI" w:hAnsi="Segoe UI" w:cs="Segoe UI"/>
                <w:b/>
              </w:rPr>
            </w:pPr>
          </w:p>
          <w:p w14:paraId="38F49027" w14:textId="77777777" w:rsidR="00F42C99" w:rsidRDefault="00F42C99" w:rsidP="00F42C99">
            <w:pPr>
              <w:ind w:left="-34"/>
              <w:rPr>
                <w:rFonts w:ascii="Segoe UI" w:hAnsi="Segoe UI" w:cs="Segoe UI"/>
                <w:b/>
              </w:rPr>
            </w:pPr>
          </w:p>
          <w:p w14:paraId="194AF426" w14:textId="77777777" w:rsidR="00F42C99" w:rsidRDefault="00F42C99" w:rsidP="00F42C99">
            <w:pPr>
              <w:ind w:left="-34"/>
              <w:rPr>
                <w:rFonts w:ascii="Segoe UI" w:hAnsi="Segoe UI" w:cs="Segoe UI"/>
                <w:b/>
              </w:rPr>
            </w:pPr>
          </w:p>
          <w:p w14:paraId="6B851052" w14:textId="77777777" w:rsidR="00F42C99" w:rsidRDefault="00F42C99" w:rsidP="00F42C99">
            <w:pPr>
              <w:ind w:left="-34"/>
              <w:rPr>
                <w:rFonts w:ascii="Segoe UI" w:hAnsi="Segoe UI" w:cs="Segoe UI"/>
                <w:b/>
              </w:rPr>
            </w:pPr>
          </w:p>
          <w:p w14:paraId="6AD014AB" w14:textId="77777777" w:rsidR="00F42C99" w:rsidRDefault="00F42C99" w:rsidP="00F42C99">
            <w:pPr>
              <w:ind w:left="-34"/>
              <w:rPr>
                <w:rFonts w:ascii="Segoe UI" w:hAnsi="Segoe UI" w:cs="Segoe UI"/>
                <w:b/>
              </w:rPr>
            </w:pPr>
          </w:p>
          <w:p w14:paraId="4BB5E021" w14:textId="77777777" w:rsidR="00F42C99" w:rsidRDefault="00F42C99" w:rsidP="00F42C99">
            <w:pPr>
              <w:ind w:left="-34"/>
              <w:rPr>
                <w:rFonts w:ascii="Segoe UI" w:hAnsi="Segoe UI" w:cs="Segoe UI"/>
                <w:b/>
              </w:rPr>
            </w:pPr>
          </w:p>
          <w:p w14:paraId="1B641D25" w14:textId="77777777" w:rsidR="00F42C99" w:rsidRDefault="00F42C99" w:rsidP="00F42C99">
            <w:pPr>
              <w:ind w:left="-34"/>
              <w:rPr>
                <w:rFonts w:ascii="Segoe UI" w:hAnsi="Segoe UI" w:cs="Segoe UI"/>
                <w:b/>
              </w:rPr>
            </w:pPr>
          </w:p>
          <w:p w14:paraId="6ABECF08" w14:textId="77777777" w:rsidR="00F42C99" w:rsidRDefault="00F42C99" w:rsidP="00F42C99">
            <w:pPr>
              <w:ind w:left="-34"/>
              <w:rPr>
                <w:rFonts w:ascii="Segoe UI" w:hAnsi="Segoe UI" w:cs="Segoe UI"/>
                <w:b/>
              </w:rPr>
            </w:pPr>
          </w:p>
          <w:p w14:paraId="351967C2" w14:textId="77777777" w:rsidR="00F42C99" w:rsidRDefault="00F42C99" w:rsidP="00F42C99">
            <w:pPr>
              <w:ind w:left="-34"/>
              <w:rPr>
                <w:rFonts w:ascii="Segoe UI" w:hAnsi="Segoe UI" w:cs="Segoe UI"/>
                <w:b/>
              </w:rPr>
            </w:pPr>
          </w:p>
          <w:p w14:paraId="2AAE4F00" w14:textId="77777777" w:rsidR="00F42C99" w:rsidRDefault="00F42C99" w:rsidP="00F42C99">
            <w:pPr>
              <w:ind w:left="-34"/>
              <w:rPr>
                <w:rFonts w:ascii="Segoe UI" w:hAnsi="Segoe UI" w:cs="Segoe UI"/>
                <w:b/>
              </w:rPr>
            </w:pPr>
          </w:p>
          <w:p w14:paraId="7C197E73" w14:textId="77777777" w:rsidR="00F42C99" w:rsidRDefault="00F42C99" w:rsidP="00F42C99">
            <w:pPr>
              <w:ind w:left="-34"/>
              <w:rPr>
                <w:rFonts w:ascii="Segoe UI" w:hAnsi="Segoe UI" w:cs="Segoe UI"/>
                <w:b/>
              </w:rPr>
            </w:pPr>
          </w:p>
          <w:p w14:paraId="7914FE9B" w14:textId="77777777" w:rsidR="00F42C99" w:rsidRDefault="00F42C99" w:rsidP="00F42C99">
            <w:pPr>
              <w:ind w:left="-34"/>
              <w:rPr>
                <w:rFonts w:ascii="Segoe UI" w:hAnsi="Segoe UI" w:cs="Segoe UI"/>
                <w:b/>
              </w:rPr>
            </w:pPr>
          </w:p>
          <w:p w14:paraId="7DC0184E" w14:textId="77777777" w:rsidR="00F42C99" w:rsidRDefault="00F42C99" w:rsidP="00F42C99">
            <w:pPr>
              <w:ind w:left="-34"/>
              <w:rPr>
                <w:rFonts w:ascii="Segoe UI" w:hAnsi="Segoe UI" w:cs="Segoe UI"/>
                <w:b/>
              </w:rPr>
            </w:pPr>
          </w:p>
          <w:p w14:paraId="4D715A87" w14:textId="77777777" w:rsidR="00F42C99" w:rsidRDefault="00F42C99" w:rsidP="00F42C99">
            <w:pPr>
              <w:ind w:left="-34"/>
              <w:rPr>
                <w:rFonts w:ascii="Segoe UI" w:hAnsi="Segoe UI" w:cs="Segoe UI"/>
                <w:b/>
              </w:rPr>
            </w:pPr>
          </w:p>
          <w:p w14:paraId="10AABFFE" w14:textId="77777777" w:rsidR="00F42C99" w:rsidRDefault="00F42C99" w:rsidP="00F42C99">
            <w:pPr>
              <w:ind w:left="-34"/>
              <w:rPr>
                <w:rFonts w:ascii="Segoe UI" w:hAnsi="Segoe UI" w:cs="Segoe UI"/>
                <w:b/>
              </w:rPr>
            </w:pPr>
          </w:p>
          <w:p w14:paraId="019429AD" w14:textId="77777777" w:rsidR="00F42C99" w:rsidRDefault="00F42C99" w:rsidP="00F42C99">
            <w:pPr>
              <w:ind w:left="-34"/>
              <w:rPr>
                <w:rFonts w:ascii="Segoe UI" w:hAnsi="Segoe UI" w:cs="Segoe UI"/>
                <w:b/>
              </w:rPr>
            </w:pPr>
          </w:p>
          <w:p w14:paraId="2C0F8061" w14:textId="77777777" w:rsidR="00F42C99" w:rsidRDefault="00F42C99" w:rsidP="00F42C99">
            <w:pPr>
              <w:ind w:left="-34"/>
              <w:rPr>
                <w:rFonts w:ascii="Segoe UI" w:hAnsi="Segoe UI" w:cs="Segoe UI"/>
                <w:b/>
              </w:rPr>
            </w:pPr>
          </w:p>
          <w:p w14:paraId="69BCDB5C" w14:textId="77777777" w:rsidR="00F42C99" w:rsidRDefault="00F42C99" w:rsidP="00F42C99">
            <w:pPr>
              <w:ind w:left="-34"/>
              <w:rPr>
                <w:rFonts w:ascii="Segoe UI" w:hAnsi="Segoe UI" w:cs="Segoe UI"/>
                <w:b/>
              </w:rPr>
            </w:pPr>
          </w:p>
          <w:p w14:paraId="357871D3" w14:textId="77777777" w:rsidR="00F42C99" w:rsidRDefault="00F42C99" w:rsidP="00F42C99">
            <w:pPr>
              <w:ind w:left="-34"/>
              <w:rPr>
                <w:rFonts w:ascii="Segoe UI" w:hAnsi="Segoe UI" w:cs="Segoe UI"/>
                <w:b/>
              </w:rPr>
            </w:pPr>
          </w:p>
          <w:p w14:paraId="68B38CAF" w14:textId="77777777" w:rsidR="00F42C99" w:rsidRDefault="00F42C99" w:rsidP="00F42C99">
            <w:pPr>
              <w:ind w:left="-34"/>
              <w:rPr>
                <w:rFonts w:ascii="Segoe UI" w:hAnsi="Segoe UI" w:cs="Segoe UI"/>
                <w:b/>
              </w:rPr>
            </w:pPr>
          </w:p>
          <w:p w14:paraId="0D3840C3" w14:textId="77777777" w:rsidR="00F42C99" w:rsidRDefault="00F42C99" w:rsidP="00F42C99">
            <w:pPr>
              <w:ind w:left="-34"/>
              <w:rPr>
                <w:rFonts w:ascii="Segoe UI" w:hAnsi="Segoe UI" w:cs="Segoe UI"/>
                <w:b/>
              </w:rPr>
            </w:pPr>
          </w:p>
          <w:p w14:paraId="0846812A" w14:textId="77777777" w:rsidR="00F42C99" w:rsidRDefault="00F42C99" w:rsidP="00F42C99">
            <w:pPr>
              <w:rPr>
                <w:rFonts w:ascii="Segoe UI" w:hAnsi="Segoe UI" w:cs="Segoe UI"/>
                <w:b/>
              </w:rPr>
            </w:pPr>
          </w:p>
          <w:p w14:paraId="5DAEEEAC" w14:textId="77777777" w:rsidR="00F42C99" w:rsidRDefault="00F42C99" w:rsidP="00F42C99">
            <w:pPr>
              <w:jc w:val="center"/>
              <w:rPr>
                <w:rFonts w:ascii="Segoe UI" w:hAnsi="Segoe UI" w:cs="Segoe UI"/>
                <w:b/>
              </w:rPr>
            </w:pPr>
          </w:p>
          <w:p w14:paraId="67D77560"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4FBEC8F4" w14:textId="77777777" w:rsidR="00F42C99" w:rsidRDefault="00F42C99" w:rsidP="00F42C99">
            <w:pPr>
              <w:ind w:left="-34"/>
              <w:rPr>
                <w:rFonts w:ascii="Segoe UI" w:hAnsi="Segoe UI" w:cs="Segoe UI"/>
                <w:b/>
              </w:rPr>
            </w:pPr>
          </w:p>
          <w:p w14:paraId="19913ADB" w14:textId="77777777" w:rsidR="00F42C99" w:rsidRDefault="00F42C99" w:rsidP="00F42C99">
            <w:pPr>
              <w:ind w:left="-34"/>
              <w:rPr>
                <w:rFonts w:ascii="Segoe UI" w:hAnsi="Segoe UI" w:cs="Segoe UI"/>
                <w:b/>
              </w:rPr>
            </w:pPr>
          </w:p>
          <w:p w14:paraId="738BA27F" w14:textId="77777777" w:rsidR="00F42C99" w:rsidRDefault="00F42C99" w:rsidP="00F42C99">
            <w:pPr>
              <w:ind w:left="-34"/>
              <w:rPr>
                <w:rFonts w:ascii="Segoe UI" w:hAnsi="Segoe UI" w:cs="Segoe UI"/>
                <w:b/>
              </w:rPr>
            </w:pPr>
          </w:p>
          <w:p w14:paraId="4EE5D227" w14:textId="77777777" w:rsidR="00F42C99" w:rsidRDefault="00F42C99" w:rsidP="00F42C99">
            <w:pPr>
              <w:ind w:left="-34"/>
              <w:rPr>
                <w:rFonts w:ascii="Segoe UI" w:hAnsi="Segoe UI" w:cs="Segoe UI"/>
                <w:b/>
              </w:rPr>
            </w:pPr>
          </w:p>
          <w:p w14:paraId="61BC1149" w14:textId="77777777" w:rsidR="00F42C99" w:rsidRDefault="00F42C99" w:rsidP="00F42C99">
            <w:pPr>
              <w:ind w:left="-34"/>
              <w:rPr>
                <w:rFonts w:ascii="Segoe UI" w:hAnsi="Segoe UI" w:cs="Segoe UI"/>
                <w:b/>
              </w:rPr>
            </w:pPr>
          </w:p>
          <w:p w14:paraId="06F005AC" w14:textId="77777777" w:rsidR="00F42C99" w:rsidRDefault="00F42C99" w:rsidP="00F42C99">
            <w:pPr>
              <w:ind w:left="-34"/>
              <w:rPr>
                <w:rFonts w:ascii="Segoe UI" w:hAnsi="Segoe UI" w:cs="Segoe UI"/>
                <w:b/>
              </w:rPr>
            </w:pPr>
          </w:p>
          <w:p w14:paraId="41165D65" w14:textId="77777777" w:rsidR="00F42C99" w:rsidRDefault="00F42C99" w:rsidP="00F42C99">
            <w:pPr>
              <w:ind w:left="-34"/>
              <w:rPr>
                <w:rFonts w:ascii="Segoe UI" w:hAnsi="Segoe UI" w:cs="Segoe UI"/>
                <w:b/>
              </w:rPr>
            </w:pPr>
          </w:p>
          <w:p w14:paraId="1209B13A" w14:textId="77777777" w:rsidR="00F42C99" w:rsidRDefault="00F42C99" w:rsidP="00F42C99">
            <w:pPr>
              <w:ind w:left="-34"/>
              <w:rPr>
                <w:rFonts w:ascii="Segoe UI" w:hAnsi="Segoe UI" w:cs="Segoe UI"/>
                <w:b/>
              </w:rPr>
            </w:pPr>
          </w:p>
          <w:p w14:paraId="18E0C721" w14:textId="77777777" w:rsidR="00F42C99" w:rsidRDefault="00F42C99" w:rsidP="00F42C99">
            <w:pPr>
              <w:ind w:left="-34"/>
              <w:rPr>
                <w:rFonts w:ascii="Segoe UI" w:hAnsi="Segoe UI" w:cs="Segoe UI"/>
                <w:b/>
              </w:rPr>
            </w:pPr>
          </w:p>
          <w:p w14:paraId="0243F44A" w14:textId="77777777" w:rsidR="00F42C99" w:rsidRDefault="00F42C99" w:rsidP="00F42C99">
            <w:pPr>
              <w:ind w:left="-34"/>
              <w:rPr>
                <w:rFonts w:ascii="Segoe UI" w:hAnsi="Segoe UI" w:cs="Segoe UI"/>
                <w:b/>
              </w:rPr>
            </w:pPr>
          </w:p>
          <w:p w14:paraId="03FF7050" w14:textId="77777777" w:rsidR="00F42C99" w:rsidRDefault="00F42C99" w:rsidP="00F42C99">
            <w:pPr>
              <w:ind w:left="-34"/>
              <w:rPr>
                <w:rFonts w:ascii="Segoe UI" w:hAnsi="Segoe UI" w:cs="Segoe UI"/>
                <w:b/>
              </w:rPr>
            </w:pPr>
          </w:p>
          <w:p w14:paraId="79844DBB" w14:textId="77777777" w:rsidR="00F42C99" w:rsidRDefault="00F42C99" w:rsidP="00F42C99">
            <w:pPr>
              <w:ind w:left="-34"/>
              <w:rPr>
                <w:rFonts w:ascii="Segoe UI" w:hAnsi="Segoe UI" w:cs="Segoe UI"/>
                <w:b/>
              </w:rPr>
            </w:pPr>
          </w:p>
          <w:p w14:paraId="63A6F742" w14:textId="77777777" w:rsidR="00F42C99" w:rsidRDefault="00F42C99" w:rsidP="00F42C99">
            <w:pPr>
              <w:ind w:left="-34"/>
              <w:rPr>
                <w:rFonts w:ascii="Segoe UI" w:hAnsi="Segoe UI" w:cs="Segoe UI"/>
                <w:b/>
              </w:rPr>
            </w:pPr>
          </w:p>
          <w:p w14:paraId="1768851B" w14:textId="77777777" w:rsidR="00F42C99" w:rsidRDefault="00F42C99" w:rsidP="00F42C99">
            <w:pPr>
              <w:ind w:left="-34"/>
              <w:rPr>
                <w:rFonts w:ascii="Segoe UI" w:hAnsi="Segoe UI" w:cs="Segoe UI"/>
                <w:b/>
              </w:rPr>
            </w:pPr>
          </w:p>
          <w:p w14:paraId="1FC72664" w14:textId="77777777" w:rsidR="00F42C99" w:rsidRDefault="00F42C99" w:rsidP="00F42C99">
            <w:pPr>
              <w:ind w:left="-34"/>
              <w:rPr>
                <w:rFonts w:ascii="Segoe UI" w:hAnsi="Segoe UI" w:cs="Segoe UI"/>
                <w:b/>
              </w:rPr>
            </w:pPr>
          </w:p>
          <w:p w14:paraId="36188C0B" w14:textId="77777777" w:rsidR="00F42C99" w:rsidRDefault="00F42C99" w:rsidP="00F42C99">
            <w:pPr>
              <w:ind w:left="-34"/>
              <w:rPr>
                <w:rFonts w:ascii="Segoe UI" w:hAnsi="Segoe UI" w:cs="Segoe UI"/>
                <w:b/>
              </w:rPr>
            </w:pPr>
          </w:p>
          <w:p w14:paraId="66C140EF" w14:textId="77777777" w:rsidR="00F42C99" w:rsidRDefault="00F42C99" w:rsidP="00F42C99">
            <w:pPr>
              <w:ind w:left="-34"/>
              <w:rPr>
                <w:rFonts w:ascii="Segoe UI" w:hAnsi="Segoe UI" w:cs="Segoe UI"/>
                <w:b/>
              </w:rPr>
            </w:pPr>
          </w:p>
          <w:p w14:paraId="1EE500D8" w14:textId="77777777" w:rsidR="00F42C99" w:rsidRDefault="00F42C99" w:rsidP="00F42C99">
            <w:pPr>
              <w:ind w:left="-34"/>
              <w:rPr>
                <w:rFonts w:ascii="Segoe UI" w:hAnsi="Segoe UI" w:cs="Segoe UI"/>
                <w:b/>
              </w:rPr>
            </w:pPr>
          </w:p>
          <w:p w14:paraId="525E2726" w14:textId="77777777" w:rsidR="00F42C99" w:rsidRDefault="00F42C99" w:rsidP="00F42C99">
            <w:pPr>
              <w:ind w:left="-34"/>
              <w:rPr>
                <w:rFonts w:ascii="Segoe UI" w:hAnsi="Segoe UI" w:cs="Segoe UI"/>
                <w:b/>
              </w:rPr>
            </w:pPr>
          </w:p>
          <w:p w14:paraId="0110BDFE" w14:textId="77777777" w:rsidR="00F42C99" w:rsidRDefault="00F42C99" w:rsidP="00F42C99">
            <w:pPr>
              <w:ind w:left="-34"/>
              <w:rPr>
                <w:rFonts w:ascii="Segoe UI" w:hAnsi="Segoe UI" w:cs="Segoe UI"/>
                <w:b/>
              </w:rPr>
            </w:pPr>
          </w:p>
          <w:p w14:paraId="77EFB45B" w14:textId="77777777" w:rsidR="00F42C99" w:rsidRDefault="00F42C99" w:rsidP="00F42C99">
            <w:pPr>
              <w:ind w:left="-34"/>
              <w:rPr>
                <w:rFonts w:ascii="Segoe UI" w:hAnsi="Segoe UI" w:cs="Segoe UI"/>
                <w:b/>
              </w:rPr>
            </w:pPr>
          </w:p>
          <w:p w14:paraId="2A234A25" w14:textId="77777777" w:rsidR="00F42C99" w:rsidRDefault="00F42C99" w:rsidP="00F42C99">
            <w:pPr>
              <w:jc w:val="center"/>
              <w:rPr>
                <w:rFonts w:ascii="Segoe UI" w:hAnsi="Segoe UI" w:cs="Segoe UI"/>
                <w:b/>
              </w:rPr>
            </w:pPr>
          </w:p>
          <w:p w14:paraId="26E026D7" w14:textId="77777777" w:rsidR="00F42C99" w:rsidRDefault="00F42C99" w:rsidP="00F42C99">
            <w:pPr>
              <w:jc w:val="center"/>
              <w:rPr>
                <w:rFonts w:ascii="Segoe UI" w:hAnsi="Segoe UI" w:cs="Segoe UI"/>
                <w:b/>
              </w:rPr>
            </w:pPr>
          </w:p>
          <w:p w14:paraId="171AA4B1" w14:textId="77777777" w:rsidR="00F42C99" w:rsidRDefault="00F42C99" w:rsidP="00F42C99">
            <w:pPr>
              <w:jc w:val="center"/>
              <w:rPr>
                <w:rFonts w:ascii="Segoe UI" w:hAnsi="Segoe UI" w:cs="Segoe UI"/>
                <w:b/>
              </w:rPr>
            </w:pPr>
            <w:r w:rsidRPr="00A96AF9">
              <w:rPr>
                <w:rFonts w:ascii="Segoe UI" w:hAnsi="Segoe UI" w:cs="Segoe UI"/>
                <w:b/>
              </w:rPr>
              <w:lastRenderedPageBreak/>
              <w:t>Coordination of Benefits (Cont’d)</w:t>
            </w:r>
          </w:p>
          <w:p w14:paraId="742CC708" w14:textId="77777777" w:rsidR="00F42C99" w:rsidRDefault="00F42C99" w:rsidP="00F42C99">
            <w:pPr>
              <w:rPr>
                <w:rFonts w:ascii="Segoe UI" w:hAnsi="Segoe UI" w:cs="Segoe UI"/>
                <w:b/>
              </w:rPr>
            </w:pPr>
          </w:p>
          <w:p w14:paraId="74DC689A" w14:textId="77777777" w:rsidR="00F42C99" w:rsidRDefault="00F42C99" w:rsidP="00F42C99">
            <w:pPr>
              <w:rPr>
                <w:rFonts w:ascii="Segoe UI" w:hAnsi="Segoe UI" w:cs="Segoe UI"/>
                <w:b/>
              </w:rPr>
            </w:pPr>
          </w:p>
          <w:p w14:paraId="46A5CEF6" w14:textId="77777777" w:rsidR="00F42C99" w:rsidRDefault="00F42C99" w:rsidP="00F42C99">
            <w:pPr>
              <w:rPr>
                <w:rFonts w:ascii="Segoe UI" w:hAnsi="Segoe UI" w:cs="Segoe UI"/>
                <w:b/>
              </w:rPr>
            </w:pPr>
          </w:p>
          <w:p w14:paraId="62018650" w14:textId="77777777" w:rsidR="00F42C99" w:rsidRDefault="00F42C99" w:rsidP="00F42C99">
            <w:pPr>
              <w:rPr>
                <w:rFonts w:ascii="Segoe UI" w:hAnsi="Segoe UI" w:cs="Segoe UI"/>
                <w:b/>
              </w:rPr>
            </w:pPr>
          </w:p>
          <w:p w14:paraId="6F8A87D2" w14:textId="77777777" w:rsidR="00F42C99" w:rsidRDefault="00F42C99" w:rsidP="00F42C99">
            <w:pPr>
              <w:rPr>
                <w:rFonts w:ascii="Segoe UI" w:hAnsi="Segoe UI" w:cs="Segoe UI"/>
                <w:b/>
              </w:rPr>
            </w:pPr>
          </w:p>
          <w:p w14:paraId="30897E8C" w14:textId="77777777" w:rsidR="00F42C99" w:rsidRDefault="00F42C99" w:rsidP="00F42C99">
            <w:pPr>
              <w:rPr>
                <w:rFonts w:ascii="Segoe UI" w:hAnsi="Segoe UI" w:cs="Segoe UI"/>
                <w:b/>
              </w:rPr>
            </w:pPr>
          </w:p>
          <w:p w14:paraId="25C8930F" w14:textId="77777777" w:rsidR="00F42C99" w:rsidRDefault="00F42C99" w:rsidP="00F42C99">
            <w:pPr>
              <w:rPr>
                <w:rFonts w:ascii="Segoe UI" w:hAnsi="Segoe UI" w:cs="Segoe UI"/>
                <w:b/>
              </w:rPr>
            </w:pPr>
          </w:p>
          <w:p w14:paraId="1ABE63E5" w14:textId="77777777" w:rsidR="00F42C99" w:rsidRDefault="00F42C99" w:rsidP="00F42C99">
            <w:pPr>
              <w:rPr>
                <w:rFonts w:ascii="Segoe UI" w:hAnsi="Segoe UI" w:cs="Segoe UI"/>
                <w:b/>
              </w:rPr>
            </w:pPr>
          </w:p>
          <w:p w14:paraId="150AF992" w14:textId="77777777" w:rsidR="00F42C99" w:rsidRDefault="00F42C99" w:rsidP="00F42C99">
            <w:pPr>
              <w:rPr>
                <w:rFonts w:ascii="Segoe UI" w:hAnsi="Segoe UI" w:cs="Segoe UI"/>
                <w:b/>
              </w:rPr>
            </w:pPr>
          </w:p>
          <w:p w14:paraId="6115246A" w14:textId="77777777" w:rsidR="00F42C99" w:rsidRDefault="00F42C99" w:rsidP="00F42C99">
            <w:pPr>
              <w:rPr>
                <w:rFonts w:ascii="Segoe UI" w:hAnsi="Segoe UI" w:cs="Segoe UI"/>
                <w:b/>
              </w:rPr>
            </w:pPr>
          </w:p>
          <w:p w14:paraId="0322D033" w14:textId="77777777" w:rsidR="00F42C99" w:rsidRDefault="00F42C99" w:rsidP="00F42C99">
            <w:pPr>
              <w:rPr>
                <w:rFonts w:ascii="Segoe UI" w:hAnsi="Segoe UI" w:cs="Segoe UI"/>
                <w:b/>
              </w:rPr>
            </w:pPr>
          </w:p>
          <w:p w14:paraId="6999F843" w14:textId="77777777" w:rsidR="00F42C99" w:rsidRDefault="00F42C99" w:rsidP="00F42C99">
            <w:pPr>
              <w:rPr>
                <w:rFonts w:ascii="Segoe UI" w:hAnsi="Segoe UI" w:cs="Segoe UI"/>
                <w:b/>
              </w:rPr>
            </w:pPr>
          </w:p>
          <w:p w14:paraId="52D603F9" w14:textId="77777777" w:rsidR="00F42C99" w:rsidRDefault="00F42C99" w:rsidP="00F42C99">
            <w:pPr>
              <w:rPr>
                <w:rFonts w:ascii="Segoe UI" w:hAnsi="Segoe UI" w:cs="Segoe UI"/>
                <w:b/>
              </w:rPr>
            </w:pPr>
          </w:p>
          <w:p w14:paraId="77634BEF" w14:textId="77777777" w:rsidR="00F42C99" w:rsidRDefault="00F42C99" w:rsidP="00F42C99">
            <w:pPr>
              <w:rPr>
                <w:rFonts w:ascii="Segoe UI" w:hAnsi="Segoe UI" w:cs="Segoe UI"/>
                <w:b/>
              </w:rPr>
            </w:pPr>
          </w:p>
          <w:p w14:paraId="3764FFEB" w14:textId="77777777" w:rsidR="00F42C99" w:rsidRDefault="00F42C99" w:rsidP="00F42C99">
            <w:pPr>
              <w:rPr>
                <w:rFonts w:ascii="Segoe UI" w:hAnsi="Segoe UI" w:cs="Segoe UI"/>
                <w:b/>
              </w:rPr>
            </w:pPr>
          </w:p>
          <w:p w14:paraId="38BAAA05" w14:textId="77777777" w:rsidR="00F42C99" w:rsidRDefault="00F42C99" w:rsidP="00F42C99">
            <w:pPr>
              <w:rPr>
                <w:rFonts w:ascii="Segoe UI" w:hAnsi="Segoe UI" w:cs="Segoe UI"/>
                <w:b/>
              </w:rPr>
            </w:pPr>
          </w:p>
          <w:p w14:paraId="6C195EE0" w14:textId="77777777" w:rsidR="00F42C99" w:rsidRDefault="00F42C99" w:rsidP="00F42C99">
            <w:pPr>
              <w:rPr>
                <w:rFonts w:ascii="Segoe UI" w:hAnsi="Segoe UI" w:cs="Segoe UI"/>
                <w:b/>
              </w:rPr>
            </w:pPr>
          </w:p>
          <w:p w14:paraId="1D7E06C3" w14:textId="77777777" w:rsidR="00F42C99" w:rsidRDefault="00F42C99" w:rsidP="00F42C99">
            <w:pPr>
              <w:rPr>
                <w:rFonts w:ascii="Segoe UI" w:hAnsi="Segoe UI" w:cs="Segoe UI"/>
                <w:b/>
              </w:rPr>
            </w:pPr>
          </w:p>
          <w:p w14:paraId="06D62F73" w14:textId="77777777" w:rsidR="00F42C99" w:rsidRDefault="00F42C99" w:rsidP="00F42C99">
            <w:pPr>
              <w:rPr>
                <w:rFonts w:ascii="Segoe UI" w:hAnsi="Segoe UI" w:cs="Segoe UI"/>
                <w:b/>
              </w:rPr>
            </w:pPr>
          </w:p>
          <w:p w14:paraId="61E702A0" w14:textId="77777777" w:rsidR="00F42C99" w:rsidRDefault="00F42C99" w:rsidP="00F42C99">
            <w:pPr>
              <w:rPr>
                <w:rFonts w:ascii="Segoe UI" w:hAnsi="Segoe UI" w:cs="Segoe UI"/>
                <w:b/>
              </w:rPr>
            </w:pPr>
          </w:p>
          <w:p w14:paraId="765CA8A3" w14:textId="77777777" w:rsidR="00F42C99" w:rsidRDefault="00F42C99" w:rsidP="00F42C99">
            <w:pPr>
              <w:rPr>
                <w:rFonts w:ascii="Segoe UI" w:hAnsi="Segoe UI" w:cs="Segoe UI"/>
                <w:b/>
              </w:rPr>
            </w:pPr>
          </w:p>
          <w:p w14:paraId="5BBE605C" w14:textId="77777777" w:rsidR="00F42C99" w:rsidRDefault="00F42C99" w:rsidP="00F42C99">
            <w:pPr>
              <w:rPr>
                <w:rFonts w:ascii="Segoe UI" w:hAnsi="Segoe UI" w:cs="Segoe UI"/>
                <w:b/>
              </w:rPr>
            </w:pPr>
          </w:p>
          <w:p w14:paraId="3183A009" w14:textId="77777777" w:rsidR="00F42C99" w:rsidRDefault="00F42C99" w:rsidP="00F42C99">
            <w:pPr>
              <w:rPr>
                <w:rFonts w:ascii="Segoe UI" w:hAnsi="Segoe UI" w:cs="Segoe UI"/>
                <w:b/>
              </w:rPr>
            </w:pPr>
          </w:p>
          <w:p w14:paraId="2459A825" w14:textId="77777777" w:rsidR="00F42C99" w:rsidRDefault="00F42C99" w:rsidP="00F42C99">
            <w:pPr>
              <w:rPr>
                <w:rFonts w:ascii="Segoe UI" w:hAnsi="Segoe UI" w:cs="Segoe UI"/>
                <w:b/>
              </w:rPr>
            </w:pPr>
          </w:p>
          <w:p w14:paraId="073EF6F6"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1594E601" w14:textId="77777777" w:rsidR="00F42C99" w:rsidRDefault="00F42C99" w:rsidP="00F42C99">
            <w:pPr>
              <w:jc w:val="center"/>
              <w:rPr>
                <w:rFonts w:ascii="Segoe UI" w:hAnsi="Segoe UI" w:cs="Segoe UI"/>
                <w:b/>
              </w:rPr>
            </w:pPr>
          </w:p>
          <w:p w14:paraId="0C487568" w14:textId="77777777" w:rsidR="00F42C99" w:rsidRDefault="00F42C99" w:rsidP="00F42C99">
            <w:pPr>
              <w:jc w:val="center"/>
              <w:rPr>
                <w:rFonts w:ascii="Segoe UI" w:hAnsi="Segoe UI" w:cs="Segoe UI"/>
                <w:b/>
              </w:rPr>
            </w:pPr>
          </w:p>
          <w:p w14:paraId="52CCBD5E" w14:textId="77777777" w:rsidR="00F42C99" w:rsidRDefault="00F42C99" w:rsidP="00F42C99">
            <w:pPr>
              <w:jc w:val="center"/>
              <w:rPr>
                <w:rFonts w:ascii="Segoe UI" w:hAnsi="Segoe UI" w:cs="Segoe UI"/>
                <w:b/>
              </w:rPr>
            </w:pPr>
          </w:p>
          <w:p w14:paraId="1389ADE5" w14:textId="77777777" w:rsidR="00F42C99" w:rsidRDefault="00F42C99" w:rsidP="00F42C99">
            <w:pPr>
              <w:jc w:val="center"/>
              <w:rPr>
                <w:rFonts w:ascii="Segoe UI" w:hAnsi="Segoe UI" w:cs="Segoe UI"/>
                <w:b/>
              </w:rPr>
            </w:pPr>
          </w:p>
          <w:p w14:paraId="23E0EF81" w14:textId="77777777" w:rsidR="00F42C99" w:rsidRDefault="00F42C99" w:rsidP="00F42C99">
            <w:pPr>
              <w:jc w:val="center"/>
              <w:rPr>
                <w:rFonts w:ascii="Segoe UI" w:hAnsi="Segoe UI" w:cs="Segoe UI"/>
                <w:b/>
              </w:rPr>
            </w:pPr>
          </w:p>
          <w:p w14:paraId="0750DC04" w14:textId="77777777" w:rsidR="00F42C99" w:rsidRDefault="00F42C99" w:rsidP="00F42C99">
            <w:pPr>
              <w:jc w:val="center"/>
              <w:rPr>
                <w:rFonts w:ascii="Segoe UI" w:hAnsi="Segoe UI" w:cs="Segoe UI"/>
                <w:b/>
              </w:rPr>
            </w:pPr>
          </w:p>
          <w:p w14:paraId="4415491D" w14:textId="77777777" w:rsidR="00F42C99" w:rsidRDefault="00F42C99" w:rsidP="00F42C99">
            <w:pPr>
              <w:jc w:val="center"/>
              <w:rPr>
                <w:rFonts w:ascii="Segoe UI" w:hAnsi="Segoe UI" w:cs="Segoe UI"/>
                <w:b/>
              </w:rPr>
            </w:pPr>
          </w:p>
          <w:p w14:paraId="7FA2B832" w14:textId="77777777" w:rsidR="00F42C99" w:rsidRDefault="00F42C99" w:rsidP="00F42C99">
            <w:pPr>
              <w:jc w:val="center"/>
              <w:rPr>
                <w:rFonts w:ascii="Segoe UI" w:hAnsi="Segoe UI" w:cs="Segoe UI"/>
                <w:b/>
              </w:rPr>
            </w:pPr>
          </w:p>
          <w:p w14:paraId="20814E20" w14:textId="77777777" w:rsidR="00F42C99" w:rsidRDefault="00F42C99" w:rsidP="00F42C99">
            <w:pPr>
              <w:jc w:val="center"/>
              <w:rPr>
                <w:rFonts w:ascii="Segoe UI" w:hAnsi="Segoe UI" w:cs="Segoe UI"/>
                <w:b/>
              </w:rPr>
            </w:pPr>
          </w:p>
          <w:p w14:paraId="1B9EF420" w14:textId="77777777" w:rsidR="00F42C99" w:rsidRDefault="00F42C99" w:rsidP="00F42C99">
            <w:pPr>
              <w:jc w:val="center"/>
              <w:rPr>
                <w:rFonts w:ascii="Segoe UI" w:hAnsi="Segoe UI" w:cs="Segoe UI"/>
                <w:b/>
              </w:rPr>
            </w:pPr>
          </w:p>
          <w:p w14:paraId="3C082294" w14:textId="77777777" w:rsidR="00F42C99" w:rsidRDefault="00F42C99" w:rsidP="00F42C99">
            <w:pPr>
              <w:jc w:val="center"/>
              <w:rPr>
                <w:rFonts w:ascii="Segoe UI" w:hAnsi="Segoe UI" w:cs="Segoe UI"/>
                <w:b/>
              </w:rPr>
            </w:pPr>
          </w:p>
          <w:p w14:paraId="31D6A9F1" w14:textId="77777777" w:rsidR="00F42C99" w:rsidRDefault="00F42C99" w:rsidP="00F42C99">
            <w:pPr>
              <w:jc w:val="center"/>
              <w:rPr>
                <w:rFonts w:ascii="Segoe UI" w:hAnsi="Segoe UI" w:cs="Segoe UI"/>
                <w:b/>
              </w:rPr>
            </w:pPr>
          </w:p>
          <w:p w14:paraId="13424C49" w14:textId="77777777" w:rsidR="00F42C99" w:rsidRDefault="00F42C99" w:rsidP="00F42C99">
            <w:pPr>
              <w:jc w:val="center"/>
              <w:rPr>
                <w:rFonts w:ascii="Segoe UI" w:hAnsi="Segoe UI" w:cs="Segoe UI"/>
                <w:b/>
              </w:rPr>
            </w:pPr>
          </w:p>
          <w:p w14:paraId="717535CD" w14:textId="77777777" w:rsidR="00F42C99" w:rsidRDefault="00F42C99" w:rsidP="00F42C99">
            <w:pPr>
              <w:jc w:val="center"/>
              <w:rPr>
                <w:rFonts w:ascii="Segoe UI" w:hAnsi="Segoe UI" w:cs="Segoe UI"/>
                <w:b/>
              </w:rPr>
            </w:pPr>
          </w:p>
          <w:p w14:paraId="389DFCE6" w14:textId="77777777" w:rsidR="00F42C99" w:rsidRDefault="00F42C99" w:rsidP="00F42C99">
            <w:pPr>
              <w:jc w:val="center"/>
              <w:rPr>
                <w:rFonts w:ascii="Segoe UI" w:hAnsi="Segoe UI" w:cs="Segoe UI"/>
                <w:b/>
              </w:rPr>
            </w:pPr>
          </w:p>
          <w:p w14:paraId="1FFBCE1C" w14:textId="77777777" w:rsidR="00F42C99" w:rsidRDefault="00F42C99" w:rsidP="00F42C99">
            <w:pPr>
              <w:jc w:val="center"/>
              <w:rPr>
                <w:rFonts w:ascii="Segoe UI" w:hAnsi="Segoe UI" w:cs="Segoe UI"/>
                <w:b/>
              </w:rPr>
            </w:pPr>
          </w:p>
          <w:p w14:paraId="0F868CEC" w14:textId="77777777" w:rsidR="00F42C99" w:rsidRDefault="00F42C99" w:rsidP="00F42C99">
            <w:pPr>
              <w:jc w:val="center"/>
              <w:rPr>
                <w:rFonts w:ascii="Segoe UI" w:hAnsi="Segoe UI" w:cs="Segoe UI"/>
                <w:b/>
              </w:rPr>
            </w:pPr>
          </w:p>
          <w:p w14:paraId="37D8FB5F" w14:textId="77777777" w:rsidR="00F42C99" w:rsidRDefault="00F42C99" w:rsidP="00F42C99">
            <w:pPr>
              <w:jc w:val="center"/>
              <w:rPr>
                <w:rFonts w:ascii="Segoe UI" w:hAnsi="Segoe UI" w:cs="Segoe UI"/>
                <w:b/>
              </w:rPr>
            </w:pPr>
          </w:p>
          <w:p w14:paraId="1A3049D9" w14:textId="77777777" w:rsidR="00F42C99" w:rsidRDefault="00F42C99" w:rsidP="00F42C99">
            <w:pPr>
              <w:jc w:val="center"/>
              <w:rPr>
                <w:rFonts w:ascii="Segoe UI" w:hAnsi="Segoe UI" w:cs="Segoe UI"/>
                <w:b/>
              </w:rPr>
            </w:pPr>
          </w:p>
          <w:p w14:paraId="498DD79B" w14:textId="77777777" w:rsidR="00F42C99" w:rsidRDefault="00F42C99" w:rsidP="00F42C99">
            <w:pPr>
              <w:jc w:val="center"/>
              <w:rPr>
                <w:rFonts w:ascii="Segoe UI" w:hAnsi="Segoe UI" w:cs="Segoe UI"/>
                <w:b/>
              </w:rPr>
            </w:pPr>
          </w:p>
          <w:p w14:paraId="619543FA" w14:textId="77777777" w:rsidR="00F42C99" w:rsidRDefault="00F42C99" w:rsidP="00F42C99">
            <w:pPr>
              <w:jc w:val="center"/>
              <w:rPr>
                <w:rFonts w:ascii="Segoe UI" w:hAnsi="Segoe UI" w:cs="Segoe UI"/>
                <w:b/>
              </w:rPr>
            </w:pPr>
          </w:p>
          <w:p w14:paraId="365DB286" w14:textId="77777777" w:rsidR="00F42C99" w:rsidRDefault="00F42C99" w:rsidP="00F42C99">
            <w:pPr>
              <w:jc w:val="center"/>
              <w:rPr>
                <w:rFonts w:ascii="Segoe UI" w:hAnsi="Segoe UI" w:cs="Segoe UI"/>
                <w:b/>
              </w:rPr>
            </w:pPr>
          </w:p>
          <w:p w14:paraId="027FBFD3" w14:textId="77777777" w:rsidR="00F42C99" w:rsidRDefault="00F42C99" w:rsidP="00F42C99">
            <w:pPr>
              <w:jc w:val="center"/>
              <w:rPr>
                <w:rFonts w:ascii="Segoe UI" w:hAnsi="Segoe UI" w:cs="Segoe UI"/>
                <w:b/>
              </w:rPr>
            </w:pPr>
          </w:p>
          <w:p w14:paraId="79EEBA5F" w14:textId="77777777" w:rsidR="00F42C99" w:rsidRDefault="00F42C99" w:rsidP="00F42C99">
            <w:pPr>
              <w:jc w:val="center"/>
              <w:rPr>
                <w:rFonts w:ascii="Segoe UI" w:hAnsi="Segoe UI" w:cs="Segoe UI"/>
                <w:b/>
              </w:rPr>
            </w:pPr>
          </w:p>
          <w:p w14:paraId="58FA2DE5" w14:textId="1E9FE40C"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39AE9552" w14:textId="77777777" w:rsidR="00F42C99" w:rsidRDefault="00F42C99" w:rsidP="00F42C99">
            <w:pPr>
              <w:jc w:val="center"/>
              <w:rPr>
                <w:rFonts w:ascii="Segoe UI" w:hAnsi="Segoe UI" w:cs="Segoe UI"/>
                <w:b/>
              </w:rPr>
            </w:pPr>
          </w:p>
          <w:p w14:paraId="03CF713B" w14:textId="77777777" w:rsidR="00F42C99" w:rsidRDefault="00F42C99" w:rsidP="00F42C99">
            <w:pPr>
              <w:jc w:val="center"/>
              <w:rPr>
                <w:rFonts w:ascii="Segoe UI" w:hAnsi="Segoe UI" w:cs="Segoe UI"/>
                <w:b/>
              </w:rPr>
            </w:pPr>
          </w:p>
          <w:p w14:paraId="166CE719" w14:textId="77777777" w:rsidR="00F42C99" w:rsidRDefault="00F42C99" w:rsidP="00F42C99">
            <w:pPr>
              <w:jc w:val="center"/>
              <w:rPr>
                <w:rFonts w:ascii="Segoe UI" w:hAnsi="Segoe UI" w:cs="Segoe UI"/>
                <w:b/>
              </w:rPr>
            </w:pPr>
          </w:p>
          <w:p w14:paraId="3C9E026A" w14:textId="77777777" w:rsidR="00F42C99" w:rsidRDefault="00F42C99" w:rsidP="00F42C99">
            <w:pPr>
              <w:jc w:val="center"/>
              <w:rPr>
                <w:rFonts w:ascii="Segoe UI" w:hAnsi="Segoe UI" w:cs="Segoe UI"/>
                <w:b/>
              </w:rPr>
            </w:pPr>
          </w:p>
          <w:p w14:paraId="750A90DD" w14:textId="77777777" w:rsidR="00F42C99" w:rsidRDefault="00F42C99" w:rsidP="00F42C99">
            <w:pPr>
              <w:jc w:val="center"/>
              <w:rPr>
                <w:rFonts w:ascii="Segoe UI" w:hAnsi="Segoe UI" w:cs="Segoe UI"/>
                <w:b/>
              </w:rPr>
            </w:pPr>
          </w:p>
          <w:p w14:paraId="7500C261" w14:textId="77777777" w:rsidR="00F42C99" w:rsidRDefault="00F42C99" w:rsidP="00F42C99">
            <w:pPr>
              <w:jc w:val="center"/>
              <w:rPr>
                <w:rFonts w:ascii="Segoe UI" w:hAnsi="Segoe UI" w:cs="Segoe UI"/>
                <w:b/>
              </w:rPr>
            </w:pPr>
          </w:p>
          <w:p w14:paraId="328C5726" w14:textId="77777777" w:rsidR="00F42C99" w:rsidRDefault="00F42C99" w:rsidP="00F42C99">
            <w:pPr>
              <w:jc w:val="center"/>
              <w:rPr>
                <w:rFonts w:ascii="Segoe UI" w:hAnsi="Segoe UI" w:cs="Segoe UI"/>
                <w:b/>
              </w:rPr>
            </w:pPr>
          </w:p>
          <w:p w14:paraId="67767388" w14:textId="77777777" w:rsidR="00F42C99" w:rsidRDefault="00F42C99" w:rsidP="00F42C99">
            <w:pPr>
              <w:jc w:val="center"/>
              <w:rPr>
                <w:rFonts w:ascii="Segoe UI" w:hAnsi="Segoe UI" w:cs="Segoe UI"/>
                <w:b/>
              </w:rPr>
            </w:pPr>
          </w:p>
          <w:p w14:paraId="66389E5A" w14:textId="77777777" w:rsidR="00F42C99" w:rsidRDefault="00F42C99" w:rsidP="00F42C99">
            <w:pPr>
              <w:jc w:val="center"/>
              <w:rPr>
                <w:rFonts w:ascii="Segoe UI" w:hAnsi="Segoe UI" w:cs="Segoe UI"/>
                <w:b/>
              </w:rPr>
            </w:pPr>
          </w:p>
          <w:p w14:paraId="4F65305C" w14:textId="77777777" w:rsidR="00F42C99" w:rsidRDefault="00F42C99" w:rsidP="00F42C99">
            <w:pPr>
              <w:jc w:val="center"/>
              <w:rPr>
                <w:rFonts w:ascii="Segoe UI" w:hAnsi="Segoe UI" w:cs="Segoe UI"/>
                <w:b/>
              </w:rPr>
            </w:pPr>
          </w:p>
          <w:p w14:paraId="45990354" w14:textId="77777777" w:rsidR="00F42C99" w:rsidRDefault="00F42C99" w:rsidP="00F42C99">
            <w:pPr>
              <w:jc w:val="center"/>
              <w:rPr>
                <w:rFonts w:ascii="Segoe UI" w:hAnsi="Segoe UI" w:cs="Segoe UI"/>
                <w:b/>
              </w:rPr>
            </w:pPr>
          </w:p>
          <w:p w14:paraId="116F9576" w14:textId="77777777" w:rsidR="00F42C99" w:rsidRDefault="00F42C99" w:rsidP="00F42C99">
            <w:pPr>
              <w:jc w:val="center"/>
              <w:rPr>
                <w:rFonts w:ascii="Segoe UI" w:hAnsi="Segoe UI" w:cs="Segoe UI"/>
                <w:b/>
              </w:rPr>
            </w:pPr>
          </w:p>
          <w:p w14:paraId="34805650" w14:textId="77777777" w:rsidR="00F42C99" w:rsidRDefault="00F42C99" w:rsidP="00F42C99">
            <w:pPr>
              <w:jc w:val="center"/>
              <w:rPr>
                <w:rFonts w:ascii="Segoe UI" w:hAnsi="Segoe UI" w:cs="Segoe UI"/>
                <w:b/>
              </w:rPr>
            </w:pPr>
          </w:p>
          <w:p w14:paraId="458B3B78" w14:textId="77777777" w:rsidR="00F42C99" w:rsidRDefault="00F42C99" w:rsidP="00F42C99">
            <w:pPr>
              <w:jc w:val="center"/>
              <w:rPr>
                <w:rFonts w:ascii="Segoe UI" w:hAnsi="Segoe UI" w:cs="Segoe UI"/>
                <w:b/>
              </w:rPr>
            </w:pPr>
          </w:p>
          <w:p w14:paraId="74E2F011" w14:textId="77777777" w:rsidR="00F42C99" w:rsidRDefault="00F42C99" w:rsidP="00F42C99">
            <w:pPr>
              <w:jc w:val="center"/>
              <w:rPr>
                <w:rFonts w:ascii="Segoe UI" w:hAnsi="Segoe UI" w:cs="Segoe UI"/>
                <w:b/>
              </w:rPr>
            </w:pPr>
          </w:p>
          <w:p w14:paraId="20913F6F" w14:textId="77777777" w:rsidR="00F42C99" w:rsidRDefault="00F42C99" w:rsidP="00F42C99">
            <w:pPr>
              <w:jc w:val="center"/>
              <w:rPr>
                <w:rFonts w:ascii="Segoe UI" w:hAnsi="Segoe UI" w:cs="Segoe UI"/>
                <w:b/>
              </w:rPr>
            </w:pPr>
          </w:p>
          <w:p w14:paraId="1E13013E" w14:textId="77777777" w:rsidR="00F42C99" w:rsidRDefault="00F42C99" w:rsidP="00F42C99">
            <w:pPr>
              <w:jc w:val="center"/>
              <w:rPr>
                <w:rFonts w:ascii="Segoe UI" w:hAnsi="Segoe UI" w:cs="Segoe UI"/>
                <w:b/>
              </w:rPr>
            </w:pPr>
          </w:p>
          <w:p w14:paraId="1AC590E6" w14:textId="77777777" w:rsidR="00F42C99" w:rsidRDefault="00F42C99" w:rsidP="00F42C99">
            <w:pPr>
              <w:jc w:val="center"/>
              <w:rPr>
                <w:rFonts w:ascii="Segoe UI" w:hAnsi="Segoe UI" w:cs="Segoe UI"/>
                <w:b/>
              </w:rPr>
            </w:pPr>
          </w:p>
          <w:p w14:paraId="4B543B56" w14:textId="77777777" w:rsidR="00F42C99" w:rsidRDefault="00F42C99" w:rsidP="00F42C99">
            <w:pPr>
              <w:jc w:val="center"/>
              <w:rPr>
                <w:rFonts w:ascii="Segoe UI" w:hAnsi="Segoe UI" w:cs="Segoe UI"/>
                <w:b/>
              </w:rPr>
            </w:pPr>
          </w:p>
          <w:p w14:paraId="21A71698" w14:textId="77777777" w:rsidR="00F42C99" w:rsidRDefault="00F42C99" w:rsidP="00F42C99">
            <w:pPr>
              <w:jc w:val="center"/>
              <w:rPr>
                <w:rFonts w:ascii="Segoe UI" w:hAnsi="Segoe UI" w:cs="Segoe UI"/>
                <w:b/>
              </w:rPr>
            </w:pPr>
          </w:p>
          <w:p w14:paraId="6D640D06" w14:textId="77777777" w:rsidR="00F42C99" w:rsidRDefault="00F42C99" w:rsidP="00F42C99">
            <w:pPr>
              <w:jc w:val="center"/>
              <w:rPr>
                <w:rFonts w:ascii="Segoe UI" w:hAnsi="Segoe UI" w:cs="Segoe UI"/>
                <w:b/>
              </w:rPr>
            </w:pPr>
          </w:p>
          <w:p w14:paraId="6F2935C0" w14:textId="77777777" w:rsidR="00F42C99" w:rsidRDefault="00F42C99" w:rsidP="00F42C99">
            <w:pPr>
              <w:jc w:val="center"/>
              <w:rPr>
                <w:rFonts w:ascii="Segoe UI" w:hAnsi="Segoe UI" w:cs="Segoe UI"/>
                <w:b/>
              </w:rPr>
            </w:pPr>
          </w:p>
          <w:p w14:paraId="6685A4F2" w14:textId="77777777" w:rsidR="00F42C99" w:rsidRDefault="00F42C99" w:rsidP="00F42C99">
            <w:pPr>
              <w:jc w:val="center"/>
              <w:rPr>
                <w:rFonts w:ascii="Segoe UI" w:hAnsi="Segoe UI" w:cs="Segoe UI"/>
                <w:b/>
              </w:rPr>
            </w:pPr>
          </w:p>
          <w:p w14:paraId="4F647BD7" w14:textId="77777777" w:rsidR="00F42C99" w:rsidRDefault="00F42C99" w:rsidP="00F42C99">
            <w:pPr>
              <w:jc w:val="center"/>
              <w:rPr>
                <w:rFonts w:ascii="Segoe UI" w:hAnsi="Segoe UI" w:cs="Segoe UI"/>
                <w:b/>
              </w:rPr>
            </w:pPr>
          </w:p>
          <w:p w14:paraId="2A156BE7" w14:textId="77777777" w:rsidR="00F42C99" w:rsidRDefault="00F42C99" w:rsidP="00F42C99">
            <w:pPr>
              <w:jc w:val="center"/>
              <w:rPr>
                <w:rFonts w:ascii="Segoe UI" w:hAnsi="Segoe UI" w:cs="Segoe UI"/>
                <w:b/>
              </w:rPr>
            </w:pPr>
            <w:r>
              <w:rPr>
                <w:rFonts w:ascii="Segoe UI" w:hAnsi="Segoe UI" w:cs="Segoe UI"/>
                <w:b/>
              </w:rPr>
              <w:lastRenderedPageBreak/>
              <w:t>Coordination of Benefits (Cont’d)</w:t>
            </w:r>
          </w:p>
          <w:p w14:paraId="74C135F9" w14:textId="77777777" w:rsidR="00F42C99" w:rsidRDefault="00F42C99" w:rsidP="00F42C99">
            <w:pPr>
              <w:jc w:val="center"/>
              <w:rPr>
                <w:rFonts w:ascii="Segoe UI" w:hAnsi="Segoe UI" w:cs="Segoe UI"/>
                <w:b/>
              </w:rPr>
            </w:pPr>
          </w:p>
          <w:p w14:paraId="6AEA1C4C" w14:textId="5CEFC0B8" w:rsidR="00F42C99" w:rsidRPr="00A96AF9" w:rsidRDefault="00F42C99" w:rsidP="00F42C99">
            <w:pPr>
              <w:jc w:val="center"/>
              <w:rPr>
                <w:rFonts w:ascii="Segoe UI" w:hAnsi="Segoe UI" w:cs="Segoe UI"/>
                <w:b/>
              </w:rPr>
            </w:pPr>
          </w:p>
        </w:tc>
        <w:tc>
          <w:tcPr>
            <w:tcW w:w="1350" w:type="dxa"/>
            <w:vMerge w:val="restart"/>
            <w:tcBorders>
              <w:top w:val="single" w:sz="4" w:space="0" w:color="auto"/>
              <w:bottom w:val="nil"/>
            </w:tcBorders>
            <w:shd w:val="clear" w:color="auto" w:fill="FFFFFF" w:themeFill="background1"/>
          </w:tcPr>
          <w:p w14:paraId="6D915F40" w14:textId="77777777" w:rsidR="00F42C99" w:rsidRDefault="00F42C99" w:rsidP="00F42C99">
            <w:pPr>
              <w:jc w:val="center"/>
              <w:rPr>
                <w:rFonts w:ascii="Segoe UI" w:hAnsi="Segoe UI" w:cs="Segoe UI"/>
              </w:rPr>
            </w:pPr>
            <w:r w:rsidRPr="00A96AF9">
              <w:rPr>
                <w:rFonts w:ascii="Segoe UI" w:hAnsi="Segoe UI" w:cs="Segoe UI"/>
              </w:rPr>
              <w:lastRenderedPageBreak/>
              <w:t>Disclosure of Coordination</w:t>
            </w:r>
          </w:p>
          <w:p w14:paraId="282040DE" w14:textId="77777777" w:rsidR="00F42C99" w:rsidRDefault="00F42C99" w:rsidP="00F42C99">
            <w:pPr>
              <w:jc w:val="center"/>
              <w:rPr>
                <w:rFonts w:ascii="Segoe UI" w:hAnsi="Segoe UI" w:cs="Segoe UI"/>
              </w:rPr>
            </w:pPr>
          </w:p>
          <w:p w14:paraId="63039D4C" w14:textId="77777777" w:rsidR="00F42C99" w:rsidRPr="00A96AF9" w:rsidRDefault="00F42C99" w:rsidP="00F42C99">
            <w:pPr>
              <w:jc w:val="center"/>
              <w:rPr>
                <w:rFonts w:ascii="Segoe UI" w:hAnsi="Segoe UI" w:cs="Segoe UI"/>
              </w:rPr>
            </w:pPr>
          </w:p>
          <w:p w14:paraId="324C7B82" w14:textId="77777777" w:rsidR="00F42C99" w:rsidRPr="00A96AF9" w:rsidRDefault="00F42C99" w:rsidP="00F42C99">
            <w:pPr>
              <w:jc w:val="center"/>
              <w:rPr>
                <w:rFonts w:ascii="Segoe UI" w:eastAsia="Arial" w:hAnsi="Segoe UI" w:cs="Segoe UI"/>
                <w:spacing w:val="-6"/>
              </w:rPr>
            </w:pPr>
          </w:p>
        </w:tc>
        <w:tc>
          <w:tcPr>
            <w:tcW w:w="2250" w:type="dxa"/>
            <w:tcBorders>
              <w:top w:val="single" w:sz="4" w:space="0" w:color="auto"/>
              <w:bottom w:val="nil"/>
            </w:tcBorders>
            <w:shd w:val="clear" w:color="auto" w:fill="FFFFFF" w:themeFill="background1"/>
          </w:tcPr>
          <w:p w14:paraId="3B2AF348" w14:textId="77777777" w:rsidR="00F42C99" w:rsidRPr="00A96AF9" w:rsidRDefault="00F42C99" w:rsidP="00F42C99">
            <w:pPr>
              <w:ind w:left="102"/>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79C3EED0" w14:textId="44B56225" w:rsidR="00F42C99" w:rsidRPr="00A96AF9" w:rsidRDefault="00F42C99" w:rsidP="00F42C99">
            <w:pPr>
              <w:pStyle w:val="ListParagraph"/>
              <w:ind w:left="201" w:right="115"/>
              <w:rPr>
                <w:rFonts w:ascii="Segoe UI" w:eastAsia="Arial" w:hAnsi="Segoe UI" w:cs="Segoe UI"/>
              </w:rPr>
            </w:pPr>
            <w:r w:rsidRPr="00B043C0">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518D6F69" w:rsidR="00F42C99" w:rsidRPr="00A96AF9" w:rsidRDefault="00F42C99" w:rsidP="00F42C99">
            <w:pPr>
              <w:rPr>
                <w:rFonts w:ascii="Segoe UI" w:hAnsi="Segoe UI" w:cs="Segoe UI"/>
              </w:rPr>
            </w:pPr>
            <w:r w:rsidRPr="00D0360F">
              <w:rPr>
                <w:rFonts w:ascii="Segoe UI" w:hAnsi="Segoe UI" w:cs="Segoe UI"/>
                <w:b/>
                <w:bCs/>
              </w:rPr>
              <w:t>Model A</w:t>
            </w:r>
          </w:p>
        </w:tc>
        <w:tc>
          <w:tcPr>
            <w:tcW w:w="1440" w:type="dxa"/>
            <w:tcBorders>
              <w:top w:val="single" w:sz="4" w:space="0" w:color="auto"/>
              <w:bottom w:val="single" w:sz="4" w:space="0" w:color="auto"/>
            </w:tcBorders>
          </w:tcPr>
          <w:p w14:paraId="5C6E6A96" w14:textId="39F7E730" w:rsidR="00F42C99" w:rsidRPr="00A96AF9" w:rsidRDefault="00F42C99" w:rsidP="00F42C99">
            <w:pPr>
              <w:rPr>
                <w:rFonts w:ascii="Segoe UI" w:hAnsi="Segoe UI" w:cs="Segoe UI"/>
              </w:rPr>
            </w:pPr>
            <w:r w:rsidRPr="00D0360F">
              <w:rPr>
                <w:rFonts w:ascii="Segoe UI" w:hAnsi="Segoe UI" w:cs="Segoe UI"/>
                <w:b/>
                <w:bCs/>
              </w:rPr>
              <w:t>Model B</w:t>
            </w:r>
          </w:p>
        </w:tc>
      </w:tr>
      <w:tr w:rsidR="002F2DD8" w:rsidRPr="00A96AF9" w14:paraId="186885FC" w14:textId="77777777" w:rsidTr="00F149EE">
        <w:tc>
          <w:tcPr>
            <w:tcW w:w="1525" w:type="dxa"/>
            <w:vMerge/>
            <w:shd w:val="clear" w:color="auto" w:fill="FFFFFF" w:themeFill="background1"/>
          </w:tcPr>
          <w:p w14:paraId="3ED60FB6"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35259AC0"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7EAE8539" w14:textId="6083887C"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nil"/>
              <w:bottom w:val="nil"/>
            </w:tcBorders>
            <w:shd w:val="clear" w:color="auto" w:fill="FFFFFF" w:themeFill="background1"/>
          </w:tcPr>
          <w:p w14:paraId="0839D4DF" w14:textId="3117F096"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nil"/>
              <w:bottom w:val="nil"/>
            </w:tcBorders>
            <w:shd w:val="clear" w:color="auto" w:fill="FFFFFF" w:themeFill="background1"/>
          </w:tcPr>
          <w:p w14:paraId="2DA8178D"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249C39F7" w14:textId="77777777" w:rsidR="002F2DD8" w:rsidRPr="00A96AF9" w:rsidRDefault="002F2DD8" w:rsidP="002F2DD8">
            <w:pPr>
              <w:rPr>
                <w:rFonts w:ascii="Segoe UI" w:hAnsi="Segoe UI" w:cs="Segoe UI"/>
              </w:rPr>
            </w:pPr>
          </w:p>
        </w:tc>
      </w:tr>
      <w:tr w:rsidR="002F2DD8" w:rsidRPr="00A96AF9" w14:paraId="1D4578DC" w14:textId="77777777" w:rsidTr="00F149EE">
        <w:tc>
          <w:tcPr>
            <w:tcW w:w="1525" w:type="dxa"/>
            <w:vMerge/>
            <w:shd w:val="clear" w:color="auto" w:fill="FFFFFF" w:themeFill="background1"/>
          </w:tcPr>
          <w:p w14:paraId="0F169DAC" w14:textId="77777777" w:rsidR="002F2DD8" w:rsidRPr="00A96AF9" w:rsidRDefault="002F2DD8" w:rsidP="002F2DD8">
            <w:pPr>
              <w:ind w:left="-34"/>
              <w:rPr>
                <w:rFonts w:ascii="Segoe UI" w:hAnsi="Segoe UI" w:cs="Segoe UI"/>
                <w:b/>
              </w:rPr>
            </w:pPr>
          </w:p>
        </w:tc>
        <w:tc>
          <w:tcPr>
            <w:tcW w:w="1350" w:type="dxa"/>
            <w:vMerge/>
            <w:tcBorders>
              <w:top w:val="nil"/>
              <w:bottom w:val="nil"/>
            </w:tcBorders>
            <w:shd w:val="clear" w:color="auto" w:fill="FFFFFF" w:themeFill="background1"/>
          </w:tcPr>
          <w:p w14:paraId="71AB971D"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nil"/>
            </w:tcBorders>
            <w:shd w:val="clear" w:color="auto" w:fill="FFFFFF" w:themeFill="background1"/>
          </w:tcPr>
          <w:p w14:paraId="5ED12640"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49E6995B"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00F42C99" w:rsidRPr="00571D09">
              <w:rPr>
                <w:rFonts w:ascii="Segoe UI" w:hAnsi="Segoe UI" w:cs="Segoe UI"/>
                <w:b/>
                <w:bCs/>
              </w:rPr>
              <w:t>OR</w:t>
            </w:r>
          </w:p>
        </w:tc>
        <w:tc>
          <w:tcPr>
            <w:tcW w:w="1260" w:type="dxa"/>
            <w:tcBorders>
              <w:top w:val="nil"/>
              <w:bottom w:val="nil"/>
            </w:tcBorders>
            <w:shd w:val="clear" w:color="auto" w:fill="FFFFFF" w:themeFill="background1"/>
          </w:tcPr>
          <w:p w14:paraId="7CCC20D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3E13EBAF" w14:textId="77777777" w:rsidR="002F2DD8" w:rsidRPr="00A96AF9" w:rsidRDefault="002F2DD8" w:rsidP="002F2DD8">
            <w:pPr>
              <w:rPr>
                <w:rFonts w:ascii="Segoe UI" w:hAnsi="Segoe UI" w:cs="Segoe UI"/>
              </w:rPr>
            </w:pPr>
          </w:p>
        </w:tc>
      </w:tr>
      <w:tr w:rsidR="002F2DD8" w:rsidRPr="00A96AF9" w14:paraId="7C6C8BE2" w14:textId="77777777" w:rsidTr="00F149EE">
        <w:tc>
          <w:tcPr>
            <w:tcW w:w="1525" w:type="dxa"/>
            <w:vMerge/>
            <w:shd w:val="clear" w:color="auto" w:fill="FFFFFF" w:themeFill="background1"/>
          </w:tcPr>
          <w:p w14:paraId="15355D91" w14:textId="77777777" w:rsidR="002F2DD8" w:rsidRPr="00A96AF9" w:rsidRDefault="002F2DD8" w:rsidP="002F2DD8">
            <w:pPr>
              <w:ind w:left="-34"/>
              <w:rPr>
                <w:rFonts w:ascii="Segoe UI" w:hAnsi="Segoe UI" w:cs="Segoe UI"/>
                <w:b/>
              </w:rPr>
            </w:pPr>
          </w:p>
        </w:tc>
        <w:tc>
          <w:tcPr>
            <w:tcW w:w="1350" w:type="dxa"/>
            <w:vMerge/>
            <w:tcBorders>
              <w:top w:val="nil"/>
              <w:bottom w:val="single" w:sz="4" w:space="0" w:color="auto"/>
            </w:tcBorders>
            <w:shd w:val="clear" w:color="auto" w:fill="FFFFFF" w:themeFill="background1"/>
          </w:tcPr>
          <w:p w14:paraId="3B533B93" w14:textId="77777777"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213D37" w14:textId="77777777" w:rsidR="002F2DD8" w:rsidRPr="00A96AF9" w:rsidRDefault="002F2DD8" w:rsidP="002F2DD8">
            <w:pPr>
              <w:ind w:left="102"/>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2D360D0C" w14:textId="7DE6BC99" w:rsidR="002F2DD8" w:rsidRPr="00A96AF9" w:rsidRDefault="002F2DD8" w:rsidP="002F2DD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“plain language description” of COB in WAC 284-51-260, Appendix B? </w:t>
            </w:r>
          </w:p>
        </w:tc>
        <w:tc>
          <w:tcPr>
            <w:tcW w:w="1260" w:type="dxa"/>
            <w:tcBorders>
              <w:top w:val="nil"/>
              <w:bottom w:val="single" w:sz="4" w:space="0" w:color="auto"/>
            </w:tcBorders>
            <w:shd w:val="clear" w:color="auto" w:fill="FFFFFF" w:themeFill="background1"/>
          </w:tcPr>
          <w:p w14:paraId="0D9F435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1E6C050" w14:textId="77777777" w:rsidR="002F2DD8" w:rsidRPr="00A96AF9" w:rsidRDefault="002F2DD8" w:rsidP="002F2DD8">
            <w:pPr>
              <w:rPr>
                <w:rFonts w:ascii="Segoe UI" w:hAnsi="Segoe UI" w:cs="Segoe UI"/>
              </w:rPr>
            </w:pPr>
          </w:p>
        </w:tc>
      </w:tr>
      <w:tr w:rsidR="002F2DD8" w:rsidRPr="00A96AF9" w14:paraId="2376423D" w14:textId="77777777" w:rsidTr="000D3734">
        <w:tc>
          <w:tcPr>
            <w:tcW w:w="1525" w:type="dxa"/>
            <w:vMerge/>
            <w:shd w:val="clear" w:color="auto" w:fill="FFFFFF" w:themeFill="background1"/>
          </w:tcPr>
          <w:p w14:paraId="3C42B5E1"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4C25349" w14:textId="77777777" w:rsidR="002F2DD8" w:rsidRPr="00A96AF9" w:rsidRDefault="002F2DD8" w:rsidP="002F2DD8">
            <w:pPr>
              <w:jc w:val="center"/>
              <w:rPr>
                <w:rFonts w:ascii="Segoe UI" w:hAnsi="Segoe UI" w:cs="Segoe UI"/>
              </w:rPr>
            </w:pPr>
            <w:r w:rsidRPr="00A96AF9">
              <w:rPr>
                <w:rFonts w:ascii="Segoe UI" w:hAnsi="Segoe UI" w:cs="Segoe UI"/>
              </w:rPr>
              <w:t>General</w:t>
            </w:r>
          </w:p>
          <w:p w14:paraId="1E01DBDB" w14:textId="77777777" w:rsidR="002F2DD8" w:rsidRPr="00A96AF9" w:rsidRDefault="002F2DD8" w:rsidP="002F2DD8">
            <w:pPr>
              <w:jc w:val="center"/>
              <w:rPr>
                <w:rFonts w:ascii="Segoe UI" w:hAnsi="Segoe UI" w:cs="Segoe UI"/>
              </w:rPr>
            </w:pPr>
          </w:p>
          <w:p w14:paraId="485C2D36" w14:textId="77777777" w:rsidR="002F2DD8" w:rsidRPr="00A96AF9" w:rsidRDefault="002F2DD8" w:rsidP="002F2DD8">
            <w:pPr>
              <w:jc w:val="center"/>
              <w:rPr>
                <w:rFonts w:ascii="Segoe UI" w:hAnsi="Segoe UI" w:cs="Segoe UI"/>
              </w:rPr>
            </w:pPr>
          </w:p>
          <w:p w14:paraId="133F437E" w14:textId="77777777" w:rsidR="002F2DD8" w:rsidRPr="00A96AF9" w:rsidRDefault="002F2DD8" w:rsidP="002F2DD8">
            <w:pPr>
              <w:jc w:val="center"/>
              <w:rPr>
                <w:rFonts w:ascii="Segoe UI" w:hAnsi="Segoe UI" w:cs="Segoe UI"/>
              </w:rPr>
            </w:pPr>
          </w:p>
          <w:p w14:paraId="7D0CE833" w14:textId="77777777" w:rsidR="002F2DD8" w:rsidRPr="00A96AF9" w:rsidRDefault="002F2DD8" w:rsidP="002F2DD8">
            <w:pPr>
              <w:jc w:val="center"/>
              <w:rPr>
                <w:rFonts w:ascii="Segoe UI" w:hAnsi="Segoe UI" w:cs="Segoe UI"/>
              </w:rPr>
            </w:pPr>
          </w:p>
          <w:p w14:paraId="66484DA1" w14:textId="1A0058C4" w:rsidR="002F2DD8" w:rsidRPr="00E945F2" w:rsidRDefault="002F2DD8" w:rsidP="002F2DD8">
            <w:pPr>
              <w:jc w:val="center"/>
              <w:rPr>
                <w:rFonts w:ascii="Segoe UI" w:eastAsia="Arial" w:hAnsi="Segoe UI" w:cs="Segoe UI"/>
                <w:spacing w:val="-6"/>
              </w:rPr>
            </w:pPr>
            <w:r>
              <w:rPr>
                <w:rFonts w:ascii="Segoe UI" w:eastAsia="Arial" w:hAnsi="Segoe UI" w:cs="Segoe UI"/>
                <w:spacing w:val="-6"/>
              </w:rPr>
              <w:lastRenderedPageBreak/>
              <w:t>General (Cont’d)</w:t>
            </w:r>
          </w:p>
        </w:tc>
        <w:tc>
          <w:tcPr>
            <w:tcW w:w="2250" w:type="dxa"/>
            <w:tcBorders>
              <w:top w:val="single" w:sz="4" w:space="0" w:color="auto"/>
              <w:bottom w:val="single" w:sz="4" w:space="0" w:color="auto"/>
            </w:tcBorders>
            <w:shd w:val="clear" w:color="auto" w:fill="FFFFFF" w:themeFill="background1"/>
          </w:tcPr>
          <w:p w14:paraId="58EDF293" w14:textId="213B5BD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7ED711F8" w14:textId="7D3FACE8" w:rsidR="002F2DD8" w:rsidRPr="00A96AF9" w:rsidRDefault="002F2DD8" w:rsidP="002F2DD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 xml:space="preserve">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w:t>
            </w:r>
            <w:r w:rsidRPr="00A96AF9">
              <w:rPr>
                <w:rFonts w:ascii="Segoe UI" w:eastAsia="Times New Roman" w:hAnsi="Segoe UI" w:cs="Segoe UI"/>
              </w:rPr>
              <w:lastRenderedPageBreak/>
              <w:t>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2F2DD8" w:rsidRPr="00A96AF9" w:rsidRDefault="002F2DD8" w:rsidP="002F2DD8">
            <w:pPr>
              <w:rPr>
                <w:rFonts w:ascii="Segoe UI" w:hAnsi="Segoe UI" w:cs="Segoe UI"/>
              </w:rPr>
            </w:pPr>
          </w:p>
        </w:tc>
      </w:tr>
      <w:tr w:rsidR="002F2DD8" w:rsidRPr="00A96AF9" w14:paraId="6BE5CF8A" w14:textId="77777777" w:rsidTr="000D3734">
        <w:tc>
          <w:tcPr>
            <w:tcW w:w="1525" w:type="dxa"/>
            <w:vMerge/>
            <w:shd w:val="clear" w:color="auto" w:fill="FFFFFF" w:themeFill="background1"/>
          </w:tcPr>
          <w:p w14:paraId="2881088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931DEA3" w14:textId="77777777" w:rsidR="002F2DD8" w:rsidRPr="00A96AF9" w:rsidRDefault="002F2DD8" w:rsidP="002F2DD8">
            <w:pPr>
              <w:rPr>
                <w:rFonts w:ascii="Segoe UI" w:eastAsia="Arial" w:hAnsi="Segoe UI" w:cs="Segoe UI"/>
                <w:i/>
                <w:spacing w:val="-6"/>
              </w:rPr>
            </w:pPr>
          </w:p>
        </w:tc>
        <w:tc>
          <w:tcPr>
            <w:tcW w:w="2250" w:type="dxa"/>
            <w:vMerge w:val="restart"/>
            <w:tcBorders>
              <w:top w:val="single" w:sz="4" w:space="0" w:color="auto"/>
              <w:bottom w:val="nil"/>
            </w:tcBorders>
            <w:shd w:val="clear" w:color="auto" w:fill="FFFFFF" w:themeFill="background1"/>
          </w:tcPr>
          <w:p w14:paraId="471B63D4" w14:textId="0ED9440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BBA7EB2" w:rsidR="002F2DD8" w:rsidRPr="00A96AF9" w:rsidRDefault="002F2DD8" w:rsidP="009C0839">
            <w:pPr>
              <w:jc w:val="center"/>
              <w:rPr>
                <w:rFonts w:ascii="Segoe UI" w:eastAsia="Arial" w:hAnsi="Segoe UI" w:cs="Segoe UI"/>
                <w:spacing w:val="-5"/>
              </w:rPr>
            </w:pPr>
            <w:r w:rsidRPr="00A96AF9">
              <w:rPr>
                <w:rFonts w:ascii="Segoe UI" w:hAnsi="Segoe UI" w:cs="Segoe UI"/>
              </w:rPr>
              <w:t>284-51-200(4)</w:t>
            </w:r>
          </w:p>
        </w:tc>
        <w:tc>
          <w:tcPr>
            <w:tcW w:w="6930" w:type="dxa"/>
            <w:tcBorders>
              <w:top w:val="single" w:sz="4" w:space="0" w:color="auto"/>
              <w:bottom w:val="nil"/>
            </w:tcBorders>
            <w:shd w:val="clear" w:color="auto" w:fill="FFFFFF" w:themeFill="background1"/>
          </w:tcPr>
          <w:p w14:paraId="70E4C729" w14:textId="77777777" w:rsidR="002F2DD8" w:rsidRDefault="002F2DD8" w:rsidP="002F2DD8">
            <w:pPr>
              <w:pStyle w:val="ListParagraph"/>
              <w:numPr>
                <w:ilvl w:val="0"/>
                <w:numId w:val="25"/>
              </w:numPr>
              <w:autoSpaceDE w:val="0"/>
              <w:autoSpaceDN w:val="0"/>
              <w:adjustRightInd w:val="0"/>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21583CF7" w14:textId="13B961F0" w:rsidR="002F2DD8" w:rsidRPr="00A96AF9" w:rsidRDefault="002F2DD8" w:rsidP="002F2DD8">
            <w:pPr>
              <w:pStyle w:val="ListParagraph"/>
              <w:numPr>
                <w:ilvl w:val="1"/>
                <w:numId w:val="25"/>
              </w:numPr>
              <w:ind w:left="691" w:right="115"/>
              <w:rPr>
                <w:rFonts w:ascii="Segoe UI" w:eastAsia="Arial" w:hAnsi="Segoe UI" w:cs="Segoe UI"/>
              </w:rPr>
            </w:pPr>
            <w:r w:rsidRPr="00817F1D">
              <w:rPr>
                <w:rFonts w:ascii="Segoe UI" w:hAnsi="Segoe UI" w:cs="Segoe UI"/>
                <w:color w:val="000000"/>
              </w:rPr>
              <w:t>Another plan exists and the enrollee did not enroll in that plan;</w:t>
            </w:r>
          </w:p>
        </w:tc>
        <w:tc>
          <w:tcPr>
            <w:tcW w:w="1260" w:type="dxa"/>
            <w:tcBorders>
              <w:top w:val="single" w:sz="4" w:space="0" w:color="auto"/>
              <w:bottom w:val="nil"/>
            </w:tcBorders>
            <w:shd w:val="clear" w:color="auto" w:fill="FFFFFF" w:themeFill="background1"/>
          </w:tcPr>
          <w:p w14:paraId="51278ED2"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2F2DD8" w:rsidRPr="00A96AF9" w:rsidRDefault="002F2DD8" w:rsidP="002F2DD8">
            <w:pPr>
              <w:rPr>
                <w:rFonts w:ascii="Segoe UI" w:hAnsi="Segoe UI" w:cs="Segoe UI"/>
              </w:rPr>
            </w:pPr>
          </w:p>
        </w:tc>
      </w:tr>
      <w:tr w:rsidR="002F2DD8" w:rsidRPr="00A96AF9" w14:paraId="111DE5BE" w14:textId="77777777" w:rsidTr="00F149EE">
        <w:tc>
          <w:tcPr>
            <w:tcW w:w="1525" w:type="dxa"/>
            <w:vMerge/>
            <w:shd w:val="clear" w:color="auto" w:fill="FFFFFF" w:themeFill="background1"/>
          </w:tcPr>
          <w:p w14:paraId="7631F5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A74A8A" w14:textId="77777777" w:rsidR="002F2DD8" w:rsidRPr="00A96AF9" w:rsidRDefault="002F2DD8" w:rsidP="002F2DD8">
            <w:pPr>
              <w:rPr>
                <w:rFonts w:ascii="Segoe UI" w:eastAsia="Arial" w:hAnsi="Segoe UI" w:cs="Segoe UI"/>
                <w:i/>
                <w:spacing w:val="-6"/>
              </w:rPr>
            </w:pPr>
          </w:p>
        </w:tc>
        <w:tc>
          <w:tcPr>
            <w:tcW w:w="2250" w:type="dxa"/>
            <w:vMerge/>
            <w:tcBorders>
              <w:top w:val="nil"/>
              <w:bottom w:val="nil"/>
            </w:tcBorders>
            <w:shd w:val="clear" w:color="auto" w:fill="FFFFFF" w:themeFill="background1"/>
          </w:tcPr>
          <w:p w14:paraId="2DE38240"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2F2DD8" w:rsidRPr="00817F1D" w:rsidRDefault="002F2DD8" w:rsidP="002F2DD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057FC10E" w14:textId="77777777" w:rsidR="002F2DD8" w:rsidRPr="00A96AF9" w:rsidRDefault="002F2DD8" w:rsidP="002F2DD8">
            <w:pPr>
              <w:rPr>
                <w:rFonts w:ascii="Segoe UI" w:hAnsi="Segoe UI" w:cs="Segoe UI"/>
              </w:rPr>
            </w:pPr>
          </w:p>
        </w:tc>
      </w:tr>
      <w:tr w:rsidR="002F2DD8" w:rsidRPr="00A96AF9" w14:paraId="7B25160D" w14:textId="77777777" w:rsidTr="00F149EE">
        <w:tc>
          <w:tcPr>
            <w:tcW w:w="1525" w:type="dxa"/>
            <w:vMerge/>
            <w:shd w:val="clear" w:color="auto" w:fill="FFFFFF" w:themeFill="background1"/>
          </w:tcPr>
          <w:p w14:paraId="63A4A3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E1B37AB"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353366A6"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2F2DD8" w:rsidRPr="00A96AF9" w:rsidRDefault="002F2DD8" w:rsidP="002F2DD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2F2DD8" w:rsidRPr="00A96AF9" w:rsidRDefault="002F2DD8" w:rsidP="002F2DD8">
            <w:pPr>
              <w:rPr>
                <w:rFonts w:ascii="Segoe UI" w:hAnsi="Segoe UI" w:cs="Segoe UI"/>
              </w:rPr>
            </w:pPr>
          </w:p>
        </w:tc>
      </w:tr>
      <w:tr w:rsidR="002F2DD8" w:rsidRPr="00A96AF9" w14:paraId="54D13221" w14:textId="77777777" w:rsidTr="00F149EE">
        <w:tc>
          <w:tcPr>
            <w:tcW w:w="1525" w:type="dxa"/>
            <w:vMerge/>
            <w:shd w:val="clear" w:color="auto" w:fill="FFFFFF" w:themeFill="background1"/>
          </w:tcPr>
          <w:p w14:paraId="0EB2F52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274D7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77A4CA3" w14:textId="2A7AEAD6" w:rsidR="002F2DD8" w:rsidRPr="00A96AF9" w:rsidRDefault="002F2DD8" w:rsidP="002F2DD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nil"/>
              <w:bottom w:val="single" w:sz="4" w:space="0" w:color="auto"/>
            </w:tcBorders>
            <w:shd w:val="clear" w:color="auto" w:fill="FFFFFF" w:themeFill="background1"/>
          </w:tcPr>
          <w:p w14:paraId="09DAFEB5" w14:textId="742E4F79" w:rsidR="002F2DD8" w:rsidRPr="00A96AF9" w:rsidRDefault="002F2DD8" w:rsidP="002F2DD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nil"/>
              <w:bottom w:val="single" w:sz="4" w:space="0" w:color="auto"/>
            </w:tcBorders>
            <w:shd w:val="clear" w:color="auto" w:fill="FFFFFF" w:themeFill="background1"/>
          </w:tcPr>
          <w:p w14:paraId="316A29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0B542D1" w14:textId="77777777" w:rsidR="002F2DD8" w:rsidRPr="00A96AF9" w:rsidRDefault="002F2DD8" w:rsidP="002F2DD8">
            <w:pPr>
              <w:rPr>
                <w:rFonts w:ascii="Segoe UI" w:hAnsi="Segoe UI" w:cs="Segoe UI"/>
              </w:rPr>
            </w:pPr>
          </w:p>
        </w:tc>
      </w:tr>
      <w:tr w:rsidR="002F2DD8" w:rsidRPr="00A96AF9" w14:paraId="1901D219" w14:textId="77777777" w:rsidTr="00F149EE">
        <w:tc>
          <w:tcPr>
            <w:tcW w:w="1525" w:type="dxa"/>
            <w:vMerge/>
            <w:shd w:val="clear" w:color="auto" w:fill="FFFFFF" w:themeFill="background1"/>
          </w:tcPr>
          <w:p w14:paraId="116835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5E53E7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2699FCCD" w14:textId="488FEB55" w:rsidR="002F2DD8" w:rsidRPr="00A96AF9" w:rsidRDefault="002F2DD8" w:rsidP="002F2DD8">
            <w:pPr>
              <w:jc w:val="center"/>
              <w:rPr>
                <w:rFonts w:ascii="Segoe UI" w:eastAsia="Arial" w:hAnsi="Segoe UI" w:cs="Segoe UI"/>
                <w:spacing w:val="-5"/>
              </w:rPr>
            </w:pPr>
            <w:r w:rsidRPr="00A96AF9">
              <w:rPr>
                <w:rFonts w:ascii="Segoe UI" w:hAnsi="Segoe UI" w:cs="Segoe UI"/>
              </w:rPr>
              <w:t>RCW 48.21.200(1)</w:t>
            </w:r>
          </w:p>
        </w:tc>
        <w:tc>
          <w:tcPr>
            <w:tcW w:w="6930" w:type="dxa"/>
            <w:tcBorders>
              <w:top w:val="nil"/>
              <w:bottom w:val="single" w:sz="4" w:space="0" w:color="auto"/>
            </w:tcBorders>
            <w:shd w:val="clear" w:color="auto" w:fill="FFFFFF" w:themeFill="background1"/>
          </w:tcPr>
          <w:p w14:paraId="7C840655" w14:textId="02D01E81" w:rsidR="002F2DD8" w:rsidRPr="00A96AF9" w:rsidRDefault="002F2DD8" w:rsidP="0067771D">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 carrier may not administer COB in a way that reduces total benefits payable below an amount equal to 100% of total allowable expenses. </w:t>
            </w:r>
          </w:p>
        </w:tc>
        <w:tc>
          <w:tcPr>
            <w:tcW w:w="1260" w:type="dxa"/>
            <w:tcBorders>
              <w:top w:val="nil"/>
              <w:bottom w:val="single" w:sz="4" w:space="0" w:color="auto"/>
            </w:tcBorders>
            <w:shd w:val="clear" w:color="auto" w:fill="FFFFFF" w:themeFill="background1"/>
          </w:tcPr>
          <w:p w14:paraId="6FF3DE1E"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799D0CD2" w14:textId="77777777" w:rsidR="002F2DD8" w:rsidRPr="00A96AF9" w:rsidRDefault="002F2DD8" w:rsidP="002F2DD8">
            <w:pPr>
              <w:rPr>
                <w:rFonts w:ascii="Segoe UI" w:hAnsi="Segoe UI" w:cs="Segoe UI"/>
              </w:rPr>
            </w:pPr>
          </w:p>
        </w:tc>
      </w:tr>
      <w:tr w:rsidR="002F2DD8" w:rsidRPr="00A96AF9" w14:paraId="5F6F1522" w14:textId="77777777" w:rsidTr="00F149EE">
        <w:tc>
          <w:tcPr>
            <w:tcW w:w="1525" w:type="dxa"/>
            <w:vMerge/>
            <w:shd w:val="clear" w:color="auto" w:fill="FFFFFF" w:themeFill="background1"/>
          </w:tcPr>
          <w:p w14:paraId="0B0A4F1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58930E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2A91FDF" w14:textId="544402A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24BD18" w14:textId="5027AF24"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nil"/>
              <w:bottom w:val="single" w:sz="4" w:space="0" w:color="auto"/>
            </w:tcBorders>
            <w:shd w:val="clear" w:color="auto" w:fill="FFFFFF" w:themeFill="background1"/>
          </w:tcPr>
          <w:p w14:paraId="6B7712A4" w14:textId="6C7C4249"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nil"/>
              <w:bottom w:val="single" w:sz="4" w:space="0" w:color="auto"/>
            </w:tcBorders>
            <w:shd w:val="clear" w:color="auto" w:fill="FFFFFF" w:themeFill="background1"/>
          </w:tcPr>
          <w:p w14:paraId="5212FE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2F2DD8" w:rsidRPr="00A96AF9" w:rsidRDefault="002F2DD8" w:rsidP="002F2DD8">
            <w:pPr>
              <w:rPr>
                <w:rFonts w:ascii="Segoe UI" w:hAnsi="Segoe UI" w:cs="Segoe UI"/>
              </w:rPr>
            </w:pPr>
          </w:p>
        </w:tc>
      </w:tr>
      <w:tr w:rsidR="002F2DD8" w:rsidRPr="00A96AF9" w14:paraId="2216A15C" w14:textId="77777777" w:rsidTr="00F149EE">
        <w:tc>
          <w:tcPr>
            <w:tcW w:w="1525" w:type="dxa"/>
            <w:vMerge/>
            <w:shd w:val="clear" w:color="auto" w:fill="FFFFFF" w:themeFill="background1"/>
          </w:tcPr>
          <w:p w14:paraId="750FBB6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79625A0"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14146B65" w14:textId="68AD014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62E7405" w14:textId="5017A81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nil"/>
              <w:bottom w:val="single" w:sz="4" w:space="0" w:color="auto"/>
            </w:tcBorders>
            <w:shd w:val="clear" w:color="auto" w:fill="FFFFFF" w:themeFill="background1"/>
          </w:tcPr>
          <w:p w14:paraId="4F25B843" w14:textId="3AB46E4F" w:rsidR="002F2DD8" w:rsidRPr="00A96AF9" w:rsidRDefault="002F2DD8" w:rsidP="002F2DD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nil"/>
              <w:bottom w:val="single" w:sz="4" w:space="0" w:color="auto"/>
            </w:tcBorders>
            <w:shd w:val="clear" w:color="auto" w:fill="FFFFFF" w:themeFill="background1"/>
          </w:tcPr>
          <w:p w14:paraId="751AB10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C05B5A8" w14:textId="77777777" w:rsidR="002F2DD8" w:rsidRPr="00A96AF9" w:rsidRDefault="002F2DD8" w:rsidP="002F2DD8">
            <w:pPr>
              <w:rPr>
                <w:rFonts w:ascii="Segoe UI" w:hAnsi="Segoe UI" w:cs="Segoe UI"/>
              </w:rPr>
            </w:pPr>
          </w:p>
        </w:tc>
      </w:tr>
      <w:tr w:rsidR="002F2DD8" w:rsidRPr="00A96AF9" w14:paraId="3E074207" w14:textId="77777777" w:rsidTr="00F149EE">
        <w:tc>
          <w:tcPr>
            <w:tcW w:w="1525" w:type="dxa"/>
            <w:vMerge/>
            <w:shd w:val="clear" w:color="auto" w:fill="FFFFFF" w:themeFill="background1"/>
          </w:tcPr>
          <w:p w14:paraId="251BD1A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53C15E94" w14:textId="7EADB2B0" w:rsidR="002F2DD8" w:rsidRPr="00A96AF9" w:rsidRDefault="002F2DD8" w:rsidP="002F2DD8">
            <w:pPr>
              <w:jc w:val="center"/>
              <w:rPr>
                <w:rFonts w:ascii="Segoe UI" w:hAnsi="Segoe UI" w:cs="Segoe UI"/>
              </w:rPr>
            </w:pPr>
            <w:r w:rsidRPr="00A96AF9">
              <w:rPr>
                <w:rFonts w:ascii="Segoe UI" w:hAnsi="Segoe UI" w:cs="Segoe UI"/>
              </w:rPr>
              <w:t>Time Limit</w:t>
            </w:r>
          </w:p>
          <w:p w14:paraId="3745EA53" w14:textId="77777777" w:rsidR="002F2DD8" w:rsidRPr="00A96AF9" w:rsidRDefault="002F2DD8" w:rsidP="002F2DD8">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3C563A91" w14:textId="369827EA" w:rsidR="002F2DD8" w:rsidRPr="00A96AF9" w:rsidRDefault="002F2DD8" w:rsidP="002F2DD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06400045" w:rsidR="002F2DD8" w:rsidRPr="00A96AF9" w:rsidRDefault="002F2DD8" w:rsidP="002F2DD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50E59772" w14:textId="77777777" w:rsidR="002F2DD8" w:rsidRDefault="002F2DD8" w:rsidP="002F2DD8">
            <w:pPr>
              <w:pStyle w:val="ListParagraph"/>
              <w:ind w:left="201" w:right="115"/>
              <w:rPr>
                <w:rFonts w:ascii="Segoe UI"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p w14:paraId="169BD55B" w14:textId="77777777" w:rsidR="00F42C99" w:rsidRDefault="00F42C99" w:rsidP="002F2DD8">
            <w:pPr>
              <w:pStyle w:val="ListParagraph"/>
              <w:ind w:left="201" w:right="115"/>
              <w:rPr>
                <w:rFonts w:ascii="Segoe UI" w:hAnsi="Segoe UI" w:cs="Segoe UI"/>
              </w:rPr>
            </w:pPr>
          </w:p>
          <w:p w14:paraId="12D5A2AC" w14:textId="77777777" w:rsidR="00F42C99" w:rsidRDefault="00F42C99" w:rsidP="002F2DD8">
            <w:pPr>
              <w:pStyle w:val="ListParagraph"/>
              <w:ind w:left="201" w:right="115"/>
              <w:rPr>
                <w:rFonts w:ascii="Segoe UI" w:hAnsi="Segoe UI" w:cs="Segoe UI"/>
              </w:rPr>
            </w:pPr>
          </w:p>
          <w:p w14:paraId="4E2CBD74" w14:textId="7354AF4A" w:rsidR="00F42C99" w:rsidRPr="00A96AF9" w:rsidRDefault="00F42C99" w:rsidP="002F2DD8">
            <w:pPr>
              <w:pStyle w:val="ListParagraph"/>
              <w:ind w:left="201" w:right="115"/>
              <w:rPr>
                <w:rFonts w:ascii="Segoe UI" w:eastAsia="Arial" w:hAnsi="Segoe UI" w:cs="Segoe UI"/>
              </w:rPr>
            </w:pPr>
          </w:p>
        </w:tc>
        <w:tc>
          <w:tcPr>
            <w:tcW w:w="1260" w:type="dxa"/>
            <w:tcBorders>
              <w:top w:val="nil"/>
              <w:bottom w:val="single" w:sz="4" w:space="0" w:color="auto"/>
            </w:tcBorders>
            <w:shd w:val="clear" w:color="auto" w:fill="FFFFFF" w:themeFill="background1"/>
          </w:tcPr>
          <w:p w14:paraId="256CE85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2F2DD8" w:rsidRPr="00A96AF9" w:rsidRDefault="002F2DD8" w:rsidP="002F2DD8">
            <w:pPr>
              <w:rPr>
                <w:rFonts w:ascii="Segoe UI" w:hAnsi="Segoe UI" w:cs="Segoe UI"/>
              </w:rPr>
            </w:pPr>
          </w:p>
        </w:tc>
      </w:tr>
      <w:tr w:rsidR="002F2DD8" w:rsidRPr="00A96AF9" w14:paraId="51843275" w14:textId="77777777" w:rsidTr="000D3734">
        <w:tc>
          <w:tcPr>
            <w:tcW w:w="1525" w:type="dxa"/>
            <w:vMerge/>
            <w:shd w:val="clear" w:color="auto" w:fill="FFFFFF" w:themeFill="background1"/>
          </w:tcPr>
          <w:p w14:paraId="5FEB1CA0"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29A7215" w14:textId="4DF9947D" w:rsidR="002F2DD8" w:rsidRPr="00A96AF9" w:rsidRDefault="002F2DD8" w:rsidP="002F2DD8">
            <w:pPr>
              <w:jc w:val="center"/>
              <w:rPr>
                <w:rFonts w:ascii="Segoe UI" w:hAnsi="Segoe UI" w:cs="Segoe UI"/>
              </w:rPr>
            </w:pPr>
            <w:r w:rsidRPr="00A96AF9">
              <w:rPr>
                <w:rFonts w:ascii="Segoe UI" w:hAnsi="Segoe UI" w:cs="Segoe UI"/>
              </w:rPr>
              <w:t>Definition of “Plan” for Purposes of COB</w:t>
            </w:r>
          </w:p>
          <w:p w14:paraId="4A173851" w14:textId="77777777" w:rsidR="002F2DD8" w:rsidRPr="00A96AF9" w:rsidRDefault="002F2DD8" w:rsidP="002F2DD8">
            <w:pPr>
              <w:jc w:val="center"/>
              <w:rPr>
                <w:rFonts w:ascii="Segoe UI" w:hAnsi="Segoe UI" w:cs="Segoe UI"/>
              </w:rPr>
            </w:pPr>
          </w:p>
          <w:p w14:paraId="5B2B82C4" w14:textId="77777777" w:rsidR="00C2649A" w:rsidRDefault="00C2649A" w:rsidP="002F2DD8">
            <w:pPr>
              <w:jc w:val="center"/>
              <w:rPr>
                <w:rFonts w:ascii="Segoe UI" w:hAnsi="Segoe UI" w:cs="Segoe UI"/>
              </w:rPr>
            </w:pPr>
          </w:p>
          <w:p w14:paraId="2F44815B" w14:textId="77777777" w:rsidR="00C2649A" w:rsidRDefault="00C2649A" w:rsidP="002F2DD8">
            <w:pPr>
              <w:jc w:val="center"/>
              <w:rPr>
                <w:rFonts w:ascii="Segoe UI" w:hAnsi="Segoe UI" w:cs="Segoe UI"/>
              </w:rPr>
            </w:pPr>
          </w:p>
          <w:p w14:paraId="722345F7" w14:textId="77777777" w:rsidR="00C2649A" w:rsidRDefault="00C2649A" w:rsidP="002F2DD8">
            <w:pPr>
              <w:jc w:val="center"/>
              <w:rPr>
                <w:rFonts w:ascii="Segoe UI" w:hAnsi="Segoe UI" w:cs="Segoe UI"/>
              </w:rPr>
            </w:pPr>
          </w:p>
          <w:p w14:paraId="4E4000A0" w14:textId="77777777" w:rsidR="00C2649A" w:rsidRDefault="00C2649A" w:rsidP="002F2DD8">
            <w:pPr>
              <w:jc w:val="center"/>
              <w:rPr>
                <w:rFonts w:ascii="Segoe UI" w:hAnsi="Segoe UI" w:cs="Segoe UI"/>
              </w:rPr>
            </w:pPr>
          </w:p>
          <w:p w14:paraId="0864E98C" w14:textId="77777777" w:rsidR="00C2649A" w:rsidRDefault="00C2649A" w:rsidP="002F2DD8">
            <w:pPr>
              <w:jc w:val="center"/>
              <w:rPr>
                <w:rFonts w:ascii="Segoe UI" w:hAnsi="Segoe UI" w:cs="Segoe UI"/>
              </w:rPr>
            </w:pPr>
          </w:p>
          <w:p w14:paraId="22605729" w14:textId="77777777" w:rsidR="00C2649A" w:rsidRDefault="00C2649A" w:rsidP="002F2DD8">
            <w:pPr>
              <w:jc w:val="center"/>
              <w:rPr>
                <w:rFonts w:ascii="Segoe UI" w:hAnsi="Segoe UI" w:cs="Segoe UI"/>
              </w:rPr>
            </w:pPr>
          </w:p>
          <w:p w14:paraId="64FC7551" w14:textId="77777777" w:rsidR="00C2649A" w:rsidRDefault="00C2649A" w:rsidP="002F2DD8">
            <w:pPr>
              <w:jc w:val="center"/>
              <w:rPr>
                <w:rFonts w:ascii="Segoe UI" w:hAnsi="Segoe UI" w:cs="Segoe UI"/>
              </w:rPr>
            </w:pPr>
          </w:p>
          <w:p w14:paraId="442D91D2" w14:textId="77777777" w:rsidR="00C2649A" w:rsidRDefault="00C2649A" w:rsidP="002F2DD8">
            <w:pPr>
              <w:jc w:val="center"/>
              <w:rPr>
                <w:rFonts w:ascii="Segoe UI" w:hAnsi="Segoe UI" w:cs="Segoe UI"/>
              </w:rPr>
            </w:pPr>
          </w:p>
          <w:p w14:paraId="2340069F" w14:textId="77777777" w:rsidR="00C2649A" w:rsidRDefault="00C2649A" w:rsidP="002F2DD8">
            <w:pPr>
              <w:jc w:val="center"/>
              <w:rPr>
                <w:rFonts w:ascii="Segoe UI" w:hAnsi="Segoe UI" w:cs="Segoe UI"/>
              </w:rPr>
            </w:pPr>
          </w:p>
          <w:p w14:paraId="6A4AD9BA" w14:textId="77777777" w:rsidR="00C2649A" w:rsidRDefault="00C2649A" w:rsidP="002F2DD8">
            <w:pPr>
              <w:jc w:val="center"/>
              <w:rPr>
                <w:rFonts w:ascii="Segoe UI" w:hAnsi="Segoe UI" w:cs="Segoe UI"/>
              </w:rPr>
            </w:pPr>
          </w:p>
          <w:p w14:paraId="548F97D9" w14:textId="77777777" w:rsidR="00C2649A" w:rsidRDefault="00C2649A" w:rsidP="002F2DD8">
            <w:pPr>
              <w:jc w:val="center"/>
              <w:rPr>
                <w:rFonts w:ascii="Segoe UI" w:hAnsi="Segoe UI" w:cs="Segoe UI"/>
              </w:rPr>
            </w:pPr>
          </w:p>
          <w:p w14:paraId="23C15386" w14:textId="77777777" w:rsidR="00C2649A" w:rsidRDefault="00C2649A" w:rsidP="002F2DD8">
            <w:pPr>
              <w:jc w:val="center"/>
              <w:rPr>
                <w:rFonts w:ascii="Segoe UI" w:hAnsi="Segoe UI" w:cs="Segoe UI"/>
              </w:rPr>
            </w:pPr>
          </w:p>
          <w:p w14:paraId="4AAE008A" w14:textId="77777777" w:rsidR="00C2649A" w:rsidRDefault="00C2649A" w:rsidP="002F2DD8">
            <w:pPr>
              <w:jc w:val="center"/>
              <w:rPr>
                <w:rFonts w:ascii="Segoe UI" w:hAnsi="Segoe UI" w:cs="Segoe UI"/>
              </w:rPr>
            </w:pPr>
          </w:p>
          <w:p w14:paraId="10578534" w14:textId="77777777" w:rsidR="00C2649A" w:rsidRDefault="00C2649A" w:rsidP="002F2DD8">
            <w:pPr>
              <w:jc w:val="center"/>
              <w:rPr>
                <w:rFonts w:ascii="Segoe UI" w:hAnsi="Segoe UI" w:cs="Segoe UI"/>
              </w:rPr>
            </w:pPr>
          </w:p>
          <w:p w14:paraId="089DD1EB" w14:textId="77777777" w:rsidR="00C2649A" w:rsidRDefault="00C2649A" w:rsidP="002F2DD8">
            <w:pPr>
              <w:jc w:val="center"/>
              <w:rPr>
                <w:rFonts w:ascii="Segoe UI" w:hAnsi="Segoe UI" w:cs="Segoe UI"/>
              </w:rPr>
            </w:pPr>
          </w:p>
          <w:p w14:paraId="298AD66D" w14:textId="77777777" w:rsidR="00C2649A" w:rsidRDefault="00C2649A" w:rsidP="002F2DD8">
            <w:pPr>
              <w:jc w:val="center"/>
              <w:rPr>
                <w:rFonts w:ascii="Segoe UI" w:hAnsi="Segoe UI" w:cs="Segoe UI"/>
              </w:rPr>
            </w:pPr>
          </w:p>
          <w:p w14:paraId="4E50D3F6" w14:textId="77777777" w:rsidR="00C2649A" w:rsidRDefault="00C2649A" w:rsidP="002F2DD8">
            <w:pPr>
              <w:jc w:val="center"/>
              <w:rPr>
                <w:rFonts w:ascii="Segoe UI" w:hAnsi="Segoe UI" w:cs="Segoe UI"/>
              </w:rPr>
            </w:pPr>
          </w:p>
          <w:p w14:paraId="0DE05F55" w14:textId="77777777" w:rsidR="00C2649A" w:rsidRDefault="00C2649A" w:rsidP="002F2DD8">
            <w:pPr>
              <w:jc w:val="center"/>
              <w:rPr>
                <w:rFonts w:ascii="Segoe UI" w:hAnsi="Segoe UI" w:cs="Segoe UI"/>
              </w:rPr>
            </w:pPr>
          </w:p>
          <w:p w14:paraId="73B606FC" w14:textId="77777777" w:rsidR="00C2649A" w:rsidRDefault="00C2649A" w:rsidP="002F2DD8">
            <w:pPr>
              <w:jc w:val="center"/>
              <w:rPr>
                <w:rFonts w:ascii="Segoe UI" w:hAnsi="Segoe UI" w:cs="Segoe UI"/>
              </w:rPr>
            </w:pPr>
          </w:p>
          <w:p w14:paraId="1F640B35" w14:textId="77777777" w:rsidR="000D3734" w:rsidRDefault="000D3734" w:rsidP="00C2649A">
            <w:pPr>
              <w:jc w:val="center"/>
              <w:rPr>
                <w:rFonts w:ascii="Segoe UI" w:hAnsi="Segoe UI" w:cs="Segoe UI"/>
              </w:rPr>
            </w:pPr>
          </w:p>
          <w:p w14:paraId="5C0EC106" w14:textId="77777777" w:rsidR="000D3734" w:rsidRDefault="000D3734" w:rsidP="00C2649A">
            <w:pPr>
              <w:jc w:val="center"/>
              <w:rPr>
                <w:rFonts w:ascii="Segoe UI" w:hAnsi="Segoe UI" w:cs="Segoe UI"/>
              </w:rPr>
            </w:pPr>
          </w:p>
          <w:p w14:paraId="3D0FFC0A" w14:textId="77777777" w:rsidR="000D3734" w:rsidRDefault="000D3734" w:rsidP="00C2649A">
            <w:pPr>
              <w:jc w:val="center"/>
              <w:rPr>
                <w:rFonts w:ascii="Segoe UI" w:hAnsi="Segoe UI" w:cs="Segoe UI"/>
              </w:rPr>
            </w:pPr>
          </w:p>
          <w:p w14:paraId="37D84479" w14:textId="77777777" w:rsidR="00C2649A" w:rsidRPr="00A96AF9" w:rsidRDefault="00C2649A" w:rsidP="00C2649A">
            <w:pPr>
              <w:jc w:val="center"/>
              <w:rPr>
                <w:rFonts w:ascii="Segoe UI" w:hAnsi="Segoe UI" w:cs="Segoe UI"/>
              </w:rPr>
            </w:pPr>
            <w:r w:rsidRPr="00A96AF9">
              <w:rPr>
                <w:rFonts w:ascii="Segoe UI" w:hAnsi="Segoe UI" w:cs="Segoe UI"/>
              </w:rPr>
              <w:lastRenderedPageBreak/>
              <w:t>Definition of “Plan” for Purposes of COB</w:t>
            </w:r>
          </w:p>
          <w:p w14:paraId="59B61C10" w14:textId="73F3C238" w:rsidR="002F2DD8" w:rsidRPr="00296B49" w:rsidRDefault="00C2649A" w:rsidP="00296B49">
            <w:pPr>
              <w:jc w:val="center"/>
              <w:rPr>
                <w:rFonts w:ascii="Segoe UI" w:hAnsi="Segoe UI" w:cs="Segoe UI"/>
              </w:rPr>
            </w:pPr>
            <w:r w:rsidRPr="00A96AF9">
              <w:rPr>
                <w:rFonts w:ascii="Segoe UI" w:hAnsi="Segoe UI" w:cs="Segoe UI"/>
              </w:rPr>
              <w:t>(Cont’d)</w:t>
            </w:r>
          </w:p>
        </w:tc>
        <w:tc>
          <w:tcPr>
            <w:tcW w:w="2250" w:type="dxa"/>
            <w:tcBorders>
              <w:top w:val="single" w:sz="4" w:space="0" w:color="auto"/>
              <w:bottom w:val="single" w:sz="4" w:space="0" w:color="auto"/>
            </w:tcBorders>
            <w:shd w:val="clear" w:color="auto" w:fill="FFFFFF" w:themeFill="background1"/>
          </w:tcPr>
          <w:p w14:paraId="613D594F" w14:textId="60571CC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08F6C8BF" w:rsidR="002F2DD8" w:rsidRPr="00A96AF9" w:rsidRDefault="002F2DD8" w:rsidP="002F2DD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2F2DD8" w:rsidRPr="00A96AF9" w:rsidRDefault="002F2DD8" w:rsidP="002F2DD8">
            <w:pPr>
              <w:rPr>
                <w:rFonts w:ascii="Segoe UI" w:hAnsi="Segoe UI" w:cs="Segoe UI"/>
              </w:rPr>
            </w:pPr>
          </w:p>
        </w:tc>
      </w:tr>
      <w:tr w:rsidR="002F2DD8" w:rsidRPr="00A96AF9" w14:paraId="1A46DE01" w14:textId="77777777" w:rsidTr="000D3734">
        <w:tc>
          <w:tcPr>
            <w:tcW w:w="1525" w:type="dxa"/>
            <w:vMerge/>
            <w:shd w:val="clear" w:color="auto" w:fill="FFFFFF" w:themeFill="background1"/>
          </w:tcPr>
          <w:p w14:paraId="5CE65B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59F1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23622E5" w14:textId="7E7FF6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188CF55" w14:textId="0E1E2997" w:rsidR="002F2DD8" w:rsidRPr="00A96AF9" w:rsidRDefault="002F2DD8" w:rsidP="002F2DD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2F2DD8" w:rsidRPr="00A96AF9" w:rsidRDefault="002F2DD8" w:rsidP="002F2DD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2F2DD8" w:rsidRPr="00A96AF9" w:rsidRDefault="002F2DD8" w:rsidP="002F2DD8">
            <w:pPr>
              <w:rPr>
                <w:rFonts w:ascii="Segoe UI" w:hAnsi="Segoe UI" w:cs="Segoe UI"/>
              </w:rPr>
            </w:pPr>
          </w:p>
        </w:tc>
      </w:tr>
      <w:tr w:rsidR="002F2DD8" w:rsidRPr="00A96AF9" w14:paraId="2D8E55F2" w14:textId="77777777" w:rsidTr="000D3734">
        <w:tc>
          <w:tcPr>
            <w:tcW w:w="1525" w:type="dxa"/>
            <w:vMerge/>
            <w:shd w:val="clear" w:color="auto" w:fill="FFFFFF" w:themeFill="background1"/>
          </w:tcPr>
          <w:p w14:paraId="4B7DD50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5635EB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F53866" w14:textId="362E45EC"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0356A26" w14:textId="426B749F" w:rsidR="002F2DD8" w:rsidRPr="00A96AF9" w:rsidRDefault="002F2DD8" w:rsidP="009C0839">
            <w:pPr>
              <w:jc w:val="center"/>
              <w:rPr>
                <w:rFonts w:ascii="Segoe UI" w:eastAsia="Arial" w:hAnsi="Segoe UI" w:cs="Segoe UI"/>
                <w:spacing w:val="-5"/>
              </w:rPr>
            </w:pPr>
            <w:r w:rsidRPr="00A96AF9">
              <w:rPr>
                <w:rFonts w:ascii="Segoe UI" w:hAnsi="Segoe UI" w:cs="Segoe UI"/>
              </w:rPr>
              <w:t>284-51-</w:t>
            </w:r>
            <w:r w:rsidR="009C0839">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5777FFCB" w14:textId="77777777" w:rsidTr="00C85A18">
              <w:trPr>
                <w:trHeight w:val="430"/>
              </w:trPr>
              <w:tc>
                <w:tcPr>
                  <w:tcW w:w="6552" w:type="dxa"/>
                </w:tcPr>
                <w:p w14:paraId="41438CA9" w14:textId="77777777" w:rsidR="002F2DD8" w:rsidRPr="00A96AF9" w:rsidRDefault="002F2DD8" w:rsidP="002F2DD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2F2DD8" w:rsidRPr="00A96AF9" w:rsidRDefault="002F2DD8" w:rsidP="002F2DD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2F2DD8" w:rsidRPr="00A96AF9" w:rsidRDefault="002F2DD8" w:rsidP="002F2DD8">
            <w:pPr>
              <w:rPr>
                <w:rFonts w:ascii="Segoe UI" w:hAnsi="Segoe UI" w:cs="Segoe UI"/>
              </w:rPr>
            </w:pPr>
          </w:p>
        </w:tc>
      </w:tr>
      <w:tr w:rsidR="002F2DD8" w:rsidRPr="00A96AF9" w14:paraId="2A904362" w14:textId="77777777" w:rsidTr="00A86A26">
        <w:tc>
          <w:tcPr>
            <w:tcW w:w="1525" w:type="dxa"/>
            <w:vMerge/>
            <w:shd w:val="clear" w:color="auto" w:fill="FFFFFF" w:themeFill="background1"/>
          </w:tcPr>
          <w:p w14:paraId="5F62FB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344172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38F914" w14:textId="283D2DD3"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2F2DD8" w:rsidRPr="00A96AF9" w:rsidRDefault="002F2DD8" w:rsidP="002F2DD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2F2DD8" w:rsidRPr="00A96AF9" w:rsidRDefault="002F2DD8" w:rsidP="002F2DD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2F2DD8" w:rsidRPr="00A96AF9" w:rsidRDefault="002F2DD8" w:rsidP="002F2DD8">
            <w:pPr>
              <w:rPr>
                <w:rFonts w:ascii="Segoe UI" w:hAnsi="Segoe UI" w:cs="Segoe UI"/>
              </w:rPr>
            </w:pPr>
          </w:p>
        </w:tc>
      </w:tr>
      <w:tr w:rsidR="002F2DD8" w:rsidRPr="00A96AF9" w14:paraId="35380937" w14:textId="77777777" w:rsidTr="00A86A26">
        <w:tc>
          <w:tcPr>
            <w:tcW w:w="1525" w:type="dxa"/>
            <w:vMerge/>
            <w:shd w:val="clear" w:color="auto" w:fill="FFFFFF" w:themeFill="background1"/>
          </w:tcPr>
          <w:p w14:paraId="648B657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2C0105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D3FEDD1" w14:textId="7760FC56"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2F2DD8" w:rsidRPr="00A96AF9" w14:paraId="228EEF94" w14:textId="77777777" w:rsidTr="00C85A18">
              <w:trPr>
                <w:trHeight w:val="119"/>
              </w:trPr>
              <w:tc>
                <w:tcPr>
                  <w:tcW w:w="6552" w:type="dxa"/>
                </w:tcPr>
                <w:p w14:paraId="5EBD6314" w14:textId="77777777" w:rsidR="002F2DD8" w:rsidRPr="00A96AF9" w:rsidRDefault="002F2DD8" w:rsidP="002F2DD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2F2DD8" w:rsidRPr="00A96AF9" w:rsidRDefault="002F2DD8" w:rsidP="002F2DD8">
            <w:pPr>
              <w:rPr>
                <w:rFonts w:ascii="Segoe UI" w:hAnsi="Segoe UI" w:cs="Segoe UI"/>
              </w:rPr>
            </w:pPr>
          </w:p>
        </w:tc>
      </w:tr>
      <w:tr w:rsidR="002F2DD8" w:rsidRPr="00A96AF9" w14:paraId="7089B0EF" w14:textId="77777777" w:rsidTr="000D3734">
        <w:tc>
          <w:tcPr>
            <w:tcW w:w="1525" w:type="dxa"/>
            <w:vMerge/>
            <w:shd w:val="clear" w:color="auto" w:fill="FFFFFF" w:themeFill="background1"/>
          </w:tcPr>
          <w:p w14:paraId="13995AE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D41F8B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6EF23F3" w14:textId="6089B729"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2F2DD8" w:rsidRPr="00A96AF9" w:rsidRDefault="002F2DD8" w:rsidP="002F2DD8">
            <w:pPr>
              <w:rPr>
                <w:rFonts w:ascii="Segoe UI" w:hAnsi="Segoe UI" w:cs="Segoe UI"/>
              </w:rPr>
            </w:pPr>
          </w:p>
        </w:tc>
      </w:tr>
      <w:tr w:rsidR="002F2DD8" w:rsidRPr="00A96AF9" w14:paraId="2F09B46E" w14:textId="77777777" w:rsidTr="000D3734">
        <w:tc>
          <w:tcPr>
            <w:tcW w:w="1525" w:type="dxa"/>
            <w:vMerge/>
            <w:shd w:val="clear" w:color="auto" w:fill="FFFFFF" w:themeFill="background1"/>
          </w:tcPr>
          <w:p w14:paraId="58BA1EE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74117A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7354C4B" w14:textId="4900F94A"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2F2DD8" w:rsidRPr="00A96AF9" w:rsidRDefault="002F2DD8" w:rsidP="002F2DD8">
            <w:pPr>
              <w:rPr>
                <w:rFonts w:ascii="Segoe UI" w:hAnsi="Segoe UI" w:cs="Segoe UI"/>
              </w:rPr>
            </w:pPr>
          </w:p>
        </w:tc>
      </w:tr>
      <w:tr w:rsidR="002F2DD8" w:rsidRPr="00A96AF9" w14:paraId="39ADF6DB" w14:textId="77777777" w:rsidTr="000D3734">
        <w:tc>
          <w:tcPr>
            <w:tcW w:w="1525" w:type="dxa"/>
            <w:vMerge/>
            <w:shd w:val="clear" w:color="auto" w:fill="FFFFFF" w:themeFill="background1"/>
          </w:tcPr>
          <w:p w14:paraId="1C9C129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820F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AA73F11" w14:textId="518636B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2F2DD8" w:rsidRPr="00A96AF9" w:rsidRDefault="002F2DD8" w:rsidP="002F2DD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2F2DD8" w:rsidRPr="00A96AF9" w:rsidRDefault="002F2DD8" w:rsidP="002F2DD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2F2DD8" w:rsidRPr="00A96AF9" w:rsidRDefault="002F2DD8" w:rsidP="002F2DD8">
            <w:pPr>
              <w:rPr>
                <w:rFonts w:ascii="Segoe UI" w:hAnsi="Segoe UI" w:cs="Segoe UI"/>
              </w:rPr>
            </w:pPr>
          </w:p>
        </w:tc>
      </w:tr>
      <w:tr w:rsidR="002F2DD8" w:rsidRPr="00A96AF9" w14:paraId="4F12066D" w14:textId="77777777" w:rsidTr="000D3734">
        <w:tc>
          <w:tcPr>
            <w:tcW w:w="1525" w:type="dxa"/>
            <w:vMerge/>
            <w:shd w:val="clear" w:color="auto" w:fill="FFFFFF" w:themeFill="background1"/>
          </w:tcPr>
          <w:p w14:paraId="0919580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535EE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6BE97C" w14:textId="45ABD993"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2F2DD8" w:rsidRPr="00A96AF9" w:rsidRDefault="002F2DD8" w:rsidP="002F2DD8">
            <w:pPr>
              <w:rPr>
                <w:rFonts w:ascii="Segoe UI" w:hAnsi="Segoe UI" w:cs="Segoe UI"/>
              </w:rPr>
            </w:pPr>
          </w:p>
        </w:tc>
      </w:tr>
      <w:tr w:rsidR="002F2DD8" w:rsidRPr="00A96AF9" w14:paraId="0D735019" w14:textId="77777777" w:rsidTr="000D3734">
        <w:tc>
          <w:tcPr>
            <w:tcW w:w="1525" w:type="dxa"/>
            <w:vMerge/>
            <w:shd w:val="clear" w:color="auto" w:fill="FFFFFF" w:themeFill="background1"/>
          </w:tcPr>
          <w:p w14:paraId="60EA060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CF5EB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14EAC46" w14:textId="49CF41F7"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2F2DD8" w:rsidRPr="00A96AF9" w:rsidRDefault="002F2DD8" w:rsidP="002F2DD8">
            <w:pPr>
              <w:rPr>
                <w:rFonts w:ascii="Segoe UI" w:hAnsi="Segoe UI" w:cs="Segoe UI"/>
              </w:rPr>
            </w:pPr>
          </w:p>
        </w:tc>
      </w:tr>
      <w:tr w:rsidR="002F2DD8" w:rsidRPr="00A96AF9" w14:paraId="017A5118" w14:textId="77777777" w:rsidTr="000D3734">
        <w:tc>
          <w:tcPr>
            <w:tcW w:w="1525" w:type="dxa"/>
            <w:vMerge/>
            <w:shd w:val="clear" w:color="auto" w:fill="FFFFFF" w:themeFill="background1"/>
          </w:tcPr>
          <w:p w14:paraId="1BAC962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0A0F3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7F6AD22" w14:textId="15A3E87D"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sidR="002F2DD8"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2F2DD8" w:rsidRPr="00A96AF9" w:rsidRDefault="002F2DD8" w:rsidP="002F2DD8">
            <w:pPr>
              <w:rPr>
                <w:rFonts w:ascii="Segoe UI" w:hAnsi="Segoe UI" w:cs="Segoe UI"/>
              </w:rPr>
            </w:pPr>
          </w:p>
        </w:tc>
      </w:tr>
      <w:tr w:rsidR="002F2DD8" w:rsidRPr="00A96AF9" w14:paraId="7E286065" w14:textId="77777777" w:rsidTr="000D3734">
        <w:tc>
          <w:tcPr>
            <w:tcW w:w="1525" w:type="dxa"/>
            <w:vMerge/>
            <w:shd w:val="clear" w:color="auto" w:fill="FFFFFF" w:themeFill="background1"/>
          </w:tcPr>
          <w:p w14:paraId="19B77F2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F95212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726B5C9" w14:textId="31E466D5"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p w14:paraId="73188BDA" w14:textId="0E18C376" w:rsidR="002F2DD8" w:rsidRPr="00A96AF9" w:rsidRDefault="002F2DD8" w:rsidP="002F2DD8">
            <w:pPr>
              <w:pStyle w:val="ListParagraph"/>
              <w:numPr>
                <w:ilvl w:val="1"/>
                <w:numId w:val="25"/>
              </w:numPr>
              <w:ind w:left="691" w:right="115"/>
              <w:rPr>
                <w:rFonts w:ascii="Segoe UI" w:eastAsia="Arial" w:hAnsi="Segoe UI" w:cs="Segoe UI"/>
              </w:rPr>
            </w:pPr>
            <w:r w:rsidRPr="00A96AF9">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shd w:val="clear" w:color="auto" w:fill="FFFFFF" w:themeFill="background1"/>
          </w:tcPr>
          <w:p w14:paraId="0FBA0E0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2F2DD8" w:rsidRPr="00A96AF9" w:rsidRDefault="002F2DD8" w:rsidP="002F2DD8">
            <w:pPr>
              <w:rPr>
                <w:rFonts w:ascii="Segoe UI" w:hAnsi="Segoe UI" w:cs="Segoe UI"/>
              </w:rPr>
            </w:pPr>
          </w:p>
        </w:tc>
      </w:tr>
      <w:tr w:rsidR="002F2DD8" w:rsidRPr="00A96AF9" w14:paraId="57BF6073" w14:textId="77777777" w:rsidTr="000D3734">
        <w:tc>
          <w:tcPr>
            <w:tcW w:w="1525" w:type="dxa"/>
            <w:vMerge/>
            <w:shd w:val="clear" w:color="auto" w:fill="FFFFFF" w:themeFill="background1"/>
          </w:tcPr>
          <w:p w14:paraId="68DC7AE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D6318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DA63B86" w14:textId="4C29AB8F" w:rsidR="002F2DD8" w:rsidRPr="00A96AF9" w:rsidRDefault="002F2DD8" w:rsidP="002F2DD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2F2DD8" w:rsidRPr="00A96AF9" w:rsidRDefault="002F2DD8" w:rsidP="002F2DD8">
            <w:pPr>
              <w:rPr>
                <w:rFonts w:ascii="Segoe UI" w:hAnsi="Segoe UI" w:cs="Segoe UI"/>
              </w:rPr>
            </w:pPr>
          </w:p>
        </w:tc>
      </w:tr>
      <w:tr w:rsidR="002F2DD8" w:rsidRPr="00A96AF9" w14:paraId="27F49AB8" w14:textId="77777777" w:rsidTr="000D3734">
        <w:tc>
          <w:tcPr>
            <w:tcW w:w="1525" w:type="dxa"/>
            <w:vMerge/>
            <w:shd w:val="clear" w:color="auto" w:fill="FFFFFF" w:themeFill="background1"/>
          </w:tcPr>
          <w:p w14:paraId="013E9D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A1B750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A666D8E" w14:textId="46E0A375" w:rsidR="002F2DD8" w:rsidRPr="00A96AF9" w:rsidRDefault="009C0839" w:rsidP="002F2DD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w:t>
            </w:r>
            <w:r w:rsidR="002F2DD8"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2F2DD8" w:rsidRPr="00A96AF9" w14:paraId="03FF8356" w14:textId="77777777" w:rsidTr="00D46E86">
              <w:trPr>
                <w:trHeight w:val="119"/>
              </w:trPr>
              <w:tc>
                <w:tcPr>
                  <w:tcW w:w="6631" w:type="dxa"/>
                </w:tcPr>
                <w:p w14:paraId="7D4CBD1A" w14:textId="77777777" w:rsidR="002F2DD8" w:rsidRPr="00A96AF9" w:rsidRDefault="002F2DD8" w:rsidP="002F2DD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2F2DD8" w:rsidRPr="00A96AF9" w:rsidRDefault="002F2DD8" w:rsidP="002F2DD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2F2DD8" w:rsidRPr="00A96AF9" w:rsidRDefault="002F2DD8" w:rsidP="002F2DD8">
            <w:pPr>
              <w:rPr>
                <w:rFonts w:ascii="Segoe UI" w:hAnsi="Segoe UI" w:cs="Segoe UI"/>
              </w:rPr>
            </w:pPr>
          </w:p>
        </w:tc>
      </w:tr>
      <w:tr w:rsidR="002F2DD8" w:rsidRPr="00A96AF9" w14:paraId="3D676753" w14:textId="77777777" w:rsidTr="000D3734">
        <w:tc>
          <w:tcPr>
            <w:tcW w:w="1525" w:type="dxa"/>
            <w:vMerge/>
            <w:shd w:val="clear" w:color="auto" w:fill="FFFFFF" w:themeFill="background1"/>
          </w:tcPr>
          <w:p w14:paraId="5A2CE21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6EB426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A5F81C0" w14:textId="2C9BA175" w:rsidR="002F2DD8" w:rsidRPr="00A96AF9" w:rsidRDefault="009C0839" w:rsidP="009C0839">
            <w:pPr>
              <w:jc w:val="center"/>
              <w:rPr>
                <w:rFonts w:ascii="Segoe UI" w:eastAsia="Arial" w:hAnsi="Segoe UI" w:cs="Segoe UI"/>
                <w:spacing w:val="-5"/>
              </w:rPr>
            </w:pPr>
            <w:r w:rsidRPr="00A96AF9">
              <w:rPr>
                <w:rFonts w:ascii="Segoe UI" w:hAnsi="Segoe UI" w:cs="Segoe UI"/>
              </w:rPr>
              <w:t>WAC 284-51-195(12)(c</w:t>
            </w:r>
            <w:r>
              <w:rPr>
                <w:rFonts w:ascii="Segoe UI" w:hAnsi="Segoe UI" w:cs="Segoe UI"/>
                <w:color w:val="000000"/>
              </w:rPr>
              <w:t>)</w:t>
            </w:r>
            <w:r w:rsidR="002F2DD8" w:rsidRPr="00A96AF9">
              <w:rPr>
                <w:rFonts w:ascii="Segoe UI" w:hAnsi="Segoe UI" w:cs="Segoe UI"/>
                <w:color w:val="000000"/>
              </w:rPr>
              <w:t>(</w:t>
            </w:r>
            <w:r>
              <w:rPr>
                <w:rFonts w:ascii="Segoe UI" w:hAnsi="Segoe UI" w:cs="Segoe UI"/>
                <w:color w:val="000000"/>
              </w:rPr>
              <w:t>viii)</w:t>
            </w:r>
          </w:p>
        </w:tc>
        <w:tc>
          <w:tcPr>
            <w:tcW w:w="6930" w:type="dxa"/>
            <w:tcBorders>
              <w:top w:val="single" w:sz="4" w:space="0" w:color="auto"/>
              <w:bottom w:val="single" w:sz="4" w:space="0" w:color="auto"/>
            </w:tcBorders>
            <w:shd w:val="clear" w:color="auto" w:fill="FFFFFF" w:themeFill="background1"/>
          </w:tcPr>
          <w:p w14:paraId="0D0160CB" w14:textId="7A6B665F"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2F2DD8" w:rsidRPr="00A96AF9" w:rsidRDefault="002F2DD8" w:rsidP="002F2DD8">
            <w:pPr>
              <w:rPr>
                <w:rFonts w:ascii="Segoe UI" w:hAnsi="Segoe UI" w:cs="Segoe UI"/>
              </w:rPr>
            </w:pPr>
          </w:p>
        </w:tc>
      </w:tr>
      <w:tr w:rsidR="002F2DD8" w:rsidRPr="00A96AF9" w14:paraId="160ADF07" w14:textId="77777777" w:rsidTr="00A86A26">
        <w:tc>
          <w:tcPr>
            <w:tcW w:w="1525" w:type="dxa"/>
            <w:vMerge/>
            <w:shd w:val="clear" w:color="auto" w:fill="FFFFFF" w:themeFill="background1"/>
          </w:tcPr>
          <w:p w14:paraId="36C0BC7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0C01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434540" w14:textId="0F6A71B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6A12E50" w14:textId="524B30D7" w:rsidR="002F2DD8" w:rsidRPr="00A96AF9" w:rsidRDefault="002F2DD8" w:rsidP="002F2DD8">
            <w:pPr>
              <w:jc w:val="center"/>
              <w:rPr>
                <w:rFonts w:ascii="Segoe UI" w:eastAsia="Arial" w:hAnsi="Segoe UI" w:cs="Segoe UI"/>
                <w:spacing w:val="-5"/>
              </w:rPr>
            </w:pPr>
            <w:r w:rsidRPr="00A96AF9">
              <w:rPr>
                <w:rFonts w:ascii="Segoe UI" w:hAnsi="Segoe UI" w:cs="Segoe UI"/>
              </w:rPr>
              <w:t>284-51-195(12)(c)(</w:t>
            </w:r>
            <w:r w:rsidR="009C0839">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2F2DD8" w:rsidRPr="00A96AF9" w:rsidRDefault="002F2DD8" w:rsidP="002F2DD8">
            <w:pPr>
              <w:rPr>
                <w:rFonts w:ascii="Segoe UI" w:hAnsi="Segoe UI" w:cs="Segoe UI"/>
              </w:rPr>
            </w:pPr>
          </w:p>
        </w:tc>
      </w:tr>
      <w:tr w:rsidR="002F2DD8" w:rsidRPr="00A96AF9" w14:paraId="4EA0262D" w14:textId="77777777" w:rsidTr="00A86A26">
        <w:tc>
          <w:tcPr>
            <w:tcW w:w="1525" w:type="dxa"/>
            <w:vMerge/>
            <w:shd w:val="clear" w:color="auto" w:fill="FFFFFF" w:themeFill="background1"/>
          </w:tcPr>
          <w:p w14:paraId="1FF231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972DCB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8B37F8" w14:textId="523EE7B0" w:rsidR="002F2DD8" w:rsidRPr="00A96AF9" w:rsidRDefault="002F2DD8" w:rsidP="009C0839">
            <w:pPr>
              <w:jc w:val="center"/>
              <w:rPr>
                <w:rFonts w:ascii="Segoe UI" w:eastAsia="Arial" w:hAnsi="Segoe UI" w:cs="Segoe UI"/>
                <w:spacing w:val="-5"/>
              </w:rPr>
            </w:pPr>
            <w:r w:rsidRPr="00A96AF9">
              <w:rPr>
                <w:rFonts w:ascii="Segoe UI" w:hAnsi="Segoe UI" w:cs="Segoe UI"/>
              </w:rPr>
              <w:t>WAC 284-51-195(12)(c)(x)</w:t>
            </w:r>
          </w:p>
        </w:tc>
        <w:tc>
          <w:tcPr>
            <w:tcW w:w="6930" w:type="dxa"/>
            <w:tcBorders>
              <w:top w:val="single" w:sz="4" w:space="0" w:color="auto"/>
              <w:bottom w:val="single" w:sz="4" w:space="0" w:color="auto"/>
            </w:tcBorders>
            <w:shd w:val="clear" w:color="auto" w:fill="FFFFFF" w:themeFill="background1"/>
          </w:tcPr>
          <w:p w14:paraId="15EF01DC" w14:textId="7C6F3110"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2F2DD8" w:rsidRPr="00A96AF9" w:rsidRDefault="002F2DD8" w:rsidP="002F2DD8">
            <w:pPr>
              <w:rPr>
                <w:rFonts w:ascii="Segoe UI" w:hAnsi="Segoe UI" w:cs="Segoe UI"/>
              </w:rPr>
            </w:pPr>
          </w:p>
        </w:tc>
      </w:tr>
      <w:tr w:rsidR="002F2DD8" w:rsidRPr="00A96AF9" w14:paraId="5136A923" w14:textId="77777777" w:rsidTr="000D3734">
        <w:trPr>
          <w:trHeight w:val="944"/>
        </w:trPr>
        <w:tc>
          <w:tcPr>
            <w:tcW w:w="1525" w:type="dxa"/>
            <w:vMerge/>
            <w:shd w:val="clear" w:color="auto" w:fill="FFFFFF" w:themeFill="background1"/>
          </w:tcPr>
          <w:p w14:paraId="6E021E7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257DF2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0BA2D27" w14:textId="7CDB6FE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6019854E" w14:textId="1ABCF085" w:rsidR="002F2DD8" w:rsidRPr="00A96AF9" w:rsidRDefault="009C0839" w:rsidP="002F2DD8">
            <w:pPr>
              <w:jc w:val="center"/>
              <w:rPr>
                <w:rFonts w:ascii="Segoe UI" w:eastAsia="Arial" w:hAnsi="Segoe UI" w:cs="Segoe UI"/>
                <w:spacing w:val="-5"/>
              </w:rPr>
            </w:pPr>
            <w:r>
              <w:rPr>
                <w:rFonts w:ascii="Segoe UI" w:hAnsi="Segoe UI" w:cs="Segoe UI"/>
              </w:rPr>
              <w:t>284-51-195(12)(c)(x</w:t>
            </w:r>
            <w:r w:rsidR="002F2DD8"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2F2DD8" w:rsidRPr="00A96AF9" w:rsidRDefault="002F2DD8" w:rsidP="002F2DD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2F2DD8" w:rsidRPr="00A96AF9" w:rsidRDefault="002F2DD8" w:rsidP="002F2DD8">
            <w:pPr>
              <w:rPr>
                <w:rFonts w:ascii="Segoe UI" w:hAnsi="Segoe UI" w:cs="Segoe UI"/>
              </w:rPr>
            </w:pPr>
          </w:p>
        </w:tc>
      </w:tr>
      <w:tr w:rsidR="002F2DD8" w:rsidRPr="00A96AF9" w14:paraId="720F7749" w14:textId="77777777" w:rsidTr="000D3734">
        <w:tc>
          <w:tcPr>
            <w:tcW w:w="1525" w:type="dxa"/>
            <w:vMerge/>
            <w:shd w:val="clear" w:color="auto" w:fill="FFFFFF" w:themeFill="background1"/>
          </w:tcPr>
          <w:p w14:paraId="4AABD063"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147077FE" w14:textId="77777777" w:rsidR="002F2DD8" w:rsidRDefault="002F2DD8" w:rsidP="002F2DD8">
            <w:pPr>
              <w:jc w:val="center"/>
              <w:rPr>
                <w:rFonts w:ascii="Segoe UI" w:hAnsi="Segoe UI" w:cs="Segoe UI"/>
              </w:rPr>
            </w:pPr>
            <w:r w:rsidRPr="00A96AF9">
              <w:rPr>
                <w:rFonts w:ascii="Segoe UI" w:hAnsi="Segoe UI" w:cs="Segoe UI"/>
              </w:rPr>
              <w:t>Contract Description of COB</w:t>
            </w:r>
          </w:p>
          <w:p w14:paraId="39B802CC" w14:textId="77777777" w:rsidR="0043344A" w:rsidRDefault="0043344A" w:rsidP="002F2DD8">
            <w:pPr>
              <w:jc w:val="center"/>
              <w:rPr>
                <w:rFonts w:ascii="Segoe UI" w:hAnsi="Segoe UI" w:cs="Segoe UI"/>
              </w:rPr>
            </w:pPr>
          </w:p>
          <w:p w14:paraId="63501670" w14:textId="77777777" w:rsidR="0043344A" w:rsidRDefault="0043344A" w:rsidP="002F2DD8">
            <w:pPr>
              <w:jc w:val="center"/>
              <w:rPr>
                <w:rFonts w:ascii="Segoe UI" w:hAnsi="Segoe UI" w:cs="Segoe UI"/>
              </w:rPr>
            </w:pPr>
          </w:p>
          <w:p w14:paraId="3A999D95" w14:textId="77777777" w:rsidR="0043344A" w:rsidRDefault="0043344A" w:rsidP="002D68A5">
            <w:pPr>
              <w:jc w:val="center"/>
              <w:rPr>
                <w:rFonts w:ascii="Segoe UI" w:eastAsia="Arial" w:hAnsi="Segoe UI" w:cs="Segoe UI"/>
                <w:spacing w:val="-6"/>
              </w:rPr>
            </w:pPr>
          </w:p>
          <w:p w14:paraId="323F3DB6" w14:textId="77777777" w:rsidR="00FA25CE" w:rsidRDefault="00FA25CE" w:rsidP="002D68A5">
            <w:pPr>
              <w:jc w:val="center"/>
              <w:rPr>
                <w:rFonts w:ascii="Segoe UI" w:eastAsia="Arial" w:hAnsi="Segoe UI" w:cs="Segoe UI"/>
                <w:spacing w:val="-6"/>
              </w:rPr>
            </w:pPr>
          </w:p>
          <w:p w14:paraId="25C470A9" w14:textId="77777777" w:rsidR="00FA25CE" w:rsidRDefault="00FA25CE" w:rsidP="002D68A5">
            <w:pPr>
              <w:jc w:val="center"/>
              <w:rPr>
                <w:rFonts w:ascii="Segoe UI" w:eastAsia="Arial" w:hAnsi="Segoe UI" w:cs="Segoe UI"/>
                <w:spacing w:val="-6"/>
              </w:rPr>
            </w:pPr>
          </w:p>
          <w:p w14:paraId="3C664426" w14:textId="677AB3A2" w:rsidR="00FA25CE" w:rsidRPr="00A96AF9" w:rsidRDefault="00FA25CE" w:rsidP="0045002A">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1688F45A" w14:textId="09F7D1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2F2DD8" w:rsidRPr="00A96AF9" w:rsidRDefault="002F2DD8" w:rsidP="002F2DD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has met the requirements for coverage under the primary plan, a closed panel plan in secondary position must pay </w:t>
            </w:r>
            <w:r w:rsidRPr="00A96AF9">
              <w:rPr>
                <w:rFonts w:ascii="Segoe UI" w:hAnsi="Segoe UI" w:cs="Segoe UI"/>
              </w:rPr>
              <w:lastRenderedPageBreak/>
              <w:t>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2F2DD8" w:rsidRPr="00A96AF9" w:rsidRDefault="002F2DD8" w:rsidP="002F2DD8">
            <w:pPr>
              <w:rPr>
                <w:rFonts w:ascii="Segoe UI" w:hAnsi="Segoe UI" w:cs="Segoe UI"/>
              </w:rPr>
            </w:pPr>
          </w:p>
        </w:tc>
      </w:tr>
      <w:tr w:rsidR="002F2DD8" w:rsidRPr="00A96AF9" w14:paraId="79B4B039" w14:textId="77777777" w:rsidTr="000D3734">
        <w:tc>
          <w:tcPr>
            <w:tcW w:w="1525" w:type="dxa"/>
            <w:vMerge/>
            <w:shd w:val="clear" w:color="auto" w:fill="FFFFFF" w:themeFill="background1"/>
          </w:tcPr>
          <w:p w14:paraId="02E6E17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640245"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D27B4A" w14:textId="033ABF4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DB7F6D3" w14:textId="7FC92F9A" w:rsidR="002F2DD8" w:rsidRPr="00A96AF9" w:rsidRDefault="002F2DD8" w:rsidP="002F2DD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2F2DD8" w:rsidRPr="00A96AF9" w:rsidRDefault="002F2DD8" w:rsidP="002F2DD8">
            <w:pPr>
              <w:rPr>
                <w:rFonts w:ascii="Segoe UI" w:hAnsi="Segoe UI" w:cs="Segoe UI"/>
              </w:rPr>
            </w:pPr>
          </w:p>
        </w:tc>
      </w:tr>
      <w:tr w:rsidR="002F2DD8" w:rsidRPr="00A96AF9" w14:paraId="17CD63E0" w14:textId="77777777" w:rsidTr="000D3734">
        <w:tc>
          <w:tcPr>
            <w:tcW w:w="1525" w:type="dxa"/>
            <w:vMerge/>
            <w:shd w:val="clear" w:color="auto" w:fill="FFFFFF" w:themeFill="background1"/>
          </w:tcPr>
          <w:p w14:paraId="156F58B8"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6BAB58D7"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77C33AE" w14:textId="6EFB2860" w:rsidR="002F2DD8" w:rsidRPr="00A96AF9" w:rsidRDefault="002F2DD8" w:rsidP="002F2DD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2F2DD8" w:rsidRPr="00A96AF9" w:rsidRDefault="002F2DD8" w:rsidP="002F2DD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2F2DD8" w:rsidRPr="00A96AF9" w:rsidRDefault="002F2DD8" w:rsidP="002F2DD8">
            <w:pPr>
              <w:rPr>
                <w:rFonts w:ascii="Segoe UI" w:hAnsi="Segoe UI" w:cs="Segoe UI"/>
              </w:rPr>
            </w:pPr>
          </w:p>
        </w:tc>
      </w:tr>
      <w:tr w:rsidR="002F2DD8" w:rsidRPr="00A96AF9" w14:paraId="50869E09" w14:textId="77777777" w:rsidTr="00F149EE">
        <w:tc>
          <w:tcPr>
            <w:tcW w:w="1525" w:type="dxa"/>
            <w:vMerge/>
            <w:shd w:val="clear" w:color="auto" w:fill="FFFFFF" w:themeFill="background1"/>
          </w:tcPr>
          <w:p w14:paraId="46355DDC"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09E64D8D" w14:textId="77777777" w:rsidR="002F2DD8" w:rsidRPr="00A96AF9" w:rsidRDefault="002F2DD8" w:rsidP="002F2DD8">
            <w:pPr>
              <w:jc w:val="center"/>
              <w:rPr>
                <w:rFonts w:ascii="Segoe UI" w:hAnsi="Segoe UI" w:cs="Segoe UI"/>
              </w:rPr>
            </w:pPr>
            <w:r w:rsidRPr="00A96AF9">
              <w:rPr>
                <w:rFonts w:ascii="Segoe UI" w:hAnsi="Segoe UI" w:cs="Segoe UI"/>
              </w:rPr>
              <w:t>Rules for Coordination of Benefits</w:t>
            </w:r>
          </w:p>
          <w:p w14:paraId="4F997337" w14:textId="77777777" w:rsidR="008237D0" w:rsidRDefault="008237D0" w:rsidP="002F2DD8">
            <w:pPr>
              <w:jc w:val="center"/>
              <w:rPr>
                <w:rFonts w:ascii="Segoe UI" w:hAnsi="Segoe UI" w:cs="Segoe UI"/>
              </w:rPr>
            </w:pPr>
          </w:p>
          <w:p w14:paraId="4CE5E231" w14:textId="77777777" w:rsidR="008237D0" w:rsidRDefault="008237D0" w:rsidP="002F2DD8">
            <w:pPr>
              <w:jc w:val="center"/>
              <w:rPr>
                <w:rFonts w:ascii="Segoe UI" w:hAnsi="Segoe UI" w:cs="Segoe UI"/>
              </w:rPr>
            </w:pPr>
          </w:p>
          <w:p w14:paraId="6F21E7B8" w14:textId="77777777" w:rsidR="002F2DD8" w:rsidRPr="00A96AF9" w:rsidRDefault="002F2DD8" w:rsidP="002F2DD8">
            <w:pPr>
              <w:jc w:val="center"/>
              <w:rPr>
                <w:rFonts w:ascii="Segoe UI" w:hAnsi="Segoe UI" w:cs="Segoe UI"/>
              </w:rPr>
            </w:pPr>
          </w:p>
          <w:p w14:paraId="02C3634D" w14:textId="77777777" w:rsidR="002F2DD8" w:rsidRPr="00A96AF9" w:rsidRDefault="002F2DD8" w:rsidP="002F2DD8">
            <w:pPr>
              <w:jc w:val="center"/>
              <w:rPr>
                <w:rFonts w:ascii="Segoe UI" w:hAnsi="Segoe UI" w:cs="Segoe UI"/>
              </w:rPr>
            </w:pPr>
          </w:p>
          <w:p w14:paraId="1CC5325A" w14:textId="77777777" w:rsidR="002F2DD8" w:rsidRPr="00A96AF9" w:rsidRDefault="002F2DD8" w:rsidP="002F2DD8">
            <w:pPr>
              <w:jc w:val="center"/>
              <w:rPr>
                <w:rFonts w:ascii="Segoe UI" w:hAnsi="Segoe UI" w:cs="Segoe UI"/>
              </w:rPr>
            </w:pPr>
          </w:p>
          <w:p w14:paraId="54297512" w14:textId="77777777" w:rsidR="002F2DD8" w:rsidRPr="00A96AF9" w:rsidRDefault="002F2DD8" w:rsidP="002F2DD8">
            <w:pPr>
              <w:jc w:val="center"/>
              <w:rPr>
                <w:rFonts w:ascii="Segoe UI" w:hAnsi="Segoe UI" w:cs="Segoe UI"/>
              </w:rPr>
            </w:pPr>
          </w:p>
          <w:p w14:paraId="557D243B" w14:textId="77777777" w:rsidR="002F2DD8" w:rsidRPr="00A96AF9" w:rsidRDefault="002F2DD8" w:rsidP="002F2DD8">
            <w:pPr>
              <w:jc w:val="center"/>
              <w:rPr>
                <w:rFonts w:ascii="Segoe UI" w:hAnsi="Segoe UI" w:cs="Segoe UI"/>
              </w:rPr>
            </w:pPr>
          </w:p>
          <w:p w14:paraId="3CE3CC77" w14:textId="77777777" w:rsidR="002F2DD8" w:rsidRPr="00A96AF9" w:rsidRDefault="002F2DD8" w:rsidP="002F2DD8">
            <w:pPr>
              <w:jc w:val="center"/>
              <w:rPr>
                <w:rFonts w:ascii="Segoe UI" w:hAnsi="Segoe UI" w:cs="Segoe UI"/>
              </w:rPr>
            </w:pPr>
          </w:p>
          <w:p w14:paraId="0A27D3B1" w14:textId="77777777" w:rsidR="002F2DD8" w:rsidRPr="00A96AF9" w:rsidRDefault="002F2DD8" w:rsidP="002F2DD8">
            <w:pPr>
              <w:jc w:val="center"/>
              <w:rPr>
                <w:rFonts w:ascii="Segoe UI" w:hAnsi="Segoe UI" w:cs="Segoe UI"/>
              </w:rPr>
            </w:pPr>
          </w:p>
          <w:p w14:paraId="34F0D457" w14:textId="77777777" w:rsidR="002F2DD8" w:rsidRPr="00A96AF9" w:rsidRDefault="002F2DD8" w:rsidP="002F2DD8">
            <w:pPr>
              <w:jc w:val="center"/>
              <w:rPr>
                <w:rFonts w:ascii="Segoe UI" w:hAnsi="Segoe UI" w:cs="Segoe UI"/>
              </w:rPr>
            </w:pPr>
          </w:p>
          <w:p w14:paraId="4FB79C16"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60369A88" w14:textId="77777777" w:rsidR="002F2DD8" w:rsidRPr="00A96AF9" w:rsidRDefault="002F2DD8" w:rsidP="002F2DD8">
            <w:pPr>
              <w:jc w:val="center"/>
              <w:rPr>
                <w:rFonts w:ascii="Segoe UI" w:hAnsi="Segoe UI" w:cs="Segoe UI"/>
              </w:rPr>
            </w:pPr>
          </w:p>
          <w:p w14:paraId="29D330FE" w14:textId="77777777" w:rsidR="002F2DD8" w:rsidRPr="00A96AF9" w:rsidRDefault="002F2DD8" w:rsidP="002F2DD8">
            <w:pPr>
              <w:jc w:val="center"/>
              <w:rPr>
                <w:rFonts w:ascii="Segoe UI" w:hAnsi="Segoe UI" w:cs="Segoe UI"/>
              </w:rPr>
            </w:pPr>
          </w:p>
          <w:p w14:paraId="260B5518" w14:textId="77777777" w:rsidR="002F2DD8" w:rsidRPr="00A96AF9" w:rsidRDefault="002F2DD8" w:rsidP="002F2DD8">
            <w:pPr>
              <w:jc w:val="center"/>
              <w:rPr>
                <w:rFonts w:ascii="Segoe UI" w:hAnsi="Segoe UI" w:cs="Segoe UI"/>
              </w:rPr>
            </w:pPr>
          </w:p>
          <w:p w14:paraId="1BCC44E0" w14:textId="77777777" w:rsidR="002F2DD8" w:rsidRPr="00A96AF9" w:rsidRDefault="002F2DD8" w:rsidP="002F2DD8">
            <w:pPr>
              <w:jc w:val="center"/>
              <w:rPr>
                <w:rFonts w:ascii="Segoe UI" w:hAnsi="Segoe UI" w:cs="Segoe UI"/>
              </w:rPr>
            </w:pPr>
          </w:p>
          <w:p w14:paraId="067AFFF9" w14:textId="77777777" w:rsidR="002F2DD8" w:rsidRPr="00A96AF9" w:rsidRDefault="002F2DD8" w:rsidP="002F2DD8">
            <w:pPr>
              <w:jc w:val="center"/>
              <w:rPr>
                <w:rFonts w:ascii="Segoe UI" w:hAnsi="Segoe UI" w:cs="Segoe UI"/>
              </w:rPr>
            </w:pPr>
          </w:p>
          <w:p w14:paraId="37BAA895" w14:textId="77777777" w:rsidR="002F2DD8" w:rsidRPr="00A96AF9" w:rsidRDefault="002F2DD8" w:rsidP="002F2DD8">
            <w:pPr>
              <w:jc w:val="center"/>
              <w:rPr>
                <w:rFonts w:ascii="Segoe UI" w:hAnsi="Segoe UI" w:cs="Segoe UI"/>
              </w:rPr>
            </w:pPr>
          </w:p>
          <w:p w14:paraId="0EE22DA7" w14:textId="77777777" w:rsidR="002F2DD8" w:rsidRPr="00A96AF9" w:rsidRDefault="002F2DD8" w:rsidP="002F2DD8">
            <w:pPr>
              <w:jc w:val="center"/>
              <w:rPr>
                <w:rFonts w:ascii="Segoe UI" w:hAnsi="Segoe UI" w:cs="Segoe UI"/>
              </w:rPr>
            </w:pPr>
          </w:p>
          <w:p w14:paraId="15FE2B20" w14:textId="77777777" w:rsidR="002F2DD8" w:rsidRPr="00A96AF9" w:rsidRDefault="002F2DD8" w:rsidP="002F2DD8">
            <w:pPr>
              <w:jc w:val="center"/>
              <w:rPr>
                <w:rFonts w:ascii="Segoe UI" w:hAnsi="Segoe UI" w:cs="Segoe UI"/>
              </w:rPr>
            </w:pPr>
          </w:p>
          <w:p w14:paraId="52C91ABA" w14:textId="77777777" w:rsidR="002F2DD8" w:rsidRPr="00A96AF9" w:rsidRDefault="002F2DD8" w:rsidP="002F2DD8">
            <w:pPr>
              <w:jc w:val="center"/>
              <w:rPr>
                <w:rFonts w:ascii="Segoe UI" w:hAnsi="Segoe UI" w:cs="Segoe UI"/>
              </w:rPr>
            </w:pPr>
          </w:p>
          <w:p w14:paraId="081342F1" w14:textId="77777777" w:rsidR="002F2DD8" w:rsidRPr="00A96AF9" w:rsidRDefault="002F2DD8" w:rsidP="002F2DD8">
            <w:pPr>
              <w:jc w:val="center"/>
              <w:rPr>
                <w:rFonts w:ascii="Segoe UI" w:hAnsi="Segoe UI" w:cs="Segoe UI"/>
              </w:rPr>
            </w:pPr>
          </w:p>
          <w:p w14:paraId="65FBC435" w14:textId="77777777" w:rsidR="002F2DD8" w:rsidRPr="00A96AF9" w:rsidRDefault="002F2DD8" w:rsidP="002F2DD8">
            <w:pPr>
              <w:jc w:val="center"/>
              <w:rPr>
                <w:rFonts w:ascii="Segoe UI" w:hAnsi="Segoe UI" w:cs="Segoe UI"/>
              </w:rPr>
            </w:pPr>
          </w:p>
          <w:p w14:paraId="06A308FD" w14:textId="77777777" w:rsidR="002F2DD8" w:rsidRPr="00A96AF9" w:rsidRDefault="002F2DD8" w:rsidP="002F2DD8">
            <w:pPr>
              <w:jc w:val="center"/>
              <w:rPr>
                <w:rFonts w:ascii="Segoe UI" w:hAnsi="Segoe UI" w:cs="Segoe UI"/>
              </w:rPr>
            </w:pPr>
          </w:p>
          <w:p w14:paraId="379C7C52" w14:textId="77777777" w:rsidR="002F2DD8" w:rsidRPr="00A96AF9" w:rsidRDefault="002F2DD8" w:rsidP="002F2DD8">
            <w:pPr>
              <w:jc w:val="center"/>
              <w:rPr>
                <w:rFonts w:ascii="Segoe UI" w:hAnsi="Segoe UI" w:cs="Segoe UI"/>
              </w:rPr>
            </w:pPr>
          </w:p>
          <w:p w14:paraId="095A284A" w14:textId="77777777" w:rsidR="002F2DD8" w:rsidRPr="00A96AF9" w:rsidRDefault="002F2DD8" w:rsidP="002F2DD8">
            <w:pPr>
              <w:jc w:val="center"/>
              <w:rPr>
                <w:rFonts w:ascii="Segoe UI" w:hAnsi="Segoe UI" w:cs="Segoe UI"/>
              </w:rPr>
            </w:pPr>
          </w:p>
          <w:p w14:paraId="62C851D5" w14:textId="77777777" w:rsidR="002F2DD8" w:rsidRPr="00A96AF9" w:rsidRDefault="002F2DD8" w:rsidP="002F2DD8">
            <w:pPr>
              <w:jc w:val="center"/>
              <w:rPr>
                <w:rFonts w:ascii="Segoe UI" w:hAnsi="Segoe UI" w:cs="Segoe UI"/>
              </w:rPr>
            </w:pPr>
          </w:p>
          <w:p w14:paraId="39F84600" w14:textId="77777777" w:rsidR="002F2DD8" w:rsidRPr="00A96AF9" w:rsidRDefault="002F2DD8" w:rsidP="002F2DD8">
            <w:pPr>
              <w:jc w:val="center"/>
              <w:rPr>
                <w:rFonts w:ascii="Segoe UI" w:hAnsi="Segoe UI" w:cs="Segoe UI"/>
              </w:rPr>
            </w:pPr>
          </w:p>
          <w:p w14:paraId="04A23DE1" w14:textId="77777777" w:rsidR="002F2DD8" w:rsidRPr="00A96AF9" w:rsidRDefault="002F2DD8" w:rsidP="002F2DD8">
            <w:pPr>
              <w:jc w:val="center"/>
              <w:rPr>
                <w:rFonts w:ascii="Segoe UI" w:hAnsi="Segoe UI" w:cs="Segoe UI"/>
              </w:rPr>
            </w:pPr>
          </w:p>
          <w:p w14:paraId="5F2C85FA" w14:textId="77777777" w:rsidR="002F2DD8" w:rsidRPr="00A96AF9" w:rsidRDefault="002F2DD8" w:rsidP="002F2DD8">
            <w:pPr>
              <w:jc w:val="center"/>
              <w:rPr>
                <w:rFonts w:ascii="Segoe UI" w:hAnsi="Segoe UI" w:cs="Segoe UI"/>
              </w:rPr>
            </w:pPr>
          </w:p>
          <w:p w14:paraId="4A1CAC39" w14:textId="77777777" w:rsidR="002F2DD8" w:rsidRPr="00A96AF9" w:rsidRDefault="002F2DD8" w:rsidP="002F2DD8">
            <w:pPr>
              <w:jc w:val="center"/>
              <w:rPr>
                <w:rFonts w:ascii="Segoe UI" w:hAnsi="Segoe UI" w:cs="Segoe UI"/>
              </w:rPr>
            </w:pPr>
          </w:p>
          <w:p w14:paraId="4907EFD5" w14:textId="77777777" w:rsidR="002F2DD8" w:rsidRPr="00A96AF9" w:rsidRDefault="002F2DD8" w:rsidP="002F2DD8">
            <w:pPr>
              <w:jc w:val="center"/>
              <w:rPr>
                <w:rFonts w:ascii="Segoe UI" w:hAnsi="Segoe UI" w:cs="Segoe UI"/>
              </w:rPr>
            </w:pPr>
          </w:p>
          <w:p w14:paraId="50889226" w14:textId="77777777" w:rsidR="002F2DD8" w:rsidRPr="00A96AF9" w:rsidRDefault="002F2DD8" w:rsidP="002F2DD8">
            <w:pPr>
              <w:jc w:val="center"/>
              <w:rPr>
                <w:rFonts w:ascii="Segoe UI" w:hAnsi="Segoe UI" w:cs="Segoe UI"/>
              </w:rPr>
            </w:pPr>
          </w:p>
          <w:p w14:paraId="225B987E" w14:textId="77777777" w:rsidR="002F2DD8" w:rsidRPr="00A96AF9" w:rsidRDefault="002F2DD8" w:rsidP="002F2DD8">
            <w:pPr>
              <w:jc w:val="center"/>
              <w:rPr>
                <w:rFonts w:ascii="Segoe UI" w:hAnsi="Segoe UI" w:cs="Segoe UI"/>
              </w:rPr>
            </w:pPr>
          </w:p>
          <w:p w14:paraId="124FC976" w14:textId="77777777" w:rsidR="002F2DD8" w:rsidRDefault="002F2DD8" w:rsidP="002F2DD8">
            <w:pPr>
              <w:jc w:val="center"/>
              <w:rPr>
                <w:rFonts w:ascii="Segoe UI" w:hAnsi="Segoe UI" w:cs="Segoe UI"/>
              </w:rPr>
            </w:pPr>
          </w:p>
          <w:p w14:paraId="014ED56E"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0283B3A" w14:textId="77777777" w:rsidR="002F2DD8" w:rsidRPr="00A96AF9" w:rsidRDefault="002F2DD8" w:rsidP="002F2DD8">
            <w:pPr>
              <w:jc w:val="center"/>
              <w:rPr>
                <w:rFonts w:ascii="Segoe UI" w:hAnsi="Segoe UI" w:cs="Segoe UI"/>
              </w:rPr>
            </w:pPr>
          </w:p>
          <w:p w14:paraId="5275157B" w14:textId="77777777" w:rsidR="002F2DD8" w:rsidRPr="00A96AF9" w:rsidRDefault="002F2DD8" w:rsidP="002F2DD8">
            <w:pPr>
              <w:jc w:val="center"/>
              <w:rPr>
                <w:rFonts w:ascii="Segoe UI" w:hAnsi="Segoe UI" w:cs="Segoe UI"/>
              </w:rPr>
            </w:pPr>
          </w:p>
          <w:p w14:paraId="70C601CC" w14:textId="77777777" w:rsidR="002F2DD8" w:rsidRPr="00A96AF9" w:rsidRDefault="002F2DD8" w:rsidP="002F2DD8">
            <w:pPr>
              <w:jc w:val="center"/>
              <w:rPr>
                <w:rFonts w:ascii="Segoe UI" w:hAnsi="Segoe UI" w:cs="Segoe UI"/>
              </w:rPr>
            </w:pPr>
          </w:p>
          <w:p w14:paraId="773FE172" w14:textId="77777777" w:rsidR="002F2DD8" w:rsidRPr="00A96AF9" w:rsidRDefault="002F2DD8" w:rsidP="002F2DD8">
            <w:pPr>
              <w:jc w:val="center"/>
              <w:rPr>
                <w:rFonts w:ascii="Segoe UI" w:hAnsi="Segoe UI" w:cs="Segoe UI"/>
              </w:rPr>
            </w:pPr>
          </w:p>
          <w:p w14:paraId="68B8D9CF" w14:textId="77777777" w:rsidR="002F2DD8" w:rsidRPr="00A96AF9" w:rsidRDefault="002F2DD8" w:rsidP="002F2DD8">
            <w:pPr>
              <w:jc w:val="center"/>
              <w:rPr>
                <w:rFonts w:ascii="Segoe UI" w:hAnsi="Segoe UI" w:cs="Segoe UI"/>
              </w:rPr>
            </w:pPr>
          </w:p>
          <w:p w14:paraId="1688BCBC" w14:textId="77777777" w:rsidR="002F2DD8" w:rsidRPr="00A96AF9" w:rsidRDefault="002F2DD8" w:rsidP="002F2DD8">
            <w:pPr>
              <w:jc w:val="center"/>
              <w:rPr>
                <w:rFonts w:ascii="Segoe UI" w:hAnsi="Segoe UI" w:cs="Segoe UI"/>
              </w:rPr>
            </w:pPr>
          </w:p>
          <w:p w14:paraId="16BD264E" w14:textId="77777777" w:rsidR="002F2DD8" w:rsidRPr="00A96AF9" w:rsidRDefault="002F2DD8" w:rsidP="002F2DD8">
            <w:pPr>
              <w:jc w:val="center"/>
              <w:rPr>
                <w:rFonts w:ascii="Segoe UI" w:hAnsi="Segoe UI" w:cs="Segoe UI"/>
              </w:rPr>
            </w:pPr>
          </w:p>
          <w:p w14:paraId="7173460A" w14:textId="77777777" w:rsidR="002F2DD8" w:rsidRPr="00A96AF9" w:rsidRDefault="002F2DD8" w:rsidP="002F2DD8">
            <w:pPr>
              <w:jc w:val="center"/>
              <w:rPr>
                <w:rFonts w:ascii="Segoe UI" w:hAnsi="Segoe UI" w:cs="Segoe UI"/>
              </w:rPr>
            </w:pPr>
          </w:p>
          <w:p w14:paraId="6E52E750" w14:textId="77777777" w:rsidR="002F2DD8" w:rsidRPr="00A96AF9" w:rsidRDefault="002F2DD8" w:rsidP="002F2DD8">
            <w:pPr>
              <w:jc w:val="center"/>
              <w:rPr>
                <w:rFonts w:ascii="Segoe UI" w:hAnsi="Segoe UI" w:cs="Segoe UI"/>
              </w:rPr>
            </w:pPr>
          </w:p>
          <w:p w14:paraId="7D80E7A9" w14:textId="77777777" w:rsidR="002F2DD8" w:rsidRPr="00A96AF9" w:rsidRDefault="002F2DD8" w:rsidP="002F2DD8">
            <w:pPr>
              <w:jc w:val="center"/>
              <w:rPr>
                <w:rFonts w:ascii="Segoe UI" w:hAnsi="Segoe UI" w:cs="Segoe UI"/>
              </w:rPr>
            </w:pPr>
          </w:p>
          <w:p w14:paraId="55444B7C" w14:textId="77777777" w:rsidR="002F2DD8" w:rsidRPr="00A96AF9" w:rsidRDefault="002F2DD8" w:rsidP="002F2DD8">
            <w:pPr>
              <w:jc w:val="center"/>
              <w:rPr>
                <w:rFonts w:ascii="Segoe UI" w:hAnsi="Segoe UI" w:cs="Segoe UI"/>
              </w:rPr>
            </w:pPr>
          </w:p>
          <w:p w14:paraId="3810AF16" w14:textId="77777777" w:rsidR="002F2DD8" w:rsidRPr="00A96AF9" w:rsidRDefault="002F2DD8" w:rsidP="002F2DD8">
            <w:pPr>
              <w:jc w:val="center"/>
              <w:rPr>
                <w:rFonts w:ascii="Segoe UI" w:hAnsi="Segoe UI" w:cs="Segoe UI"/>
              </w:rPr>
            </w:pPr>
          </w:p>
          <w:p w14:paraId="7319AD11" w14:textId="77777777" w:rsidR="002F2DD8" w:rsidRPr="00A96AF9" w:rsidRDefault="002F2DD8" w:rsidP="002F2DD8">
            <w:pPr>
              <w:jc w:val="center"/>
              <w:rPr>
                <w:rFonts w:ascii="Segoe UI" w:hAnsi="Segoe UI" w:cs="Segoe UI"/>
              </w:rPr>
            </w:pPr>
          </w:p>
          <w:p w14:paraId="3B11495B" w14:textId="77777777" w:rsidR="002F2DD8" w:rsidRPr="00A96AF9" w:rsidRDefault="002F2DD8" w:rsidP="002F2DD8">
            <w:pPr>
              <w:jc w:val="center"/>
              <w:rPr>
                <w:rFonts w:ascii="Segoe UI" w:hAnsi="Segoe UI" w:cs="Segoe UI"/>
              </w:rPr>
            </w:pPr>
          </w:p>
          <w:p w14:paraId="2137FC5B" w14:textId="77777777" w:rsidR="002F2DD8" w:rsidRPr="00A96AF9" w:rsidRDefault="002F2DD8" w:rsidP="002F2DD8">
            <w:pPr>
              <w:jc w:val="center"/>
              <w:rPr>
                <w:rFonts w:ascii="Segoe UI" w:hAnsi="Segoe UI" w:cs="Segoe UI"/>
              </w:rPr>
            </w:pPr>
          </w:p>
          <w:p w14:paraId="7BD8EFCB" w14:textId="77777777" w:rsidR="002F2DD8" w:rsidRPr="00A96AF9" w:rsidRDefault="002F2DD8" w:rsidP="002F2DD8">
            <w:pPr>
              <w:jc w:val="center"/>
              <w:rPr>
                <w:rFonts w:ascii="Segoe UI" w:hAnsi="Segoe UI" w:cs="Segoe UI"/>
              </w:rPr>
            </w:pPr>
          </w:p>
          <w:p w14:paraId="4C743C8D" w14:textId="77777777" w:rsidR="002F2DD8" w:rsidRPr="00A96AF9" w:rsidRDefault="002F2DD8" w:rsidP="002F2DD8">
            <w:pPr>
              <w:jc w:val="center"/>
              <w:rPr>
                <w:rFonts w:ascii="Segoe UI" w:hAnsi="Segoe UI" w:cs="Segoe UI"/>
              </w:rPr>
            </w:pPr>
          </w:p>
          <w:p w14:paraId="2243C62A" w14:textId="77777777" w:rsidR="002F2DD8" w:rsidRPr="00A96AF9" w:rsidRDefault="002F2DD8" w:rsidP="002F2DD8">
            <w:pPr>
              <w:jc w:val="center"/>
              <w:rPr>
                <w:rFonts w:ascii="Segoe UI" w:hAnsi="Segoe UI" w:cs="Segoe UI"/>
              </w:rPr>
            </w:pPr>
          </w:p>
          <w:p w14:paraId="1D16040A" w14:textId="77777777" w:rsidR="002F2DD8" w:rsidRDefault="002F2DD8" w:rsidP="002F2DD8">
            <w:pPr>
              <w:jc w:val="center"/>
              <w:rPr>
                <w:rFonts w:ascii="Segoe UI" w:hAnsi="Segoe UI" w:cs="Segoe UI"/>
              </w:rPr>
            </w:pPr>
          </w:p>
          <w:p w14:paraId="6B9FE0F3" w14:textId="77777777" w:rsidR="002F2DD8" w:rsidRDefault="002F2DD8" w:rsidP="002F2DD8">
            <w:pPr>
              <w:jc w:val="center"/>
              <w:rPr>
                <w:rFonts w:ascii="Segoe UI" w:hAnsi="Segoe UI" w:cs="Segoe UI"/>
              </w:rPr>
            </w:pPr>
          </w:p>
          <w:p w14:paraId="6F85AFF4" w14:textId="77777777" w:rsidR="002F2DD8" w:rsidRDefault="002F2DD8" w:rsidP="002F2DD8">
            <w:pPr>
              <w:jc w:val="center"/>
              <w:rPr>
                <w:rFonts w:ascii="Segoe UI" w:hAnsi="Segoe UI" w:cs="Segoe UI"/>
              </w:rPr>
            </w:pPr>
          </w:p>
          <w:p w14:paraId="76BC1035" w14:textId="77777777" w:rsidR="002F2DD8" w:rsidRDefault="002F2DD8" w:rsidP="002F2DD8">
            <w:pPr>
              <w:jc w:val="center"/>
              <w:rPr>
                <w:rFonts w:ascii="Segoe UI" w:hAnsi="Segoe UI" w:cs="Segoe UI"/>
              </w:rPr>
            </w:pPr>
          </w:p>
          <w:p w14:paraId="27C6C91A" w14:textId="77777777" w:rsidR="002F2DD8" w:rsidRPr="00A96AF9" w:rsidRDefault="002F2DD8" w:rsidP="002F2DD8">
            <w:pPr>
              <w:jc w:val="center"/>
              <w:rPr>
                <w:rFonts w:ascii="Segoe UI" w:hAnsi="Segoe UI" w:cs="Segoe UI"/>
              </w:rPr>
            </w:pPr>
          </w:p>
          <w:p w14:paraId="076283D9"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754A76D7" w14:textId="77777777" w:rsidR="002F2DD8" w:rsidRPr="00A96AF9" w:rsidRDefault="002F2DD8" w:rsidP="002F2DD8">
            <w:pPr>
              <w:jc w:val="center"/>
              <w:rPr>
                <w:rFonts w:ascii="Segoe UI" w:hAnsi="Segoe UI" w:cs="Segoe UI"/>
              </w:rPr>
            </w:pPr>
          </w:p>
          <w:p w14:paraId="44BE1F13" w14:textId="77777777" w:rsidR="002F2DD8" w:rsidRPr="00A96AF9" w:rsidRDefault="002F2DD8" w:rsidP="002F2DD8">
            <w:pPr>
              <w:jc w:val="center"/>
              <w:rPr>
                <w:rFonts w:ascii="Segoe UI" w:hAnsi="Segoe UI" w:cs="Segoe UI"/>
              </w:rPr>
            </w:pPr>
          </w:p>
          <w:p w14:paraId="4CBAF73D" w14:textId="77777777" w:rsidR="002F2DD8" w:rsidRPr="00A96AF9" w:rsidRDefault="002F2DD8" w:rsidP="002F2DD8">
            <w:pPr>
              <w:jc w:val="center"/>
              <w:rPr>
                <w:rFonts w:ascii="Segoe UI" w:hAnsi="Segoe UI" w:cs="Segoe UI"/>
              </w:rPr>
            </w:pPr>
          </w:p>
          <w:p w14:paraId="3BABC91C" w14:textId="77777777" w:rsidR="002F2DD8" w:rsidRPr="00A96AF9" w:rsidRDefault="002F2DD8" w:rsidP="002F2DD8">
            <w:pPr>
              <w:jc w:val="center"/>
              <w:rPr>
                <w:rFonts w:ascii="Segoe UI" w:hAnsi="Segoe UI" w:cs="Segoe UI"/>
              </w:rPr>
            </w:pPr>
          </w:p>
          <w:p w14:paraId="484F0ADE" w14:textId="77777777" w:rsidR="002F2DD8" w:rsidRPr="00A96AF9" w:rsidRDefault="002F2DD8" w:rsidP="002F2DD8">
            <w:pPr>
              <w:jc w:val="center"/>
              <w:rPr>
                <w:rFonts w:ascii="Segoe UI" w:hAnsi="Segoe UI" w:cs="Segoe UI"/>
              </w:rPr>
            </w:pPr>
          </w:p>
          <w:p w14:paraId="1B60BC5E" w14:textId="77777777" w:rsidR="002F2DD8" w:rsidRPr="00A96AF9" w:rsidRDefault="002F2DD8" w:rsidP="002F2DD8">
            <w:pPr>
              <w:jc w:val="center"/>
              <w:rPr>
                <w:rFonts w:ascii="Segoe UI" w:hAnsi="Segoe UI" w:cs="Segoe UI"/>
              </w:rPr>
            </w:pPr>
          </w:p>
          <w:p w14:paraId="69273431" w14:textId="77777777" w:rsidR="002F2DD8" w:rsidRPr="00A96AF9" w:rsidRDefault="002F2DD8" w:rsidP="002F2DD8">
            <w:pPr>
              <w:jc w:val="center"/>
              <w:rPr>
                <w:rFonts w:ascii="Segoe UI" w:hAnsi="Segoe UI" w:cs="Segoe UI"/>
              </w:rPr>
            </w:pPr>
          </w:p>
          <w:p w14:paraId="200A3809" w14:textId="77777777" w:rsidR="002F2DD8" w:rsidRPr="00A96AF9" w:rsidRDefault="002F2DD8" w:rsidP="002F2DD8">
            <w:pPr>
              <w:jc w:val="center"/>
              <w:rPr>
                <w:rFonts w:ascii="Segoe UI" w:hAnsi="Segoe UI" w:cs="Segoe UI"/>
              </w:rPr>
            </w:pPr>
          </w:p>
          <w:p w14:paraId="43146AE4" w14:textId="77777777" w:rsidR="002F2DD8" w:rsidRPr="00A96AF9" w:rsidRDefault="002F2DD8" w:rsidP="002F2DD8">
            <w:pPr>
              <w:jc w:val="center"/>
              <w:rPr>
                <w:rFonts w:ascii="Segoe UI" w:hAnsi="Segoe UI" w:cs="Segoe UI"/>
              </w:rPr>
            </w:pPr>
          </w:p>
          <w:p w14:paraId="1412AEF1" w14:textId="77777777" w:rsidR="002F2DD8" w:rsidRPr="00A96AF9" w:rsidRDefault="002F2DD8" w:rsidP="002F2DD8">
            <w:pPr>
              <w:jc w:val="center"/>
              <w:rPr>
                <w:rFonts w:ascii="Segoe UI" w:hAnsi="Segoe UI" w:cs="Segoe UI"/>
              </w:rPr>
            </w:pPr>
          </w:p>
          <w:p w14:paraId="2BCE053B" w14:textId="77777777" w:rsidR="002F2DD8" w:rsidRPr="00A96AF9" w:rsidRDefault="002F2DD8" w:rsidP="002F2DD8">
            <w:pPr>
              <w:jc w:val="center"/>
              <w:rPr>
                <w:rFonts w:ascii="Segoe UI" w:hAnsi="Segoe UI" w:cs="Segoe UI"/>
              </w:rPr>
            </w:pPr>
          </w:p>
          <w:p w14:paraId="349C4C40" w14:textId="77777777" w:rsidR="002F2DD8" w:rsidRDefault="002F2DD8" w:rsidP="002F2DD8">
            <w:pPr>
              <w:jc w:val="center"/>
              <w:rPr>
                <w:rFonts w:ascii="Segoe UI" w:hAnsi="Segoe UI" w:cs="Segoe UI"/>
              </w:rPr>
            </w:pPr>
          </w:p>
          <w:p w14:paraId="6B25F87B" w14:textId="77777777" w:rsidR="002F2DD8" w:rsidRDefault="002F2DD8" w:rsidP="002F2DD8">
            <w:pPr>
              <w:jc w:val="center"/>
              <w:rPr>
                <w:rFonts w:ascii="Segoe UI" w:hAnsi="Segoe UI" w:cs="Segoe UI"/>
              </w:rPr>
            </w:pPr>
          </w:p>
          <w:p w14:paraId="2ABA8098" w14:textId="77777777" w:rsidR="002F2DD8" w:rsidRDefault="002F2DD8" w:rsidP="002F2DD8">
            <w:pPr>
              <w:jc w:val="center"/>
              <w:rPr>
                <w:rFonts w:ascii="Segoe UI" w:hAnsi="Segoe UI" w:cs="Segoe UI"/>
              </w:rPr>
            </w:pPr>
          </w:p>
          <w:p w14:paraId="4FE40F13" w14:textId="77777777" w:rsidR="002F2DD8" w:rsidRDefault="002F2DD8" w:rsidP="002F2DD8">
            <w:pPr>
              <w:jc w:val="center"/>
              <w:rPr>
                <w:rFonts w:ascii="Segoe UI" w:hAnsi="Segoe UI" w:cs="Segoe UI"/>
              </w:rPr>
            </w:pPr>
          </w:p>
          <w:p w14:paraId="7B232D28" w14:textId="77777777" w:rsidR="002F2DD8" w:rsidRDefault="002F2DD8" w:rsidP="002F2DD8">
            <w:pPr>
              <w:jc w:val="center"/>
              <w:rPr>
                <w:rFonts w:ascii="Segoe UI" w:hAnsi="Segoe UI" w:cs="Segoe UI"/>
              </w:rPr>
            </w:pPr>
          </w:p>
          <w:p w14:paraId="0F884EE5" w14:textId="77777777" w:rsidR="002F2DD8" w:rsidRDefault="002F2DD8" w:rsidP="002F2DD8">
            <w:pPr>
              <w:jc w:val="center"/>
              <w:rPr>
                <w:rFonts w:ascii="Segoe UI" w:hAnsi="Segoe UI" w:cs="Segoe UI"/>
              </w:rPr>
            </w:pPr>
          </w:p>
          <w:p w14:paraId="7B47684D" w14:textId="77777777" w:rsidR="002F2DD8" w:rsidRDefault="002F2DD8" w:rsidP="002F2DD8">
            <w:pPr>
              <w:jc w:val="center"/>
              <w:rPr>
                <w:rFonts w:ascii="Segoe UI" w:hAnsi="Segoe UI" w:cs="Segoe UI"/>
              </w:rPr>
            </w:pPr>
          </w:p>
          <w:p w14:paraId="7D794C41" w14:textId="77777777" w:rsidR="002F2DD8" w:rsidRDefault="002F2DD8" w:rsidP="002F2DD8">
            <w:pPr>
              <w:jc w:val="center"/>
              <w:rPr>
                <w:rFonts w:ascii="Segoe UI" w:hAnsi="Segoe UI" w:cs="Segoe UI"/>
              </w:rPr>
            </w:pPr>
          </w:p>
          <w:p w14:paraId="316F443D" w14:textId="77777777" w:rsidR="002F2DD8" w:rsidRDefault="002F2DD8" w:rsidP="002F2DD8">
            <w:pPr>
              <w:jc w:val="center"/>
              <w:rPr>
                <w:rFonts w:ascii="Segoe UI" w:hAnsi="Segoe UI" w:cs="Segoe UI"/>
              </w:rPr>
            </w:pPr>
          </w:p>
          <w:p w14:paraId="14999DEC" w14:textId="77777777" w:rsidR="002F2DD8" w:rsidRDefault="002F2DD8" w:rsidP="002F2DD8">
            <w:pPr>
              <w:jc w:val="center"/>
              <w:rPr>
                <w:rFonts w:ascii="Segoe UI" w:hAnsi="Segoe UI" w:cs="Segoe UI"/>
              </w:rPr>
            </w:pPr>
          </w:p>
          <w:p w14:paraId="71278DDF" w14:textId="77777777" w:rsidR="002F2DD8" w:rsidRDefault="002F2DD8" w:rsidP="002F2DD8">
            <w:pPr>
              <w:jc w:val="center"/>
              <w:rPr>
                <w:rFonts w:ascii="Segoe UI" w:hAnsi="Segoe UI" w:cs="Segoe UI"/>
              </w:rPr>
            </w:pPr>
          </w:p>
          <w:p w14:paraId="6EC1B404" w14:textId="77777777" w:rsidR="002F2DD8" w:rsidRPr="00A96AF9" w:rsidRDefault="002F2DD8" w:rsidP="002F2DD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2F2DD8" w:rsidRPr="00A96AF9" w:rsidRDefault="002F2DD8" w:rsidP="002F2DD8">
            <w:pPr>
              <w:jc w:val="center"/>
              <w:rPr>
                <w:rFonts w:ascii="Segoe UI" w:hAnsi="Segoe UI" w:cs="Segoe UI"/>
              </w:rPr>
            </w:pPr>
            <w:r w:rsidRPr="00A96AF9">
              <w:rPr>
                <w:rFonts w:ascii="Segoe UI" w:hAnsi="Segoe UI" w:cs="Segoe UI"/>
              </w:rPr>
              <w:t>(Cont’d)</w:t>
            </w:r>
          </w:p>
          <w:p w14:paraId="0C198174" w14:textId="77777777" w:rsidR="002F2DD8" w:rsidRDefault="002F2DD8" w:rsidP="002F2DD8">
            <w:pPr>
              <w:jc w:val="center"/>
              <w:rPr>
                <w:rFonts w:ascii="Segoe UI" w:eastAsia="Arial" w:hAnsi="Segoe UI" w:cs="Segoe UI"/>
                <w:spacing w:val="-6"/>
              </w:rPr>
            </w:pPr>
          </w:p>
          <w:p w14:paraId="4987EFD8" w14:textId="77777777" w:rsidR="002F2DD8" w:rsidRDefault="002F2DD8" w:rsidP="002F2DD8">
            <w:pPr>
              <w:jc w:val="center"/>
              <w:rPr>
                <w:rFonts w:ascii="Segoe UI" w:eastAsia="Arial" w:hAnsi="Segoe UI" w:cs="Segoe UI"/>
                <w:spacing w:val="-6"/>
              </w:rPr>
            </w:pPr>
          </w:p>
          <w:p w14:paraId="7F090DDA" w14:textId="77777777" w:rsidR="002F2DD8" w:rsidRDefault="002F2DD8" w:rsidP="002F2DD8">
            <w:pPr>
              <w:jc w:val="center"/>
              <w:rPr>
                <w:rFonts w:ascii="Segoe UI" w:eastAsia="Arial" w:hAnsi="Segoe UI" w:cs="Segoe UI"/>
                <w:spacing w:val="-6"/>
              </w:rPr>
            </w:pPr>
          </w:p>
          <w:p w14:paraId="196562FA" w14:textId="77777777" w:rsidR="002F2DD8" w:rsidRDefault="002F2DD8" w:rsidP="002F2DD8">
            <w:pPr>
              <w:jc w:val="center"/>
              <w:rPr>
                <w:rFonts w:ascii="Segoe UI" w:eastAsia="Arial" w:hAnsi="Segoe UI" w:cs="Segoe UI"/>
                <w:spacing w:val="-6"/>
              </w:rPr>
            </w:pPr>
          </w:p>
          <w:p w14:paraId="6192D12F" w14:textId="77777777" w:rsidR="002F2DD8" w:rsidRDefault="002F2DD8" w:rsidP="002F2DD8">
            <w:pPr>
              <w:jc w:val="center"/>
              <w:rPr>
                <w:rFonts w:ascii="Segoe UI" w:eastAsia="Arial" w:hAnsi="Segoe UI" w:cs="Segoe UI"/>
                <w:spacing w:val="-6"/>
              </w:rPr>
            </w:pPr>
          </w:p>
          <w:p w14:paraId="586FD309" w14:textId="77777777" w:rsidR="002F2DD8" w:rsidRDefault="002F2DD8" w:rsidP="002F2DD8">
            <w:pPr>
              <w:jc w:val="center"/>
              <w:rPr>
                <w:rFonts w:ascii="Segoe UI" w:eastAsia="Arial" w:hAnsi="Segoe UI" w:cs="Segoe UI"/>
                <w:spacing w:val="-6"/>
              </w:rPr>
            </w:pPr>
          </w:p>
          <w:p w14:paraId="54FFEDBD" w14:textId="77777777" w:rsidR="002F2DD8" w:rsidRDefault="002F2DD8" w:rsidP="002F2DD8">
            <w:pPr>
              <w:jc w:val="center"/>
              <w:rPr>
                <w:rFonts w:ascii="Segoe UI" w:eastAsia="Arial" w:hAnsi="Segoe UI" w:cs="Segoe UI"/>
                <w:spacing w:val="-6"/>
              </w:rPr>
            </w:pPr>
          </w:p>
          <w:p w14:paraId="795053F5" w14:textId="77777777" w:rsidR="002F2DD8" w:rsidRDefault="002F2DD8" w:rsidP="002F2DD8">
            <w:pPr>
              <w:jc w:val="center"/>
              <w:rPr>
                <w:rFonts w:ascii="Segoe UI" w:eastAsia="Arial" w:hAnsi="Segoe UI" w:cs="Segoe UI"/>
                <w:spacing w:val="-6"/>
              </w:rPr>
            </w:pPr>
          </w:p>
          <w:p w14:paraId="19B1D837" w14:textId="77777777" w:rsidR="002F2DD8" w:rsidRDefault="002F2DD8" w:rsidP="002F2DD8">
            <w:pPr>
              <w:jc w:val="center"/>
              <w:rPr>
                <w:rFonts w:ascii="Segoe UI" w:eastAsia="Arial" w:hAnsi="Segoe UI" w:cs="Segoe UI"/>
                <w:spacing w:val="-6"/>
              </w:rPr>
            </w:pPr>
          </w:p>
          <w:p w14:paraId="56C07358" w14:textId="77777777" w:rsidR="002F2DD8" w:rsidRDefault="002F2DD8" w:rsidP="002F2DD8">
            <w:pPr>
              <w:jc w:val="center"/>
              <w:rPr>
                <w:rFonts w:ascii="Segoe UI" w:eastAsia="Arial" w:hAnsi="Segoe UI" w:cs="Segoe UI"/>
                <w:spacing w:val="-6"/>
              </w:rPr>
            </w:pPr>
          </w:p>
          <w:p w14:paraId="3015EE1B" w14:textId="77777777" w:rsidR="002F2DD8" w:rsidRDefault="002F2DD8" w:rsidP="002F2DD8">
            <w:pPr>
              <w:jc w:val="center"/>
              <w:rPr>
                <w:rFonts w:ascii="Segoe UI" w:eastAsia="Arial" w:hAnsi="Segoe UI" w:cs="Segoe UI"/>
                <w:spacing w:val="-6"/>
              </w:rPr>
            </w:pPr>
          </w:p>
          <w:p w14:paraId="545C544E" w14:textId="77777777" w:rsidR="002F2DD8" w:rsidRDefault="002F2DD8" w:rsidP="002F2DD8">
            <w:pPr>
              <w:jc w:val="center"/>
              <w:rPr>
                <w:rFonts w:ascii="Segoe UI" w:eastAsia="Arial" w:hAnsi="Segoe UI" w:cs="Segoe UI"/>
                <w:spacing w:val="-6"/>
              </w:rPr>
            </w:pPr>
          </w:p>
          <w:p w14:paraId="751B0DA6" w14:textId="77777777" w:rsidR="002F2DD8" w:rsidRDefault="002F2DD8" w:rsidP="002F2DD8">
            <w:pPr>
              <w:jc w:val="center"/>
              <w:rPr>
                <w:rFonts w:ascii="Segoe UI" w:eastAsia="Arial" w:hAnsi="Segoe UI" w:cs="Segoe UI"/>
                <w:spacing w:val="-6"/>
              </w:rPr>
            </w:pPr>
          </w:p>
          <w:p w14:paraId="3230020C" w14:textId="77777777" w:rsidR="002F2DD8" w:rsidRDefault="002F2DD8" w:rsidP="002F2DD8">
            <w:pPr>
              <w:jc w:val="center"/>
              <w:rPr>
                <w:rFonts w:ascii="Segoe UI" w:eastAsia="Arial" w:hAnsi="Segoe UI" w:cs="Segoe UI"/>
                <w:spacing w:val="-6"/>
              </w:rPr>
            </w:pPr>
          </w:p>
          <w:p w14:paraId="3DE79C99" w14:textId="77777777" w:rsidR="002F2DD8" w:rsidRDefault="002F2DD8" w:rsidP="002F2DD8">
            <w:pPr>
              <w:jc w:val="center"/>
              <w:rPr>
                <w:rFonts w:ascii="Segoe UI" w:eastAsia="Arial" w:hAnsi="Segoe UI" w:cs="Segoe UI"/>
                <w:spacing w:val="-6"/>
              </w:rPr>
            </w:pPr>
          </w:p>
          <w:p w14:paraId="49D22ED0" w14:textId="77777777" w:rsidR="002F2DD8" w:rsidRDefault="002F2DD8" w:rsidP="002F2DD8">
            <w:pPr>
              <w:jc w:val="center"/>
              <w:rPr>
                <w:rFonts w:ascii="Segoe UI" w:eastAsia="Arial" w:hAnsi="Segoe UI" w:cs="Segoe UI"/>
                <w:spacing w:val="-6"/>
              </w:rPr>
            </w:pPr>
          </w:p>
          <w:p w14:paraId="1F5AABF8" w14:textId="77777777" w:rsidR="002F2DD8" w:rsidRDefault="002F2DD8" w:rsidP="002F2DD8">
            <w:pPr>
              <w:jc w:val="center"/>
              <w:rPr>
                <w:rFonts w:ascii="Segoe UI" w:eastAsia="Arial" w:hAnsi="Segoe UI" w:cs="Segoe UI"/>
                <w:spacing w:val="-6"/>
              </w:rPr>
            </w:pPr>
          </w:p>
          <w:p w14:paraId="74840ABA" w14:textId="77777777" w:rsidR="002F2DD8" w:rsidRDefault="002F2DD8" w:rsidP="002F2DD8">
            <w:pPr>
              <w:jc w:val="center"/>
              <w:rPr>
                <w:rFonts w:ascii="Segoe UI" w:eastAsia="Arial" w:hAnsi="Segoe UI" w:cs="Segoe UI"/>
                <w:spacing w:val="-6"/>
              </w:rPr>
            </w:pPr>
          </w:p>
          <w:p w14:paraId="13FE33A4" w14:textId="77777777" w:rsidR="00954D41" w:rsidRDefault="00954D41" w:rsidP="002F2DD8">
            <w:pPr>
              <w:jc w:val="center"/>
              <w:rPr>
                <w:rFonts w:ascii="Segoe UI" w:eastAsia="Arial" w:hAnsi="Segoe UI" w:cs="Segoe UI"/>
                <w:spacing w:val="-6"/>
              </w:rPr>
            </w:pPr>
          </w:p>
          <w:p w14:paraId="21DAE07A" w14:textId="77777777" w:rsidR="00C104C1" w:rsidRDefault="00C104C1" w:rsidP="002F2DD8">
            <w:pPr>
              <w:jc w:val="center"/>
              <w:rPr>
                <w:rFonts w:ascii="Segoe UI" w:eastAsia="Arial" w:hAnsi="Segoe UI" w:cs="Segoe UI"/>
                <w:spacing w:val="-6"/>
              </w:rPr>
            </w:pPr>
          </w:p>
          <w:p w14:paraId="1A0FDA45" w14:textId="77777777" w:rsidR="00954D41" w:rsidRDefault="00954D41" w:rsidP="002F2DD8">
            <w:pPr>
              <w:jc w:val="center"/>
              <w:rPr>
                <w:rFonts w:ascii="Segoe UI" w:eastAsia="Arial" w:hAnsi="Segoe UI" w:cs="Segoe UI"/>
                <w:spacing w:val="-6"/>
              </w:rPr>
            </w:pPr>
          </w:p>
          <w:p w14:paraId="77D7D2EA" w14:textId="77777777" w:rsidR="002F2DD8" w:rsidRDefault="002F2DD8" w:rsidP="002F2DD8">
            <w:pPr>
              <w:jc w:val="center"/>
              <w:rPr>
                <w:rFonts w:ascii="Segoe UI" w:eastAsia="Arial" w:hAnsi="Segoe UI" w:cs="Segoe UI"/>
                <w:spacing w:val="-6"/>
              </w:rPr>
            </w:pPr>
          </w:p>
          <w:p w14:paraId="41D9B191" w14:textId="77777777" w:rsidR="002D68A5" w:rsidRDefault="002D68A5" w:rsidP="002F2DD8">
            <w:pPr>
              <w:jc w:val="center"/>
              <w:rPr>
                <w:rFonts w:ascii="Segoe UI" w:eastAsia="Arial" w:hAnsi="Segoe UI" w:cs="Segoe UI"/>
                <w:spacing w:val="-6"/>
              </w:rPr>
            </w:pPr>
          </w:p>
          <w:p w14:paraId="4A256E35" w14:textId="77777777" w:rsidR="002F2DD8" w:rsidRDefault="002F2DD8"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1901C631" w14:textId="77777777" w:rsidR="00C33FF5" w:rsidRDefault="00C33FF5" w:rsidP="002F2DD8">
            <w:pPr>
              <w:jc w:val="center"/>
              <w:rPr>
                <w:rFonts w:ascii="Segoe UI" w:eastAsia="Arial" w:hAnsi="Segoe UI" w:cs="Segoe UI"/>
                <w:spacing w:val="-6"/>
              </w:rPr>
            </w:pPr>
          </w:p>
          <w:p w14:paraId="741CFE98" w14:textId="77777777" w:rsidR="00C33FF5" w:rsidRDefault="00C33FF5" w:rsidP="002F2DD8">
            <w:pPr>
              <w:jc w:val="center"/>
              <w:rPr>
                <w:rFonts w:ascii="Segoe UI" w:eastAsia="Arial" w:hAnsi="Segoe UI" w:cs="Segoe UI"/>
                <w:spacing w:val="-6"/>
              </w:rPr>
            </w:pPr>
          </w:p>
          <w:p w14:paraId="17600149" w14:textId="77777777" w:rsidR="00C33FF5" w:rsidRDefault="00C33FF5" w:rsidP="002F2DD8">
            <w:pPr>
              <w:jc w:val="center"/>
              <w:rPr>
                <w:rFonts w:ascii="Segoe UI" w:eastAsia="Arial" w:hAnsi="Segoe UI" w:cs="Segoe UI"/>
                <w:spacing w:val="-6"/>
              </w:rPr>
            </w:pPr>
          </w:p>
          <w:p w14:paraId="591E0EEE" w14:textId="77777777" w:rsidR="00C33FF5" w:rsidRDefault="00C33FF5" w:rsidP="002F2DD8">
            <w:pPr>
              <w:jc w:val="center"/>
              <w:rPr>
                <w:rFonts w:ascii="Segoe UI" w:eastAsia="Arial" w:hAnsi="Segoe UI" w:cs="Segoe UI"/>
                <w:spacing w:val="-6"/>
              </w:rPr>
            </w:pPr>
          </w:p>
          <w:p w14:paraId="712FB040" w14:textId="77777777" w:rsidR="00C33FF5" w:rsidRDefault="00C33FF5" w:rsidP="002F2DD8">
            <w:pPr>
              <w:jc w:val="center"/>
              <w:rPr>
                <w:rFonts w:ascii="Segoe UI" w:eastAsia="Arial" w:hAnsi="Segoe UI" w:cs="Segoe UI"/>
                <w:spacing w:val="-6"/>
              </w:rPr>
            </w:pPr>
          </w:p>
          <w:p w14:paraId="4D8987C0" w14:textId="77777777" w:rsidR="00C33FF5" w:rsidRDefault="00C33FF5" w:rsidP="002F2DD8">
            <w:pPr>
              <w:jc w:val="center"/>
              <w:rPr>
                <w:rFonts w:ascii="Segoe UI" w:eastAsia="Arial" w:hAnsi="Segoe UI" w:cs="Segoe UI"/>
                <w:spacing w:val="-6"/>
              </w:rPr>
            </w:pPr>
          </w:p>
          <w:p w14:paraId="3029BE5F" w14:textId="77777777" w:rsidR="00C33FF5" w:rsidRDefault="00C33FF5" w:rsidP="002F2DD8">
            <w:pPr>
              <w:jc w:val="center"/>
              <w:rPr>
                <w:rFonts w:ascii="Segoe UI" w:eastAsia="Arial" w:hAnsi="Segoe UI" w:cs="Segoe UI"/>
                <w:spacing w:val="-6"/>
              </w:rPr>
            </w:pPr>
          </w:p>
          <w:p w14:paraId="4C791263" w14:textId="77777777" w:rsidR="00C33FF5" w:rsidRDefault="00C33FF5" w:rsidP="002F2DD8">
            <w:pPr>
              <w:jc w:val="center"/>
              <w:rPr>
                <w:rFonts w:ascii="Segoe UI" w:eastAsia="Arial" w:hAnsi="Segoe UI" w:cs="Segoe UI"/>
                <w:spacing w:val="-6"/>
              </w:rPr>
            </w:pPr>
          </w:p>
          <w:p w14:paraId="5BC32B91" w14:textId="77777777" w:rsidR="00C33FF5" w:rsidRDefault="00C33FF5" w:rsidP="002F2DD8">
            <w:pPr>
              <w:jc w:val="center"/>
              <w:rPr>
                <w:rFonts w:ascii="Segoe UI" w:eastAsia="Arial" w:hAnsi="Segoe UI" w:cs="Segoe UI"/>
                <w:spacing w:val="-6"/>
              </w:rPr>
            </w:pPr>
          </w:p>
          <w:p w14:paraId="696B3E14" w14:textId="77777777" w:rsidR="00C33FF5" w:rsidRDefault="00C33FF5" w:rsidP="002F2DD8">
            <w:pPr>
              <w:jc w:val="center"/>
              <w:rPr>
                <w:rFonts w:ascii="Segoe UI" w:eastAsia="Arial" w:hAnsi="Segoe UI" w:cs="Segoe UI"/>
                <w:spacing w:val="-6"/>
              </w:rPr>
            </w:pPr>
          </w:p>
          <w:p w14:paraId="52396E64" w14:textId="77777777" w:rsidR="00C33FF5" w:rsidRDefault="00C33FF5" w:rsidP="002F2DD8">
            <w:pPr>
              <w:jc w:val="center"/>
              <w:rPr>
                <w:rFonts w:ascii="Segoe UI" w:eastAsia="Arial" w:hAnsi="Segoe UI" w:cs="Segoe UI"/>
                <w:spacing w:val="-6"/>
              </w:rPr>
            </w:pPr>
          </w:p>
          <w:p w14:paraId="004CC61A" w14:textId="77777777" w:rsidR="00C33FF5" w:rsidRDefault="00C33FF5" w:rsidP="002F2DD8">
            <w:pPr>
              <w:jc w:val="center"/>
              <w:rPr>
                <w:rFonts w:ascii="Segoe UI" w:eastAsia="Arial" w:hAnsi="Segoe UI" w:cs="Segoe UI"/>
                <w:spacing w:val="-6"/>
              </w:rPr>
            </w:pPr>
          </w:p>
          <w:p w14:paraId="1C5889C5" w14:textId="77777777" w:rsidR="00C33FF5" w:rsidRDefault="00C33FF5" w:rsidP="002F2DD8">
            <w:pPr>
              <w:jc w:val="center"/>
              <w:rPr>
                <w:rFonts w:ascii="Segoe UI" w:eastAsia="Arial" w:hAnsi="Segoe UI" w:cs="Segoe UI"/>
                <w:spacing w:val="-6"/>
              </w:rPr>
            </w:pPr>
          </w:p>
          <w:p w14:paraId="0BAA187F" w14:textId="77777777" w:rsidR="00C33FF5" w:rsidRDefault="00C33FF5" w:rsidP="002F2DD8">
            <w:pPr>
              <w:jc w:val="center"/>
              <w:rPr>
                <w:rFonts w:ascii="Segoe UI" w:eastAsia="Arial" w:hAnsi="Segoe UI" w:cs="Segoe UI"/>
                <w:spacing w:val="-6"/>
              </w:rPr>
            </w:pPr>
          </w:p>
          <w:p w14:paraId="177A7E68" w14:textId="77777777" w:rsidR="00C33FF5" w:rsidRDefault="00C33FF5" w:rsidP="002F2DD8">
            <w:pPr>
              <w:jc w:val="center"/>
              <w:rPr>
                <w:rFonts w:ascii="Segoe UI" w:eastAsia="Arial" w:hAnsi="Segoe UI" w:cs="Segoe UI"/>
                <w:spacing w:val="-6"/>
              </w:rPr>
            </w:pPr>
          </w:p>
          <w:p w14:paraId="51500D15" w14:textId="77777777" w:rsidR="00C33FF5" w:rsidRDefault="00C33FF5" w:rsidP="002F2DD8">
            <w:pPr>
              <w:jc w:val="center"/>
              <w:rPr>
                <w:rFonts w:ascii="Segoe UI" w:eastAsia="Arial" w:hAnsi="Segoe UI" w:cs="Segoe UI"/>
                <w:spacing w:val="-6"/>
              </w:rPr>
            </w:pPr>
          </w:p>
          <w:p w14:paraId="0712CC67" w14:textId="77777777" w:rsidR="00C33FF5" w:rsidRDefault="00C33FF5" w:rsidP="002F2DD8">
            <w:pPr>
              <w:jc w:val="center"/>
              <w:rPr>
                <w:rFonts w:ascii="Segoe UI" w:eastAsia="Arial" w:hAnsi="Segoe UI" w:cs="Segoe UI"/>
                <w:spacing w:val="-6"/>
              </w:rPr>
            </w:pPr>
          </w:p>
          <w:p w14:paraId="773842DD" w14:textId="77777777" w:rsidR="00C33FF5" w:rsidRDefault="00C33FF5" w:rsidP="002F2DD8">
            <w:pPr>
              <w:jc w:val="center"/>
              <w:rPr>
                <w:rFonts w:ascii="Segoe UI" w:eastAsia="Arial" w:hAnsi="Segoe UI" w:cs="Segoe UI"/>
                <w:spacing w:val="-6"/>
              </w:rPr>
            </w:pPr>
          </w:p>
          <w:p w14:paraId="446A0202" w14:textId="77777777" w:rsidR="00C33FF5" w:rsidRDefault="00C33FF5" w:rsidP="002F2DD8">
            <w:pPr>
              <w:jc w:val="center"/>
              <w:rPr>
                <w:rFonts w:ascii="Segoe UI" w:eastAsia="Arial" w:hAnsi="Segoe UI" w:cs="Segoe UI"/>
                <w:spacing w:val="-6"/>
              </w:rPr>
            </w:pPr>
          </w:p>
          <w:p w14:paraId="31DBEBF5" w14:textId="77777777" w:rsidR="00C33FF5" w:rsidRDefault="00C33FF5" w:rsidP="002F2DD8">
            <w:pPr>
              <w:jc w:val="center"/>
              <w:rPr>
                <w:rFonts w:ascii="Segoe UI" w:eastAsia="Arial" w:hAnsi="Segoe UI" w:cs="Segoe UI"/>
                <w:spacing w:val="-6"/>
              </w:rPr>
            </w:pPr>
          </w:p>
          <w:p w14:paraId="5CF7D8B0" w14:textId="77777777" w:rsidR="00C33FF5" w:rsidRDefault="00C33FF5" w:rsidP="002F2DD8">
            <w:pPr>
              <w:jc w:val="center"/>
              <w:rPr>
                <w:rFonts w:ascii="Segoe UI" w:eastAsia="Arial" w:hAnsi="Segoe UI" w:cs="Segoe UI"/>
                <w:spacing w:val="-6"/>
              </w:rPr>
            </w:pPr>
          </w:p>
          <w:p w14:paraId="2B40CB1B" w14:textId="77777777" w:rsidR="00C33FF5" w:rsidRDefault="00C33FF5" w:rsidP="002F2DD8">
            <w:pPr>
              <w:jc w:val="center"/>
              <w:rPr>
                <w:rFonts w:ascii="Segoe UI" w:eastAsia="Arial" w:hAnsi="Segoe UI" w:cs="Segoe UI"/>
                <w:spacing w:val="-6"/>
              </w:rPr>
            </w:pPr>
          </w:p>
          <w:p w14:paraId="5EE40BD2" w14:textId="77777777" w:rsidR="00F42C99" w:rsidRDefault="00F42C99" w:rsidP="002F2DD8">
            <w:pPr>
              <w:jc w:val="center"/>
              <w:rPr>
                <w:rFonts w:ascii="Segoe UI" w:eastAsia="Arial" w:hAnsi="Segoe UI" w:cs="Segoe UI"/>
                <w:spacing w:val="-6"/>
              </w:rPr>
            </w:pPr>
          </w:p>
          <w:p w14:paraId="6FBC8540" w14:textId="694A351A" w:rsidR="00C33FF5" w:rsidRDefault="00C33FF5" w:rsidP="002F2DD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2E50DC2A" w14:textId="77777777" w:rsidR="00C33FF5" w:rsidRDefault="00C33FF5" w:rsidP="002F2DD8">
            <w:pPr>
              <w:jc w:val="center"/>
              <w:rPr>
                <w:rFonts w:ascii="Segoe UI" w:eastAsia="Arial" w:hAnsi="Segoe UI" w:cs="Segoe UI"/>
                <w:spacing w:val="-6"/>
              </w:rPr>
            </w:pPr>
          </w:p>
          <w:p w14:paraId="4672A38E" w14:textId="77777777" w:rsidR="00C33FF5" w:rsidRDefault="00C33FF5" w:rsidP="002F2DD8">
            <w:pPr>
              <w:jc w:val="center"/>
              <w:rPr>
                <w:rFonts w:ascii="Segoe UI" w:eastAsia="Arial" w:hAnsi="Segoe UI" w:cs="Segoe UI"/>
                <w:spacing w:val="-6"/>
              </w:rPr>
            </w:pPr>
          </w:p>
          <w:p w14:paraId="36F9598D" w14:textId="77777777" w:rsidR="004D29F2" w:rsidRDefault="004D29F2" w:rsidP="002F2DD8">
            <w:pPr>
              <w:jc w:val="center"/>
              <w:rPr>
                <w:rFonts w:ascii="Segoe UI" w:eastAsia="Arial" w:hAnsi="Segoe UI" w:cs="Segoe UI"/>
                <w:spacing w:val="-6"/>
              </w:rPr>
            </w:pPr>
          </w:p>
          <w:p w14:paraId="16ED3D55" w14:textId="77777777" w:rsidR="004D29F2" w:rsidRDefault="004D29F2" w:rsidP="002F2DD8">
            <w:pPr>
              <w:jc w:val="center"/>
              <w:rPr>
                <w:rFonts w:ascii="Segoe UI" w:eastAsia="Arial" w:hAnsi="Segoe UI" w:cs="Segoe UI"/>
                <w:spacing w:val="-6"/>
              </w:rPr>
            </w:pPr>
          </w:p>
          <w:p w14:paraId="2656A7D1" w14:textId="77777777" w:rsidR="004D29F2" w:rsidRDefault="004D29F2" w:rsidP="002F2DD8">
            <w:pPr>
              <w:jc w:val="center"/>
              <w:rPr>
                <w:rFonts w:ascii="Segoe UI" w:eastAsia="Arial" w:hAnsi="Segoe UI" w:cs="Segoe UI"/>
                <w:spacing w:val="-6"/>
              </w:rPr>
            </w:pPr>
          </w:p>
          <w:p w14:paraId="6570D0C5" w14:textId="77777777" w:rsidR="004D29F2" w:rsidRDefault="004D29F2" w:rsidP="002F2DD8">
            <w:pPr>
              <w:jc w:val="center"/>
              <w:rPr>
                <w:rFonts w:ascii="Segoe UI" w:eastAsia="Arial" w:hAnsi="Segoe UI" w:cs="Segoe UI"/>
                <w:spacing w:val="-6"/>
              </w:rPr>
            </w:pPr>
          </w:p>
          <w:p w14:paraId="3405F939" w14:textId="77777777" w:rsidR="004D29F2" w:rsidRDefault="004D29F2" w:rsidP="002F2DD8">
            <w:pPr>
              <w:jc w:val="center"/>
              <w:rPr>
                <w:rFonts w:ascii="Segoe UI" w:eastAsia="Arial" w:hAnsi="Segoe UI" w:cs="Segoe UI"/>
                <w:spacing w:val="-6"/>
              </w:rPr>
            </w:pPr>
          </w:p>
          <w:p w14:paraId="6436C982" w14:textId="77777777" w:rsidR="004D29F2" w:rsidRDefault="004D29F2" w:rsidP="002F2DD8">
            <w:pPr>
              <w:jc w:val="center"/>
              <w:rPr>
                <w:rFonts w:ascii="Segoe UI" w:eastAsia="Arial" w:hAnsi="Segoe UI" w:cs="Segoe UI"/>
                <w:spacing w:val="-6"/>
              </w:rPr>
            </w:pPr>
          </w:p>
          <w:p w14:paraId="24DD7D35" w14:textId="77777777" w:rsidR="004D29F2" w:rsidRDefault="004D29F2" w:rsidP="002F2DD8">
            <w:pPr>
              <w:jc w:val="center"/>
              <w:rPr>
                <w:rFonts w:ascii="Segoe UI" w:eastAsia="Arial" w:hAnsi="Segoe UI" w:cs="Segoe UI"/>
                <w:spacing w:val="-6"/>
              </w:rPr>
            </w:pPr>
          </w:p>
          <w:p w14:paraId="60193331" w14:textId="77777777" w:rsidR="004D29F2" w:rsidRDefault="004D29F2" w:rsidP="002F2DD8">
            <w:pPr>
              <w:jc w:val="center"/>
              <w:rPr>
                <w:rFonts w:ascii="Segoe UI" w:eastAsia="Arial" w:hAnsi="Segoe UI" w:cs="Segoe UI"/>
                <w:spacing w:val="-6"/>
              </w:rPr>
            </w:pPr>
          </w:p>
          <w:p w14:paraId="41CDCFF1" w14:textId="77777777" w:rsidR="004D29F2" w:rsidRDefault="004D29F2" w:rsidP="002F2DD8">
            <w:pPr>
              <w:jc w:val="center"/>
              <w:rPr>
                <w:rFonts w:ascii="Segoe UI" w:eastAsia="Arial" w:hAnsi="Segoe UI" w:cs="Segoe UI"/>
                <w:spacing w:val="-6"/>
              </w:rPr>
            </w:pPr>
          </w:p>
          <w:p w14:paraId="0FAF3508" w14:textId="77777777" w:rsidR="004D29F2" w:rsidRDefault="004D29F2" w:rsidP="002F2DD8">
            <w:pPr>
              <w:jc w:val="center"/>
              <w:rPr>
                <w:rFonts w:ascii="Segoe UI" w:eastAsia="Arial" w:hAnsi="Segoe UI" w:cs="Segoe UI"/>
                <w:spacing w:val="-6"/>
              </w:rPr>
            </w:pPr>
          </w:p>
          <w:p w14:paraId="4F923DA3" w14:textId="77777777" w:rsidR="004D29F2" w:rsidRDefault="004D29F2" w:rsidP="002F2DD8">
            <w:pPr>
              <w:jc w:val="center"/>
              <w:rPr>
                <w:rFonts w:ascii="Segoe UI" w:eastAsia="Arial" w:hAnsi="Segoe UI" w:cs="Segoe UI"/>
                <w:spacing w:val="-6"/>
              </w:rPr>
            </w:pPr>
          </w:p>
          <w:p w14:paraId="385365DD" w14:textId="77777777" w:rsidR="004D29F2" w:rsidRDefault="004D29F2" w:rsidP="002F2DD8">
            <w:pPr>
              <w:jc w:val="center"/>
              <w:rPr>
                <w:rFonts w:ascii="Segoe UI" w:eastAsia="Arial" w:hAnsi="Segoe UI" w:cs="Segoe UI"/>
                <w:spacing w:val="-6"/>
              </w:rPr>
            </w:pPr>
          </w:p>
          <w:p w14:paraId="7277AC58" w14:textId="77777777" w:rsidR="004D29F2" w:rsidRDefault="004D29F2" w:rsidP="002F2DD8">
            <w:pPr>
              <w:jc w:val="center"/>
              <w:rPr>
                <w:rFonts w:ascii="Segoe UI" w:eastAsia="Arial" w:hAnsi="Segoe UI" w:cs="Segoe UI"/>
                <w:spacing w:val="-6"/>
              </w:rPr>
            </w:pPr>
          </w:p>
          <w:p w14:paraId="741B9CBC" w14:textId="77777777" w:rsidR="004D29F2" w:rsidRDefault="004D29F2" w:rsidP="002F2DD8">
            <w:pPr>
              <w:jc w:val="center"/>
              <w:rPr>
                <w:rFonts w:ascii="Segoe UI" w:eastAsia="Arial" w:hAnsi="Segoe UI" w:cs="Segoe UI"/>
                <w:spacing w:val="-6"/>
              </w:rPr>
            </w:pPr>
          </w:p>
          <w:p w14:paraId="6258C05F" w14:textId="77777777" w:rsidR="004D29F2" w:rsidRDefault="004D29F2" w:rsidP="002F2DD8">
            <w:pPr>
              <w:jc w:val="center"/>
              <w:rPr>
                <w:rFonts w:ascii="Segoe UI" w:eastAsia="Arial" w:hAnsi="Segoe UI" w:cs="Segoe UI"/>
                <w:spacing w:val="-6"/>
              </w:rPr>
            </w:pPr>
          </w:p>
          <w:p w14:paraId="01D8E1E5" w14:textId="77777777" w:rsidR="004D29F2" w:rsidRDefault="004D29F2" w:rsidP="002F2DD8">
            <w:pPr>
              <w:jc w:val="center"/>
              <w:rPr>
                <w:rFonts w:ascii="Segoe UI" w:eastAsia="Arial" w:hAnsi="Segoe UI" w:cs="Segoe UI"/>
                <w:spacing w:val="-6"/>
              </w:rPr>
            </w:pPr>
          </w:p>
          <w:p w14:paraId="785EB873" w14:textId="77777777" w:rsidR="004D29F2" w:rsidRDefault="004D29F2" w:rsidP="002F2DD8">
            <w:pPr>
              <w:jc w:val="center"/>
              <w:rPr>
                <w:rFonts w:ascii="Segoe UI" w:eastAsia="Arial" w:hAnsi="Segoe UI" w:cs="Segoe UI"/>
                <w:spacing w:val="-6"/>
              </w:rPr>
            </w:pPr>
          </w:p>
          <w:p w14:paraId="64D6FEB3" w14:textId="77777777" w:rsidR="004D29F2" w:rsidRDefault="004D29F2" w:rsidP="002F2DD8">
            <w:pPr>
              <w:jc w:val="center"/>
              <w:rPr>
                <w:rFonts w:ascii="Segoe UI" w:eastAsia="Arial" w:hAnsi="Segoe UI" w:cs="Segoe UI"/>
                <w:spacing w:val="-6"/>
              </w:rPr>
            </w:pPr>
          </w:p>
          <w:p w14:paraId="26F61197" w14:textId="77777777" w:rsidR="004D29F2" w:rsidRDefault="004D29F2" w:rsidP="002F2DD8">
            <w:pPr>
              <w:jc w:val="center"/>
              <w:rPr>
                <w:rFonts w:ascii="Segoe UI" w:eastAsia="Arial" w:hAnsi="Segoe UI" w:cs="Segoe UI"/>
                <w:spacing w:val="-6"/>
              </w:rPr>
            </w:pPr>
          </w:p>
          <w:p w14:paraId="490D8B4C" w14:textId="77777777" w:rsidR="004D29F2" w:rsidRDefault="004D29F2" w:rsidP="002F2DD8">
            <w:pPr>
              <w:jc w:val="center"/>
              <w:rPr>
                <w:rFonts w:ascii="Segoe UI" w:eastAsia="Arial" w:hAnsi="Segoe UI" w:cs="Segoe UI"/>
                <w:spacing w:val="-6"/>
              </w:rPr>
            </w:pPr>
          </w:p>
          <w:p w14:paraId="27A5BA5A" w14:textId="77777777" w:rsidR="004D29F2" w:rsidRDefault="004D29F2" w:rsidP="002F2DD8">
            <w:pPr>
              <w:jc w:val="center"/>
              <w:rPr>
                <w:rFonts w:ascii="Segoe UI" w:eastAsia="Arial" w:hAnsi="Segoe UI" w:cs="Segoe UI"/>
                <w:spacing w:val="-6"/>
              </w:rPr>
            </w:pPr>
          </w:p>
          <w:p w14:paraId="1C2FD53B" w14:textId="77777777" w:rsidR="004D29F2" w:rsidRDefault="004D29F2" w:rsidP="004D29F2">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085E9BF7" w14:textId="65B5D782" w:rsidR="004D29F2" w:rsidRPr="00A96AF9" w:rsidRDefault="004D29F2" w:rsidP="002F2DD8">
            <w:pPr>
              <w:jc w:val="center"/>
              <w:rPr>
                <w:rFonts w:ascii="Segoe UI" w:eastAsia="Arial" w:hAnsi="Segoe UI" w:cs="Segoe UI"/>
                <w:spacing w:val="-6"/>
              </w:rPr>
            </w:pPr>
          </w:p>
        </w:tc>
        <w:tc>
          <w:tcPr>
            <w:tcW w:w="2250" w:type="dxa"/>
            <w:vMerge w:val="restart"/>
            <w:tcBorders>
              <w:top w:val="single" w:sz="4" w:space="0" w:color="auto"/>
              <w:bottom w:val="nil"/>
            </w:tcBorders>
            <w:shd w:val="clear" w:color="auto" w:fill="FFFFFF" w:themeFill="background1"/>
          </w:tcPr>
          <w:p w14:paraId="764E51DE" w14:textId="6434303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091FA72" w14:textId="412A95E8" w:rsidR="002F2DD8" w:rsidRPr="00A96AF9" w:rsidRDefault="002F2DD8" w:rsidP="002F2DD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p w14:paraId="6B41A53A" w14:textId="02699300"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shd w:val="clear" w:color="auto" w:fill="FFFFFF" w:themeFill="background1"/>
          </w:tcPr>
          <w:p w14:paraId="506C9CA7"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2F2DD8" w:rsidRPr="00A96AF9" w:rsidRDefault="002F2DD8" w:rsidP="002F2DD8">
            <w:pPr>
              <w:rPr>
                <w:rFonts w:ascii="Segoe UI" w:hAnsi="Segoe UI" w:cs="Segoe UI"/>
              </w:rPr>
            </w:pPr>
          </w:p>
        </w:tc>
      </w:tr>
      <w:tr w:rsidR="002F2DD8" w:rsidRPr="00A96AF9" w14:paraId="1FABF6E7" w14:textId="77777777" w:rsidTr="009C0839">
        <w:tc>
          <w:tcPr>
            <w:tcW w:w="1525" w:type="dxa"/>
            <w:vMerge/>
            <w:shd w:val="clear" w:color="auto" w:fill="FFFFFF" w:themeFill="background1"/>
          </w:tcPr>
          <w:p w14:paraId="2BC9B98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4DE9201" w14:textId="77777777" w:rsidR="002F2DD8" w:rsidRPr="00A96AF9" w:rsidRDefault="002F2DD8" w:rsidP="002F2DD8">
            <w:pPr>
              <w:rPr>
                <w:rFonts w:ascii="Segoe UI" w:eastAsia="Arial" w:hAnsi="Segoe UI" w:cs="Segoe UI"/>
                <w:i/>
                <w:spacing w:val="-6"/>
              </w:rPr>
            </w:pPr>
          </w:p>
        </w:tc>
        <w:tc>
          <w:tcPr>
            <w:tcW w:w="2250" w:type="dxa"/>
            <w:vMerge/>
            <w:tcBorders>
              <w:top w:val="nil"/>
              <w:bottom w:val="single" w:sz="4" w:space="0" w:color="auto"/>
            </w:tcBorders>
            <w:shd w:val="clear" w:color="auto" w:fill="FFFFFF" w:themeFill="background1"/>
          </w:tcPr>
          <w:p w14:paraId="19943224"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3BA73F18" w:rsidR="002F2DD8" w:rsidRPr="00A96AF9" w:rsidRDefault="002F2DD8" w:rsidP="00CE4AEF">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w:t>
            </w:r>
          </w:p>
        </w:tc>
        <w:tc>
          <w:tcPr>
            <w:tcW w:w="1260" w:type="dxa"/>
            <w:tcBorders>
              <w:top w:val="nil"/>
              <w:bottom w:val="single" w:sz="4" w:space="0" w:color="auto"/>
            </w:tcBorders>
            <w:shd w:val="clear" w:color="auto" w:fill="FFFFFF" w:themeFill="background1"/>
          </w:tcPr>
          <w:p w14:paraId="6FFF6B6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2F2DD8" w:rsidRPr="00A96AF9" w:rsidRDefault="002F2DD8" w:rsidP="002F2DD8">
            <w:pPr>
              <w:rPr>
                <w:rFonts w:ascii="Segoe UI" w:hAnsi="Segoe UI" w:cs="Segoe UI"/>
              </w:rPr>
            </w:pPr>
          </w:p>
        </w:tc>
      </w:tr>
      <w:tr w:rsidR="00CE4AEF" w:rsidRPr="00A96AF9" w14:paraId="5814859A" w14:textId="77777777" w:rsidTr="009C0839">
        <w:tc>
          <w:tcPr>
            <w:tcW w:w="1525" w:type="dxa"/>
            <w:vMerge/>
            <w:shd w:val="clear" w:color="auto" w:fill="FFFFFF" w:themeFill="background1"/>
          </w:tcPr>
          <w:p w14:paraId="4EA31E06" w14:textId="77777777" w:rsidR="00CE4AEF" w:rsidRPr="00A96AF9" w:rsidRDefault="00CE4AEF" w:rsidP="002F2DD8">
            <w:pPr>
              <w:ind w:left="-34"/>
              <w:rPr>
                <w:rFonts w:ascii="Segoe UI" w:hAnsi="Segoe UI" w:cs="Segoe UI"/>
                <w:b/>
              </w:rPr>
            </w:pPr>
          </w:p>
        </w:tc>
        <w:tc>
          <w:tcPr>
            <w:tcW w:w="1350" w:type="dxa"/>
            <w:vMerge/>
            <w:shd w:val="clear" w:color="auto" w:fill="FFFFFF" w:themeFill="background1"/>
          </w:tcPr>
          <w:p w14:paraId="62C39BC0" w14:textId="77777777" w:rsidR="00CE4AEF" w:rsidRPr="00A96AF9" w:rsidRDefault="00CE4AEF"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4628F7" w14:textId="77777777" w:rsidR="00CE4AEF" w:rsidRPr="00CE4AEF" w:rsidRDefault="00CE4AEF" w:rsidP="00CE4AEF">
            <w:pPr>
              <w:pStyle w:val="Default"/>
              <w:jc w:val="center"/>
              <w:rPr>
                <w:rFonts w:ascii="Segoe UI" w:hAnsi="Segoe UI" w:cs="Segoe UI"/>
                <w:sz w:val="22"/>
                <w:szCs w:val="22"/>
              </w:rPr>
            </w:pPr>
            <w:r w:rsidRPr="00CE4AEF">
              <w:rPr>
                <w:rFonts w:ascii="Segoe UI" w:hAnsi="Segoe UI" w:cs="Segoe UI"/>
                <w:sz w:val="22"/>
                <w:szCs w:val="22"/>
              </w:rPr>
              <w:t>WAC</w:t>
            </w:r>
          </w:p>
          <w:p w14:paraId="053B1136" w14:textId="376434FC" w:rsidR="00CE4AEF" w:rsidRPr="00A96AF9" w:rsidRDefault="00CE4AEF" w:rsidP="00CE4AEF">
            <w:pPr>
              <w:pStyle w:val="Default"/>
              <w:jc w:val="center"/>
              <w:rPr>
                <w:rFonts w:ascii="Segoe UI" w:hAnsi="Segoe UI" w:cs="Segoe UI"/>
                <w:sz w:val="22"/>
                <w:szCs w:val="22"/>
              </w:rPr>
            </w:pPr>
            <w:r w:rsidRPr="00CE4AEF">
              <w:rPr>
                <w:rFonts w:ascii="Segoe UI" w:hAnsi="Segoe UI" w:cs="Segoe UI"/>
                <w:sz w:val="22"/>
                <w:szCs w:val="22"/>
              </w:rPr>
              <w:t>284-51-205(3)</w:t>
            </w:r>
          </w:p>
        </w:tc>
        <w:tc>
          <w:tcPr>
            <w:tcW w:w="6930" w:type="dxa"/>
            <w:tcBorders>
              <w:top w:val="single" w:sz="4" w:space="0" w:color="auto"/>
              <w:bottom w:val="single" w:sz="4" w:space="0" w:color="auto"/>
            </w:tcBorders>
            <w:shd w:val="clear" w:color="auto" w:fill="FFFFFF" w:themeFill="background1"/>
          </w:tcPr>
          <w:p w14:paraId="460FECC7" w14:textId="26563951" w:rsidR="00CE4AEF" w:rsidRPr="00A96AF9" w:rsidRDefault="00CE4AEF" w:rsidP="002F2DD8">
            <w:pPr>
              <w:pStyle w:val="ListParagraph"/>
              <w:numPr>
                <w:ilvl w:val="0"/>
                <w:numId w:val="27"/>
              </w:numPr>
              <w:ind w:left="331" w:right="115" w:hanging="270"/>
              <w:rPr>
                <w:rFonts w:ascii="Segoe UI" w:hAnsi="Segoe UI" w:cs="Segoe UI"/>
              </w:rPr>
            </w:pPr>
            <w:r w:rsidRPr="00A96AF9">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6BFB75EB" w14:textId="77777777" w:rsidR="00CE4AEF" w:rsidRPr="00A96AF9" w:rsidRDefault="00CE4AEF"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8E79A3B" w14:textId="77777777" w:rsidR="00CE4AEF" w:rsidRPr="00A96AF9" w:rsidRDefault="00CE4AEF" w:rsidP="002F2DD8">
            <w:pPr>
              <w:rPr>
                <w:rFonts w:ascii="Segoe UI" w:hAnsi="Segoe UI" w:cs="Segoe UI"/>
              </w:rPr>
            </w:pPr>
          </w:p>
        </w:tc>
      </w:tr>
      <w:tr w:rsidR="002F2DD8" w:rsidRPr="00A96AF9" w14:paraId="03276398" w14:textId="77777777" w:rsidTr="009C0839">
        <w:tc>
          <w:tcPr>
            <w:tcW w:w="1525" w:type="dxa"/>
            <w:vMerge/>
            <w:shd w:val="clear" w:color="auto" w:fill="FFFFFF" w:themeFill="background1"/>
          </w:tcPr>
          <w:p w14:paraId="628623E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F1BD76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5969C9F" w14:textId="19C5BCA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A22F0F0" w14:textId="5D63DC21" w:rsidR="002F2DD8" w:rsidRPr="00A96AF9" w:rsidRDefault="002F2DD8" w:rsidP="009C0839">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2F2DD8" w:rsidRPr="00A96AF9" w:rsidRDefault="002F2DD8" w:rsidP="002F2DD8">
            <w:pPr>
              <w:rPr>
                <w:rFonts w:ascii="Segoe UI" w:hAnsi="Segoe UI" w:cs="Segoe UI"/>
              </w:rPr>
            </w:pPr>
          </w:p>
        </w:tc>
      </w:tr>
      <w:tr w:rsidR="002F2DD8" w:rsidRPr="00A96AF9" w14:paraId="4D11B94D" w14:textId="77777777" w:rsidTr="000D3734">
        <w:tc>
          <w:tcPr>
            <w:tcW w:w="1525" w:type="dxa"/>
            <w:vMerge/>
            <w:shd w:val="clear" w:color="auto" w:fill="FFFFFF" w:themeFill="background1"/>
          </w:tcPr>
          <w:p w14:paraId="7B4EBD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6CCBC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C5BBA4" w14:textId="17E8E542"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76A2D96" w14:textId="5B00D892" w:rsidR="002F2DD8" w:rsidRPr="00A96AF9" w:rsidRDefault="002F2DD8" w:rsidP="009C0839">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0F8F87BD"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When multiple contracts providing coordinated coverage are treated as a single plan per WAC 284-51-195</w:t>
            </w:r>
            <w:r w:rsidR="00DB1A6D">
              <w:rPr>
                <w:rFonts w:ascii="Segoe UI" w:hAnsi="Segoe UI" w:cs="Segoe UI"/>
              </w:rPr>
              <w:t>(12)</w:t>
            </w:r>
            <w:r w:rsidRPr="00A96AF9">
              <w:rPr>
                <w:rFonts w:ascii="Segoe UI" w:hAnsi="Segoe UI" w:cs="Segoe UI"/>
              </w:rPr>
              <w:t xml:space="preserve">, the COB rules </w:t>
            </w:r>
            <w:r w:rsidRPr="00A96AF9">
              <w:rPr>
                <w:rFonts w:ascii="Segoe UI" w:hAnsi="Segoe UI" w:cs="Segoe UI"/>
              </w:rPr>
              <w:lastRenderedPageBreak/>
              <w:t xml:space="preserve">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2F2DD8" w:rsidRPr="00A96AF9" w:rsidRDefault="002F2DD8" w:rsidP="002F2DD8">
            <w:pPr>
              <w:rPr>
                <w:rFonts w:ascii="Segoe UI" w:hAnsi="Segoe UI" w:cs="Segoe UI"/>
              </w:rPr>
            </w:pPr>
          </w:p>
        </w:tc>
      </w:tr>
      <w:tr w:rsidR="002F2DD8" w:rsidRPr="00A96AF9" w14:paraId="5691AA2C" w14:textId="77777777" w:rsidTr="000D3734">
        <w:tc>
          <w:tcPr>
            <w:tcW w:w="1525" w:type="dxa"/>
            <w:vMerge/>
            <w:shd w:val="clear" w:color="auto" w:fill="FFFFFF" w:themeFill="background1"/>
          </w:tcPr>
          <w:p w14:paraId="2F5009F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C9A9CD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58CF1D0E" w14:textId="5DA167B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27F138F" w14:textId="21A6A7E2"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(1)(d)</w:t>
            </w:r>
          </w:p>
        </w:tc>
        <w:tc>
          <w:tcPr>
            <w:tcW w:w="6930" w:type="dxa"/>
            <w:tcBorders>
              <w:top w:val="single" w:sz="4" w:space="0" w:color="auto"/>
              <w:bottom w:val="single" w:sz="4" w:space="0" w:color="auto"/>
            </w:tcBorders>
            <w:shd w:val="clear" w:color="auto" w:fill="FFFFFF" w:themeFill="background1"/>
          </w:tcPr>
          <w:p w14:paraId="201E24AD" w14:textId="6FF2695A"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2F2DD8" w:rsidRPr="00A96AF9" w:rsidRDefault="002F2DD8" w:rsidP="002F2DD8">
            <w:pPr>
              <w:rPr>
                <w:rFonts w:ascii="Segoe UI" w:hAnsi="Segoe UI" w:cs="Segoe UI"/>
              </w:rPr>
            </w:pPr>
          </w:p>
        </w:tc>
      </w:tr>
      <w:tr w:rsidR="002F2DD8" w:rsidRPr="00A96AF9" w14:paraId="58D661A5" w14:textId="77777777" w:rsidTr="000D3734">
        <w:tc>
          <w:tcPr>
            <w:tcW w:w="1525" w:type="dxa"/>
            <w:vMerge/>
            <w:shd w:val="clear" w:color="auto" w:fill="FFFFFF" w:themeFill="background1"/>
          </w:tcPr>
          <w:p w14:paraId="314A49E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0332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5A458CD" w14:textId="7265F335"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7BB5942" w14:textId="0DFB3576" w:rsidR="002F2DD8" w:rsidRPr="00A96AF9" w:rsidRDefault="0066669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295C06FB" w14:textId="548FCD55"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2F2DD8" w:rsidRPr="00A96AF9" w:rsidRDefault="002F2DD8" w:rsidP="002F2DD8">
            <w:pPr>
              <w:rPr>
                <w:rFonts w:ascii="Segoe UI" w:hAnsi="Segoe UI" w:cs="Segoe UI"/>
              </w:rPr>
            </w:pPr>
          </w:p>
        </w:tc>
      </w:tr>
      <w:tr w:rsidR="002F2DD8" w:rsidRPr="00A96AF9" w14:paraId="6B07883D" w14:textId="77777777" w:rsidTr="000D3734">
        <w:tc>
          <w:tcPr>
            <w:tcW w:w="1525" w:type="dxa"/>
            <w:vMerge/>
            <w:shd w:val="clear" w:color="auto" w:fill="FFFFFF" w:themeFill="background1"/>
          </w:tcPr>
          <w:p w14:paraId="1DF6C6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3805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C50BF9"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EC2DA6" w:rsidR="002F2DD8" w:rsidRPr="00A96AF9" w:rsidRDefault="0066669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(2)(a)</w:t>
            </w:r>
          </w:p>
        </w:tc>
        <w:tc>
          <w:tcPr>
            <w:tcW w:w="6930" w:type="dxa"/>
            <w:tcBorders>
              <w:top w:val="single" w:sz="4" w:space="0" w:color="auto"/>
              <w:bottom w:val="single" w:sz="4" w:space="0" w:color="auto"/>
            </w:tcBorders>
            <w:shd w:val="clear" w:color="auto" w:fill="FFFFFF" w:themeFill="background1"/>
          </w:tcPr>
          <w:p w14:paraId="4949FFF8" w14:textId="78B00DCE" w:rsidR="002F2DD8" w:rsidRPr="00A96AF9" w:rsidRDefault="002F2DD8" w:rsidP="002F2DD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2F2DD8" w:rsidRPr="00A96AF9" w:rsidRDefault="002F2DD8" w:rsidP="002F2DD8">
            <w:pPr>
              <w:rPr>
                <w:rFonts w:ascii="Segoe UI" w:hAnsi="Segoe UI" w:cs="Segoe UI"/>
              </w:rPr>
            </w:pPr>
          </w:p>
        </w:tc>
      </w:tr>
      <w:tr w:rsidR="002F2DD8" w:rsidRPr="00A96AF9" w14:paraId="53DCF78B" w14:textId="77777777" w:rsidTr="000D3734">
        <w:tc>
          <w:tcPr>
            <w:tcW w:w="1525" w:type="dxa"/>
            <w:vMerge/>
            <w:shd w:val="clear" w:color="auto" w:fill="FFFFFF" w:themeFill="background1"/>
          </w:tcPr>
          <w:p w14:paraId="0873FE9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0D9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1ECDADF" w14:textId="77777777" w:rsidR="00666696" w:rsidRPr="00A96AF9" w:rsidRDefault="00666696" w:rsidP="00666696">
            <w:pPr>
              <w:pStyle w:val="Default"/>
              <w:jc w:val="center"/>
              <w:rPr>
                <w:rFonts w:ascii="Segoe UI" w:hAnsi="Segoe UI" w:cs="Segoe UI"/>
                <w:sz w:val="22"/>
                <w:szCs w:val="22"/>
              </w:rPr>
            </w:pPr>
            <w:r w:rsidRPr="00A96AF9">
              <w:rPr>
                <w:rFonts w:ascii="Segoe UI" w:hAnsi="Segoe UI" w:cs="Segoe UI"/>
                <w:sz w:val="22"/>
                <w:szCs w:val="22"/>
              </w:rPr>
              <w:t>WAC</w:t>
            </w:r>
          </w:p>
          <w:p w14:paraId="0E4479A7" w14:textId="440E5D99" w:rsidR="002F2DD8" w:rsidRPr="00A96AF9" w:rsidRDefault="00666696" w:rsidP="00666696">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color w:val="000000"/>
              </w:rPr>
              <w:t>(2)(a)(</w:t>
            </w:r>
            <w:proofErr w:type="spellStart"/>
            <w:r w:rsidR="002F2DD8" w:rsidRPr="00A96AF9">
              <w:rPr>
                <w:rFonts w:ascii="Segoe UI" w:hAnsi="Segoe UI" w:cs="Segoe UI"/>
                <w:color w:val="000000"/>
              </w:rPr>
              <w:t>i</w:t>
            </w:r>
            <w:proofErr w:type="spellEnd"/>
            <w:r w:rsidR="002F2DD8"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2F2DD8" w:rsidRPr="00A96AF9" w:rsidRDefault="002F2DD8" w:rsidP="002F2DD8">
            <w:pPr>
              <w:rPr>
                <w:rFonts w:ascii="Segoe UI" w:hAnsi="Segoe UI" w:cs="Segoe UI"/>
              </w:rPr>
            </w:pPr>
          </w:p>
        </w:tc>
      </w:tr>
      <w:tr w:rsidR="002F2DD8" w:rsidRPr="00A96AF9" w14:paraId="3635FE5C" w14:textId="77777777" w:rsidTr="000D3734">
        <w:tc>
          <w:tcPr>
            <w:tcW w:w="1525" w:type="dxa"/>
            <w:vMerge/>
            <w:shd w:val="clear" w:color="auto" w:fill="FFFFFF" w:themeFill="background1"/>
          </w:tcPr>
          <w:p w14:paraId="348BB6E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EF452D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EE5D6D" w14:textId="75DBB00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E1B18A3" w14:textId="762998A9" w:rsidR="002F2DD8" w:rsidRPr="00A96AF9" w:rsidRDefault="002F2DD8" w:rsidP="00666696">
            <w:pPr>
              <w:jc w:val="center"/>
              <w:rPr>
                <w:rFonts w:ascii="Segoe UI" w:eastAsia="Arial" w:hAnsi="Segoe UI" w:cs="Segoe UI"/>
                <w:spacing w:val="-5"/>
              </w:rPr>
            </w:pPr>
            <w:r w:rsidRPr="00A96AF9">
              <w:rPr>
                <w:rFonts w:ascii="Segoe UI" w:hAnsi="Segoe UI" w:cs="Segoe UI"/>
              </w:rPr>
              <w:t>284-51-245(2)(a)(ii)</w:t>
            </w:r>
          </w:p>
        </w:tc>
        <w:tc>
          <w:tcPr>
            <w:tcW w:w="6930" w:type="dxa"/>
            <w:tcBorders>
              <w:top w:val="single" w:sz="4" w:space="0" w:color="auto"/>
              <w:bottom w:val="single" w:sz="4" w:space="0" w:color="auto"/>
            </w:tcBorders>
            <w:shd w:val="clear" w:color="auto" w:fill="FFFFFF" w:themeFill="background1"/>
          </w:tcPr>
          <w:p w14:paraId="608CFBE8" w14:textId="20DE87C6"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2F2DD8" w:rsidRPr="00A96AF9" w:rsidRDefault="002F2DD8" w:rsidP="002F2DD8">
            <w:pPr>
              <w:rPr>
                <w:rFonts w:ascii="Segoe UI" w:hAnsi="Segoe UI" w:cs="Segoe UI"/>
              </w:rPr>
            </w:pPr>
          </w:p>
        </w:tc>
      </w:tr>
      <w:tr w:rsidR="002F2DD8" w:rsidRPr="00A96AF9" w14:paraId="0AF7578A" w14:textId="77777777" w:rsidTr="000D3734">
        <w:tc>
          <w:tcPr>
            <w:tcW w:w="1525" w:type="dxa"/>
            <w:vMerge/>
            <w:shd w:val="clear" w:color="auto" w:fill="FFFFFF" w:themeFill="background1"/>
          </w:tcPr>
          <w:p w14:paraId="5075975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3B030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40B780C" w14:textId="0B1665A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F0D087" w14:textId="793EB8B2" w:rsidR="002F2DD8" w:rsidRPr="00A96AF9" w:rsidRDefault="002F2DD8" w:rsidP="00666696">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2F2DD8" w:rsidRPr="00A96AF9" w:rsidRDefault="002F2DD8" w:rsidP="002F2DD8">
            <w:pPr>
              <w:pStyle w:val="ListParagraph"/>
              <w:numPr>
                <w:ilvl w:val="3"/>
                <w:numId w:val="27"/>
              </w:numPr>
              <w:ind w:left="1411" w:right="115"/>
              <w:rPr>
                <w:rFonts w:ascii="Segoe UI" w:eastAsia="Arial" w:hAnsi="Segoe UI" w:cs="Segoe UI"/>
              </w:rPr>
            </w:pPr>
            <w:r w:rsidRPr="00A96AF9">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A96AF9">
              <w:rPr>
                <w:rFonts w:ascii="Segoe UI" w:hAnsi="Segoe UI" w:cs="Segoe UI"/>
              </w:rPr>
              <w:t>own, and</w:t>
            </w:r>
            <w:proofErr w:type="gramEnd"/>
            <w:r w:rsidRPr="00A96AF9">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2F2DD8" w:rsidRPr="00A96AF9" w:rsidRDefault="002F2DD8" w:rsidP="002F2DD8">
            <w:pPr>
              <w:rPr>
                <w:rFonts w:ascii="Segoe UI" w:hAnsi="Segoe UI" w:cs="Segoe UI"/>
              </w:rPr>
            </w:pPr>
          </w:p>
        </w:tc>
      </w:tr>
      <w:tr w:rsidR="002F2DD8" w:rsidRPr="00A96AF9" w14:paraId="3532E2E7" w14:textId="77777777" w:rsidTr="00A86A26">
        <w:tc>
          <w:tcPr>
            <w:tcW w:w="1525" w:type="dxa"/>
            <w:vMerge/>
            <w:shd w:val="clear" w:color="auto" w:fill="FFFFFF" w:themeFill="background1"/>
          </w:tcPr>
          <w:p w14:paraId="0F40389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DC754A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180948A"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307E1DC" w14:textId="4B07001A" w:rsidR="002F2DD8" w:rsidRPr="00A96AF9" w:rsidRDefault="00887466" w:rsidP="002F2DD8">
            <w:pPr>
              <w:jc w:val="center"/>
              <w:rPr>
                <w:rFonts w:ascii="Segoe UI" w:eastAsia="Arial" w:hAnsi="Segoe UI" w:cs="Segoe UI"/>
                <w:spacing w:val="-5"/>
              </w:rPr>
            </w:pPr>
            <w:r>
              <w:rPr>
                <w:rFonts w:ascii="Segoe UI" w:hAnsi="Segoe UI" w:cs="Segoe UI"/>
              </w:rPr>
              <w:t>284-51-245</w:t>
            </w:r>
            <w:r w:rsidR="002F2DD8" w:rsidRPr="00A96AF9">
              <w:rPr>
                <w:rFonts w:ascii="Segoe UI" w:hAnsi="Segoe UI" w:cs="Segoe UI"/>
              </w:rPr>
              <w:t>(2)(b)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102D8884" w14:textId="77777777" w:rsidTr="00C85A18">
              <w:trPr>
                <w:trHeight w:val="612"/>
              </w:trPr>
              <w:tc>
                <w:tcPr>
                  <w:tcW w:w="6462" w:type="dxa"/>
                </w:tcPr>
                <w:p w14:paraId="01756843" w14:textId="77777777" w:rsidR="002F2DD8" w:rsidRPr="00A96AF9" w:rsidRDefault="002F2DD8" w:rsidP="002F2DD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A96AF9">
                    <w:rPr>
                      <w:rFonts w:ascii="Segoe UI" w:hAnsi="Segoe UI" w:cs="Segoe UI"/>
                    </w:rPr>
                    <w:t>covered person or on behalf of the covered person an amount equal to the difference.</w:t>
                  </w:r>
                </w:p>
              </w:tc>
            </w:tr>
          </w:tbl>
          <w:p w14:paraId="7070A889" w14:textId="77777777" w:rsidR="002F2DD8" w:rsidRPr="00A96AF9" w:rsidRDefault="002F2DD8" w:rsidP="002F2DD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2F2DD8" w:rsidRPr="00A96AF9" w:rsidRDefault="002F2DD8" w:rsidP="002F2DD8">
            <w:pPr>
              <w:rPr>
                <w:rFonts w:ascii="Segoe UI" w:hAnsi="Segoe UI" w:cs="Segoe UI"/>
              </w:rPr>
            </w:pPr>
          </w:p>
        </w:tc>
      </w:tr>
      <w:tr w:rsidR="002F2DD8" w:rsidRPr="00A96AF9" w14:paraId="155B62C1" w14:textId="77777777" w:rsidTr="00A86A26">
        <w:tc>
          <w:tcPr>
            <w:tcW w:w="1525" w:type="dxa"/>
            <w:vMerge/>
            <w:shd w:val="clear" w:color="auto" w:fill="FFFFFF" w:themeFill="background1"/>
          </w:tcPr>
          <w:p w14:paraId="5C1EA7B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F1573F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DDAEFF2" w14:textId="7777777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50FC6EB" w14:textId="669BB76A" w:rsidR="002F2DD8" w:rsidRPr="00A96AF9" w:rsidRDefault="002F2DD8" w:rsidP="00887466">
            <w:pPr>
              <w:jc w:val="center"/>
              <w:rPr>
                <w:rFonts w:ascii="Segoe UI" w:eastAsia="Arial" w:hAnsi="Segoe UI" w:cs="Segoe UI"/>
                <w:spacing w:val="-5"/>
              </w:rPr>
            </w:pPr>
            <w:r w:rsidRPr="00A96AF9">
              <w:rPr>
                <w:rFonts w:ascii="Segoe UI" w:hAnsi="Segoe UI" w:cs="Segoe UI"/>
              </w:rPr>
              <w:t>284-51-245(2)(c)</w:t>
            </w:r>
          </w:p>
        </w:tc>
        <w:tc>
          <w:tcPr>
            <w:tcW w:w="6930" w:type="dxa"/>
            <w:tcBorders>
              <w:top w:val="single" w:sz="4" w:space="0" w:color="auto"/>
              <w:bottom w:val="single" w:sz="4" w:space="0" w:color="auto"/>
            </w:tcBorders>
            <w:shd w:val="clear" w:color="auto" w:fill="FFFFFF" w:themeFill="background1"/>
          </w:tcPr>
          <w:p w14:paraId="194EF193" w14:textId="4753A42B" w:rsidR="002F2DD8" w:rsidRPr="00A96AF9" w:rsidRDefault="002F2DD8" w:rsidP="002F2DD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2F2DD8" w:rsidRPr="00A96AF9" w:rsidRDefault="002F2DD8" w:rsidP="002F2DD8">
            <w:pPr>
              <w:rPr>
                <w:rFonts w:ascii="Segoe UI" w:hAnsi="Segoe UI" w:cs="Segoe UI"/>
              </w:rPr>
            </w:pPr>
          </w:p>
        </w:tc>
      </w:tr>
      <w:tr w:rsidR="002F2DD8" w:rsidRPr="00A96AF9" w14:paraId="2EE223C2" w14:textId="77777777" w:rsidTr="000D3734">
        <w:tc>
          <w:tcPr>
            <w:tcW w:w="1525" w:type="dxa"/>
            <w:vMerge/>
            <w:shd w:val="clear" w:color="auto" w:fill="FFFFFF" w:themeFill="background1"/>
          </w:tcPr>
          <w:p w14:paraId="2A90593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EBA86D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213CDA0" w14:textId="432BB4D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ED852C4" w:rsidR="002F2DD8" w:rsidRPr="00A96AF9" w:rsidRDefault="002F2DD8" w:rsidP="00887466">
            <w:pPr>
              <w:jc w:val="center"/>
              <w:rPr>
                <w:rFonts w:ascii="Segoe UI" w:eastAsia="Arial" w:hAnsi="Segoe UI" w:cs="Segoe UI"/>
                <w:spacing w:val="-5"/>
              </w:rPr>
            </w:pPr>
            <w:r w:rsidRPr="00A96AF9">
              <w:rPr>
                <w:rFonts w:ascii="Segoe UI" w:hAnsi="Segoe UI" w:cs="Segoe UI"/>
              </w:rPr>
              <w:t>284-51-205(2)(b)</w:t>
            </w:r>
          </w:p>
        </w:tc>
        <w:tc>
          <w:tcPr>
            <w:tcW w:w="6930" w:type="dxa"/>
            <w:tcBorders>
              <w:top w:val="single" w:sz="4" w:space="0" w:color="auto"/>
              <w:bottom w:val="single" w:sz="4" w:space="0" w:color="auto"/>
            </w:tcBorders>
            <w:shd w:val="clear" w:color="auto" w:fill="FFFFFF" w:themeFill="background1"/>
          </w:tcPr>
          <w:p w14:paraId="7EDE9562" w14:textId="169D79DF"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2F2DD8" w:rsidRPr="00A96AF9" w:rsidRDefault="002F2DD8" w:rsidP="002F2DD8">
            <w:pPr>
              <w:rPr>
                <w:rFonts w:ascii="Segoe UI" w:hAnsi="Segoe UI" w:cs="Segoe UI"/>
              </w:rPr>
            </w:pPr>
          </w:p>
        </w:tc>
      </w:tr>
      <w:tr w:rsidR="002F2DD8" w:rsidRPr="00A96AF9" w14:paraId="3365AD0D" w14:textId="77777777" w:rsidTr="000D3734">
        <w:tc>
          <w:tcPr>
            <w:tcW w:w="1525" w:type="dxa"/>
            <w:vMerge/>
            <w:shd w:val="clear" w:color="auto" w:fill="FFFFFF" w:themeFill="background1"/>
          </w:tcPr>
          <w:p w14:paraId="314BE2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744C272"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3E46BF4" w14:textId="7EC6526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2F2DD8" w:rsidRPr="00A96AF9" w:rsidRDefault="002F2DD8" w:rsidP="002F2DD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2F2DD8" w:rsidRPr="00A96AF9" w:rsidRDefault="002F2DD8" w:rsidP="002F2DD8">
            <w:pPr>
              <w:rPr>
                <w:rFonts w:ascii="Segoe UI" w:hAnsi="Segoe UI" w:cs="Segoe UI"/>
              </w:rPr>
            </w:pPr>
          </w:p>
        </w:tc>
      </w:tr>
      <w:tr w:rsidR="002F2DD8" w:rsidRPr="00A96AF9" w14:paraId="280BB2B9" w14:textId="77777777" w:rsidTr="000D3734">
        <w:tc>
          <w:tcPr>
            <w:tcW w:w="1525" w:type="dxa"/>
            <w:vMerge/>
            <w:shd w:val="clear" w:color="auto" w:fill="FFFFFF" w:themeFill="background1"/>
          </w:tcPr>
          <w:p w14:paraId="51143C2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0550CAC"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DAB001C" w14:textId="19535A1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D3EE2A" w14:textId="3F871ABC"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w:t>
            </w:r>
            <w:proofErr w:type="spellStart"/>
            <w:r w:rsidR="002F2DD8" w:rsidRPr="00A96AF9">
              <w:rPr>
                <w:rFonts w:ascii="Segoe UI" w:hAnsi="Segoe UI" w:cs="Segoe UI"/>
              </w:rPr>
              <w:t>i</w:t>
            </w:r>
            <w:proofErr w:type="spellEnd"/>
            <w:r w:rsidR="002F2DD8"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2F2DD8" w:rsidRPr="00A96AF9" w:rsidRDefault="002F2DD8" w:rsidP="002F2DD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2F2DD8" w:rsidRPr="00A96AF9" w:rsidRDefault="002F2DD8" w:rsidP="002F2DD8">
            <w:pPr>
              <w:rPr>
                <w:rFonts w:ascii="Segoe UI" w:hAnsi="Segoe UI" w:cs="Segoe UI"/>
              </w:rPr>
            </w:pPr>
          </w:p>
        </w:tc>
      </w:tr>
      <w:tr w:rsidR="002F2DD8" w:rsidRPr="00A96AF9" w14:paraId="591CE5FE" w14:textId="77777777" w:rsidTr="000D3734">
        <w:tc>
          <w:tcPr>
            <w:tcW w:w="1525" w:type="dxa"/>
            <w:vMerge/>
            <w:shd w:val="clear" w:color="auto" w:fill="FFFFFF" w:themeFill="background1"/>
          </w:tcPr>
          <w:p w14:paraId="7B34FB6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9CBAD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637CFDE8" w14:textId="09A54DD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9B894A9" w14:textId="16B2366A" w:rsidR="002F2DD8" w:rsidRPr="00A96AF9" w:rsidRDefault="00887466" w:rsidP="002F2DD8">
            <w:pPr>
              <w:jc w:val="center"/>
              <w:rPr>
                <w:rFonts w:ascii="Segoe UI" w:eastAsia="Arial" w:hAnsi="Segoe UI" w:cs="Segoe UI"/>
                <w:spacing w:val="-5"/>
              </w:rPr>
            </w:pPr>
            <w:r>
              <w:rPr>
                <w:rFonts w:ascii="Segoe UI" w:hAnsi="Segoe UI" w:cs="Segoe UI"/>
              </w:rPr>
              <w:t>284-51-205</w:t>
            </w:r>
            <w:r w:rsidR="002F2DD8" w:rsidRPr="00A96AF9">
              <w:rPr>
                <w:rFonts w:ascii="Segoe UI" w:hAnsi="Segoe UI" w:cs="Segoe UI"/>
              </w:rPr>
              <w:t>(4)(a)(ii)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2F2DD8" w:rsidRPr="00A96AF9" w14:paraId="09B813F6" w14:textId="77777777" w:rsidTr="00C85A18">
              <w:trPr>
                <w:trHeight w:val="274"/>
              </w:trPr>
              <w:tc>
                <w:tcPr>
                  <w:tcW w:w="6462" w:type="dxa"/>
                </w:tcPr>
                <w:p w14:paraId="3655840F" w14:textId="77777777" w:rsidR="002F2DD8" w:rsidRPr="00A96AF9" w:rsidRDefault="002F2DD8" w:rsidP="002F2DD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2F2DD8" w:rsidRPr="00A96AF9" w:rsidRDefault="002F2DD8" w:rsidP="002F2DD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2F2DD8" w:rsidRPr="00A96AF9" w:rsidRDefault="002F2DD8" w:rsidP="002F2DD8">
            <w:pPr>
              <w:rPr>
                <w:rFonts w:ascii="Segoe UI" w:hAnsi="Segoe UI" w:cs="Segoe UI"/>
              </w:rPr>
            </w:pPr>
          </w:p>
        </w:tc>
      </w:tr>
      <w:tr w:rsidR="002F2DD8" w:rsidRPr="00A96AF9" w14:paraId="137DAE51" w14:textId="77777777" w:rsidTr="00F149EE">
        <w:tc>
          <w:tcPr>
            <w:tcW w:w="1525" w:type="dxa"/>
            <w:vMerge/>
            <w:shd w:val="clear" w:color="auto" w:fill="FFFFFF" w:themeFill="background1"/>
          </w:tcPr>
          <w:p w14:paraId="1ACA8EA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7D0806D"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44DBBFEC" w14:textId="77777777" w:rsidR="002F2DD8" w:rsidRPr="00A96AF9" w:rsidRDefault="002F2DD8" w:rsidP="002F2DD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7E6C1565" w14:textId="77777777" w:rsidR="002F2DD8" w:rsidRPr="00A96AF9" w:rsidRDefault="002F2DD8" w:rsidP="002F2DD8">
            <w:pPr>
              <w:rPr>
                <w:rFonts w:ascii="Segoe UI" w:hAnsi="Segoe UI" w:cs="Segoe UI"/>
              </w:rPr>
            </w:pPr>
          </w:p>
        </w:tc>
      </w:tr>
      <w:tr w:rsidR="002F2DD8" w:rsidRPr="00A96AF9" w14:paraId="0055628E" w14:textId="77777777" w:rsidTr="00F149EE">
        <w:tc>
          <w:tcPr>
            <w:tcW w:w="1525" w:type="dxa"/>
            <w:vMerge/>
            <w:shd w:val="clear" w:color="auto" w:fill="FFFFFF" w:themeFill="background1"/>
          </w:tcPr>
          <w:p w14:paraId="6BA720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5965699" w14:textId="77777777" w:rsidR="002F2DD8" w:rsidRPr="00A96AF9" w:rsidRDefault="002F2DD8" w:rsidP="002F2DD8">
            <w:pPr>
              <w:rPr>
                <w:rFonts w:ascii="Segoe UI" w:eastAsia="Arial" w:hAnsi="Segoe UI" w:cs="Segoe UI"/>
                <w:i/>
                <w:spacing w:val="-6"/>
              </w:rPr>
            </w:pPr>
          </w:p>
        </w:tc>
        <w:tc>
          <w:tcPr>
            <w:tcW w:w="2250" w:type="dxa"/>
            <w:tcBorders>
              <w:top w:val="nil"/>
              <w:bottom w:val="nil"/>
            </w:tcBorders>
            <w:shd w:val="clear" w:color="auto" w:fill="FFFFFF" w:themeFill="background1"/>
          </w:tcPr>
          <w:p w14:paraId="7384D05E" w14:textId="77777777" w:rsidR="002F2DD8" w:rsidRPr="00A96AF9" w:rsidRDefault="002F2DD8" w:rsidP="002F2DD8">
            <w:pP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2F2DD8" w:rsidRPr="00A96AF9" w:rsidRDefault="002F2DD8" w:rsidP="002F2DD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2F2DD8" w:rsidRPr="00A96AF9" w:rsidRDefault="002F2DD8" w:rsidP="002F2DD8">
            <w:pPr>
              <w:rPr>
                <w:rFonts w:ascii="Segoe UI" w:hAnsi="Segoe UI" w:cs="Segoe UI"/>
              </w:rPr>
            </w:pPr>
          </w:p>
        </w:tc>
        <w:tc>
          <w:tcPr>
            <w:tcW w:w="1440" w:type="dxa"/>
            <w:tcBorders>
              <w:top w:val="nil"/>
              <w:bottom w:val="nil"/>
            </w:tcBorders>
            <w:shd w:val="clear" w:color="auto" w:fill="FFFFFF" w:themeFill="background1"/>
          </w:tcPr>
          <w:p w14:paraId="6CFEA6E4" w14:textId="77777777" w:rsidR="002F2DD8" w:rsidRPr="00A96AF9" w:rsidRDefault="002F2DD8" w:rsidP="002F2DD8">
            <w:pPr>
              <w:rPr>
                <w:rFonts w:ascii="Segoe UI" w:hAnsi="Segoe UI" w:cs="Segoe UI"/>
              </w:rPr>
            </w:pPr>
          </w:p>
        </w:tc>
      </w:tr>
      <w:tr w:rsidR="002F2DD8" w:rsidRPr="00A96AF9" w14:paraId="0D1A3640" w14:textId="77777777" w:rsidTr="00F149EE">
        <w:tc>
          <w:tcPr>
            <w:tcW w:w="1525" w:type="dxa"/>
            <w:vMerge/>
            <w:shd w:val="clear" w:color="auto" w:fill="FFFFFF" w:themeFill="background1"/>
          </w:tcPr>
          <w:p w14:paraId="0DF0855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F38096F"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3CED553" w14:textId="77777777" w:rsidR="002F2DD8" w:rsidRPr="00A96AF9" w:rsidRDefault="002F2DD8" w:rsidP="002F2DD8">
            <w:pP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2F2DD8" w:rsidRPr="00A96AF9" w:rsidRDefault="002F2DD8" w:rsidP="002F2DD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2F2DD8" w:rsidRPr="00A96AF9" w:rsidRDefault="002F2DD8" w:rsidP="002F2DD8">
            <w:pPr>
              <w:rPr>
                <w:rFonts w:ascii="Segoe UI" w:hAnsi="Segoe UI" w:cs="Segoe UI"/>
              </w:rPr>
            </w:pPr>
          </w:p>
        </w:tc>
      </w:tr>
      <w:tr w:rsidR="002F2DD8" w:rsidRPr="00A96AF9" w14:paraId="03E3984F" w14:textId="77777777" w:rsidTr="000D3734">
        <w:tc>
          <w:tcPr>
            <w:tcW w:w="1525" w:type="dxa"/>
            <w:vMerge/>
            <w:shd w:val="clear" w:color="auto" w:fill="FFFFFF" w:themeFill="background1"/>
          </w:tcPr>
          <w:p w14:paraId="18A5EEC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0C5C00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9208DB2" w14:textId="6078C4C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D641D61" w14:textId="1422734B" w:rsidR="002F2DD8" w:rsidRPr="00A96AF9" w:rsidRDefault="002F2DD8" w:rsidP="002F2DD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2F2DD8" w:rsidRPr="00A96AF9" w:rsidRDefault="002F2DD8" w:rsidP="002F2DD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2F2DD8" w:rsidRPr="00A96AF9" w:rsidRDefault="002F2DD8" w:rsidP="002F2DD8">
            <w:pPr>
              <w:rPr>
                <w:rFonts w:ascii="Segoe UI" w:hAnsi="Segoe UI" w:cs="Segoe UI"/>
              </w:rPr>
            </w:pPr>
          </w:p>
        </w:tc>
      </w:tr>
      <w:tr w:rsidR="002F2DD8" w:rsidRPr="00A96AF9" w14:paraId="0BF4B58C" w14:textId="77777777" w:rsidTr="000D3734">
        <w:tc>
          <w:tcPr>
            <w:tcW w:w="1525" w:type="dxa"/>
            <w:vMerge/>
            <w:shd w:val="clear" w:color="auto" w:fill="FFFFFF" w:themeFill="background1"/>
          </w:tcPr>
          <w:p w14:paraId="1118ED9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45F708F"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6D7E760" w14:textId="24D1468E"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0E7902D6" w:rsidR="002F2DD8" w:rsidRPr="00A96AF9" w:rsidRDefault="002F2DD8" w:rsidP="002F2DD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2F2DD8" w:rsidRPr="00A96AF9" w:rsidRDefault="002F2DD8" w:rsidP="002F2DD8">
            <w:pPr>
              <w:rPr>
                <w:rFonts w:ascii="Segoe UI" w:hAnsi="Segoe UI" w:cs="Segoe UI"/>
              </w:rPr>
            </w:pPr>
          </w:p>
        </w:tc>
      </w:tr>
      <w:tr w:rsidR="002F2DD8" w:rsidRPr="00A96AF9" w14:paraId="755B2ABB" w14:textId="77777777" w:rsidTr="000D3734">
        <w:tc>
          <w:tcPr>
            <w:tcW w:w="1525" w:type="dxa"/>
            <w:vMerge/>
            <w:shd w:val="clear" w:color="auto" w:fill="FFFFFF" w:themeFill="background1"/>
          </w:tcPr>
          <w:p w14:paraId="74AB081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0619A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B775CFA" w14:textId="536E7A7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2F2DD8" w:rsidRPr="00A96AF9" w:rsidRDefault="002F2DD8" w:rsidP="002F2DD8">
            <w:pPr>
              <w:rPr>
                <w:rFonts w:ascii="Segoe UI" w:hAnsi="Segoe UI" w:cs="Segoe UI"/>
              </w:rPr>
            </w:pPr>
          </w:p>
        </w:tc>
      </w:tr>
      <w:tr w:rsidR="002F2DD8" w:rsidRPr="00A96AF9" w14:paraId="30912FF8" w14:textId="77777777" w:rsidTr="000D3734">
        <w:tc>
          <w:tcPr>
            <w:tcW w:w="1525" w:type="dxa"/>
            <w:vMerge/>
            <w:shd w:val="clear" w:color="auto" w:fill="FFFFFF" w:themeFill="background1"/>
          </w:tcPr>
          <w:p w14:paraId="76C04E4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A875634"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502D817" w14:textId="160610CD" w:rsidR="002F2DD8" w:rsidRPr="00A96AF9" w:rsidRDefault="002F2DD8" w:rsidP="002F2DD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2F2DD8" w:rsidRPr="00A96AF9" w:rsidRDefault="002F2DD8" w:rsidP="002F2DD8">
            <w:pPr>
              <w:rPr>
                <w:rFonts w:ascii="Segoe UI" w:hAnsi="Segoe UI" w:cs="Segoe UI"/>
              </w:rPr>
            </w:pPr>
          </w:p>
        </w:tc>
      </w:tr>
      <w:tr w:rsidR="002F2DD8" w:rsidRPr="00A96AF9" w14:paraId="0A840633" w14:textId="77777777" w:rsidTr="000D3734">
        <w:tc>
          <w:tcPr>
            <w:tcW w:w="1525" w:type="dxa"/>
            <w:vMerge/>
            <w:shd w:val="clear" w:color="auto" w:fill="FFFFFF" w:themeFill="background1"/>
          </w:tcPr>
          <w:p w14:paraId="26AD2E5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CD710C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FD351CE" w14:textId="505E412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41AB67FA" w14:textId="4DDE3628" w:rsidR="002F2DD8" w:rsidRPr="00A96AF9" w:rsidRDefault="002F2DD8" w:rsidP="00887466">
            <w:pPr>
              <w:jc w:val="center"/>
              <w:rPr>
                <w:rFonts w:ascii="Segoe UI" w:eastAsia="Arial" w:hAnsi="Segoe UI" w:cs="Segoe UI"/>
                <w:spacing w:val="-5"/>
              </w:rPr>
            </w:pPr>
            <w:r w:rsidRPr="00A96AF9">
              <w:rPr>
                <w:rFonts w:ascii="Segoe UI" w:hAnsi="Segoe UI" w:cs="Segoe UI"/>
              </w:rPr>
              <w:t>284-51-205(4)(b)(ii)</w:t>
            </w:r>
          </w:p>
        </w:tc>
        <w:tc>
          <w:tcPr>
            <w:tcW w:w="6930" w:type="dxa"/>
            <w:tcBorders>
              <w:top w:val="single" w:sz="4" w:space="0" w:color="auto"/>
              <w:bottom w:val="single" w:sz="4" w:space="0" w:color="auto"/>
            </w:tcBorders>
            <w:shd w:val="clear" w:color="auto" w:fill="FFFFFF" w:themeFill="background1"/>
          </w:tcPr>
          <w:p w14:paraId="67C0B8CF" w14:textId="257B7962" w:rsidR="002F2DD8" w:rsidRPr="00A96AF9" w:rsidRDefault="002F2DD8" w:rsidP="002F2DD8">
            <w:pPr>
              <w:pStyle w:val="ListParagraph"/>
              <w:numPr>
                <w:ilvl w:val="2"/>
                <w:numId w:val="36"/>
              </w:numPr>
              <w:ind w:left="961" w:right="115"/>
              <w:rPr>
                <w:rFonts w:ascii="Segoe UI" w:eastAsia="Arial" w:hAnsi="Segoe UI" w:cs="Segoe UI"/>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w:t>
            </w:r>
          </w:p>
        </w:tc>
        <w:tc>
          <w:tcPr>
            <w:tcW w:w="1260" w:type="dxa"/>
            <w:tcBorders>
              <w:top w:val="single" w:sz="4" w:space="0" w:color="auto"/>
              <w:bottom w:val="single" w:sz="4" w:space="0" w:color="auto"/>
            </w:tcBorders>
            <w:shd w:val="clear" w:color="auto" w:fill="FFFFFF" w:themeFill="background1"/>
          </w:tcPr>
          <w:p w14:paraId="677ED8F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2F2DD8" w:rsidRPr="00A96AF9" w:rsidRDefault="002F2DD8" w:rsidP="002F2DD8">
            <w:pPr>
              <w:rPr>
                <w:rFonts w:ascii="Segoe UI" w:hAnsi="Segoe UI" w:cs="Segoe UI"/>
              </w:rPr>
            </w:pPr>
          </w:p>
        </w:tc>
      </w:tr>
      <w:tr w:rsidR="002F2DD8" w:rsidRPr="00A96AF9" w14:paraId="001944C9" w14:textId="77777777" w:rsidTr="000D3734">
        <w:tc>
          <w:tcPr>
            <w:tcW w:w="1525" w:type="dxa"/>
            <w:vMerge/>
            <w:shd w:val="clear" w:color="auto" w:fill="FFFFFF" w:themeFill="background1"/>
          </w:tcPr>
          <w:p w14:paraId="468A77E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9275BB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DC0B5D" w14:textId="7619BAEB"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05F68A86" w14:textId="5424B32B"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2F2DD8" w:rsidRPr="00A96AF9" w:rsidRDefault="002F2DD8" w:rsidP="002F2DD8">
            <w:pPr>
              <w:rPr>
                <w:rFonts w:ascii="Segoe UI" w:hAnsi="Segoe UI" w:cs="Segoe UI"/>
              </w:rPr>
            </w:pPr>
          </w:p>
        </w:tc>
      </w:tr>
      <w:tr w:rsidR="002F2DD8" w:rsidRPr="00A96AF9" w14:paraId="1DA2283C" w14:textId="77777777" w:rsidTr="000D3734">
        <w:tc>
          <w:tcPr>
            <w:tcW w:w="1525" w:type="dxa"/>
            <w:vMerge/>
            <w:shd w:val="clear" w:color="auto" w:fill="FFFFFF" w:themeFill="background1"/>
          </w:tcPr>
          <w:p w14:paraId="19129C7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A09688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DC62963" w14:textId="4AD057F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5FCFBEE" w14:textId="35CCB24C" w:rsidR="002F2DD8" w:rsidRPr="00A96AF9" w:rsidRDefault="002F2DD8" w:rsidP="002F2DD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29FA5081"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w:t>
            </w:r>
            <w:r w:rsidRPr="00A96AF9">
              <w:rPr>
                <w:rFonts w:ascii="Segoe UI" w:hAnsi="Segoe UI" w:cs="Segoe UI"/>
              </w:rPr>
              <w:lastRenderedPageBreak/>
              <w:t xml:space="preserve">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2F2DD8" w:rsidRPr="00A96AF9" w:rsidRDefault="002F2DD8" w:rsidP="002F2DD8">
            <w:pPr>
              <w:rPr>
                <w:rFonts w:ascii="Segoe UI" w:hAnsi="Segoe UI" w:cs="Segoe UI"/>
              </w:rPr>
            </w:pPr>
          </w:p>
        </w:tc>
      </w:tr>
      <w:tr w:rsidR="002F2DD8" w:rsidRPr="00A96AF9" w14:paraId="6042D5B1" w14:textId="77777777" w:rsidTr="000D3734">
        <w:tc>
          <w:tcPr>
            <w:tcW w:w="1525" w:type="dxa"/>
            <w:vMerge/>
            <w:shd w:val="clear" w:color="auto" w:fill="FFFFFF" w:themeFill="background1"/>
          </w:tcPr>
          <w:p w14:paraId="038748D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803434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8460A9" w14:textId="08E0CD3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03860A5" w14:textId="332DE5B7"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2F2DD8" w:rsidRPr="00A96AF9" w:rsidRDefault="002F2DD8" w:rsidP="002F2DD8">
            <w:pPr>
              <w:rPr>
                <w:rFonts w:ascii="Segoe UI" w:hAnsi="Segoe UI" w:cs="Segoe UI"/>
              </w:rPr>
            </w:pPr>
          </w:p>
        </w:tc>
      </w:tr>
      <w:tr w:rsidR="002F2DD8" w:rsidRPr="00A96AF9" w14:paraId="1850312C" w14:textId="77777777" w:rsidTr="000D3734">
        <w:tc>
          <w:tcPr>
            <w:tcW w:w="1525" w:type="dxa"/>
            <w:vMerge/>
            <w:shd w:val="clear" w:color="auto" w:fill="FFFFFF" w:themeFill="background1"/>
          </w:tcPr>
          <w:p w14:paraId="52F5E23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DF4F8C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5B0B862" w14:textId="02D267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9F7DF99" w14:textId="5CD6F1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2F2DD8" w:rsidRPr="00A96AF9" w:rsidRDefault="002F2DD8" w:rsidP="002F2DD8">
            <w:pPr>
              <w:rPr>
                <w:rFonts w:ascii="Segoe UI" w:hAnsi="Segoe UI" w:cs="Segoe UI"/>
              </w:rPr>
            </w:pPr>
          </w:p>
        </w:tc>
      </w:tr>
      <w:tr w:rsidR="002F2DD8" w:rsidRPr="00A96AF9" w14:paraId="29AFA2EC" w14:textId="77777777" w:rsidTr="000D3734">
        <w:tc>
          <w:tcPr>
            <w:tcW w:w="1525" w:type="dxa"/>
            <w:vMerge/>
            <w:shd w:val="clear" w:color="auto" w:fill="FFFFFF" w:themeFill="background1"/>
          </w:tcPr>
          <w:p w14:paraId="26093A5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B102A1E"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62CAD2B" w14:textId="46CE1CBE"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2F2DD8" w:rsidRPr="00A96AF9" w:rsidRDefault="002F2DD8" w:rsidP="002F2DD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2F2DD8" w:rsidRPr="00A96AF9" w:rsidRDefault="002F2DD8" w:rsidP="002F2DD8">
            <w:pPr>
              <w:rPr>
                <w:rFonts w:ascii="Segoe UI" w:hAnsi="Segoe UI" w:cs="Segoe UI"/>
              </w:rPr>
            </w:pPr>
          </w:p>
        </w:tc>
      </w:tr>
      <w:tr w:rsidR="002F2DD8" w:rsidRPr="00A96AF9" w14:paraId="54B44B1C" w14:textId="77777777" w:rsidTr="000D3734">
        <w:tc>
          <w:tcPr>
            <w:tcW w:w="1525" w:type="dxa"/>
            <w:vMerge/>
            <w:shd w:val="clear" w:color="auto" w:fill="FFFFFF" w:themeFill="background1"/>
          </w:tcPr>
          <w:p w14:paraId="6230658F"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5137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EB88104" w14:textId="46E54C38"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2F2DD8" w:rsidRPr="00A96AF9" w:rsidRDefault="002F2DD8" w:rsidP="002F2DD8">
            <w:pPr>
              <w:rPr>
                <w:rFonts w:ascii="Segoe UI" w:hAnsi="Segoe UI" w:cs="Segoe UI"/>
              </w:rPr>
            </w:pPr>
          </w:p>
        </w:tc>
      </w:tr>
      <w:tr w:rsidR="002F2DD8" w:rsidRPr="00A96AF9" w14:paraId="6EBE0621" w14:textId="77777777" w:rsidTr="000D3734">
        <w:tc>
          <w:tcPr>
            <w:tcW w:w="1525" w:type="dxa"/>
            <w:vMerge/>
            <w:shd w:val="clear" w:color="auto" w:fill="FFFFFF" w:themeFill="background1"/>
          </w:tcPr>
          <w:p w14:paraId="1DA0E9D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136A695"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68A169AF" w14:textId="65A9D4B6"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2F2DD8" w:rsidRPr="00A96AF9" w:rsidRDefault="002F2DD8" w:rsidP="002F2DD8">
            <w:pPr>
              <w:rPr>
                <w:rFonts w:ascii="Segoe UI" w:hAnsi="Segoe UI" w:cs="Segoe UI"/>
              </w:rPr>
            </w:pPr>
          </w:p>
        </w:tc>
      </w:tr>
      <w:tr w:rsidR="002F2DD8" w:rsidRPr="00A96AF9" w14:paraId="44BBB7D0" w14:textId="77777777" w:rsidTr="000D3734">
        <w:tc>
          <w:tcPr>
            <w:tcW w:w="1525" w:type="dxa"/>
            <w:vMerge/>
            <w:shd w:val="clear" w:color="auto" w:fill="FFFFFF" w:themeFill="background1"/>
          </w:tcPr>
          <w:p w14:paraId="019A147D"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F10B403"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0ED69E34" w14:textId="3F523830"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3D36FF85" w:rsidR="002F2DD8" w:rsidRPr="00A96AF9" w:rsidRDefault="002F2DD8" w:rsidP="002F2DD8">
            <w:pPr>
              <w:pStyle w:val="ListParagraph"/>
              <w:numPr>
                <w:ilvl w:val="4"/>
                <w:numId w:val="36"/>
              </w:numPr>
              <w:ind w:left="1681" w:right="115"/>
              <w:rPr>
                <w:rFonts w:ascii="Segoe UI" w:eastAsia="Arial" w:hAnsi="Segoe UI" w:cs="Segoe UI"/>
              </w:rPr>
            </w:pPr>
            <w:r w:rsidRPr="00BE06F6">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shd w:val="clear" w:color="auto" w:fill="FFFFFF" w:themeFill="background1"/>
          </w:tcPr>
          <w:p w14:paraId="758D013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2F2DD8" w:rsidRPr="00A96AF9" w:rsidRDefault="002F2DD8" w:rsidP="002F2DD8">
            <w:pPr>
              <w:rPr>
                <w:rFonts w:ascii="Segoe UI" w:hAnsi="Segoe UI" w:cs="Segoe UI"/>
              </w:rPr>
            </w:pPr>
          </w:p>
        </w:tc>
      </w:tr>
      <w:tr w:rsidR="002F2DD8" w:rsidRPr="00A96AF9" w14:paraId="61C16DDA" w14:textId="77777777" w:rsidTr="000D3734">
        <w:tc>
          <w:tcPr>
            <w:tcW w:w="1525" w:type="dxa"/>
            <w:vMerge/>
            <w:shd w:val="clear" w:color="auto" w:fill="FFFFFF" w:themeFill="background1"/>
          </w:tcPr>
          <w:p w14:paraId="65CA6F4A"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21C65D1"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67AC709" w14:textId="50425CC2" w:rsidR="002F2DD8" w:rsidRPr="00A96AF9" w:rsidRDefault="002F2DD8" w:rsidP="002F2DD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2F2DD8" w:rsidRPr="00A96AF9" w:rsidRDefault="002F2DD8" w:rsidP="002F2DD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2F2DD8" w:rsidRPr="00A96AF9" w:rsidRDefault="002F2DD8" w:rsidP="002F2DD8">
            <w:pPr>
              <w:rPr>
                <w:rFonts w:ascii="Segoe UI" w:hAnsi="Segoe UI" w:cs="Segoe UI"/>
              </w:rPr>
            </w:pPr>
          </w:p>
        </w:tc>
      </w:tr>
      <w:tr w:rsidR="002F2DD8" w:rsidRPr="00A96AF9" w14:paraId="150B5B05" w14:textId="77777777" w:rsidTr="000D3734">
        <w:tc>
          <w:tcPr>
            <w:tcW w:w="1525" w:type="dxa"/>
            <w:vMerge/>
            <w:shd w:val="clear" w:color="auto" w:fill="FFFFFF" w:themeFill="background1"/>
          </w:tcPr>
          <w:p w14:paraId="4CF38FBB"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6DDD15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7BA2688" w14:textId="1CED57B8"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6B52A0E" w14:textId="584AEE22" w:rsidR="002F2DD8" w:rsidRPr="00A96AF9" w:rsidRDefault="002F2DD8" w:rsidP="002F2DD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24E15E5B" w14:textId="77777777" w:rsidR="002F2DD8" w:rsidRPr="00F42C99" w:rsidRDefault="002F2DD8" w:rsidP="002F2DD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1F1B5C6A" w14:textId="6DA66E46" w:rsidR="00F42C99" w:rsidRPr="00A96AF9" w:rsidRDefault="00F42C99" w:rsidP="00F42C99">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7B515C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2F2DD8" w:rsidRPr="00A96AF9" w:rsidRDefault="002F2DD8" w:rsidP="002F2DD8">
            <w:pPr>
              <w:rPr>
                <w:rFonts w:ascii="Segoe UI" w:hAnsi="Segoe UI" w:cs="Segoe UI"/>
              </w:rPr>
            </w:pPr>
          </w:p>
        </w:tc>
      </w:tr>
      <w:tr w:rsidR="002F2DD8" w:rsidRPr="00A96AF9" w14:paraId="7CA464A0" w14:textId="77777777" w:rsidTr="00F149EE">
        <w:tc>
          <w:tcPr>
            <w:tcW w:w="1525" w:type="dxa"/>
            <w:vMerge/>
            <w:shd w:val="clear" w:color="auto" w:fill="FFFFFF" w:themeFill="background1"/>
          </w:tcPr>
          <w:p w14:paraId="62A292F8"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1ED172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4F9DEB97" w14:textId="1E121010" w:rsidR="002F2DD8" w:rsidRPr="00A96AF9" w:rsidRDefault="002F2DD8" w:rsidP="002F2DD8">
            <w:pPr>
              <w:rPr>
                <w:rFonts w:ascii="Segoe UI" w:eastAsia="Arial" w:hAnsi="Segoe UI" w:cs="Segoe UI"/>
                <w:spacing w:val="-5"/>
              </w:rPr>
            </w:pPr>
            <w:r w:rsidRPr="00A96AF9">
              <w:rPr>
                <w:rFonts w:ascii="Segoe UI" w:hAnsi="Segoe UI" w:cs="Segoe UI"/>
              </w:rPr>
              <w:t xml:space="preserve"> </w:t>
            </w:r>
          </w:p>
        </w:tc>
        <w:tc>
          <w:tcPr>
            <w:tcW w:w="6930" w:type="dxa"/>
            <w:tcBorders>
              <w:top w:val="single" w:sz="4" w:space="0" w:color="auto"/>
              <w:bottom w:val="nil"/>
            </w:tcBorders>
            <w:shd w:val="clear" w:color="auto" w:fill="FFFFFF" w:themeFill="background1"/>
          </w:tcPr>
          <w:p w14:paraId="7863D113" w14:textId="35FEE8B1" w:rsidR="002F2DD8" w:rsidRPr="00A96AF9" w:rsidRDefault="002F2DD8" w:rsidP="002F2DD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nil"/>
            </w:tcBorders>
            <w:shd w:val="clear" w:color="auto" w:fill="FFFFFF" w:themeFill="background1"/>
          </w:tcPr>
          <w:p w14:paraId="2858C236"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701F5247" w14:textId="77777777" w:rsidR="002F2DD8" w:rsidRPr="00A96AF9" w:rsidRDefault="002F2DD8" w:rsidP="002F2DD8">
            <w:pPr>
              <w:rPr>
                <w:rFonts w:ascii="Segoe UI" w:hAnsi="Segoe UI" w:cs="Segoe UI"/>
              </w:rPr>
            </w:pPr>
          </w:p>
        </w:tc>
      </w:tr>
      <w:tr w:rsidR="002F2DD8" w:rsidRPr="00A96AF9" w14:paraId="0D628885" w14:textId="77777777" w:rsidTr="000D3734">
        <w:tc>
          <w:tcPr>
            <w:tcW w:w="1525" w:type="dxa"/>
            <w:vMerge/>
            <w:shd w:val="clear" w:color="auto" w:fill="FFFFFF" w:themeFill="background1"/>
          </w:tcPr>
          <w:p w14:paraId="3FC73827"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8C1FF11"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0F318E98" w14:textId="15BAF35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2F2DD8" w:rsidRPr="00A96AF9" w:rsidRDefault="002F2DD8" w:rsidP="002F2DD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64E77E68" w14:textId="3005186D" w:rsidR="002F2DD8" w:rsidRPr="00A96AF9" w:rsidRDefault="002F2DD8" w:rsidP="002F2DD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shd w:val="clear" w:color="auto" w:fill="FFFFFF" w:themeFill="background1"/>
          </w:tcPr>
          <w:p w14:paraId="1FE9400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24A7475" w14:textId="77777777" w:rsidR="002F2DD8" w:rsidRPr="00A96AF9" w:rsidRDefault="002F2DD8" w:rsidP="002F2DD8">
            <w:pPr>
              <w:rPr>
                <w:rFonts w:ascii="Segoe UI" w:hAnsi="Segoe UI" w:cs="Segoe UI"/>
              </w:rPr>
            </w:pPr>
          </w:p>
        </w:tc>
      </w:tr>
      <w:tr w:rsidR="002F2DD8" w:rsidRPr="00A96AF9" w14:paraId="16790DC2" w14:textId="77777777" w:rsidTr="000D3734">
        <w:tc>
          <w:tcPr>
            <w:tcW w:w="1525" w:type="dxa"/>
            <w:vMerge/>
            <w:shd w:val="clear" w:color="auto" w:fill="FFFFFF" w:themeFill="background1"/>
          </w:tcPr>
          <w:p w14:paraId="1F40F18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97F49A6"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392B37" w14:textId="40160967"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2F2DD8" w:rsidRPr="00A96AF9" w:rsidRDefault="002F2DD8" w:rsidP="002F2DD8">
            <w:pPr>
              <w:rPr>
                <w:rFonts w:ascii="Segoe UI" w:hAnsi="Segoe UI" w:cs="Segoe UI"/>
              </w:rPr>
            </w:pPr>
          </w:p>
        </w:tc>
      </w:tr>
      <w:tr w:rsidR="002F2DD8" w:rsidRPr="00A96AF9" w14:paraId="4E2FE364" w14:textId="77777777" w:rsidTr="000D3734">
        <w:tc>
          <w:tcPr>
            <w:tcW w:w="1525" w:type="dxa"/>
            <w:vMerge/>
            <w:shd w:val="clear" w:color="auto" w:fill="FFFFFF" w:themeFill="background1"/>
          </w:tcPr>
          <w:p w14:paraId="0DCBC3B3"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D1F74A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ACB2793" w14:textId="2873821F"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7EBA045F" w14:textId="1859BF18" w:rsidR="002F2DD8" w:rsidRPr="00A96AF9" w:rsidRDefault="002F2DD8" w:rsidP="002F2DD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tc>
        <w:tc>
          <w:tcPr>
            <w:tcW w:w="1260" w:type="dxa"/>
            <w:tcBorders>
              <w:top w:val="single" w:sz="4" w:space="0" w:color="auto"/>
              <w:bottom w:val="single" w:sz="4" w:space="0" w:color="auto"/>
            </w:tcBorders>
            <w:shd w:val="clear" w:color="auto" w:fill="FFFFFF" w:themeFill="background1"/>
          </w:tcPr>
          <w:p w14:paraId="4146A5C6"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2F2DD8" w:rsidRPr="00A96AF9" w:rsidRDefault="002F2DD8" w:rsidP="002F2DD8">
            <w:pPr>
              <w:rPr>
                <w:rFonts w:ascii="Segoe UI" w:hAnsi="Segoe UI" w:cs="Segoe UI"/>
              </w:rPr>
            </w:pPr>
          </w:p>
        </w:tc>
      </w:tr>
      <w:tr w:rsidR="002F2DD8" w:rsidRPr="00A96AF9" w14:paraId="1F7145AE" w14:textId="77777777" w:rsidTr="00F149EE">
        <w:tc>
          <w:tcPr>
            <w:tcW w:w="1525" w:type="dxa"/>
            <w:vMerge/>
            <w:shd w:val="clear" w:color="auto" w:fill="FFFFFF" w:themeFill="background1"/>
          </w:tcPr>
          <w:p w14:paraId="0BAE8E6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9A847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3CD8FB7C"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6B34A29B" w14:textId="4604BD95" w:rsidR="002F2DD8" w:rsidRPr="00A96AF9" w:rsidRDefault="002F2DD8" w:rsidP="002F2DD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nil"/>
            </w:tcBorders>
            <w:shd w:val="clear" w:color="auto" w:fill="FFFFFF" w:themeFill="background1"/>
          </w:tcPr>
          <w:p w14:paraId="5D4EF6FD"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39662A4B" w14:textId="77777777" w:rsidR="002F2DD8" w:rsidRPr="00A96AF9" w:rsidRDefault="002F2DD8" w:rsidP="002F2DD8">
            <w:pPr>
              <w:rPr>
                <w:rFonts w:ascii="Segoe UI" w:hAnsi="Segoe UI" w:cs="Segoe UI"/>
              </w:rPr>
            </w:pPr>
          </w:p>
        </w:tc>
      </w:tr>
      <w:tr w:rsidR="002F2DD8" w:rsidRPr="00A96AF9" w14:paraId="3EC729AC" w14:textId="77777777" w:rsidTr="000D3734">
        <w:tc>
          <w:tcPr>
            <w:tcW w:w="1525" w:type="dxa"/>
            <w:vMerge/>
            <w:shd w:val="clear" w:color="auto" w:fill="FFFFFF" w:themeFill="background1"/>
          </w:tcPr>
          <w:p w14:paraId="08E1330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426E4783"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3EE9CA01" w14:textId="7253A09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BA557E" w14:textId="0D44F669" w:rsidR="002F2DD8" w:rsidRPr="00A96AF9" w:rsidRDefault="002F2DD8" w:rsidP="002F2DD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566E81A3" w14:textId="1495DE83"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shd w:val="clear" w:color="auto" w:fill="FFFFFF" w:themeFill="background1"/>
          </w:tcPr>
          <w:p w14:paraId="68703343"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336B8481" w14:textId="77777777" w:rsidR="002F2DD8" w:rsidRPr="00A96AF9" w:rsidRDefault="002F2DD8" w:rsidP="002F2DD8">
            <w:pPr>
              <w:rPr>
                <w:rFonts w:ascii="Segoe UI" w:hAnsi="Segoe UI" w:cs="Segoe UI"/>
              </w:rPr>
            </w:pPr>
          </w:p>
        </w:tc>
      </w:tr>
      <w:tr w:rsidR="002F2DD8" w:rsidRPr="00A96AF9" w14:paraId="7DD09862" w14:textId="77777777" w:rsidTr="000D3734">
        <w:tc>
          <w:tcPr>
            <w:tcW w:w="1525" w:type="dxa"/>
            <w:vMerge/>
            <w:shd w:val="clear" w:color="auto" w:fill="FFFFFF" w:themeFill="background1"/>
          </w:tcPr>
          <w:p w14:paraId="73F1F2A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3F5E288"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B003F5E" w14:textId="29ADD21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2F2DD8" w:rsidRPr="00A96AF9" w:rsidRDefault="002F2DD8" w:rsidP="002F2DD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2F2DD8" w:rsidRPr="00A96AF9" w:rsidRDefault="002F2DD8" w:rsidP="002F2DD8">
            <w:pPr>
              <w:rPr>
                <w:rFonts w:ascii="Segoe UI" w:hAnsi="Segoe UI" w:cs="Segoe UI"/>
              </w:rPr>
            </w:pPr>
          </w:p>
        </w:tc>
      </w:tr>
      <w:tr w:rsidR="002F2DD8" w:rsidRPr="00A96AF9" w14:paraId="41E99D05" w14:textId="77777777" w:rsidTr="000D3734">
        <w:tc>
          <w:tcPr>
            <w:tcW w:w="1525" w:type="dxa"/>
            <w:vMerge/>
            <w:shd w:val="clear" w:color="auto" w:fill="FFFFFF" w:themeFill="background1"/>
          </w:tcPr>
          <w:p w14:paraId="3B67A7A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2968F4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D2AE1C8" w14:textId="0C6296A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56FA57FE"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p w14:paraId="7EF9C3F8" w14:textId="74ED8453" w:rsidR="00F42C99" w:rsidRPr="00A96AF9" w:rsidRDefault="00F42C99" w:rsidP="00F42C99">
            <w:pPr>
              <w:pStyle w:val="ListParagraph"/>
              <w:ind w:left="87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EDFFAA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2F2DD8" w:rsidRPr="00A96AF9" w:rsidRDefault="002F2DD8" w:rsidP="002F2DD8">
            <w:pPr>
              <w:rPr>
                <w:rFonts w:ascii="Segoe UI" w:hAnsi="Segoe UI" w:cs="Segoe UI"/>
              </w:rPr>
            </w:pPr>
          </w:p>
        </w:tc>
      </w:tr>
      <w:tr w:rsidR="002F2DD8" w:rsidRPr="00A96AF9" w14:paraId="71410F96" w14:textId="77777777" w:rsidTr="00F149EE">
        <w:tc>
          <w:tcPr>
            <w:tcW w:w="1525" w:type="dxa"/>
            <w:vMerge/>
            <w:shd w:val="clear" w:color="auto" w:fill="FFFFFF" w:themeFill="background1"/>
          </w:tcPr>
          <w:p w14:paraId="123C32A6"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2A6FC64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nil"/>
            </w:tcBorders>
            <w:shd w:val="clear" w:color="auto" w:fill="FFFFFF" w:themeFill="background1"/>
          </w:tcPr>
          <w:p w14:paraId="1D1544B7" w14:textId="77777777" w:rsidR="002F2DD8" w:rsidRPr="00A96AF9" w:rsidRDefault="002F2DD8" w:rsidP="002F2DD8">
            <w:pPr>
              <w:ind w:left="102"/>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53F9F48D" w14:textId="5C34A1D9" w:rsidR="002F2DD8" w:rsidRPr="00A96AF9" w:rsidRDefault="002F2DD8" w:rsidP="002F2DD8">
            <w:pPr>
              <w:pStyle w:val="ListParagraph"/>
              <w:numPr>
                <w:ilvl w:val="3"/>
                <w:numId w:val="23"/>
              </w:numPr>
              <w:ind w:left="511" w:right="115"/>
              <w:rPr>
                <w:rFonts w:ascii="Segoe UI" w:eastAsia="Arial" w:hAnsi="Segoe UI" w:cs="Segoe UI"/>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coverage</w:t>
            </w:r>
          </w:p>
        </w:tc>
        <w:tc>
          <w:tcPr>
            <w:tcW w:w="1260" w:type="dxa"/>
            <w:tcBorders>
              <w:top w:val="single" w:sz="4" w:space="0" w:color="auto"/>
              <w:bottom w:val="nil"/>
            </w:tcBorders>
            <w:shd w:val="clear" w:color="auto" w:fill="FFFFFF" w:themeFill="background1"/>
          </w:tcPr>
          <w:p w14:paraId="3727976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04E8C7AE" w14:textId="77777777" w:rsidR="002F2DD8" w:rsidRPr="00A96AF9" w:rsidRDefault="002F2DD8" w:rsidP="002F2DD8">
            <w:pPr>
              <w:rPr>
                <w:rFonts w:ascii="Segoe UI" w:hAnsi="Segoe UI" w:cs="Segoe UI"/>
              </w:rPr>
            </w:pPr>
          </w:p>
        </w:tc>
      </w:tr>
      <w:tr w:rsidR="002F2DD8" w:rsidRPr="00A96AF9" w14:paraId="189A705C" w14:textId="77777777" w:rsidTr="000D3734">
        <w:tc>
          <w:tcPr>
            <w:tcW w:w="1525" w:type="dxa"/>
            <w:vMerge/>
            <w:shd w:val="clear" w:color="auto" w:fill="FFFFFF" w:themeFill="background1"/>
          </w:tcPr>
          <w:p w14:paraId="1BD18CD0"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5113C215" w14:textId="77777777" w:rsidR="002F2DD8" w:rsidRPr="00A96AF9" w:rsidRDefault="002F2DD8" w:rsidP="002F2DD8">
            <w:pP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7D6D2261" w14:textId="3D3B3327"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7E097425" w14:textId="232643E0"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nil"/>
              <w:bottom w:val="single" w:sz="4" w:space="0" w:color="auto"/>
            </w:tcBorders>
            <w:shd w:val="clear" w:color="auto" w:fill="FFFFFF" w:themeFill="background1"/>
          </w:tcPr>
          <w:p w14:paraId="4BB9AB73" w14:textId="76270D3F"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shd w:val="clear" w:color="auto" w:fill="FFFFFF" w:themeFill="background1"/>
          </w:tcPr>
          <w:p w14:paraId="2CF325EF"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0702FC6C" w14:textId="77777777" w:rsidR="002F2DD8" w:rsidRPr="00A96AF9" w:rsidRDefault="002F2DD8" w:rsidP="002F2DD8">
            <w:pPr>
              <w:rPr>
                <w:rFonts w:ascii="Segoe UI" w:hAnsi="Segoe UI" w:cs="Segoe UI"/>
              </w:rPr>
            </w:pPr>
          </w:p>
        </w:tc>
      </w:tr>
      <w:tr w:rsidR="002F2DD8" w:rsidRPr="00A96AF9" w14:paraId="3EA397A9" w14:textId="77777777" w:rsidTr="000D3734">
        <w:tc>
          <w:tcPr>
            <w:tcW w:w="1525" w:type="dxa"/>
            <w:vMerge/>
            <w:shd w:val="clear" w:color="auto" w:fill="FFFFFF" w:themeFill="background1"/>
          </w:tcPr>
          <w:p w14:paraId="01BF2004"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C3BF759"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438CC629" w14:textId="0E06A0A6" w:rsidR="002F2DD8" w:rsidRPr="00A96AF9" w:rsidRDefault="002F2DD8" w:rsidP="002F2DD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p w14:paraId="0A9ADF8D" w14:textId="655177F8" w:rsidR="002F2DD8" w:rsidRPr="00A96AF9" w:rsidRDefault="002F2DD8" w:rsidP="002F2DD8">
            <w:pPr>
              <w:pStyle w:val="ListParagraph"/>
              <w:numPr>
                <w:ilvl w:val="2"/>
                <w:numId w:val="23"/>
              </w:numPr>
              <w:ind w:left="871" w:right="115"/>
              <w:rPr>
                <w:rFonts w:ascii="Segoe UI" w:eastAsia="Arial" w:hAnsi="Segoe UI" w:cs="Segoe UI"/>
              </w:rPr>
            </w:pPr>
            <w:r w:rsidRPr="00A96AF9">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260" w:type="dxa"/>
            <w:tcBorders>
              <w:top w:val="single" w:sz="4" w:space="0" w:color="auto"/>
              <w:bottom w:val="single" w:sz="4" w:space="0" w:color="auto"/>
            </w:tcBorders>
            <w:shd w:val="clear" w:color="auto" w:fill="FFFFFF" w:themeFill="background1"/>
          </w:tcPr>
          <w:p w14:paraId="727ED0BA"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2F2DD8" w:rsidRPr="00A96AF9" w:rsidRDefault="002F2DD8" w:rsidP="002F2DD8">
            <w:pPr>
              <w:rPr>
                <w:rFonts w:ascii="Segoe UI" w:hAnsi="Segoe UI" w:cs="Segoe UI"/>
              </w:rPr>
            </w:pPr>
          </w:p>
        </w:tc>
      </w:tr>
      <w:tr w:rsidR="002F2DD8" w:rsidRPr="00A96AF9" w14:paraId="41819A17" w14:textId="77777777" w:rsidTr="000D3734">
        <w:tc>
          <w:tcPr>
            <w:tcW w:w="1525" w:type="dxa"/>
            <w:vMerge/>
            <w:shd w:val="clear" w:color="auto" w:fill="FFFFFF" w:themeFill="background1"/>
          </w:tcPr>
          <w:p w14:paraId="104753DE"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1B691C5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718515" w14:textId="434A0C4E" w:rsidR="002F2DD8" w:rsidRPr="00A96AF9" w:rsidRDefault="002F2DD8" w:rsidP="002F2DD8">
            <w:pPr>
              <w:ind w:left="102"/>
              <w:jc w:val="center"/>
              <w:rPr>
                <w:rFonts w:ascii="Segoe UI" w:eastAsia="Arial" w:hAnsi="Segoe UI" w:cs="Segoe UI"/>
                <w:spacing w:val="-5"/>
              </w:rPr>
            </w:pPr>
            <w:r>
              <w:rPr>
                <w:rFonts w:ascii="Segoe UI" w:eastAsia="Arial" w:hAnsi="Segoe UI" w:cs="Segoe UI"/>
                <w:spacing w:val="-5"/>
              </w:rPr>
              <w:t>WAC 284-51-205</w:t>
            </w:r>
          </w:p>
        </w:tc>
        <w:tc>
          <w:tcPr>
            <w:tcW w:w="6930" w:type="dxa"/>
            <w:tcBorders>
              <w:top w:val="single" w:sz="4" w:space="0" w:color="auto"/>
              <w:bottom w:val="single" w:sz="4" w:space="0" w:color="auto"/>
            </w:tcBorders>
            <w:shd w:val="clear" w:color="auto" w:fill="FFFFFF" w:themeFill="background1"/>
          </w:tcPr>
          <w:p w14:paraId="600B4F0B" w14:textId="24C77FD3"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2F2DD8" w:rsidRPr="00A96AF9" w:rsidRDefault="002F2DD8" w:rsidP="002F2DD8">
            <w:pPr>
              <w:rPr>
                <w:rFonts w:ascii="Segoe UI" w:hAnsi="Segoe UI" w:cs="Segoe UI"/>
              </w:rPr>
            </w:pPr>
          </w:p>
        </w:tc>
      </w:tr>
      <w:tr w:rsidR="002F2DD8" w:rsidRPr="00A96AF9" w14:paraId="488F50F1" w14:textId="77777777" w:rsidTr="000D3734">
        <w:tc>
          <w:tcPr>
            <w:tcW w:w="1525" w:type="dxa"/>
            <w:vMerge/>
            <w:shd w:val="clear" w:color="auto" w:fill="FFFFFF" w:themeFill="background1"/>
          </w:tcPr>
          <w:p w14:paraId="251998F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20D13AA"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AB850DA" w14:textId="2F4DC397" w:rsidR="002F2DD8" w:rsidRPr="00A96AF9" w:rsidRDefault="002F2DD8" w:rsidP="002F2DD8">
            <w:pPr>
              <w:jc w:val="center"/>
              <w:rPr>
                <w:rFonts w:ascii="Segoe UI" w:eastAsia="Arial" w:hAnsi="Segoe UI" w:cs="Segoe UI"/>
                <w:spacing w:val="-5"/>
              </w:rPr>
            </w:pPr>
            <w:r>
              <w:rPr>
                <w:rFonts w:ascii="Segoe UI" w:hAnsi="Segoe UI" w:cs="Segoe UI"/>
                <w:color w:val="000000"/>
              </w:rPr>
              <w:t>(4)(e)(iii)</w:t>
            </w:r>
            <w:r w:rsidRPr="00A96AF9">
              <w:rPr>
                <w:rFonts w:ascii="Segoe UI" w:hAnsi="Segoe UI" w:cs="Segoe UI"/>
                <w:color w:val="000000"/>
              </w:rPr>
              <w:t>(A)</w:t>
            </w:r>
          </w:p>
        </w:tc>
        <w:tc>
          <w:tcPr>
            <w:tcW w:w="6930" w:type="dxa"/>
            <w:tcBorders>
              <w:top w:val="single" w:sz="4" w:space="0" w:color="auto"/>
              <w:bottom w:val="single" w:sz="4" w:space="0" w:color="auto"/>
            </w:tcBorders>
            <w:shd w:val="clear" w:color="auto" w:fill="FFFFFF" w:themeFill="background1"/>
          </w:tcPr>
          <w:p w14:paraId="7C028AD7" w14:textId="744761ED"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2F2DD8" w:rsidRPr="00A96AF9" w:rsidRDefault="002F2DD8" w:rsidP="002F2DD8">
            <w:pPr>
              <w:rPr>
                <w:rFonts w:ascii="Segoe UI" w:hAnsi="Segoe UI" w:cs="Segoe UI"/>
              </w:rPr>
            </w:pPr>
          </w:p>
        </w:tc>
      </w:tr>
      <w:tr w:rsidR="002F2DD8" w:rsidRPr="00A96AF9" w14:paraId="070749E3" w14:textId="77777777" w:rsidTr="000D3734">
        <w:tc>
          <w:tcPr>
            <w:tcW w:w="1525" w:type="dxa"/>
            <w:vMerge/>
            <w:shd w:val="clear" w:color="auto" w:fill="FFFFFF" w:themeFill="background1"/>
          </w:tcPr>
          <w:p w14:paraId="24B99A7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F66C4C7"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497FD6E" w14:textId="7184ADD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2F2DD8" w:rsidRPr="00A96AF9" w:rsidRDefault="002F2DD8" w:rsidP="002F2DD8">
            <w:pPr>
              <w:rPr>
                <w:rFonts w:ascii="Segoe UI" w:hAnsi="Segoe UI" w:cs="Segoe UI"/>
              </w:rPr>
            </w:pPr>
          </w:p>
        </w:tc>
      </w:tr>
      <w:tr w:rsidR="002F2DD8" w:rsidRPr="00A96AF9" w14:paraId="1920C150" w14:textId="77777777" w:rsidTr="000D3734">
        <w:tc>
          <w:tcPr>
            <w:tcW w:w="1525" w:type="dxa"/>
            <w:vMerge/>
            <w:shd w:val="clear" w:color="auto" w:fill="FFFFFF" w:themeFill="background1"/>
          </w:tcPr>
          <w:p w14:paraId="5F361E71"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3A3ABE8D"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AACF778" w14:textId="5756DC01" w:rsidR="002F2DD8" w:rsidRPr="00A96AF9" w:rsidRDefault="002F2DD8" w:rsidP="002F2DD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single" w:sz="4" w:space="0" w:color="auto"/>
            </w:tcBorders>
            <w:shd w:val="clear" w:color="auto" w:fill="FFFFFF" w:themeFill="background1"/>
          </w:tcPr>
          <w:p w14:paraId="589EA509" w14:textId="3A42E815" w:rsidR="002F2DD8" w:rsidRPr="00A96AF9" w:rsidRDefault="002F2DD8" w:rsidP="002F2DD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shd w:val="clear" w:color="auto" w:fill="FFFFFF" w:themeFill="background1"/>
          </w:tcPr>
          <w:p w14:paraId="592E4095"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7066B3" w14:textId="77777777" w:rsidR="002F2DD8" w:rsidRPr="00A96AF9" w:rsidRDefault="002F2DD8" w:rsidP="002F2DD8">
            <w:pPr>
              <w:rPr>
                <w:rFonts w:ascii="Segoe UI" w:hAnsi="Segoe UI" w:cs="Segoe UI"/>
              </w:rPr>
            </w:pPr>
          </w:p>
        </w:tc>
      </w:tr>
      <w:tr w:rsidR="002F2DD8" w:rsidRPr="00A96AF9" w14:paraId="307BFB20" w14:textId="77777777" w:rsidTr="000D3734">
        <w:tc>
          <w:tcPr>
            <w:tcW w:w="1525" w:type="dxa"/>
            <w:vMerge/>
            <w:shd w:val="clear" w:color="auto" w:fill="FFFFFF" w:themeFill="background1"/>
          </w:tcPr>
          <w:p w14:paraId="25D484E5"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64FB1CDB"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08EEB55" w14:textId="6E285611" w:rsidR="002F2DD8" w:rsidRPr="00A96AF9" w:rsidRDefault="002F2DD8" w:rsidP="002F2DD8">
            <w:pPr>
              <w:jc w:val="center"/>
              <w:rPr>
                <w:rFonts w:ascii="Segoe UI" w:eastAsia="Arial" w:hAnsi="Segoe UI" w:cs="Segoe UI"/>
                <w:spacing w:val="-5"/>
              </w:rPr>
            </w:pPr>
            <w:r w:rsidRPr="00A96AF9">
              <w:rPr>
                <w:rFonts w:ascii="Segoe UI" w:hAnsi="Segoe UI" w:cs="Segoe UI"/>
                <w:color w:val="000000"/>
              </w:rPr>
              <w:t>WAC 284-51-205(4)(e)(iv)</w:t>
            </w:r>
          </w:p>
        </w:tc>
        <w:tc>
          <w:tcPr>
            <w:tcW w:w="6930" w:type="dxa"/>
            <w:tcBorders>
              <w:top w:val="single" w:sz="4" w:space="0" w:color="auto"/>
              <w:bottom w:val="single" w:sz="4" w:space="0" w:color="auto"/>
            </w:tcBorders>
            <w:shd w:val="clear" w:color="auto" w:fill="FFFFFF" w:themeFill="background1"/>
          </w:tcPr>
          <w:p w14:paraId="55E6D353" w14:textId="2B7B3D77" w:rsidR="002F2DD8" w:rsidRPr="00A96AF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shd w:val="clear" w:color="auto" w:fill="FFFFFF" w:themeFill="background1"/>
          </w:tcPr>
          <w:p w14:paraId="134600E1"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F9C7686" w14:textId="77777777" w:rsidR="002F2DD8" w:rsidRPr="00A96AF9" w:rsidRDefault="002F2DD8" w:rsidP="002F2DD8">
            <w:pPr>
              <w:rPr>
                <w:rFonts w:ascii="Segoe UI" w:hAnsi="Segoe UI" w:cs="Segoe UI"/>
              </w:rPr>
            </w:pPr>
          </w:p>
        </w:tc>
      </w:tr>
      <w:tr w:rsidR="002F2DD8" w:rsidRPr="00A96AF9" w14:paraId="7DDA9636" w14:textId="77777777" w:rsidTr="000D3734">
        <w:tc>
          <w:tcPr>
            <w:tcW w:w="1525" w:type="dxa"/>
            <w:vMerge/>
            <w:shd w:val="clear" w:color="auto" w:fill="FFFFFF" w:themeFill="background1"/>
          </w:tcPr>
          <w:p w14:paraId="0E5C65FC"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09C12780" w14:textId="77777777" w:rsidR="002F2DD8" w:rsidRPr="00A96AF9" w:rsidRDefault="002F2DD8" w:rsidP="002F2DD8">
            <w:pP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31F1CBDB" w14:textId="5555560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21520C2" w14:textId="45D2A3D6" w:rsidR="002F2DD8" w:rsidRPr="00A96AF9" w:rsidRDefault="002F2DD8" w:rsidP="002F2DD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100D071C" w14:textId="77777777" w:rsidR="002F2DD8" w:rsidRPr="00F42C99" w:rsidRDefault="002F2DD8" w:rsidP="002F2DD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p w14:paraId="210ECCCB" w14:textId="77777777" w:rsidR="00F42C99" w:rsidRDefault="00F42C99" w:rsidP="00F42C99">
            <w:pPr>
              <w:ind w:right="115"/>
              <w:rPr>
                <w:rFonts w:ascii="Segoe UI" w:eastAsia="Arial" w:hAnsi="Segoe UI" w:cs="Segoe UI"/>
              </w:rPr>
            </w:pPr>
          </w:p>
          <w:p w14:paraId="0F96825A" w14:textId="72C8EBE6"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C13824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2F2DD8" w:rsidRPr="00A96AF9" w:rsidRDefault="002F2DD8" w:rsidP="002F2DD8">
            <w:pPr>
              <w:rPr>
                <w:rFonts w:ascii="Segoe UI" w:hAnsi="Segoe UI" w:cs="Segoe UI"/>
              </w:rPr>
            </w:pPr>
          </w:p>
        </w:tc>
      </w:tr>
      <w:tr w:rsidR="002F2DD8" w:rsidRPr="00A96AF9" w14:paraId="51E87CDD" w14:textId="77777777" w:rsidTr="000D3734">
        <w:tc>
          <w:tcPr>
            <w:tcW w:w="1525" w:type="dxa"/>
            <w:vMerge/>
            <w:shd w:val="clear" w:color="auto" w:fill="FFFFFF" w:themeFill="background1"/>
          </w:tcPr>
          <w:p w14:paraId="12CB030F" w14:textId="77777777" w:rsidR="002F2DD8" w:rsidRPr="00A96AF9" w:rsidRDefault="002F2DD8" w:rsidP="002F2DD8">
            <w:pPr>
              <w:ind w:left="-34"/>
              <w:rPr>
                <w:rFonts w:ascii="Segoe UI" w:hAnsi="Segoe UI" w:cs="Segoe UI"/>
                <w:b/>
              </w:rPr>
            </w:pPr>
          </w:p>
        </w:tc>
        <w:tc>
          <w:tcPr>
            <w:tcW w:w="1350" w:type="dxa"/>
            <w:vMerge w:val="restart"/>
            <w:tcBorders>
              <w:top w:val="nil"/>
            </w:tcBorders>
            <w:shd w:val="clear" w:color="auto" w:fill="FFFFFF" w:themeFill="background1"/>
          </w:tcPr>
          <w:p w14:paraId="3EEED7F6" w14:textId="3CE4194A" w:rsidR="002F2DD8" w:rsidRPr="00A96AF9" w:rsidRDefault="002F2DD8" w:rsidP="002F2DD8">
            <w:pPr>
              <w:jc w:val="center"/>
              <w:rPr>
                <w:rFonts w:ascii="Segoe UI" w:hAnsi="Segoe UI" w:cs="Segoe UI"/>
              </w:rPr>
            </w:pPr>
            <w:r w:rsidRPr="00A96AF9">
              <w:rPr>
                <w:rFonts w:ascii="Segoe UI" w:hAnsi="Segoe UI" w:cs="Segoe UI"/>
              </w:rPr>
              <w:t>Rules for Secondary Plan Payment</w:t>
            </w:r>
          </w:p>
          <w:p w14:paraId="6BDFBC40" w14:textId="77777777" w:rsidR="002F2DD8" w:rsidRPr="00A96AF9" w:rsidRDefault="002F2DD8" w:rsidP="002F2DD8">
            <w:pPr>
              <w:jc w:val="center"/>
              <w:rPr>
                <w:rFonts w:ascii="Segoe UI" w:hAnsi="Segoe UI" w:cs="Segoe UI"/>
              </w:rPr>
            </w:pPr>
          </w:p>
          <w:p w14:paraId="0145D2D3" w14:textId="77777777" w:rsidR="002F2DD8" w:rsidRPr="00A96AF9" w:rsidRDefault="002F2DD8" w:rsidP="002F2DD8">
            <w:pPr>
              <w:jc w:val="center"/>
              <w:rPr>
                <w:rFonts w:ascii="Segoe UI" w:hAnsi="Segoe UI" w:cs="Segoe UI"/>
              </w:rPr>
            </w:pPr>
          </w:p>
          <w:p w14:paraId="6EB58798" w14:textId="77777777" w:rsidR="002F2DD8" w:rsidRPr="00A96AF9" w:rsidRDefault="002F2DD8" w:rsidP="002F2DD8">
            <w:pPr>
              <w:jc w:val="center"/>
              <w:rPr>
                <w:rFonts w:ascii="Segoe UI" w:hAnsi="Segoe UI" w:cs="Segoe UI"/>
              </w:rPr>
            </w:pPr>
          </w:p>
          <w:p w14:paraId="7F3F3CB1" w14:textId="77777777" w:rsidR="002F2DD8" w:rsidRPr="00A96AF9" w:rsidRDefault="002F2DD8" w:rsidP="002F2DD8">
            <w:pPr>
              <w:jc w:val="center"/>
              <w:rPr>
                <w:rFonts w:ascii="Segoe UI" w:hAnsi="Segoe UI" w:cs="Segoe UI"/>
              </w:rPr>
            </w:pPr>
          </w:p>
          <w:p w14:paraId="38085E6B" w14:textId="77777777" w:rsidR="002F2DD8" w:rsidRPr="00A96AF9" w:rsidRDefault="002F2DD8" w:rsidP="002F2DD8">
            <w:pPr>
              <w:jc w:val="center"/>
              <w:rPr>
                <w:rFonts w:ascii="Segoe UI" w:hAnsi="Segoe UI" w:cs="Segoe UI"/>
              </w:rPr>
            </w:pPr>
          </w:p>
          <w:p w14:paraId="341AFC20" w14:textId="77777777" w:rsidR="002F2DD8" w:rsidRPr="00A96AF9" w:rsidRDefault="002F2DD8" w:rsidP="002F2DD8">
            <w:pPr>
              <w:jc w:val="center"/>
              <w:rPr>
                <w:rFonts w:ascii="Segoe UI" w:hAnsi="Segoe UI" w:cs="Segoe UI"/>
              </w:rPr>
            </w:pPr>
          </w:p>
          <w:p w14:paraId="11410F2C" w14:textId="77777777" w:rsidR="002F2DD8" w:rsidRPr="00A96AF9" w:rsidRDefault="002F2DD8" w:rsidP="006F0F49">
            <w:pPr>
              <w:jc w:val="center"/>
              <w:rPr>
                <w:rFonts w:ascii="Segoe UI" w:eastAsia="Arial" w:hAnsi="Segoe UI" w:cs="Segoe UI"/>
                <w:spacing w:val="-6"/>
              </w:rPr>
            </w:pPr>
          </w:p>
        </w:tc>
        <w:tc>
          <w:tcPr>
            <w:tcW w:w="2250" w:type="dxa"/>
            <w:tcBorders>
              <w:top w:val="single" w:sz="4" w:space="0" w:color="auto"/>
              <w:bottom w:val="single" w:sz="4" w:space="0" w:color="auto"/>
            </w:tcBorders>
            <w:shd w:val="clear" w:color="auto" w:fill="FFFFFF" w:themeFill="background1"/>
          </w:tcPr>
          <w:p w14:paraId="70F85A23" w14:textId="77777777" w:rsidR="0079775E" w:rsidRPr="00A96AF9" w:rsidRDefault="0079775E" w:rsidP="0079775E">
            <w:pPr>
              <w:pStyle w:val="Default"/>
              <w:jc w:val="center"/>
              <w:rPr>
                <w:rFonts w:ascii="Segoe UI" w:hAnsi="Segoe UI" w:cs="Segoe UI"/>
                <w:sz w:val="22"/>
                <w:szCs w:val="22"/>
              </w:rPr>
            </w:pPr>
            <w:r w:rsidRPr="00A96AF9">
              <w:rPr>
                <w:rFonts w:ascii="Segoe UI" w:hAnsi="Segoe UI" w:cs="Segoe UI"/>
                <w:sz w:val="22"/>
                <w:szCs w:val="22"/>
              </w:rPr>
              <w:t>WAC 284-51-230(3)</w:t>
            </w:r>
          </w:p>
          <w:p w14:paraId="07EFD1B8" w14:textId="77777777" w:rsidR="002F2DD8" w:rsidRPr="00A96AF9" w:rsidRDefault="002F2DD8" w:rsidP="002F2DD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15BCDCFB" w:rsidR="002F2DD8" w:rsidRPr="00A96AF9" w:rsidRDefault="0079775E" w:rsidP="0079775E">
            <w:pPr>
              <w:pStyle w:val="ListParagraph"/>
              <w:numPr>
                <w:ilvl w:val="0"/>
                <w:numId w:val="30"/>
              </w:numPr>
              <w:ind w:left="331" w:right="115" w:hanging="270"/>
              <w:rPr>
                <w:rFonts w:ascii="Segoe UI" w:eastAsia="Arial" w:hAnsi="Segoe UI" w:cs="Segoe UI"/>
              </w:rPr>
            </w:pPr>
            <w:r w:rsidRPr="00A96AF9">
              <w:rPr>
                <w:rFonts w:ascii="Segoe UI" w:hAnsi="Segoe UI" w:cs="Segoe UI"/>
                <w:color w:val="000000"/>
              </w:rPr>
              <w:t>“Gatekeeper requirements” means any requirement that an otherwise eligible person must fulfill prior to receiving the 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2D68836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2F2DD8" w:rsidRPr="00A96AF9" w:rsidRDefault="002F2DD8" w:rsidP="002F2DD8">
            <w:pPr>
              <w:rPr>
                <w:rFonts w:ascii="Segoe UI" w:hAnsi="Segoe UI" w:cs="Segoe UI"/>
              </w:rPr>
            </w:pPr>
          </w:p>
        </w:tc>
      </w:tr>
      <w:tr w:rsidR="002F2DD8" w:rsidRPr="00A96AF9" w14:paraId="5A3B3CD1" w14:textId="77777777" w:rsidTr="000D3734">
        <w:tc>
          <w:tcPr>
            <w:tcW w:w="1525" w:type="dxa"/>
            <w:vMerge/>
            <w:shd w:val="clear" w:color="auto" w:fill="FFFFFF" w:themeFill="background1"/>
          </w:tcPr>
          <w:p w14:paraId="20D79EF2"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0AF9706D"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1E5AB627" w14:textId="2AA562A6" w:rsidR="002F2DD8" w:rsidRPr="00E44C13" w:rsidRDefault="00E44C13" w:rsidP="0079775E">
            <w:pPr>
              <w:pStyle w:val="Default"/>
              <w:jc w:val="center"/>
              <w:rPr>
                <w:rFonts w:ascii="Segoe UI" w:eastAsia="Arial" w:hAnsi="Segoe UI" w:cs="Segoe UI"/>
                <w:spacing w:val="-5"/>
                <w:sz w:val="22"/>
                <w:szCs w:val="22"/>
              </w:rPr>
            </w:pPr>
            <w:r w:rsidRPr="00E44C13">
              <w:rPr>
                <w:rFonts w:ascii="Segoe UI" w:eastAsia="Arial" w:hAnsi="Segoe UI" w:cs="Segoe UI"/>
                <w:spacing w:val="-5"/>
                <w:sz w:val="22"/>
                <w:szCs w:val="22"/>
              </w:rPr>
              <w:t>WAC 284-51-230(2)</w:t>
            </w:r>
          </w:p>
        </w:tc>
        <w:tc>
          <w:tcPr>
            <w:tcW w:w="6930" w:type="dxa"/>
            <w:tcBorders>
              <w:top w:val="single" w:sz="4" w:space="0" w:color="auto"/>
              <w:bottom w:val="single" w:sz="4" w:space="0" w:color="auto"/>
            </w:tcBorders>
            <w:shd w:val="clear" w:color="auto" w:fill="FFFFFF" w:themeFill="background1"/>
          </w:tcPr>
          <w:p w14:paraId="190AC49F" w14:textId="74D7CC13" w:rsidR="002F2DD8" w:rsidRPr="00A96AF9" w:rsidRDefault="0079775E" w:rsidP="002F2DD8">
            <w:pPr>
              <w:pStyle w:val="ListParagraph"/>
              <w:numPr>
                <w:ilvl w:val="0"/>
                <w:numId w:val="23"/>
              </w:numPr>
              <w:ind w:left="331" w:right="115" w:hanging="180"/>
              <w:rPr>
                <w:rFonts w:ascii="Segoe UI" w:eastAsia="Arial" w:hAnsi="Segoe UI" w:cs="Segoe UI"/>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4D25C20E"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2F2DD8" w:rsidRPr="00A96AF9" w:rsidRDefault="002F2DD8" w:rsidP="002F2DD8">
            <w:pPr>
              <w:rPr>
                <w:rFonts w:ascii="Segoe UI" w:hAnsi="Segoe UI" w:cs="Segoe UI"/>
              </w:rPr>
            </w:pPr>
          </w:p>
        </w:tc>
      </w:tr>
      <w:tr w:rsidR="002F2DD8" w:rsidRPr="00A96AF9" w14:paraId="1C69594E" w14:textId="77777777" w:rsidTr="000D3734">
        <w:tc>
          <w:tcPr>
            <w:tcW w:w="1525" w:type="dxa"/>
            <w:vMerge/>
            <w:shd w:val="clear" w:color="auto" w:fill="FFFFFF" w:themeFill="background1"/>
          </w:tcPr>
          <w:p w14:paraId="0E3A8899"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6970B74"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C507B8B" w14:textId="257E775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1B9F51FC" w14:textId="7FB62B95" w:rsidR="002F2DD8" w:rsidRPr="00A96AF9" w:rsidRDefault="002F2DD8" w:rsidP="002F2DD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2F2DD8" w:rsidRPr="00A96AF9" w:rsidRDefault="002F2DD8" w:rsidP="002F2DD8">
            <w:pPr>
              <w:rPr>
                <w:rFonts w:ascii="Segoe UI" w:hAnsi="Segoe UI" w:cs="Segoe UI"/>
              </w:rPr>
            </w:pPr>
          </w:p>
        </w:tc>
      </w:tr>
      <w:tr w:rsidR="002F2DD8" w:rsidRPr="00A96AF9" w14:paraId="02F379F4" w14:textId="77777777" w:rsidTr="004D29F2">
        <w:tc>
          <w:tcPr>
            <w:tcW w:w="1525" w:type="dxa"/>
            <w:vMerge/>
            <w:shd w:val="clear" w:color="auto" w:fill="FFFFFF" w:themeFill="background1"/>
          </w:tcPr>
          <w:p w14:paraId="0BD1410C" w14:textId="77777777" w:rsidR="002F2DD8" w:rsidRPr="00A96AF9" w:rsidRDefault="002F2DD8" w:rsidP="002F2DD8">
            <w:pPr>
              <w:ind w:left="-34"/>
              <w:rPr>
                <w:rFonts w:ascii="Segoe UI" w:hAnsi="Segoe UI" w:cs="Segoe UI"/>
                <w:b/>
              </w:rPr>
            </w:pPr>
          </w:p>
        </w:tc>
        <w:tc>
          <w:tcPr>
            <w:tcW w:w="1350" w:type="dxa"/>
            <w:vMerge/>
            <w:shd w:val="clear" w:color="auto" w:fill="FFFFFF" w:themeFill="background1"/>
          </w:tcPr>
          <w:p w14:paraId="75B91052"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78186172" w14:textId="0AB2FC8D"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8F65CC" w:rsidR="002F2DD8" w:rsidRPr="00A96AF9" w:rsidRDefault="002F2DD8" w:rsidP="002F2DD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2F2DD8" w:rsidRPr="00A96AF9" w:rsidRDefault="002F2DD8" w:rsidP="002F2DD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2F2DD8" w:rsidRPr="00A96AF9" w:rsidRDefault="002F2DD8" w:rsidP="002F2DD8">
            <w:pPr>
              <w:rPr>
                <w:rFonts w:ascii="Segoe UI" w:hAnsi="Segoe UI" w:cs="Segoe UI"/>
              </w:rPr>
            </w:pPr>
          </w:p>
        </w:tc>
      </w:tr>
      <w:tr w:rsidR="002F2DD8" w:rsidRPr="00A96AF9" w14:paraId="4CB985B9" w14:textId="77777777" w:rsidTr="004D29F2">
        <w:tc>
          <w:tcPr>
            <w:tcW w:w="1525" w:type="dxa"/>
            <w:vMerge/>
            <w:shd w:val="clear" w:color="auto" w:fill="FFFFFF" w:themeFill="background1"/>
          </w:tcPr>
          <w:p w14:paraId="172B48FB" w14:textId="77777777" w:rsidR="002F2DD8" w:rsidRPr="00A96AF9" w:rsidRDefault="002F2DD8" w:rsidP="002F2DD8">
            <w:pPr>
              <w:ind w:left="-34"/>
              <w:rPr>
                <w:rFonts w:ascii="Segoe UI" w:hAnsi="Segoe UI" w:cs="Segoe UI"/>
                <w:b/>
              </w:rPr>
            </w:pPr>
          </w:p>
        </w:tc>
        <w:tc>
          <w:tcPr>
            <w:tcW w:w="1350" w:type="dxa"/>
            <w:vMerge/>
            <w:tcBorders>
              <w:bottom w:val="single" w:sz="4" w:space="0" w:color="auto"/>
            </w:tcBorders>
            <w:shd w:val="clear" w:color="auto" w:fill="FFFFFF" w:themeFill="background1"/>
          </w:tcPr>
          <w:p w14:paraId="729B89D1" w14:textId="77777777" w:rsidR="002F2DD8" w:rsidRPr="00A96AF9" w:rsidRDefault="002F2DD8" w:rsidP="002F2DD8">
            <w:pPr>
              <w:jc w:val="center"/>
              <w:rPr>
                <w:rFonts w:ascii="Segoe UI" w:eastAsia="Arial" w:hAnsi="Segoe UI" w:cs="Segoe UI"/>
                <w:i/>
                <w:spacing w:val="-6"/>
              </w:rPr>
            </w:pPr>
          </w:p>
        </w:tc>
        <w:tc>
          <w:tcPr>
            <w:tcW w:w="2250" w:type="dxa"/>
            <w:tcBorders>
              <w:top w:val="single" w:sz="4" w:space="0" w:color="auto"/>
              <w:bottom w:val="single" w:sz="4" w:space="0" w:color="auto"/>
            </w:tcBorders>
            <w:shd w:val="clear" w:color="auto" w:fill="FFFFFF" w:themeFill="background1"/>
          </w:tcPr>
          <w:p w14:paraId="2E17DBF1" w14:textId="0B40FBE9"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w:t>
            </w:r>
          </w:p>
          <w:p w14:paraId="54031674" w14:textId="570CC0FB" w:rsidR="002F2DD8" w:rsidRPr="00A96AF9" w:rsidRDefault="002F2DD8" w:rsidP="002F2DD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07CF0AA9" w14:textId="77777777" w:rsidR="002F2DD8" w:rsidRPr="00F42C99" w:rsidRDefault="002F2DD8" w:rsidP="002F2DD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p w14:paraId="15813FFA" w14:textId="14226D7D" w:rsidR="00F42C99" w:rsidRPr="00F42C99" w:rsidRDefault="00F42C99" w:rsidP="00F42C99">
            <w:pPr>
              <w:ind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A801983"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2F2DD8" w:rsidRPr="00A96AF9" w:rsidRDefault="002F2DD8" w:rsidP="002F2DD8">
            <w:pPr>
              <w:rPr>
                <w:rFonts w:ascii="Segoe UI" w:hAnsi="Segoe UI" w:cs="Segoe UI"/>
              </w:rPr>
            </w:pPr>
          </w:p>
        </w:tc>
      </w:tr>
      <w:tr w:rsidR="002F2DD8" w:rsidRPr="00A96AF9" w14:paraId="56648E4D" w14:textId="77777777" w:rsidTr="00F149EE">
        <w:trPr>
          <w:trHeight w:val="629"/>
        </w:trPr>
        <w:tc>
          <w:tcPr>
            <w:tcW w:w="1525" w:type="dxa"/>
            <w:vMerge/>
            <w:shd w:val="clear" w:color="auto" w:fill="FFFFFF" w:themeFill="background1"/>
          </w:tcPr>
          <w:p w14:paraId="760D747A" w14:textId="77777777" w:rsidR="002F2DD8" w:rsidRPr="00A96AF9" w:rsidRDefault="002F2DD8" w:rsidP="002F2DD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7D3A6660" w14:textId="68C513DD" w:rsidR="002F2DD8" w:rsidRPr="00A96AF9" w:rsidRDefault="002F2DD8" w:rsidP="002F2DD8">
            <w:pPr>
              <w:jc w:val="center"/>
              <w:rPr>
                <w:rFonts w:ascii="Segoe UI" w:eastAsia="Arial" w:hAnsi="Segoe UI" w:cs="Segoe UI"/>
                <w:spacing w:val="-6"/>
              </w:rPr>
            </w:pPr>
            <w:r w:rsidRPr="00A96AF9">
              <w:rPr>
                <w:rFonts w:ascii="Segoe UI" w:hAnsi="Segoe UI" w:cs="Segoe UI"/>
                <w:color w:val="000000"/>
              </w:rPr>
              <w:t>Required Provisions:</w:t>
            </w:r>
          </w:p>
        </w:tc>
        <w:tc>
          <w:tcPr>
            <w:tcW w:w="2250" w:type="dxa"/>
            <w:tcBorders>
              <w:top w:val="single" w:sz="4" w:space="0" w:color="auto"/>
              <w:bottom w:val="nil"/>
            </w:tcBorders>
            <w:shd w:val="clear" w:color="auto" w:fill="FFFFFF" w:themeFill="background1"/>
          </w:tcPr>
          <w:p w14:paraId="44766D08" w14:textId="77777777" w:rsidR="002F2DD8" w:rsidRPr="00A96AF9" w:rsidRDefault="002F2DD8" w:rsidP="002F2DD8">
            <w:pP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7A25CEB3"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2F2DD8" w:rsidRPr="00A96AF9" w:rsidRDefault="002F2DD8" w:rsidP="002F2DD8">
            <w:pPr>
              <w:rPr>
                <w:rFonts w:ascii="Segoe UI" w:hAnsi="Segoe UI" w:cs="Segoe UI"/>
              </w:rPr>
            </w:pPr>
          </w:p>
        </w:tc>
      </w:tr>
      <w:tr w:rsidR="002F2DD8" w:rsidRPr="00A96AF9" w14:paraId="1FE87421" w14:textId="77777777" w:rsidTr="00F149EE">
        <w:tc>
          <w:tcPr>
            <w:tcW w:w="1525" w:type="dxa"/>
            <w:vMerge/>
            <w:shd w:val="clear" w:color="auto" w:fill="FFFFFF" w:themeFill="background1"/>
          </w:tcPr>
          <w:p w14:paraId="704B191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0C0F57C9" w14:textId="02DD163C"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“Facility of Payment”</w:t>
            </w:r>
          </w:p>
        </w:tc>
        <w:tc>
          <w:tcPr>
            <w:tcW w:w="2250" w:type="dxa"/>
            <w:tcBorders>
              <w:top w:val="nil"/>
              <w:bottom w:val="single" w:sz="4" w:space="0" w:color="auto"/>
            </w:tcBorders>
            <w:shd w:val="clear" w:color="auto" w:fill="FFFFFF" w:themeFill="background1"/>
          </w:tcPr>
          <w:p w14:paraId="27E0C48A" w14:textId="3E13DCFA"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284-51-220</w:t>
            </w:r>
          </w:p>
          <w:p w14:paraId="43A7836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41D44AE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2F2DD8" w:rsidRPr="00A96AF9" w:rsidRDefault="002F2DD8" w:rsidP="002F2DD8">
            <w:pPr>
              <w:rPr>
                <w:rFonts w:ascii="Segoe UI" w:hAnsi="Segoe UI" w:cs="Segoe UI"/>
              </w:rPr>
            </w:pPr>
          </w:p>
        </w:tc>
      </w:tr>
      <w:tr w:rsidR="002F2DD8" w:rsidRPr="00A96AF9" w14:paraId="64D0ACD1" w14:textId="77777777" w:rsidTr="00F149EE">
        <w:tc>
          <w:tcPr>
            <w:tcW w:w="1525" w:type="dxa"/>
            <w:vMerge/>
            <w:shd w:val="clear" w:color="auto" w:fill="FFFFFF" w:themeFill="background1"/>
          </w:tcPr>
          <w:p w14:paraId="6115845F"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2E5CC85" w14:textId="77777777" w:rsidR="002F2DD8" w:rsidRDefault="002F2DD8" w:rsidP="002F2DD8">
            <w:pPr>
              <w:jc w:val="center"/>
              <w:rPr>
                <w:rFonts w:ascii="Segoe UI" w:hAnsi="Segoe UI" w:cs="Segoe UI"/>
              </w:rPr>
            </w:pPr>
            <w:r w:rsidRPr="00A96AF9">
              <w:rPr>
                <w:rFonts w:ascii="Segoe UI" w:hAnsi="Segoe UI" w:cs="Segoe UI"/>
              </w:rPr>
              <w:t>“Right of Recovery”</w:t>
            </w:r>
          </w:p>
          <w:p w14:paraId="11842361" w14:textId="76AAA6E1" w:rsidR="002F2DD8" w:rsidRPr="00A96AF9" w:rsidRDefault="002F2DD8" w:rsidP="002F2DD8">
            <w:pPr>
              <w:jc w:val="center"/>
              <w:rPr>
                <w:rFonts w:ascii="Segoe UI" w:eastAsia="Arial" w:hAnsi="Segoe UI" w:cs="Segoe UI"/>
                <w:i/>
                <w:spacing w:val="-6"/>
              </w:rPr>
            </w:pPr>
          </w:p>
        </w:tc>
        <w:tc>
          <w:tcPr>
            <w:tcW w:w="2250" w:type="dxa"/>
            <w:tcBorders>
              <w:top w:val="nil"/>
              <w:bottom w:val="single" w:sz="4" w:space="0" w:color="auto"/>
            </w:tcBorders>
            <w:shd w:val="clear" w:color="auto" w:fill="FFFFFF" w:themeFill="background1"/>
          </w:tcPr>
          <w:p w14:paraId="56DC8674" w14:textId="1B1149C6"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3463EE47" w:rsidR="002F2DD8" w:rsidRPr="00A96AF9" w:rsidRDefault="00F42C99" w:rsidP="002F2DD8">
            <w:pPr>
              <w:pStyle w:val="ListParagraph"/>
              <w:numPr>
                <w:ilvl w:val="0"/>
                <w:numId w:val="30"/>
              </w:numPr>
              <w:ind w:left="331" w:right="115" w:hanging="270"/>
              <w:rPr>
                <w:rFonts w:ascii="Segoe UI" w:eastAsia="Arial" w:hAnsi="Segoe UI" w:cs="Segoe UI"/>
              </w:rPr>
            </w:pPr>
            <w:r w:rsidRPr="000D7747">
              <w:rPr>
                <w:rFonts w:ascii="Segoe UI" w:hAnsi="Segoe UI" w:cs="Segoe UI"/>
                <w:b/>
                <w:bCs/>
                <w:color w:val="7030A0"/>
                <w:highlight w:val="cyan"/>
              </w:rPr>
              <w:t>SKIP IF USING MODEL A LANGUAGE</w:t>
            </w:r>
            <w:r w:rsidR="00571D09">
              <w:rPr>
                <w:rFonts w:ascii="Segoe UI" w:hAnsi="Segoe UI" w:cs="Segoe UI"/>
                <w:b/>
                <w:bCs/>
                <w:color w:val="7030A0"/>
                <w:highlight w:val="cyan"/>
              </w:rPr>
              <w:t xml:space="preserve"> IN THE PLAN</w:t>
            </w:r>
            <w:r w:rsidRPr="000D7747">
              <w:rPr>
                <w:rFonts w:ascii="Segoe UI" w:hAnsi="Segoe UI" w:cs="Segoe UI"/>
                <w:b/>
                <w:bCs/>
                <w:color w:val="7030A0"/>
                <w:highlight w:val="cyan"/>
              </w:rPr>
              <w:t xml:space="preserve"> </w:t>
            </w:r>
            <w:r w:rsidR="002F2DD8" w:rsidRPr="00A96AF9">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2F2DD8" w:rsidRPr="00A96AF9" w:rsidRDefault="002F2DD8" w:rsidP="002F2DD8">
            <w:pPr>
              <w:rPr>
                <w:rFonts w:ascii="Segoe UI" w:hAnsi="Segoe UI" w:cs="Segoe UI"/>
              </w:rPr>
            </w:pPr>
          </w:p>
        </w:tc>
      </w:tr>
      <w:tr w:rsidR="002F2DD8" w:rsidRPr="00A96AF9" w14:paraId="3EB638FD" w14:textId="77777777" w:rsidTr="00F149EE">
        <w:tc>
          <w:tcPr>
            <w:tcW w:w="1525" w:type="dxa"/>
            <w:vMerge/>
            <w:shd w:val="clear" w:color="auto" w:fill="FFFFFF" w:themeFill="background1"/>
          </w:tcPr>
          <w:p w14:paraId="133B4052"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F4DA4FB" w14:textId="30B5809D" w:rsidR="002F2DD8" w:rsidRDefault="002F2DD8" w:rsidP="002F2DD8">
            <w:pPr>
              <w:jc w:val="center"/>
              <w:rPr>
                <w:rFonts w:ascii="Segoe UI" w:hAnsi="Segoe UI" w:cs="Segoe UI"/>
              </w:rPr>
            </w:pPr>
            <w:r w:rsidRPr="00A96AF9">
              <w:rPr>
                <w:rFonts w:ascii="Segoe UI" w:hAnsi="Segoe UI" w:cs="Segoe UI"/>
              </w:rPr>
              <w:t>“Notice to Covered Persons”</w:t>
            </w:r>
          </w:p>
          <w:p w14:paraId="631F5790" w14:textId="3FB4CAAD" w:rsidR="00125ABB" w:rsidRPr="000D1F11" w:rsidRDefault="00125ABB" w:rsidP="00125ABB">
            <w:pPr>
              <w:jc w:val="center"/>
              <w:rPr>
                <w:rFonts w:ascii="Segoe UI" w:eastAsia="Arial" w:hAnsi="Segoe UI" w:cs="Segoe UI"/>
                <w:spacing w:val="-6"/>
              </w:rPr>
            </w:pPr>
          </w:p>
        </w:tc>
        <w:tc>
          <w:tcPr>
            <w:tcW w:w="2250" w:type="dxa"/>
            <w:tcBorders>
              <w:top w:val="nil"/>
              <w:bottom w:val="single" w:sz="4" w:space="0" w:color="auto"/>
            </w:tcBorders>
            <w:shd w:val="clear" w:color="auto" w:fill="FFFFFF" w:themeFill="background1"/>
          </w:tcPr>
          <w:p w14:paraId="10BF2361" w14:textId="0147FA70"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2F2DD8" w:rsidRPr="00A96AF9" w:rsidRDefault="002F2DD8" w:rsidP="002F2DD8">
            <w:pPr>
              <w:pStyle w:val="Default"/>
              <w:numPr>
                <w:ilvl w:val="2"/>
                <w:numId w:val="31"/>
              </w:numPr>
              <w:ind w:left="331" w:hanging="270"/>
              <w:rPr>
                <w:rFonts w:ascii="Segoe UI" w:hAnsi="Segoe UI" w:cs="Segoe UI"/>
                <w:sz w:val="22"/>
                <w:szCs w:val="22"/>
              </w:rPr>
            </w:pPr>
            <w:r w:rsidRPr="00A96AF9">
              <w:rPr>
                <w:rFonts w:ascii="Segoe UI" w:hAnsi="Segoe UI" w:cs="Segoe UI"/>
                <w:sz w:val="22"/>
                <w:szCs w:val="22"/>
              </w:rPr>
              <w:t xml:space="preserve">The plan must include the following statement in the enrollee contract or booklet provided to covered persons: </w:t>
            </w:r>
          </w:p>
          <w:p w14:paraId="5DD6110C"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2F2DD8" w:rsidRPr="00A96AF9" w:rsidRDefault="002F2DD8" w:rsidP="002F2DD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w:t>
            </w:r>
            <w:r w:rsidRPr="00A96AF9">
              <w:rPr>
                <w:rFonts w:ascii="Segoe UI" w:hAnsi="Segoe UI" w:cs="Segoe UI"/>
                <w:sz w:val="22"/>
                <w:szCs w:val="22"/>
              </w:rPr>
              <w:lastRenderedPageBreak/>
              <w:t xml:space="preserve">submit your claim to the secondary health plan within its claim filing time limit to prevent a denial of the claim. </w:t>
            </w:r>
          </w:p>
          <w:p w14:paraId="75DE0AE2" w14:textId="07AD2386" w:rsidR="002F2DD8" w:rsidRPr="00A96AF9" w:rsidRDefault="002F2DD8" w:rsidP="002F2DD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2F2DD8" w:rsidRPr="00A96AF9" w:rsidRDefault="002F2DD8" w:rsidP="002F2DD8">
            <w:pPr>
              <w:rPr>
                <w:rFonts w:ascii="Segoe UI" w:hAnsi="Segoe UI" w:cs="Segoe UI"/>
              </w:rPr>
            </w:pPr>
          </w:p>
        </w:tc>
      </w:tr>
      <w:tr w:rsidR="002F2DD8" w:rsidRPr="00A96AF9" w14:paraId="01F511E7" w14:textId="77777777" w:rsidTr="00F149EE">
        <w:tc>
          <w:tcPr>
            <w:tcW w:w="1525" w:type="dxa"/>
            <w:vMerge/>
            <w:shd w:val="clear" w:color="auto" w:fill="FFFFFF" w:themeFill="background1"/>
          </w:tcPr>
          <w:p w14:paraId="08B94EFD" w14:textId="77777777" w:rsidR="002F2DD8" w:rsidRPr="00A96AF9" w:rsidRDefault="002F2DD8" w:rsidP="002F2DD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481801B3" w14:textId="2E85576E" w:rsidR="002F2DD8" w:rsidRPr="00A96AF9" w:rsidRDefault="002F2DD8" w:rsidP="002F2DD8">
            <w:pPr>
              <w:jc w:val="center"/>
              <w:rPr>
                <w:rFonts w:ascii="Segoe UI" w:eastAsia="Arial" w:hAnsi="Segoe UI" w:cs="Segoe UI"/>
                <w:i/>
                <w:spacing w:val="-6"/>
              </w:rPr>
            </w:pPr>
            <w:r w:rsidRPr="00A96AF9">
              <w:rPr>
                <w:rFonts w:ascii="Segoe UI" w:hAnsi="Segoe UI" w:cs="Segoe UI"/>
                <w:color w:val="000000"/>
              </w:rPr>
              <w:t>If Plans Cannot Agree Which is Primary</w:t>
            </w:r>
          </w:p>
        </w:tc>
        <w:tc>
          <w:tcPr>
            <w:tcW w:w="2250" w:type="dxa"/>
            <w:tcBorders>
              <w:top w:val="nil"/>
              <w:bottom w:val="single" w:sz="4" w:space="0" w:color="auto"/>
            </w:tcBorders>
            <w:shd w:val="clear" w:color="auto" w:fill="FFFFFF" w:themeFill="background1"/>
          </w:tcPr>
          <w:p w14:paraId="71E976E7" w14:textId="7EE3D5AF" w:rsidR="002F2DD8" w:rsidRPr="00A96AF9" w:rsidRDefault="002F2DD8" w:rsidP="002F2DD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2F2DD8" w:rsidRPr="00A96AF9" w:rsidRDefault="002F2DD8" w:rsidP="002F2DD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2F2DD8" w:rsidRPr="00A96AF9" w:rsidRDefault="002F2DD8" w:rsidP="002F2DD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2F2DD8" w:rsidRPr="00A96AF9" w:rsidRDefault="002F2DD8" w:rsidP="002F2DD8">
            <w:pPr>
              <w:rPr>
                <w:rFonts w:ascii="Segoe UI" w:hAnsi="Segoe UI" w:cs="Segoe UI"/>
              </w:rPr>
            </w:pPr>
          </w:p>
        </w:tc>
      </w:tr>
      <w:tr w:rsidR="002F2DD8" w:rsidRPr="00A96AF9" w14:paraId="31EF6665" w14:textId="77777777" w:rsidTr="00F149EE">
        <w:tc>
          <w:tcPr>
            <w:tcW w:w="1525" w:type="dxa"/>
            <w:shd w:val="clear" w:color="auto" w:fill="000000" w:themeFill="text1"/>
          </w:tcPr>
          <w:p w14:paraId="342B0778" w14:textId="77777777" w:rsidR="002F2DD8" w:rsidRPr="00A96AF9" w:rsidRDefault="002F2DD8" w:rsidP="002F2DD8">
            <w:pPr>
              <w:rPr>
                <w:rFonts w:ascii="Segoe UI" w:hAnsi="Segoe UI" w:cs="Segoe UI"/>
                <w:b/>
              </w:rPr>
            </w:pPr>
          </w:p>
        </w:tc>
        <w:tc>
          <w:tcPr>
            <w:tcW w:w="1350" w:type="dxa"/>
            <w:shd w:val="clear" w:color="auto" w:fill="000000" w:themeFill="text1"/>
          </w:tcPr>
          <w:p w14:paraId="71CA472E" w14:textId="77777777" w:rsidR="002F2DD8" w:rsidRPr="00A96AF9" w:rsidRDefault="002F2DD8" w:rsidP="002F2DD8">
            <w:pPr>
              <w:rPr>
                <w:rFonts w:ascii="Segoe UI" w:hAnsi="Segoe UI" w:cs="Segoe UI"/>
              </w:rPr>
            </w:pPr>
          </w:p>
        </w:tc>
        <w:tc>
          <w:tcPr>
            <w:tcW w:w="2250" w:type="dxa"/>
            <w:tcBorders>
              <w:top w:val="single" w:sz="4" w:space="0" w:color="auto"/>
              <w:bottom w:val="nil"/>
            </w:tcBorders>
            <w:shd w:val="clear" w:color="auto" w:fill="000000" w:themeFill="text1"/>
          </w:tcPr>
          <w:p w14:paraId="78199F93" w14:textId="77777777" w:rsidR="002F2DD8" w:rsidRPr="00A96AF9" w:rsidRDefault="002F2DD8" w:rsidP="002F2DD8">
            <w:pP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2F2DD8" w:rsidRPr="00A96AF9" w:rsidRDefault="002F2DD8" w:rsidP="002F2DD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2F2DD8" w:rsidRPr="00A96AF9" w:rsidRDefault="002F2DD8" w:rsidP="002F2DD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2F2DD8" w:rsidRPr="00A96AF9" w:rsidRDefault="002F2DD8" w:rsidP="002F2DD8">
            <w:pPr>
              <w:rPr>
                <w:rFonts w:ascii="Segoe UI" w:hAnsi="Segoe UI" w:cs="Segoe UI"/>
              </w:rPr>
            </w:pPr>
          </w:p>
        </w:tc>
      </w:tr>
      <w:tr w:rsidR="002F2DD8" w:rsidRPr="00A96AF9" w14:paraId="66E8F280" w14:textId="77777777" w:rsidTr="00F149EE">
        <w:tc>
          <w:tcPr>
            <w:tcW w:w="1525" w:type="dxa"/>
            <w:vMerge w:val="restart"/>
          </w:tcPr>
          <w:p w14:paraId="6137A054" w14:textId="77777777" w:rsidR="002F2DD8" w:rsidRPr="00A96AF9" w:rsidRDefault="002F2DD8" w:rsidP="002F2DD8">
            <w:pPr>
              <w:jc w:val="center"/>
              <w:rPr>
                <w:rFonts w:ascii="Segoe UI" w:hAnsi="Segoe UI" w:cs="Segoe UI"/>
                <w:b/>
              </w:rPr>
            </w:pPr>
            <w:r w:rsidRPr="00A96AF9">
              <w:rPr>
                <w:rFonts w:ascii="Segoe UI" w:hAnsi="Segoe UI" w:cs="Segoe UI"/>
                <w:b/>
              </w:rPr>
              <w:t>Eligibility</w:t>
            </w:r>
          </w:p>
          <w:p w14:paraId="2E0EA38A" w14:textId="77777777" w:rsidR="002F2DD8" w:rsidRPr="00A96AF9" w:rsidRDefault="002F2DD8" w:rsidP="002F2DD8">
            <w:pPr>
              <w:rPr>
                <w:rFonts w:ascii="Segoe UI" w:hAnsi="Segoe UI" w:cs="Segoe UI"/>
                <w:b/>
              </w:rPr>
            </w:pPr>
          </w:p>
          <w:p w14:paraId="02A4A3A1" w14:textId="77777777" w:rsidR="002F2DD8" w:rsidRPr="00A96AF9" w:rsidRDefault="002F2DD8" w:rsidP="002F2DD8">
            <w:pPr>
              <w:rPr>
                <w:rFonts w:ascii="Segoe UI" w:hAnsi="Segoe UI" w:cs="Segoe UI"/>
                <w:b/>
              </w:rPr>
            </w:pPr>
          </w:p>
          <w:p w14:paraId="0125F756" w14:textId="77777777" w:rsidR="002F2DD8" w:rsidRPr="00A96AF9" w:rsidRDefault="002F2DD8" w:rsidP="002F2DD8">
            <w:pPr>
              <w:rPr>
                <w:rFonts w:ascii="Segoe UI" w:hAnsi="Segoe UI" w:cs="Segoe UI"/>
                <w:b/>
              </w:rPr>
            </w:pPr>
          </w:p>
          <w:p w14:paraId="262A8E2A" w14:textId="77777777" w:rsidR="00233C18" w:rsidRDefault="00233C18" w:rsidP="00233C18">
            <w:pPr>
              <w:jc w:val="center"/>
              <w:rPr>
                <w:rFonts w:ascii="Segoe UI" w:hAnsi="Segoe UI" w:cs="Segoe UI"/>
                <w:b/>
              </w:rPr>
            </w:pPr>
          </w:p>
          <w:p w14:paraId="499CBB06" w14:textId="77777777" w:rsidR="004D29F2" w:rsidRDefault="004D29F2" w:rsidP="00233C18">
            <w:pPr>
              <w:jc w:val="center"/>
              <w:rPr>
                <w:rFonts w:ascii="Segoe UI" w:hAnsi="Segoe UI" w:cs="Segoe UI"/>
                <w:b/>
              </w:rPr>
            </w:pPr>
          </w:p>
          <w:p w14:paraId="1CBF9FE3" w14:textId="77777777" w:rsidR="004D29F2" w:rsidRDefault="004D29F2" w:rsidP="00233C18">
            <w:pPr>
              <w:jc w:val="center"/>
              <w:rPr>
                <w:rFonts w:ascii="Segoe UI" w:hAnsi="Segoe UI" w:cs="Segoe UI"/>
                <w:b/>
              </w:rPr>
            </w:pPr>
          </w:p>
          <w:p w14:paraId="7E657E9C" w14:textId="77777777" w:rsidR="004D29F2" w:rsidRDefault="004D29F2" w:rsidP="00233C18">
            <w:pPr>
              <w:jc w:val="center"/>
              <w:rPr>
                <w:rFonts w:ascii="Segoe UI" w:hAnsi="Segoe UI" w:cs="Segoe UI"/>
                <w:b/>
              </w:rPr>
            </w:pPr>
          </w:p>
          <w:p w14:paraId="16B71AE3" w14:textId="77777777" w:rsidR="004D29F2" w:rsidRDefault="004D29F2" w:rsidP="00233C18">
            <w:pPr>
              <w:jc w:val="center"/>
              <w:rPr>
                <w:rFonts w:ascii="Segoe UI" w:hAnsi="Segoe UI" w:cs="Segoe UI"/>
                <w:b/>
              </w:rPr>
            </w:pPr>
          </w:p>
          <w:p w14:paraId="098F45D1" w14:textId="77777777" w:rsidR="004D29F2" w:rsidRDefault="004D29F2" w:rsidP="00233C18">
            <w:pPr>
              <w:jc w:val="center"/>
              <w:rPr>
                <w:rFonts w:ascii="Segoe UI" w:hAnsi="Segoe UI" w:cs="Segoe UI"/>
                <w:b/>
              </w:rPr>
            </w:pPr>
          </w:p>
          <w:p w14:paraId="5876241D" w14:textId="77777777" w:rsidR="004D29F2" w:rsidRDefault="004D29F2" w:rsidP="00233C18">
            <w:pPr>
              <w:jc w:val="center"/>
              <w:rPr>
                <w:rFonts w:ascii="Segoe UI" w:hAnsi="Segoe UI" w:cs="Segoe UI"/>
                <w:b/>
              </w:rPr>
            </w:pPr>
          </w:p>
          <w:p w14:paraId="4754476C" w14:textId="77777777" w:rsidR="004D29F2" w:rsidRDefault="004D29F2" w:rsidP="00233C18">
            <w:pPr>
              <w:jc w:val="center"/>
              <w:rPr>
                <w:rFonts w:ascii="Segoe UI" w:hAnsi="Segoe UI" w:cs="Segoe UI"/>
                <w:b/>
              </w:rPr>
            </w:pPr>
          </w:p>
          <w:p w14:paraId="0744E0BD" w14:textId="77777777" w:rsidR="004D29F2" w:rsidRDefault="004D29F2" w:rsidP="00233C18">
            <w:pPr>
              <w:jc w:val="center"/>
              <w:rPr>
                <w:rFonts w:ascii="Segoe UI" w:hAnsi="Segoe UI" w:cs="Segoe UI"/>
                <w:b/>
              </w:rPr>
            </w:pPr>
          </w:p>
          <w:p w14:paraId="786E78B7" w14:textId="77777777" w:rsidR="004D29F2" w:rsidRDefault="004D29F2" w:rsidP="00233C18">
            <w:pPr>
              <w:jc w:val="center"/>
              <w:rPr>
                <w:rFonts w:ascii="Segoe UI" w:hAnsi="Segoe UI" w:cs="Segoe UI"/>
                <w:b/>
              </w:rPr>
            </w:pPr>
          </w:p>
          <w:p w14:paraId="0538D3E9" w14:textId="7A90C8A4" w:rsidR="004D29F2" w:rsidRPr="00A96AF9" w:rsidRDefault="004D29F2" w:rsidP="00233C18">
            <w:pPr>
              <w:jc w:val="center"/>
              <w:rPr>
                <w:rFonts w:ascii="Segoe UI" w:hAnsi="Segoe UI" w:cs="Segoe UI"/>
                <w:b/>
              </w:rPr>
            </w:pPr>
            <w:r w:rsidRPr="00A96AF9">
              <w:rPr>
                <w:rFonts w:ascii="Segoe UI" w:hAnsi="Segoe UI" w:cs="Segoe UI"/>
                <w:b/>
              </w:rPr>
              <w:lastRenderedPageBreak/>
              <w:t>Eligibility (Cont’d)</w:t>
            </w:r>
          </w:p>
        </w:tc>
        <w:tc>
          <w:tcPr>
            <w:tcW w:w="1350" w:type="dxa"/>
          </w:tcPr>
          <w:p w14:paraId="7026463E" w14:textId="1C7EF421" w:rsidR="002F2DD8" w:rsidRPr="00A96AF9" w:rsidRDefault="002F2DD8" w:rsidP="002F2DD8">
            <w:pPr>
              <w:jc w:val="center"/>
              <w:rPr>
                <w:rFonts w:ascii="Segoe UI" w:hAnsi="Segoe UI" w:cs="Segoe UI"/>
              </w:rPr>
            </w:pPr>
            <w:r w:rsidRPr="00A96AF9">
              <w:rPr>
                <w:rFonts w:ascii="Segoe UI" w:hAnsi="Segoe UI" w:cs="Segoe UI"/>
              </w:rPr>
              <w:lastRenderedPageBreak/>
              <w:t>Domestic Partner Coverage</w:t>
            </w:r>
          </w:p>
        </w:tc>
        <w:tc>
          <w:tcPr>
            <w:tcW w:w="2250" w:type="dxa"/>
            <w:tcBorders>
              <w:top w:val="single" w:sz="4" w:space="0" w:color="auto"/>
              <w:bottom w:val="single" w:sz="4" w:space="0" w:color="auto"/>
            </w:tcBorders>
          </w:tcPr>
          <w:p w14:paraId="1DB43F02" w14:textId="47E27CDE" w:rsidR="002F2DD8" w:rsidRDefault="002F2DD8" w:rsidP="002F2DD8">
            <w:pPr>
              <w:jc w:val="center"/>
              <w:rPr>
                <w:rFonts w:ascii="Segoe UI" w:eastAsia="Arial" w:hAnsi="Segoe UI" w:cs="Segoe UI"/>
              </w:rPr>
            </w:pPr>
            <w:r w:rsidRPr="00A96AF9">
              <w:rPr>
                <w:rFonts w:ascii="Segoe UI" w:eastAsia="Arial" w:hAnsi="Segoe UI" w:cs="Segoe UI"/>
              </w:rPr>
              <w:t>RCW 48.43.904</w:t>
            </w:r>
          </w:p>
          <w:p w14:paraId="0761A5FF" w14:textId="0D351139" w:rsidR="002F2DD8" w:rsidRPr="00A96AF9" w:rsidRDefault="002F2DD8" w:rsidP="002F2DD8">
            <w:pPr>
              <w:jc w:val="center"/>
              <w:rPr>
                <w:rFonts w:ascii="Segoe UI" w:eastAsia="Arial" w:hAnsi="Segoe UI" w:cs="Segoe UI"/>
              </w:rPr>
            </w:pPr>
          </w:p>
        </w:tc>
        <w:tc>
          <w:tcPr>
            <w:tcW w:w="6930" w:type="dxa"/>
            <w:tcBorders>
              <w:top w:val="single" w:sz="4" w:space="0" w:color="auto"/>
              <w:bottom w:val="single" w:sz="4" w:space="0" w:color="auto"/>
            </w:tcBorders>
          </w:tcPr>
          <w:p w14:paraId="4829E9A6" w14:textId="56DD1D39" w:rsidR="000D3734" w:rsidRPr="00A96AF9" w:rsidRDefault="002F2DD8" w:rsidP="00A86A26">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02753E70" w14:textId="77777777" w:rsidR="002F2DD8" w:rsidRPr="00A96AF9" w:rsidRDefault="002F2DD8" w:rsidP="002F2DD8">
            <w:pPr>
              <w:rPr>
                <w:rFonts w:ascii="Segoe UI" w:hAnsi="Segoe UI" w:cs="Segoe UI"/>
              </w:rPr>
            </w:pPr>
          </w:p>
        </w:tc>
      </w:tr>
      <w:tr w:rsidR="002F2DD8" w:rsidRPr="00A96AF9" w14:paraId="072F5D30" w14:textId="77777777" w:rsidTr="00F149EE">
        <w:tc>
          <w:tcPr>
            <w:tcW w:w="1525" w:type="dxa"/>
            <w:vMerge/>
          </w:tcPr>
          <w:p w14:paraId="56A67A2F" w14:textId="77777777" w:rsidR="002F2DD8" w:rsidRPr="00A96AF9" w:rsidRDefault="002F2DD8" w:rsidP="002F2DD8">
            <w:pPr>
              <w:rPr>
                <w:rFonts w:ascii="Segoe UI" w:hAnsi="Segoe UI" w:cs="Segoe UI"/>
                <w:b/>
              </w:rPr>
            </w:pPr>
          </w:p>
        </w:tc>
        <w:tc>
          <w:tcPr>
            <w:tcW w:w="1350" w:type="dxa"/>
            <w:vMerge w:val="restart"/>
          </w:tcPr>
          <w:p w14:paraId="0AB9CCAE" w14:textId="2A28BDF7" w:rsidR="002F2DD8" w:rsidRDefault="004373C0" w:rsidP="002F2DD8">
            <w:pPr>
              <w:ind w:right="-29"/>
              <w:jc w:val="center"/>
              <w:rPr>
                <w:rFonts w:ascii="Segoe UI" w:hAnsi="Segoe UI" w:cs="Segoe UI"/>
              </w:rPr>
            </w:pPr>
            <w:r>
              <w:rPr>
                <w:rFonts w:ascii="Segoe UI" w:hAnsi="Segoe UI" w:cs="Segoe UI"/>
              </w:rPr>
              <w:t xml:space="preserve">Continuing Coverage </w:t>
            </w:r>
            <w:r w:rsidR="002F2DD8" w:rsidRPr="00A96AF9">
              <w:rPr>
                <w:rFonts w:ascii="Segoe UI" w:hAnsi="Segoe UI" w:cs="Segoe UI"/>
              </w:rPr>
              <w:t xml:space="preserve">Due to </w:t>
            </w:r>
            <w:r w:rsidR="00AB3D23">
              <w:rPr>
                <w:rFonts w:ascii="Segoe UI" w:hAnsi="Segoe UI" w:cs="Segoe UI"/>
              </w:rPr>
              <w:t xml:space="preserve">physical </w:t>
            </w:r>
            <w:r w:rsidR="00F42C99">
              <w:rPr>
                <w:rFonts w:ascii="Segoe UI" w:hAnsi="Segoe UI" w:cs="Segoe UI"/>
              </w:rPr>
              <w:t>or developmental disability</w:t>
            </w:r>
          </w:p>
          <w:p w14:paraId="4BAA48E5" w14:textId="52FC71C5" w:rsidR="002F2DD8" w:rsidRPr="00A96AF9" w:rsidRDefault="002F2DD8" w:rsidP="002F2DD8">
            <w:pPr>
              <w:ind w:right="-29"/>
              <w:jc w:val="center"/>
              <w:rPr>
                <w:rFonts w:ascii="Segoe UI" w:hAnsi="Segoe UI" w:cs="Segoe UI"/>
              </w:rPr>
            </w:pPr>
          </w:p>
        </w:tc>
        <w:tc>
          <w:tcPr>
            <w:tcW w:w="2250" w:type="dxa"/>
            <w:tcBorders>
              <w:top w:val="single" w:sz="4" w:space="0" w:color="auto"/>
              <w:bottom w:val="nil"/>
            </w:tcBorders>
          </w:tcPr>
          <w:p w14:paraId="37E76170" w14:textId="77777777" w:rsidR="00A86A26" w:rsidRPr="00A86A26" w:rsidRDefault="00A86A26" w:rsidP="00A86A26">
            <w:pPr>
              <w:spacing w:after="160" w:line="259" w:lineRule="auto"/>
              <w:jc w:val="center"/>
              <w:rPr>
                <w:rFonts w:ascii="Segoe UI" w:eastAsia="Arial" w:hAnsi="Segoe UI" w:cs="Segoe UI"/>
              </w:rPr>
            </w:pPr>
            <w:r w:rsidRPr="00A86A26">
              <w:rPr>
                <w:rFonts w:ascii="Segoe UI" w:eastAsia="Arial" w:hAnsi="Segoe UI" w:cs="Segoe UI"/>
              </w:rPr>
              <w:t>RCW 48.44.210</w:t>
            </w:r>
          </w:p>
          <w:p w14:paraId="5EBB61A4" w14:textId="6AF44426" w:rsidR="002F2DD8" w:rsidRPr="00A96AF9" w:rsidRDefault="002F2DD8" w:rsidP="002F2DD8">
            <w:pPr>
              <w:jc w:val="center"/>
              <w:rPr>
                <w:rFonts w:ascii="Segoe UI" w:eastAsia="Arial" w:hAnsi="Segoe UI" w:cs="Segoe UI"/>
              </w:rPr>
            </w:pPr>
          </w:p>
        </w:tc>
        <w:tc>
          <w:tcPr>
            <w:tcW w:w="6930" w:type="dxa"/>
            <w:tcBorders>
              <w:top w:val="single" w:sz="4" w:space="0" w:color="auto"/>
              <w:bottom w:val="nil"/>
            </w:tcBorders>
          </w:tcPr>
          <w:p w14:paraId="559DB25C" w14:textId="400A6D7C" w:rsidR="002F2DD8" w:rsidRPr="00A96AF9" w:rsidRDefault="002F2DD8" w:rsidP="00AB3D23">
            <w:pPr>
              <w:rPr>
                <w:rFonts w:ascii="Segoe UI" w:hAnsi="Segoe UI" w:cs="Segoe UI"/>
              </w:rPr>
            </w:pPr>
            <w:r w:rsidRPr="00A96AF9">
              <w:rPr>
                <w:rFonts w:ascii="Segoe UI" w:hAnsi="Segoe UI" w:cs="Segoe UI"/>
              </w:rPr>
              <w:t>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w:t>
            </w:r>
            <w:r w:rsidR="00AB3D23">
              <w:rPr>
                <w:rFonts w:ascii="Segoe UI" w:hAnsi="Segoe UI" w:cs="Segoe UI"/>
              </w:rPr>
              <w:t xml:space="preserve"> employment by reason of </w:t>
            </w:r>
            <w:r w:rsidR="00F42C99">
              <w:rPr>
                <w:rFonts w:ascii="Segoe UI" w:hAnsi="Segoe UI" w:cs="Segoe UI"/>
              </w:rPr>
              <w:t>physical or developmental disability</w:t>
            </w:r>
            <w:r w:rsidR="00F42C99" w:rsidRPr="00A96AF9">
              <w:rPr>
                <w:rFonts w:ascii="Segoe UI" w:hAnsi="Segoe UI" w:cs="Segoe UI"/>
              </w:rPr>
              <w:t xml:space="preserve"> </w:t>
            </w:r>
            <w:r w:rsidRPr="00A96AF9">
              <w:rPr>
                <w:rFonts w:ascii="Segoe UI" w:hAnsi="Segoe UI" w:cs="Segoe UI"/>
              </w:rPr>
              <w:t>and (2) chiefly dependent upon the subscriber for support and maintenance.</w:t>
            </w:r>
          </w:p>
        </w:tc>
        <w:tc>
          <w:tcPr>
            <w:tcW w:w="1260" w:type="dxa"/>
            <w:tcBorders>
              <w:top w:val="single" w:sz="4" w:space="0" w:color="auto"/>
              <w:bottom w:val="nil"/>
            </w:tcBorders>
          </w:tcPr>
          <w:p w14:paraId="1DD04ED6"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5B6D324B" w14:textId="77777777" w:rsidR="002F2DD8" w:rsidRPr="00A96AF9" w:rsidRDefault="002F2DD8" w:rsidP="002F2DD8">
            <w:pPr>
              <w:rPr>
                <w:rFonts w:ascii="Segoe UI" w:hAnsi="Segoe UI" w:cs="Segoe UI"/>
              </w:rPr>
            </w:pPr>
          </w:p>
        </w:tc>
      </w:tr>
      <w:tr w:rsidR="002F2DD8" w:rsidRPr="00A96AF9" w14:paraId="6079E028" w14:textId="77777777" w:rsidTr="00F149EE">
        <w:tc>
          <w:tcPr>
            <w:tcW w:w="1525" w:type="dxa"/>
            <w:vMerge/>
          </w:tcPr>
          <w:p w14:paraId="28783A2E" w14:textId="59D02A98" w:rsidR="002F2DD8" w:rsidRPr="00A96AF9" w:rsidRDefault="002F2DD8" w:rsidP="002F2DD8">
            <w:pPr>
              <w:rPr>
                <w:rFonts w:ascii="Segoe UI" w:hAnsi="Segoe UI" w:cs="Segoe UI"/>
                <w:b/>
              </w:rPr>
            </w:pPr>
          </w:p>
        </w:tc>
        <w:tc>
          <w:tcPr>
            <w:tcW w:w="1350" w:type="dxa"/>
            <w:vMerge/>
          </w:tcPr>
          <w:p w14:paraId="275CB4D4"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2A91F2BF" w14:textId="77777777" w:rsidR="002F2DD8" w:rsidRPr="00A96AF9" w:rsidRDefault="002F2DD8" w:rsidP="002F2DD8">
            <w:pPr>
              <w:rPr>
                <w:rFonts w:ascii="Segoe UI" w:eastAsia="Arial" w:hAnsi="Segoe UI" w:cs="Segoe UI"/>
              </w:rPr>
            </w:pPr>
          </w:p>
        </w:tc>
        <w:tc>
          <w:tcPr>
            <w:tcW w:w="6930" w:type="dxa"/>
            <w:tcBorders>
              <w:top w:val="nil"/>
              <w:bottom w:val="single" w:sz="4" w:space="0" w:color="auto"/>
            </w:tcBorders>
          </w:tcPr>
          <w:p w14:paraId="3C1A5909" w14:textId="30F783B5" w:rsidR="002F2DD8" w:rsidRPr="00E21FE8" w:rsidRDefault="002F2DD8" w:rsidP="002F2DD8">
            <w:pPr>
              <w:pStyle w:val="ListParagraph"/>
              <w:numPr>
                <w:ilvl w:val="3"/>
                <w:numId w:val="23"/>
              </w:numPr>
              <w:ind w:left="331" w:hanging="270"/>
              <w:rPr>
                <w:rFonts w:ascii="Segoe UI" w:hAnsi="Segoe UI" w:cs="Segoe UI"/>
              </w:rPr>
            </w:pPr>
            <w:r w:rsidRPr="00E21FE8">
              <w:rPr>
                <w:rFonts w:ascii="Segoe UI" w:hAnsi="Segoe UI" w:cs="Segoe UI"/>
              </w:rPr>
              <w:t xml:space="preserve">Issuer may require proof of incapacity and dependency be provided within 31 days of the child's attainment of the limiting age and subsequently.  Must not be required more </w:t>
            </w:r>
            <w:r>
              <w:rPr>
                <w:rFonts w:ascii="Segoe UI" w:hAnsi="Segoe UI" w:cs="Segoe UI"/>
              </w:rPr>
              <w:t>often</w:t>
            </w:r>
            <w:r w:rsidRPr="00E21FE8">
              <w:rPr>
                <w:rFonts w:ascii="Segoe UI" w:hAnsi="Segoe UI" w:cs="Segoe UI"/>
              </w:rPr>
              <w:t xml:space="preserve"> than </w:t>
            </w:r>
            <w:r>
              <w:rPr>
                <w:rFonts w:ascii="Segoe UI" w:hAnsi="Segoe UI" w:cs="Segoe UI"/>
              </w:rPr>
              <w:t>yearly</w:t>
            </w:r>
            <w:r w:rsidRPr="00E21FE8">
              <w:rPr>
                <w:rFonts w:ascii="Segoe UI" w:hAnsi="Segoe UI" w:cs="Segoe UI"/>
              </w:rPr>
              <w:t xml:space="preserve"> after </w:t>
            </w:r>
            <w:r>
              <w:rPr>
                <w:rFonts w:ascii="Segoe UI" w:hAnsi="Segoe UI" w:cs="Segoe UI"/>
              </w:rPr>
              <w:t>2</w:t>
            </w:r>
            <w:r w:rsidRPr="00E21FE8">
              <w:rPr>
                <w:rFonts w:ascii="Segoe UI" w:hAnsi="Segoe UI" w:cs="Segoe UI"/>
              </w:rPr>
              <w:t xml:space="preserve"> years from the child</w:t>
            </w:r>
            <w:r>
              <w:rPr>
                <w:rFonts w:ascii="Segoe UI" w:hAnsi="Segoe UI" w:cs="Segoe UI"/>
              </w:rPr>
              <w:t xml:space="preserve"> attaining </w:t>
            </w:r>
            <w:r w:rsidRPr="00E21FE8">
              <w:rPr>
                <w:rFonts w:ascii="Segoe UI" w:hAnsi="Segoe UI" w:cs="Segoe UI"/>
              </w:rPr>
              <w:t>the limiting age.</w:t>
            </w:r>
          </w:p>
        </w:tc>
        <w:tc>
          <w:tcPr>
            <w:tcW w:w="1260" w:type="dxa"/>
            <w:tcBorders>
              <w:top w:val="nil"/>
              <w:bottom w:val="single" w:sz="4" w:space="0" w:color="auto"/>
            </w:tcBorders>
          </w:tcPr>
          <w:p w14:paraId="59D68B54"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16AC0649" w14:textId="77777777" w:rsidR="002F2DD8" w:rsidRPr="00A96AF9" w:rsidRDefault="002F2DD8" w:rsidP="002F2DD8">
            <w:pPr>
              <w:rPr>
                <w:rFonts w:ascii="Segoe UI" w:hAnsi="Segoe UI" w:cs="Segoe UI"/>
              </w:rPr>
            </w:pPr>
          </w:p>
        </w:tc>
      </w:tr>
      <w:tr w:rsidR="002F2DD8" w:rsidRPr="00A96AF9" w14:paraId="40280D38" w14:textId="77777777" w:rsidTr="00F149EE">
        <w:tc>
          <w:tcPr>
            <w:tcW w:w="1525" w:type="dxa"/>
            <w:vMerge/>
          </w:tcPr>
          <w:p w14:paraId="749FDF36"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344318DF" w14:textId="7D27B95E" w:rsidR="002F2DD8" w:rsidRPr="00A96AF9" w:rsidRDefault="002F2DD8" w:rsidP="002F2DD8">
            <w:pPr>
              <w:jc w:val="center"/>
              <w:rPr>
                <w:rFonts w:ascii="Segoe UI" w:hAnsi="Segoe UI" w:cs="Segoe UI"/>
              </w:rPr>
            </w:pPr>
            <w:r w:rsidRPr="00A96AF9">
              <w:rPr>
                <w:rFonts w:ascii="Segoe UI" w:hAnsi="Segoe UI" w:cs="Segoe UI"/>
              </w:rPr>
              <w:t>Option to Cover Child to Age 26</w:t>
            </w:r>
          </w:p>
        </w:tc>
        <w:tc>
          <w:tcPr>
            <w:tcW w:w="2250" w:type="dxa"/>
            <w:tcBorders>
              <w:top w:val="single" w:sz="4" w:space="0" w:color="auto"/>
              <w:bottom w:val="single" w:sz="4" w:space="0" w:color="auto"/>
            </w:tcBorders>
          </w:tcPr>
          <w:p w14:paraId="0D1DFF67" w14:textId="77421660" w:rsidR="002F2DD8" w:rsidRPr="00A96AF9" w:rsidRDefault="00916F8E" w:rsidP="002F2DD8">
            <w:pPr>
              <w:jc w:val="center"/>
              <w:rPr>
                <w:rFonts w:ascii="Segoe UI" w:eastAsia="Arial" w:hAnsi="Segoe UI" w:cs="Segoe UI"/>
              </w:rPr>
            </w:pPr>
            <w:r w:rsidRPr="00A96AF9">
              <w:rPr>
                <w:rFonts w:ascii="Segoe UI" w:eastAsia="Arial" w:hAnsi="Segoe UI" w:cs="Segoe UI"/>
              </w:rPr>
              <w:t>RCW 48.44.215(</w:t>
            </w:r>
            <w:r>
              <w:rPr>
                <w:rFonts w:ascii="Segoe UI" w:eastAsia="Arial" w:hAnsi="Segoe UI" w:cs="Segoe UI"/>
              </w:rPr>
              <w:t>2</w:t>
            </w:r>
            <w:r w:rsidRPr="00A96AF9">
              <w:rPr>
                <w:rFonts w:ascii="Segoe UI" w:eastAsia="Arial" w:hAnsi="Segoe UI" w:cs="Segoe UI"/>
              </w:rPr>
              <w:t>)</w:t>
            </w:r>
          </w:p>
        </w:tc>
        <w:tc>
          <w:tcPr>
            <w:tcW w:w="6930" w:type="dxa"/>
            <w:tcBorders>
              <w:top w:val="single" w:sz="4" w:space="0" w:color="auto"/>
              <w:bottom w:val="single" w:sz="4" w:space="0" w:color="auto"/>
            </w:tcBorders>
          </w:tcPr>
          <w:p w14:paraId="52DBC478" w14:textId="30662FAA" w:rsidR="002F2DD8" w:rsidRPr="005251A7" w:rsidRDefault="00916F8E" w:rsidP="005251A7">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151E22C1" w14:textId="77777777" w:rsidR="002F2DD8" w:rsidRPr="00A96AF9" w:rsidRDefault="002F2DD8" w:rsidP="002F2DD8">
            <w:pPr>
              <w:rPr>
                <w:rFonts w:ascii="Segoe UI" w:hAnsi="Segoe UI" w:cs="Segoe UI"/>
              </w:rPr>
            </w:pPr>
          </w:p>
        </w:tc>
      </w:tr>
      <w:tr w:rsidR="002F2DD8" w:rsidRPr="00A96AF9" w14:paraId="11C5733A" w14:textId="77777777" w:rsidTr="000D3734">
        <w:tc>
          <w:tcPr>
            <w:tcW w:w="1525" w:type="dxa"/>
            <w:vMerge/>
          </w:tcPr>
          <w:p w14:paraId="3C2BB212" w14:textId="77777777" w:rsidR="002F2DD8" w:rsidRPr="00A96AF9" w:rsidRDefault="002F2DD8" w:rsidP="002F2DD8">
            <w:pPr>
              <w:rPr>
                <w:rFonts w:ascii="Segoe UI" w:hAnsi="Segoe UI" w:cs="Segoe UI"/>
                <w:b/>
              </w:rPr>
            </w:pPr>
          </w:p>
        </w:tc>
        <w:tc>
          <w:tcPr>
            <w:tcW w:w="1350" w:type="dxa"/>
            <w:vMerge w:val="restart"/>
          </w:tcPr>
          <w:p w14:paraId="2C2DC9D8" w14:textId="4053787E" w:rsidR="002F2DD8" w:rsidRPr="00A96AF9" w:rsidRDefault="002F2DD8" w:rsidP="002F2DD8">
            <w:pPr>
              <w:jc w:val="center"/>
              <w:rPr>
                <w:rFonts w:ascii="Segoe UI" w:hAnsi="Segoe UI" w:cs="Segoe UI"/>
              </w:rPr>
            </w:pPr>
            <w:r w:rsidRPr="00A96AF9">
              <w:rPr>
                <w:rFonts w:ascii="Segoe UI" w:hAnsi="Segoe UI" w:cs="Segoe UI"/>
              </w:rPr>
              <w:t>Adopted Child</w:t>
            </w:r>
          </w:p>
          <w:p w14:paraId="73A52E65" w14:textId="77777777" w:rsidR="002F2DD8" w:rsidRPr="00A96AF9" w:rsidRDefault="002F2DD8" w:rsidP="002F2DD8">
            <w:pPr>
              <w:jc w:val="center"/>
              <w:rPr>
                <w:rFonts w:ascii="Segoe UI" w:hAnsi="Segoe UI" w:cs="Segoe UI"/>
              </w:rPr>
            </w:pPr>
          </w:p>
          <w:p w14:paraId="22F1CB1C" w14:textId="77777777" w:rsidR="002F2DD8" w:rsidRPr="00A96AF9" w:rsidRDefault="002F2DD8" w:rsidP="002F2DD8">
            <w:pPr>
              <w:jc w:val="center"/>
              <w:rPr>
                <w:rFonts w:ascii="Segoe UI" w:hAnsi="Segoe UI" w:cs="Segoe UI"/>
              </w:rPr>
            </w:pPr>
          </w:p>
          <w:p w14:paraId="3109B2BC" w14:textId="77777777" w:rsidR="002F2DD8" w:rsidRDefault="002F2DD8" w:rsidP="002F2DD8">
            <w:pPr>
              <w:jc w:val="center"/>
              <w:rPr>
                <w:rFonts w:ascii="Segoe UI" w:hAnsi="Segoe UI" w:cs="Segoe UI"/>
              </w:rPr>
            </w:pPr>
          </w:p>
          <w:p w14:paraId="498F685B" w14:textId="77777777" w:rsidR="002F2DD8" w:rsidRDefault="002F2DD8" w:rsidP="002F2DD8">
            <w:pPr>
              <w:jc w:val="center"/>
              <w:rPr>
                <w:rFonts w:ascii="Segoe UI" w:hAnsi="Segoe UI" w:cs="Segoe UI"/>
              </w:rPr>
            </w:pPr>
          </w:p>
          <w:p w14:paraId="1DA35862" w14:textId="77777777" w:rsidR="002F2DD8" w:rsidRDefault="002F2DD8" w:rsidP="002F2DD8">
            <w:pPr>
              <w:jc w:val="center"/>
              <w:rPr>
                <w:rFonts w:ascii="Segoe UI" w:hAnsi="Segoe UI" w:cs="Segoe UI"/>
              </w:rPr>
            </w:pPr>
          </w:p>
          <w:p w14:paraId="1E825B9B" w14:textId="77777777" w:rsidR="002F2DD8" w:rsidRPr="00A96AF9" w:rsidRDefault="002F2DD8" w:rsidP="002F2DD8">
            <w:pPr>
              <w:jc w:val="center"/>
              <w:rPr>
                <w:rFonts w:ascii="Segoe UI" w:hAnsi="Segoe UI" w:cs="Segoe UI"/>
              </w:rPr>
            </w:pPr>
          </w:p>
          <w:p w14:paraId="735B3567" w14:textId="069BD542" w:rsidR="002F2DD8" w:rsidRPr="00A96AF9" w:rsidRDefault="002F2DD8" w:rsidP="002F2DD8">
            <w:pPr>
              <w:jc w:val="center"/>
              <w:rPr>
                <w:rFonts w:ascii="Segoe UI" w:hAnsi="Segoe UI" w:cs="Segoe UI"/>
              </w:rPr>
            </w:pPr>
          </w:p>
        </w:tc>
        <w:tc>
          <w:tcPr>
            <w:tcW w:w="2250" w:type="dxa"/>
            <w:tcBorders>
              <w:top w:val="single" w:sz="4" w:space="0" w:color="auto"/>
              <w:bottom w:val="single" w:sz="4" w:space="0" w:color="auto"/>
            </w:tcBorders>
          </w:tcPr>
          <w:p w14:paraId="0D1C9A98" w14:textId="18D99D7B" w:rsidR="002F2DD8" w:rsidRPr="00A96AF9" w:rsidRDefault="002F2DD8" w:rsidP="002F2DD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2D6834FC" w14:textId="77777777" w:rsidR="002F2DD8" w:rsidRPr="00A96AF9" w:rsidRDefault="002F2DD8" w:rsidP="002F2DD8">
            <w:pPr>
              <w:rPr>
                <w:rFonts w:ascii="Segoe UI" w:hAnsi="Segoe UI" w:cs="Segoe UI"/>
              </w:rPr>
            </w:pPr>
          </w:p>
        </w:tc>
      </w:tr>
      <w:tr w:rsidR="002F2DD8" w:rsidRPr="00A96AF9" w14:paraId="7D6E9BA5" w14:textId="77777777" w:rsidTr="000D3734">
        <w:tc>
          <w:tcPr>
            <w:tcW w:w="1525" w:type="dxa"/>
            <w:vMerge/>
          </w:tcPr>
          <w:p w14:paraId="3C40B2F9" w14:textId="77777777" w:rsidR="002F2DD8" w:rsidRPr="00A96AF9" w:rsidRDefault="002F2DD8" w:rsidP="002F2DD8">
            <w:pPr>
              <w:rPr>
                <w:rFonts w:ascii="Segoe UI" w:hAnsi="Segoe UI" w:cs="Segoe UI"/>
                <w:b/>
              </w:rPr>
            </w:pPr>
          </w:p>
        </w:tc>
        <w:tc>
          <w:tcPr>
            <w:tcW w:w="1350" w:type="dxa"/>
            <w:vMerge/>
          </w:tcPr>
          <w:p w14:paraId="191EBE58"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4B78FF2C" w14:textId="60B9FD32" w:rsidR="002F2DD8" w:rsidRPr="00A96AF9" w:rsidRDefault="002F2DD8" w:rsidP="002F2DD8">
            <w:pPr>
              <w:jc w:val="center"/>
              <w:rPr>
                <w:rFonts w:ascii="Segoe UI" w:eastAsia="Arial" w:hAnsi="Segoe UI" w:cs="Segoe UI"/>
              </w:rPr>
            </w:pPr>
            <w:r w:rsidRPr="00A96AF9">
              <w:rPr>
                <w:rFonts w:ascii="Segoe UI" w:eastAsia="Arial" w:hAnsi="Segoe UI" w:cs="Segoe UI"/>
              </w:rPr>
              <w:t xml:space="preserve">RCW 48.01.080(2); </w:t>
            </w:r>
            <w:r w:rsidR="00916F8E" w:rsidRPr="00A96AF9">
              <w:rPr>
                <w:rFonts w:ascii="Segoe UI" w:eastAsia="Arial" w:hAnsi="Segoe UI" w:cs="Segoe UI"/>
              </w:rPr>
              <w:t>48.44.420(1)</w:t>
            </w:r>
          </w:p>
        </w:tc>
        <w:tc>
          <w:tcPr>
            <w:tcW w:w="6930" w:type="dxa"/>
            <w:tcBorders>
              <w:top w:val="single" w:sz="4" w:space="0" w:color="auto"/>
              <w:bottom w:val="single" w:sz="4" w:space="0" w:color="auto"/>
            </w:tcBorders>
          </w:tcPr>
          <w:p w14:paraId="7BE22694" w14:textId="2EFB197B" w:rsidR="002F2DD8" w:rsidRPr="00A96AF9" w:rsidRDefault="002F2DD8" w:rsidP="002F2DD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53B5B4" w14:textId="77777777" w:rsidR="002F2DD8" w:rsidRPr="00A96AF9" w:rsidRDefault="002F2DD8" w:rsidP="002F2DD8">
            <w:pPr>
              <w:rPr>
                <w:rFonts w:ascii="Segoe UI" w:hAnsi="Segoe UI" w:cs="Segoe UI"/>
              </w:rPr>
            </w:pPr>
          </w:p>
        </w:tc>
      </w:tr>
      <w:tr w:rsidR="002F2DD8" w:rsidRPr="00A96AF9" w14:paraId="507AA7E1" w14:textId="77777777" w:rsidTr="000D3734">
        <w:tc>
          <w:tcPr>
            <w:tcW w:w="1525" w:type="dxa"/>
            <w:vMerge/>
          </w:tcPr>
          <w:p w14:paraId="0C64D798" w14:textId="77777777" w:rsidR="002F2DD8" w:rsidRPr="00A96AF9" w:rsidRDefault="002F2DD8" w:rsidP="002F2DD8">
            <w:pPr>
              <w:rPr>
                <w:rFonts w:ascii="Segoe UI" w:hAnsi="Segoe UI" w:cs="Segoe UI"/>
                <w:b/>
              </w:rPr>
            </w:pPr>
          </w:p>
        </w:tc>
        <w:tc>
          <w:tcPr>
            <w:tcW w:w="1350" w:type="dxa"/>
            <w:vMerge/>
            <w:tcBorders>
              <w:bottom w:val="single" w:sz="4" w:space="0" w:color="auto"/>
            </w:tcBorders>
          </w:tcPr>
          <w:p w14:paraId="13AFAA74" w14:textId="77777777" w:rsidR="002F2DD8" w:rsidRPr="00A96AF9" w:rsidRDefault="002F2DD8" w:rsidP="002F2DD8">
            <w:pPr>
              <w:rPr>
                <w:rFonts w:ascii="Segoe UI" w:hAnsi="Segoe UI" w:cs="Segoe UI"/>
              </w:rPr>
            </w:pPr>
          </w:p>
        </w:tc>
        <w:tc>
          <w:tcPr>
            <w:tcW w:w="2250" w:type="dxa"/>
            <w:tcBorders>
              <w:top w:val="single" w:sz="4" w:space="0" w:color="auto"/>
              <w:bottom w:val="single" w:sz="4" w:space="0" w:color="auto"/>
            </w:tcBorders>
          </w:tcPr>
          <w:p w14:paraId="552ADB83" w14:textId="025C5E01" w:rsidR="002F2DD8" w:rsidRPr="00A96AF9" w:rsidRDefault="00916F8E" w:rsidP="002F2DD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2F2DD8" w:rsidRPr="00A96AF9" w:rsidRDefault="002F2DD8" w:rsidP="002F2DD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2F2DD8" w:rsidRPr="00A96AF9" w:rsidRDefault="002F2DD8" w:rsidP="002F2DD8">
            <w:pPr>
              <w:rPr>
                <w:rFonts w:ascii="Segoe UI" w:hAnsi="Segoe UI" w:cs="Segoe UI"/>
              </w:rPr>
            </w:pPr>
          </w:p>
        </w:tc>
        <w:tc>
          <w:tcPr>
            <w:tcW w:w="1440" w:type="dxa"/>
            <w:tcBorders>
              <w:top w:val="single" w:sz="4" w:space="0" w:color="auto"/>
              <w:bottom w:val="single" w:sz="4" w:space="0" w:color="auto"/>
            </w:tcBorders>
          </w:tcPr>
          <w:p w14:paraId="43312C3B" w14:textId="77777777" w:rsidR="002F2DD8" w:rsidRPr="00A96AF9" w:rsidRDefault="002F2DD8" w:rsidP="002F2DD8">
            <w:pPr>
              <w:rPr>
                <w:rFonts w:ascii="Segoe UI" w:hAnsi="Segoe UI" w:cs="Segoe UI"/>
              </w:rPr>
            </w:pPr>
          </w:p>
        </w:tc>
      </w:tr>
      <w:tr w:rsidR="002F2DD8" w:rsidRPr="00A96AF9" w14:paraId="599EECE9" w14:textId="77777777" w:rsidTr="00F149EE">
        <w:tc>
          <w:tcPr>
            <w:tcW w:w="1525" w:type="dxa"/>
            <w:shd w:val="clear" w:color="auto" w:fill="000000" w:themeFill="text1"/>
          </w:tcPr>
          <w:p w14:paraId="53C8E34A" w14:textId="6D706DA0" w:rsidR="002F2DD8" w:rsidRPr="00A96AF9" w:rsidRDefault="002F2DD8" w:rsidP="002F2DD8">
            <w:pPr>
              <w:rPr>
                <w:rFonts w:ascii="Segoe UI" w:hAnsi="Segoe UI" w:cs="Segoe UI"/>
              </w:rPr>
            </w:pPr>
          </w:p>
        </w:tc>
        <w:tc>
          <w:tcPr>
            <w:tcW w:w="1350" w:type="dxa"/>
            <w:tcBorders>
              <w:bottom w:val="single" w:sz="4" w:space="0" w:color="auto"/>
            </w:tcBorders>
            <w:shd w:val="clear" w:color="auto" w:fill="000000" w:themeFill="text1"/>
          </w:tcPr>
          <w:p w14:paraId="5CC46313" w14:textId="77777777" w:rsidR="002F2DD8" w:rsidRPr="00A96AF9" w:rsidRDefault="002F2DD8" w:rsidP="002F2DD8">
            <w:pPr>
              <w:rPr>
                <w:rFonts w:ascii="Segoe UI" w:hAnsi="Segoe UI" w:cs="Segoe UI"/>
              </w:rPr>
            </w:pPr>
          </w:p>
        </w:tc>
        <w:tc>
          <w:tcPr>
            <w:tcW w:w="2250" w:type="dxa"/>
            <w:tcBorders>
              <w:bottom w:val="single" w:sz="4" w:space="0" w:color="auto"/>
            </w:tcBorders>
            <w:shd w:val="clear" w:color="auto" w:fill="000000" w:themeFill="text1"/>
          </w:tcPr>
          <w:p w14:paraId="7519BDE5" w14:textId="77777777" w:rsidR="002F2DD8" w:rsidRPr="00A96AF9" w:rsidRDefault="002F2DD8" w:rsidP="002F2DD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2F2DD8" w:rsidRPr="00A96AF9" w:rsidRDefault="002F2DD8" w:rsidP="002F2DD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2F2DD8" w:rsidRPr="00A96AF9" w:rsidRDefault="002F2DD8" w:rsidP="002F2DD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2F2DD8" w:rsidRPr="00A96AF9" w:rsidRDefault="002F2DD8" w:rsidP="002F2DD8">
            <w:pPr>
              <w:rPr>
                <w:rFonts w:ascii="Segoe UI" w:hAnsi="Segoe UI" w:cs="Segoe UI"/>
              </w:rPr>
            </w:pPr>
          </w:p>
        </w:tc>
      </w:tr>
      <w:tr w:rsidR="002F2DD8" w:rsidRPr="00A96AF9" w14:paraId="6EFFF79E" w14:textId="77777777" w:rsidTr="00F149EE">
        <w:tc>
          <w:tcPr>
            <w:tcW w:w="1525" w:type="dxa"/>
            <w:vMerge w:val="restart"/>
          </w:tcPr>
          <w:p w14:paraId="4B9C8CFE" w14:textId="77777777" w:rsidR="002F2DD8" w:rsidRDefault="002F2DD8" w:rsidP="002F2DD8">
            <w:pPr>
              <w:jc w:val="center"/>
              <w:rPr>
                <w:rFonts w:ascii="Segoe UI" w:hAnsi="Segoe UI" w:cs="Segoe UI"/>
                <w:b/>
              </w:rPr>
            </w:pPr>
            <w:r>
              <w:rPr>
                <w:rFonts w:ascii="Segoe UI" w:hAnsi="Segoe UI" w:cs="Segoe UI"/>
                <w:b/>
              </w:rPr>
              <w:t>Every Category of Provider</w:t>
            </w:r>
          </w:p>
          <w:p w14:paraId="4FD9C1D7" w14:textId="77777777" w:rsidR="002F2DD8" w:rsidRDefault="002F2DD8" w:rsidP="002F2DD8">
            <w:pPr>
              <w:jc w:val="center"/>
              <w:rPr>
                <w:rFonts w:ascii="Segoe UI" w:hAnsi="Segoe UI" w:cs="Segoe UI"/>
                <w:b/>
              </w:rPr>
            </w:pPr>
          </w:p>
          <w:p w14:paraId="3397D53D" w14:textId="77777777" w:rsidR="001058A0" w:rsidRDefault="001058A0" w:rsidP="002F2DD8">
            <w:pPr>
              <w:jc w:val="center"/>
              <w:rPr>
                <w:rFonts w:ascii="Segoe UI" w:hAnsi="Segoe UI" w:cs="Segoe UI"/>
                <w:b/>
              </w:rPr>
            </w:pPr>
          </w:p>
          <w:p w14:paraId="419F55DF" w14:textId="7D6AD0FB" w:rsidR="002100FD" w:rsidRPr="00A96AF9" w:rsidRDefault="002100FD" w:rsidP="002F2DD8">
            <w:pPr>
              <w:jc w:val="center"/>
              <w:rPr>
                <w:rFonts w:ascii="Segoe UI" w:hAnsi="Segoe UI" w:cs="Segoe UI"/>
                <w:b/>
              </w:rPr>
            </w:pPr>
          </w:p>
        </w:tc>
        <w:tc>
          <w:tcPr>
            <w:tcW w:w="1350" w:type="dxa"/>
            <w:tcBorders>
              <w:top w:val="nil"/>
              <w:bottom w:val="single" w:sz="4" w:space="0" w:color="auto"/>
            </w:tcBorders>
          </w:tcPr>
          <w:p w14:paraId="18AE30CB" w14:textId="77777777" w:rsidR="002F2DD8" w:rsidRPr="00A96AF9" w:rsidRDefault="002F2DD8" w:rsidP="002F2DD8">
            <w:pPr>
              <w:jc w:val="center"/>
              <w:rPr>
                <w:rFonts w:ascii="Segoe UI" w:hAnsi="Segoe UI" w:cs="Segoe UI"/>
              </w:rPr>
            </w:pPr>
          </w:p>
        </w:tc>
        <w:tc>
          <w:tcPr>
            <w:tcW w:w="2250" w:type="dxa"/>
            <w:tcBorders>
              <w:top w:val="nil"/>
              <w:bottom w:val="single" w:sz="4" w:space="0" w:color="auto"/>
            </w:tcBorders>
          </w:tcPr>
          <w:p w14:paraId="6D92A672" w14:textId="51274559" w:rsidR="002F2DD8" w:rsidRPr="00A96AF9" w:rsidRDefault="00312152" w:rsidP="00312152">
            <w:pPr>
              <w:jc w:val="center"/>
              <w:rPr>
                <w:rFonts w:ascii="Segoe UI" w:hAnsi="Segoe UI" w:cs="Segoe UI"/>
              </w:rPr>
            </w:pPr>
            <w:r>
              <w:rPr>
                <w:rFonts w:ascii="Segoe UI" w:hAnsi="Segoe UI" w:cs="Segoe UI"/>
              </w:rPr>
              <w:t>RCW 48.43.045(1</w:t>
            </w:r>
            <w:proofErr w:type="gramStart"/>
            <w:r>
              <w:rPr>
                <w:rFonts w:ascii="Segoe UI" w:hAnsi="Segoe UI" w:cs="Segoe UI"/>
              </w:rPr>
              <w:t>) ;</w:t>
            </w:r>
            <w:r w:rsidR="002F2DD8" w:rsidRPr="00A96AF9">
              <w:rPr>
                <w:rFonts w:ascii="Segoe UI" w:hAnsi="Segoe UI" w:cs="Segoe UI"/>
              </w:rPr>
              <w:t>RCW</w:t>
            </w:r>
            <w:proofErr w:type="gramEnd"/>
            <w:r w:rsidR="002F2DD8" w:rsidRPr="00A96AF9">
              <w:rPr>
                <w:rFonts w:ascii="Segoe UI" w:hAnsi="Segoe UI" w:cs="Segoe UI"/>
              </w:rPr>
              <w:t xml:space="preserve"> 48.43.515(1)</w:t>
            </w:r>
          </w:p>
        </w:tc>
        <w:tc>
          <w:tcPr>
            <w:tcW w:w="6930" w:type="dxa"/>
            <w:tcBorders>
              <w:top w:val="nil"/>
              <w:bottom w:val="single" w:sz="4" w:space="0" w:color="auto"/>
            </w:tcBorders>
          </w:tcPr>
          <w:p w14:paraId="2E08674A" w14:textId="045F9172" w:rsidR="004D29F2" w:rsidRPr="004D29F2" w:rsidRDefault="002F2DD8" w:rsidP="007953CF">
            <w:pPr>
              <w:pStyle w:val="ListParagraph"/>
              <w:numPr>
                <w:ilvl w:val="0"/>
                <w:numId w:val="18"/>
              </w:numPr>
              <w:ind w:left="332" w:hanging="274"/>
              <w:rPr>
                <w:rFonts w:ascii="Segoe UI" w:hAnsi="Segoe UI" w:cs="Segoe UI"/>
              </w:rPr>
            </w:pPr>
            <w:r w:rsidRPr="00A96AF9">
              <w:rPr>
                <w:rFonts w:ascii="Segoe UI" w:hAnsi="Segoe UI" w:cs="Segoe UI"/>
              </w:rPr>
              <w:t>Every category of provider must be permitted to provide covered services, if the treatment is within the scope of the provider’s licensure. Each enrollee must have adequate choice among providers. WAC 284-170-200(2)</w:t>
            </w:r>
            <w:r>
              <w:rPr>
                <w:rFonts w:ascii="Segoe UI" w:hAnsi="Segoe UI" w:cs="Segoe UI"/>
              </w:rPr>
              <w:t xml:space="preserve"> and (14)</w:t>
            </w:r>
            <w:r w:rsidRPr="0006196A">
              <w:rPr>
                <w:rFonts w:ascii="Segoe UI" w:hAnsi="Segoe UI" w:cs="Segoe UI"/>
              </w:rPr>
              <w:t>;</w:t>
            </w:r>
            <w:r w:rsidRPr="00A96AF9">
              <w:rPr>
                <w:rFonts w:ascii="Segoe UI" w:hAnsi="Segoe UI" w:cs="Segoe UI"/>
              </w:rPr>
              <w:t xml:space="preserve"> WAC 284-170-270(1)</w:t>
            </w:r>
          </w:p>
        </w:tc>
        <w:tc>
          <w:tcPr>
            <w:tcW w:w="1260" w:type="dxa"/>
            <w:tcBorders>
              <w:top w:val="nil"/>
              <w:bottom w:val="single" w:sz="4" w:space="0" w:color="auto"/>
            </w:tcBorders>
          </w:tcPr>
          <w:p w14:paraId="136F4FBD"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3052AE93" w14:textId="77777777" w:rsidR="002F2DD8" w:rsidRPr="00A96AF9" w:rsidRDefault="002F2DD8" w:rsidP="002F2DD8">
            <w:pPr>
              <w:rPr>
                <w:rFonts w:ascii="Segoe UI" w:hAnsi="Segoe UI" w:cs="Segoe UI"/>
              </w:rPr>
            </w:pPr>
          </w:p>
        </w:tc>
      </w:tr>
      <w:tr w:rsidR="002F2DD8" w:rsidRPr="00A96AF9" w14:paraId="31BD298E" w14:textId="77777777" w:rsidTr="00532C2E">
        <w:tc>
          <w:tcPr>
            <w:tcW w:w="1525" w:type="dxa"/>
            <w:vMerge/>
          </w:tcPr>
          <w:p w14:paraId="26041831" w14:textId="77777777" w:rsidR="002F2DD8" w:rsidRPr="00A96AF9" w:rsidRDefault="002F2DD8" w:rsidP="002F2DD8">
            <w:pPr>
              <w:rPr>
                <w:rFonts w:ascii="Segoe UI" w:hAnsi="Segoe UI" w:cs="Segoe UI"/>
                <w:b/>
              </w:rPr>
            </w:pPr>
          </w:p>
        </w:tc>
        <w:tc>
          <w:tcPr>
            <w:tcW w:w="1350" w:type="dxa"/>
            <w:tcBorders>
              <w:bottom w:val="single" w:sz="4" w:space="0" w:color="auto"/>
            </w:tcBorders>
          </w:tcPr>
          <w:p w14:paraId="0620E12D" w14:textId="5BF5FE78" w:rsidR="002F2DD8" w:rsidRPr="00A96AF9" w:rsidRDefault="002F2DD8" w:rsidP="002F2DD8">
            <w:pPr>
              <w:jc w:val="center"/>
              <w:rPr>
                <w:rFonts w:ascii="Segoe UI" w:hAnsi="Segoe UI" w:cs="Segoe UI"/>
              </w:rPr>
            </w:pPr>
            <w:r w:rsidRPr="00A96AF9">
              <w:rPr>
                <w:rFonts w:ascii="Segoe UI" w:hAnsi="Segoe UI" w:cs="Segoe UI"/>
              </w:rPr>
              <w:t xml:space="preserve">No </w:t>
            </w:r>
            <w:proofErr w:type="gramStart"/>
            <w:r>
              <w:rPr>
                <w:rFonts w:ascii="Segoe UI" w:hAnsi="Segoe UI" w:cs="Segoe UI"/>
              </w:rPr>
              <w:t>S</w:t>
            </w:r>
            <w:r w:rsidRPr="00A96AF9">
              <w:rPr>
                <w:rFonts w:ascii="Segoe UI" w:hAnsi="Segoe UI" w:cs="Segoe UI"/>
              </w:rPr>
              <w:t>eparately-Priced</w:t>
            </w:r>
            <w:proofErr w:type="gramEnd"/>
            <w:r w:rsidRPr="00A96AF9">
              <w:rPr>
                <w:rFonts w:ascii="Segoe UI" w:hAnsi="Segoe UI" w:cs="Segoe UI"/>
              </w:rPr>
              <w:t xml:space="preserve"> Benefit</w:t>
            </w:r>
          </w:p>
        </w:tc>
        <w:tc>
          <w:tcPr>
            <w:tcW w:w="2250" w:type="dxa"/>
            <w:tcBorders>
              <w:top w:val="nil"/>
              <w:bottom w:val="single" w:sz="4" w:space="0" w:color="auto"/>
            </w:tcBorders>
          </w:tcPr>
          <w:p w14:paraId="366B38DD" w14:textId="16839A6C" w:rsidR="002F2DD8" w:rsidRPr="00A96AF9" w:rsidRDefault="002F2DD8" w:rsidP="002F2DD8">
            <w:pPr>
              <w:rPr>
                <w:rFonts w:ascii="Segoe UI" w:hAnsi="Segoe UI" w:cs="Segoe UI"/>
              </w:rPr>
            </w:pPr>
            <w:r w:rsidRPr="00A96AF9">
              <w:rPr>
                <w:rFonts w:ascii="Segoe UI" w:hAnsi="Segoe UI" w:cs="Segoe UI"/>
              </w:rPr>
              <w:t xml:space="preserve">WAC 284-170-270(5)  </w:t>
            </w:r>
          </w:p>
        </w:tc>
        <w:tc>
          <w:tcPr>
            <w:tcW w:w="6930" w:type="dxa"/>
            <w:tcBorders>
              <w:top w:val="nil"/>
              <w:bottom w:val="single" w:sz="4" w:space="0" w:color="auto"/>
            </w:tcBorders>
          </w:tcPr>
          <w:p w14:paraId="4A7154FF" w14:textId="4E1B8B31"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8B4F8E4" w14:textId="77777777" w:rsidR="002F2DD8" w:rsidRPr="00A96AF9" w:rsidRDefault="002F2DD8" w:rsidP="002F2DD8">
            <w:pPr>
              <w:rPr>
                <w:rFonts w:ascii="Segoe UI" w:hAnsi="Segoe UI" w:cs="Segoe UI"/>
              </w:rPr>
            </w:pPr>
          </w:p>
        </w:tc>
      </w:tr>
      <w:tr w:rsidR="002F2DD8" w:rsidRPr="00A96AF9" w14:paraId="151751B8" w14:textId="77777777" w:rsidTr="00F149EE">
        <w:tc>
          <w:tcPr>
            <w:tcW w:w="1525" w:type="dxa"/>
            <w:vMerge/>
          </w:tcPr>
          <w:p w14:paraId="71547B34" w14:textId="77777777" w:rsidR="002F2DD8" w:rsidRPr="00A96AF9" w:rsidRDefault="002F2DD8" w:rsidP="002F2DD8">
            <w:pPr>
              <w:rPr>
                <w:rFonts w:ascii="Segoe UI" w:hAnsi="Segoe UI" w:cs="Segoe UI"/>
                <w:b/>
              </w:rPr>
            </w:pPr>
          </w:p>
        </w:tc>
        <w:tc>
          <w:tcPr>
            <w:tcW w:w="1350" w:type="dxa"/>
            <w:vMerge w:val="restart"/>
          </w:tcPr>
          <w:p w14:paraId="507A7418" w14:textId="7B4C0F5F" w:rsidR="002F2DD8" w:rsidRDefault="002F2DD8" w:rsidP="002F2DD8">
            <w:pPr>
              <w:jc w:val="center"/>
              <w:rPr>
                <w:rFonts w:ascii="Segoe UI" w:hAnsi="Segoe UI" w:cs="Segoe UI"/>
              </w:rPr>
            </w:pPr>
            <w:r w:rsidRPr="00A96AF9">
              <w:rPr>
                <w:rFonts w:ascii="Segoe UI" w:hAnsi="Segoe UI" w:cs="Segoe UI"/>
              </w:rPr>
              <w:t>Registered Nurse or ARNP</w:t>
            </w:r>
          </w:p>
          <w:p w14:paraId="4DF463A6" w14:textId="77777777" w:rsidR="002F2DD8" w:rsidRDefault="002F2DD8" w:rsidP="002F2DD8">
            <w:pPr>
              <w:jc w:val="center"/>
              <w:rPr>
                <w:rFonts w:ascii="Segoe UI" w:hAnsi="Segoe UI" w:cs="Segoe UI"/>
              </w:rPr>
            </w:pPr>
          </w:p>
          <w:p w14:paraId="51077931" w14:textId="55BD3B84" w:rsidR="002F2DD8" w:rsidRPr="00A96AF9" w:rsidRDefault="002F2DD8" w:rsidP="00532C2E">
            <w:pPr>
              <w:rPr>
                <w:rFonts w:ascii="Segoe UI" w:hAnsi="Segoe UI" w:cs="Segoe UI"/>
              </w:rPr>
            </w:pPr>
          </w:p>
        </w:tc>
        <w:tc>
          <w:tcPr>
            <w:tcW w:w="2250" w:type="dxa"/>
            <w:vMerge w:val="restart"/>
            <w:tcBorders>
              <w:top w:val="single" w:sz="4" w:space="0" w:color="auto"/>
            </w:tcBorders>
          </w:tcPr>
          <w:p w14:paraId="68ED12D6" w14:textId="6A9C3F38" w:rsidR="00916F8E" w:rsidRPr="00916F8E" w:rsidRDefault="00916F8E" w:rsidP="00916F8E">
            <w:pPr>
              <w:autoSpaceDE w:val="0"/>
              <w:autoSpaceDN w:val="0"/>
              <w:adjustRightInd w:val="0"/>
              <w:jc w:val="center"/>
              <w:rPr>
                <w:rFonts w:ascii="Segoe UI" w:hAnsi="Segoe UI" w:cs="Segoe UI"/>
                <w:color w:val="000000"/>
              </w:rPr>
            </w:pPr>
            <w:r w:rsidRPr="00916F8E">
              <w:rPr>
                <w:rFonts w:ascii="Segoe UI" w:hAnsi="Segoe UI" w:cs="Segoe UI"/>
                <w:color w:val="000000"/>
              </w:rPr>
              <w:lastRenderedPageBreak/>
              <w:t>RCW 48.44.290</w:t>
            </w:r>
          </w:p>
          <w:p w14:paraId="26C13E05" w14:textId="2FA6981A" w:rsidR="002F2DD8" w:rsidRPr="00A96AF9" w:rsidRDefault="002F2DD8" w:rsidP="002F2DD8">
            <w:pPr>
              <w:rPr>
                <w:rFonts w:ascii="Segoe UI" w:hAnsi="Segoe UI" w:cs="Segoe UI"/>
              </w:rPr>
            </w:pPr>
          </w:p>
        </w:tc>
        <w:tc>
          <w:tcPr>
            <w:tcW w:w="6930" w:type="dxa"/>
            <w:tcBorders>
              <w:top w:val="single" w:sz="4" w:space="0" w:color="auto"/>
              <w:bottom w:val="nil"/>
            </w:tcBorders>
          </w:tcPr>
          <w:p w14:paraId="5E750AE6" w14:textId="6EE1B2FA" w:rsidR="002F2DD8" w:rsidRPr="00A96AF9" w:rsidRDefault="002F2DD8" w:rsidP="002F2DD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2F2DD8" w:rsidRPr="00A96AF9" w:rsidRDefault="002F2DD8" w:rsidP="002F2DD8">
            <w:pPr>
              <w:rPr>
                <w:rFonts w:ascii="Segoe UI" w:hAnsi="Segoe UI" w:cs="Segoe UI"/>
              </w:rPr>
            </w:pPr>
          </w:p>
        </w:tc>
        <w:tc>
          <w:tcPr>
            <w:tcW w:w="1440" w:type="dxa"/>
            <w:tcBorders>
              <w:top w:val="single" w:sz="4" w:space="0" w:color="auto"/>
              <w:bottom w:val="nil"/>
            </w:tcBorders>
          </w:tcPr>
          <w:p w14:paraId="0C50DC12" w14:textId="77777777" w:rsidR="002F2DD8" w:rsidRPr="00A96AF9" w:rsidRDefault="002F2DD8" w:rsidP="002F2DD8">
            <w:pPr>
              <w:rPr>
                <w:rFonts w:ascii="Segoe UI" w:hAnsi="Segoe UI" w:cs="Segoe UI"/>
              </w:rPr>
            </w:pPr>
          </w:p>
        </w:tc>
      </w:tr>
      <w:tr w:rsidR="002F2DD8" w:rsidRPr="00A96AF9" w14:paraId="2681E431" w14:textId="77777777" w:rsidTr="00532C2E">
        <w:tc>
          <w:tcPr>
            <w:tcW w:w="1525" w:type="dxa"/>
            <w:vMerge/>
          </w:tcPr>
          <w:p w14:paraId="40EA700B" w14:textId="77777777" w:rsidR="002F2DD8" w:rsidRPr="00A96AF9" w:rsidRDefault="002F2DD8" w:rsidP="002F2DD8">
            <w:pPr>
              <w:rPr>
                <w:rFonts w:ascii="Segoe UI" w:hAnsi="Segoe UI" w:cs="Segoe UI"/>
                <w:b/>
              </w:rPr>
            </w:pPr>
          </w:p>
        </w:tc>
        <w:tc>
          <w:tcPr>
            <w:tcW w:w="1350" w:type="dxa"/>
            <w:vMerge/>
          </w:tcPr>
          <w:p w14:paraId="7CD921BF" w14:textId="77777777" w:rsidR="002F2DD8" w:rsidRPr="00A96AF9" w:rsidRDefault="002F2DD8" w:rsidP="002F2DD8">
            <w:pPr>
              <w:jc w:val="center"/>
              <w:rPr>
                <w:rFonts w:ascii="Segoe UI" w:hAnsi="Segoe UI" w:cs="Segoe UI"/>
              </w:rPr>
            </w:pPr>
          </w:p>
        </w:tc>
        <w:tc>
          <w:tcPr>
            <w:tcW w:w="2250" w:type="dxa"/>
            <w:vMerge/>
          </w:tcPr>
          <w:p w14:paraId="30F08EBB" w14:textId="77777777" w:rsidR="002F2DD8" w:rsidRPr="00A96AF9" w:rsidRDefault="002F2DD8" w:rsidP="002F2DD8">
            <w:pPr>
              <w:rPr>
                <w:rFonts w:ascii="Segoe UI" w:hAnsi="Segoe UI" w:cs="Segoe UI"/>
              </w:rPr>
            </w:pPr>
          </w:p>
        </w:tc>
        <w:tc>
          <w:tcPr>
            <w:tcW w:w="6930" w:type="dxa"/>
            <w:tcBorders>
              <w:top w:val="nil"/>
              <w:bottom w:val="nil"/>
            </w:tcBorders>
          </w:tcPr>
          <w:p w14:paraId="17A0569B" w14:textId="42DA2FF9"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2F2DD8" w:rsidRPr="00A96AF9" w:rsidRDefault="002F2DD8" w:rsidP="002F2DD8">
            <w:pPr>
              <w:rPr>
                <w:rFonts w:ascii="Segoe UI" w:hAnsi="Segoe UI" w:cs="Segoe UI"/>
              </w:rPr>
            </w:pPr>
          </w:p>
        </w:tc>
        <w:tc>
          <w:tcPr>
            <w:tcW w:w="1440" w:type="dxa"/>
            <w:tcBorders>
              <w:top w:val="nil"/>
              <w:bottom w:val="nil"/>
            </w:tcBorders>
          </w:tcPr>
          <w:p w14:paraId="641220D1" w14:textId="77777777" w:rsidR="002F2DD8" w:rsidRPr="00A96AF9" w:rsidRDefault="002F2DD8" w:rsidP="002F2DD8">
            <w:pPr>
              <w:rPr>
                <w:rFonts w:ascii="Segoe UI" w:hAnsi="Segoe UI" w:cs="Segoe UI"/>
              </w:rPr>
            </w:pPr>
          </w:p>
        </w:tc>
      </w:tr>
      <w:tr w:rsidR="002F2DD8" w:rsidRPr="00A96AF9" w14:paraId="0073EA80" w14:textId="77777777" w:rsidTr="00532C2E">
        <w:tc>
          <w:tcPr>
            <w:tcW w:w="1525" w:type="dxa"/>
            <w:vMerge/>
          </w:tcPr>
          <w:p w14:paraId="6C6D956A" w14:textId="77777777" w:rsidR="002F2DD8" w:rsidRPr="00A96AF9" w:rsidRDefault="002F2DD8" w:rsidP="002F2DD8">
            <w:pPr>
              <w:rPr>
                <w:rFonts w:ascii="Segoe UI" w:hAnsi="Segoe UI" w:cs="Segoe UI"/>
                <w:b/>
              </w:rPr>
            </w:pPr>
          </w:p>
        </w:tc>
        <w:tc>
          <w:tcPr>
            <w:tcW w:w="1350" w:type="dxa"/>
            <w:vMerge/>
          </w:tcPr>
          <w:p w14:paraId="4309ECC8" w14:textId="77777777" w:rsidR="002F2DD8" w:rsidRPr="00A96AF9" w:rsidRDefault="002F2DD8" w:rsidP="002F2DD8">
            <w:pPr>
              <w:jc w:val="center"/>
              <w:rPr>
                <w:rFonts w:ascii="Segoe UI" w:hAnsi="Segoe UI" w:cs="Segoe UI"/>
              </w:rPr>
            </w:pPr>
          </w:p>
        </w:tc>
        <w:tc>
          <w:tcPr>
            <w:tcW w:w="2250" w:type="dxa"/>
            <w:vMerge/>
            <w:tcBorders>
              <w:bottom w:val="single" w:sz="4" w:space="0" w:color="auto"/>
            </w:tcBorders>
          </w:tcPr>
          <w:p w14:paraId="6ECD966F" w14:textId="77777777" w:rsidR="002F2DD8" w:rsidRPr="00A96AF9" w:rsidRDefault="002F2DD8" w:rsidP="002F2DD8">
            <w:pPr>
              <w:rPr>
                <w:rFonts w:ascii="Segoe UI" w:hAnsi="Segoe UI" w:cs="Segoe UI"/>
              </w:rPr>
            </w:pPr>
          </w:p>
        </w:tc>
        <w:tc>
          <w:tcPr>
            <w:tcW w:w="6930" w:type="dxa"/>
            <w:tcBorders>
              <w:top w:val="nil"/>
              <w:bottom w:val="single" w:sz="4" w:space="0" w:color="auto"/>
            </w:tcBorders>
          </w:tcPr>
          <w:p w14:paraId="60112219" w14:textId="476F3AD3" w:rsidR="002F2DD8" w:rsidRPr="00A96AF9" w:rsidRDefault="002F2DD8" w:rsidP="002F2DD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2F2DD8" w:rsidRPr="00A96AF9" w:rsidRDefault="002F2DD8" w:rsidP="002F2DD8">
            <w:pPr>
              <w:rPr>
                <w:rFonts w:ascii="Segoe UI" w:hAnsi="Segoe UI" w:cs="Segoe UI"/>
              </w:rPr>
            </w:pPr>
          </w:p>
        </w:tc>
        <w:tc>
          <w:tcPr>
            <w:tcW w:w="1440" w:type="dxa"/>
            <w:tcBorders>
              <w:top w:val="nil"/>
              <w:bottom w:val="single" w:sz="4" w:space="0" w:color="auto"/>
            </w:tcBorders>
          </w:tcPr>
          <w:p w14:paraId="5BCA7193" w14:textId="77777777" w:rsidR="002F2DD8" w:rsidRPr="00A96AF9" w:rsidRDefault="002F2DD8" w:rsidP="002F2DD8">
            <w:pPr>
              <w:rPr>
                <w:rFonts w:ascii="Segoe UI" w:hAnsi="Segoe UI" w:cs="Segoe UI"/>
              </w:rPr>
            </w:pPr>
          </w:p>
        </w:tc>
      </w:tr>
      <w:tr w:rsidR="002F2DD8" w:rsidRPr="00A96AF9" w14:paraId="5354528B" w14:textId="77777777" w:rsidTr="00F149EE">
        <w:tc>
          <w:tcPr>
            <w:tcW w:w="1525" w:type="dxa"/>
            <w:tcBorders>
              <w:bottom w:val="single" w:sz="4" w:space="0" w:color="auto"/>
            </w:tcBorders>
            <w:shd w:val="clear" w:color="auto" w:fill="000000" w:themeFill="text1"/>
          </w:tcPr>
          <w:p w14:paraId="2B44371B" w14:textId="77777777" w:rsidR="002F2DD8" w:rsidRPr="00A96AF9" w:rsidRDefault="002F2DD8" w:rsidP="002F2DD8">
            <w:pPr>
              <w:rPr>
                <w:rFonts w:ascii="Segoe UI" w:hAnsi="Segoe UI" w:cs="Segoe UI"/>
                <w:b/>
              </w:rPr>
            </w:pPr>
          </w:p>
        </w:tc>
        <w:tc>
          <w:tcPr>
            <w:tcW w:w="1350" w:type="dxa"/>
            <w:tcBorders>
              <w:bottom w:val="single" w:sz="4" w:space="0" w:color="auto"/>
            </w:tcBorders>
            <w:shd w:val="clear" w:color="auto" w:fill="000000" w:themeFill="text1"/>
          </w:tcPr>
          <w:p w14:paraId="7302E01F"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505CF2E2" w14:textId="77777777" w:rsidR="002F2DD8" w:rsidRPr="00A96AF9" w:rsidRDefault="002F2DD8" w:rsidP="002F2DD8">
            <w:pPr>
              <w:ind w:left="-58" w:right="-58"/>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2F2DD8" w:rsidRPr="00A96AF9" w:rsidRDefault="002F2DD8" w:rsidP="002F2DD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2F2DD8" w:rsidRPr="00A96AF9" w:rsidRDefault="002F2DD8" w:rsidP="002F2DD8">
            <w:pPr>
              <w:rPr>
                <w:rFonts w:ascii="Segoe UI" w:hAnsi="Segoe UI" w:cs="Segoe UI"/>
              </w:rPr>
            </w:pPr>
          </w:p>
        </w:tc>
      </w:tr>
      <w:tr w:rsidR="00FC081A" w:rsidRPr="00A96AF9" w14:paraId="4E74B977" w14:textId="77777777" w:rsidTr="001058A0">
        <w:tc>
          <w:tcPr>
            <w:tcW w:w="1525" w:type="dxa"/>
            <w:vMerge w:val="restart"/>
          </w:tcPr>
          <w:p w14:paraId="51F83EB4" w14:textId="77777777" w:rsidR="00FC081A" w:rsidRDefault="00FC081A" w:rsidP="002F2DD8">
            <w:pPr>
              <w:jc w:val="center"/>
              <w:rPr>
                <w:rFonts w:ascii="Segoe UI" w:hAnsi="Segoe UI" w:cs="Segoe UI"/>
                <w:b/>
              </w:rPr>
            </w:pPr>
            <w:r w:rsidRPr="005D0E68">
              <w:rPr>
                <w:rFonts w:ascii="Segoe UI" w:hAnsi="Segoe UI" w:cs="Segoe UI"/>
                <w:b/>
              </w:rPr>
              <w:t xml:space="preserve">Experimental or </w:t>
            </w:r>
            <w:proofErr w:type="spellStart"/>
            <w:r w:rsidRPr="005D0E68">
              <w:rPr>
                <w:rFonts w:ascii="Segoe UI" w:hAnsi="Segoe UI" w:cs="Segoe UI"/>
                <w:b/>
              </w:rPr>
              <w:t>Investi-gational</w:t>
            </w:r>
            <w:proofErr w:type="spellEnd"/>
          </w:p>
          <w:p w14:paraId="121C12A5" w14:textId="5A040521" w:rsidR="00FC081A" w:rsidRPr="005D0E68" w:rsidRDefault="00FC081A" w:rsidP="002F2DD8">
            <w:pPr>
              <w:jc w:val="center"/>
              <w:rPr>
                <w:rFonts w:ascii="Segoe UI" w:hAnsi="Segoe UI" w:cs="Segoe UI"/>
                <w:b/>
              </w:rPr>
            </w:pPr>
            <w:r>
              <w:rPr>
                <w:rFonts w:ascii="Segoe UI" w:hAnsi="Segoe UI" w:cs="Segoe UI"/>
                <w:b/>
              </w:rPr>
              <w:t>Treatment</w:t>
            </w:r>
          </w:p>
          <w:p w14:paraId="3B8A6299" w14:textId="77777777" w:rsidR="00FC081A" w:rsidRDefault="00FC081A" w:rsidP="002F2DD8">
            <w:pPr>
              <w:rPr>
                <w:rFonts w:ascii="Segoe UI" w:hAnsi="Segoe UI" w:cs="Segoe UI"/>
                <w:b/>
              </w:rPr>
            </w:pPr>
          </w:p>
          <w:p w14:paraId="490315A2" w14:textId="77777777" w:rsidR="00C75E90" w:rsidRDefault="00C75E90" w:rsidP="002F2DD8">
            <w:pPr>
              <w:rPr>
                <w:rFonts w:ascii="Segoe UI" w:hAnsi="Segoe UI" w:cs="Segoe UI"/>
                <w:b/>
              </w:rPr>
            </w:pPr>
          </w:p>
          <w:p w14:paraId="1661D626" w14:textId="77777777" w:rsidR="00C75E90" w:rsidRDefault="00C75E90" w:rsidP="002F2DD8">
            <w:pPr>
              <w:rPr>
                <w:rFonts w:ascii="Segoe UI" w:hAnsi="Segoe UI" w:cs="Segoe UI"/>
                <w:b/>
              </w:rPr>
            </w:pPr>
          </w:p>
          <w:p w14:paraId="1F986CD1" w14:textId="77777777" w:rsidR="009001AD" w:rsidRDefault="009001AD" w:rsidP="002F2DD8">
            <w:pPr>
              <w:jc w:val="center"/>
              <w:rPr>
                <w:rFonts w:ascii="Segoe UI" w:hAnsi="Segoe UI" w:cs="Segoe UI"/>
                <w:b/>
              </w:rPr>
            </w:pPr>
          </w:p>
          <w:p w14:paraId="6F4926AE" w14:textId="77777777" w:rsidR="009001AD" w:rsidRDefault="009001AD" w:rsidP="002F2DD8">
            <w:pPr>
              <w:jc w:val="center"/>
              <w:rPr>
                <w:rFonts w:ascii="Segoe UI" w:hAnsi="Segoe UI" w:cs="Segoe UI"/>
                <w:b/>
              </w:rPr>
            </w:pPr>
          </w:p>
          <w:p w14:paraId="7DFFAF75" w14:textId="77777777" w:rsidR="009001AD" w:rsidRDefault="009001AD" w:rsidP="002F2DD8">
            <w:pPr>
              <w:jc w:val="center"/>
              <w:rPr>
                <w:rFonts w:ascii="Segoe UI" w:hAnsi="Segoe UI" w:cs="Segoe UI"/>
                <w:b/>
              </w:rPr>
            </w:pPr>
          </w:p>
          <w:p w14:paraId="4293475B" w14:textId="77777777" w:rsidR="009001AD" w:rsidRDefault="009001AD" w:rsidP="002F2DD8">
            <w:pPr>
              <w:jc w:val="center"/>
              <w:rPr>
                <w:rFonts w:ascii="Segoe UI" w:hAnsi="Segoe UI" w:cs="Segoe UI"/>
                <w:b/>
              </w:rPr>
            </w:pPr>
          </w:p>
          <w:p w14:paraId="5E971974" w14:textId="77777777" w:rsidR="009001AD" w:rsidRDefault="009001AD" w:rsidP="002F2DD8">
            <w:pPr>
              <w:jc w:val="center"/>
              <w:rPr>
                <w:rFonts w:ascii="Segoe UI" w:hAnsi="Segoe UI" w:cs="Segoe UI"/>
                <w:b/>
              </w:rPr>
            </w:pPr>
          </w:p>
          <w:p w14:paraId="6F5A2D10" w14:textId="77777777" w:rsidR="009001AD" w:rsidRDefault="009001AD" w:rsidP="002F2DD8">
            <w:pPr>
              <w:jc w:val="center"/>
              <w:rPr>
                <w:rFonts w:ascii="Segoe UI" w:hAnsi="Segoe UI" w:cs="Segoe UI"/>
                <w:b/>
              </w:rPr>
            </w:pPr>
          </w:p>
          <w:p w14:paraId="4AB086B8" w14:textId="77777777" w:rsidR="009001AD" w:rsidRDefault="009001AD" w:rsidP="002F2DD8">
            <w:pPr>
              <w:jc w:val="center"/>
              <w:rPr>
                <w:rFonts w:ascii="Segoe UI" w:hAnsi="Segoe UI" w:cs="Segoe UI"/>
                <w:b/>
              </w:rPr>
            </w:pPr>
          </w:p>
          <w:p w14:paraId="686B9401" w14:textId="77777777" w:rsidR="009001AD" w:rsidRDefault="009001AD" w:rsidP="002F2DD8">
            <w:pPr>
              <w:jc w:val="center"/>
              <w:rPr>
                <w:rFonts w:ascii="Segoe UI" w:hAnsi="Segoe UI" w:cs="Segoe UI"/>
                <w:b/>
              </w:rPr>
            </w:pPr>
          </w:p>
          <w:p w14:paraId="36B31513" w14:textId="77777777" w:rsidR="009001AD" w:rsidRDefault="009001AD" w:rsidP="002F2DD8">
            <w:pPr>
              <w:jc w:val="center"/>
              <w:rPr>
                <w:rFonts w:ascii="Segoe UI" w:hAnsi="Segoe UI" w:cs="Segoe UI"/>
                <w:b/>
              </w:rPr>
            </w:pPr>
          </w:p>
          <w:p w14:paraId="15F2E4E5" w14:textId="77777777" w:rsidR="009001AD" w:rsidRDefault="009001AD" w:rsidP="002F2DD8">
            <w:pPr>
              <w:jc w:val="center"/>
              <w:rPr>
                <w:rFonts w:ascii="Segoe UI" w:hAnsi="Segoe UI" w:cs="Segoe UI"/>
                <w:b/>
              </w:rPr>
            </w:pPr>
          </w:p>
          <w:p w14:paraId="20D5FE8B" w14:textId="77777777" w:rsidR="009001AD" w:rsidRDefault="009001AD" w:rsidP="002F2DD8">
            <w:pPr>
              <w:jc w:val="center"/>
              <w:rPr>
                <w:rFonts w:ascii="Segoe UI" w:hAnsi="Segoe UI" w:cs="Segoe UI"/>
                <w:b/>
              </w:rPr>
            </w:pPr>
          </w:p>
          <w:p w14:paraId="3AA65095" w14:textId="77777777" w:rsidR="009001AD" w:rsidRDefault="009001AD" w:rsidP="002F2DD8">
            <w:pPr>
              <w:jc w:val="center"/>
              <w:rPr>
                <w:rFonts w:ascii="Segoe UI" w:hAnsi="Segoe UI" w:cs="Segoe UI"/>
                <w:b/>
              </w:rPr>
            </w:pPr>
          </w:p>
          <w:p w14:paraId="3343DC2D" w14:textId="77777777" w:rsidR="009001AD" w:rsidRDefault="009001AD" w:rsidP="002F2DD8">
            <w:pPr>
              <w:jc w:val="center"/>
              <w:rPr>
                <w:rFonts w:ascii="Segoe UI" w:hAnsi="Segoe UI" w:cs="Segoe UI"/>
                <w:b/>
              </w:rPr>
            </w:pPr>
          </w:p>
          <w:p w14:paraId="54317CBE" w14:textId="77777777" w:rsidR="009001AD" w:rsidRDefault="009001AD" w:rsidP="002F2DD8">
            <w:pPr>
              <w:jc w:val="center"/>
              <w:rPr>
                <w:rFonts w:ascii="Segoe UI" w:hAnsi="Segoe UI" w:cs="Segoe UI"/>
                <w:b/>
              </w:rPr>
            </w:pPr>
          </w:p>
          <w:p w14:paraId="44302588" w14:textId="77777777" w:rsidR="009001AD" w:rsidRDefault="009001AD" w:rsidP="002F2DD8">
            <w:pPr>
              <w:jc w:val="center"/>
              <w:rPr>
                <w:rFonts w:ascii="Segoe UI" w:hAnsi="Segoe UI" w:cs="Segoe UI"/>
                <w:b/>
              </w:rPr>
            </w:pPr>
          </w:p>
          <w:p w14:paraId="170587AC" w14:textId="77777777" w:rsidR="009001AD" w:rsidRDefault="009001AD" w:rsidP="002F2DD8">
            <w:pPr>
              <w:jc w:val="center"/>
              <w:rPr>
                <w:rFonts w:ascii="Segoe UI" w:hAnsi="Segoe UI" w:cs="Segoe UI"/>
                <w:b/>
              </w:rPr>
            </w:pPr>
          </w:p>
          <w:p w14:paraId="47B694CC" w14:textId="061CB983" w:rsidR="00FC081A" w:rsidRDefault="00FC081A" w:rsidP="002F2DD8">
            <w:pPr>
              <w:jc w:val="center"/>
              <w:rPr>
                <w:rFonts w:ascii="Segoe UI" w:hAnsi="Segoe UI" w:cs="Segoe UI"/>
                <w:b/>
              </w:rPr>
            </w:pPr>
            <w:r w:rsidRPr="005D0E68">
              <w:rPr>
                <w:rFonts w:ascii="Segoe UI" w:hAnsi="Segoe UI" w:cs="Segoe UI"/>
                <w:b/>
              </w:rPr>
              <w:lastRenderedPageBreak/>
              <w:t xml:space="preserve">Experimental or </w:t>
            </w:r>
            <w:proofErr w:type="spellStart"/>
            <w:r w:rsidRPr="005D0E68">
              <w:rPr>
                <w:rFonts w:ascii="Segoe UI" w:hAnsi="Segoe UI" w:cs="Segoe UI"/>
                <w:b/>
              </w:rPr>
              <w:t>Investi-gational</w:t>
            </w:r>
            <w:proofErr w:type="spellEnd"/>
            <w:r w:rsidRPr="005D0E68">
              <w:rPr>
                <w:rFonts w:ascii="Segoe UI" w:hAnsi="Segoe UI" w:cs="Segoe UI"/>
                <w:b/>
              </w:rPr>
              <w:t xml:space="preserve"> Treatment (Cont’d)</w:t>
            </w:r>
          </w:p>
          <w:p w14:paraId="7321667B" w14:textId="77777777" w:rsidR="00FC081A" w:rsidRDefault="00FC081A" w:rsidP="00412B68">
            <w:pPr>
              <w:jc w:val="center"/>
              <w:rPr>
                <w:rFonts w:ascii="Segoe UI" w:hAnsi="Segoe UI" w:cs="Segoe UI"/>
                <w:b/>
              </w:rPr>
            </w:pPr>
          </w:p>
          <w:p w14:paraId="63658248" w14:textId="77777777" w:rsidR="00FC081A" w:rsidRDefault="00FC081A" w:rsidP="00412B68">
            <w:pPr>
              <w:jc w:val="center"/>
              <w:rPr>
                <w:rFonts w:ascii="Segoe UI" w:hAnsi="Segoe UI" w:cs="Segoe UI"/>
                <w:b/>
              </w:rPr>
            </w:pPr>
          </w:p>
          <w:p w14:paraId="4843EFD4" w14:textId="77777777" w:rsidR="00FC081A" w:rsidRDefault="00FC081A" w:rsidP="00412B68">
            <w:pPr>
              <w:jc w:val="center"/>
              <w:rPr>
                <w:rFonts w:ascii="Segoe UI" w:hAnsi="Segoe UI" w:cs="Segoe UI"/>
                <w:b/>
              </w:rPr>
            </w:pPr>
          </w:p>
          <w:p w14:paraId="71547287" w14:textId="77777777" w:rsidR="00FC081A" w:rsidRDefault="00FC081A" w:rsidP="00412B68">
            <w:pPr>
              <w:jc w:val="center"/>
              <w:rPr>
                <w:rFonts w:ascii="Segoe UI" w:hAnsi="Segoe UI" w:cs="Segoe UI"/>
                <w:b/>
              </w:rPr>
            </w:pPr>
          </w:p>
          <w:p w14:paraId="4FBA8F11" w14:textId="77777777" w:rsidR="00FC081A" w:rsidRDefault="00FC081A" w:rsidP="00412B68">
            <w:pPr>
              <w:jc w:val="center"/>
              <w:rPr>
                <w:rFonts w:ascii="Segoe UI" w:hAnsi="Segoe UI" w:cs="Segoe UI"/>
                <w:b/>
              </w:rPr>
            </w:pPr>
          </w:p>
          <w:p w14:paraId="430F59EA" w14:textId="77777777" w:rsidR="00FC081A" w:rsidRDefault="00FC081A" w:rsidP="00412B68">
            <w:pPr>
              <w:jc w:val="center"/>
              <w:rPr>
                <w:rFonts w:ascii="Segoe UI" w:hAnsi="Segoe UI" w:cs="Segoe UI"/>
                <w:b/>
              </w:rPr>
            </w:pPr>
          </w:p>
          <w:p w14:paraId="3EF93E93" w14:textId="77777777" w:rsidR="00FC081A" w:rsidRDefault="00FC081A" w:rsidP="00412B68">
            <w:pPr>
              <w:jc w:val="center"/>
              <w:rPr>
                <w:rFonts w:ascii="Segoe UI" w:hAnsi="Segoe UI" w:cs="Segoe UI"/>
                <w:b/>
              </w:rPr>
            </w:pPr>
          </w:p>
          <w:p w14:paraId="21737096" w14:textId="77777777" w:rsidR="00FC081A" w:rsidRDefault="00FC081A" w:rsidP="00412B68">
            <w:pPr>
              <w:jc w:val="center"/>
              <w:rPr>
                <w:rFonts w:ascii="Segoe UI" w:hAnsi="Segoe UI" w:cs="Segoe UI"/>
                <w:b/>
              </w:rPr>
            </w:pPr>
          </w:p>
          <w:p w14:paraId="5A090410" w14:textId="77777777" w:rsidR="004D29F2" w:rsidRDefault="004D29F2" w:rsidP="00CE2795">
            <w:pPr>
              <w:jc w:val="center"/>
              <w:rPr>
                <w:rFonts w:ascii="Segoe UI" w:hAnsi="Segoe UI" w:cs="Segoe UI"/>
                <w:b/>
              </w:rPr>
            </w:pPr>
          </w:p>
          <w:p w14:paraId="26EDC75C" w14:textId="77777777" w:rsidR="004D29F2" w:rsidRDefault="004D29F2" w:rsidP="00CE2795">
            <w:pPr>
              <w:jc w:val="center"/>
              <w:rPr>
                <w:rFonts w:ascii="Segoe UI" w:hAnsi="Segoe UI" w:cs="Segoe UI"/>
                <w:b/>
              </w:rPr>
            </w:pPr>
          </w:p>
          <w:p w14:paraId="0B05DD55" w14:textId="77777777" w:rsidR="004D29F2" w:rsidRDefault="004D29F2" w:rsidP="00CE2795">
            <w:pPr>
              <w:jc w:val="center"/>
              <w:rPr>
                <w:rFonts w:ascii="Segoe UI" w:hAnsi="Segoe UI" w:cs="Segoe UI"/>
                <w:b/>
              </w:rPr>
            </w:pPr>
          </w:p>
          <w:p w14:paraId="7B08AF3C" w14:textId="77777777" w:rsidR="004D29F2" w:rsidRDefault="004D29F2" w:rsidP="00CE2795">
            <w:pPr>
              <w:jc w:val="center"/>
              <w:rPr>
                <w:rFonts w:ascii="Segoe UI" w:hAnsi="Segoe UI" w:cs="Segoe UI"/>
                <w:b/>
              </w:rPr>
            </w:pPr>
          </w:p>
          <w:p w14:paraId="17379B31" w14:textId="77777777" w:rsidR="004D29F2" w:rsidRDefault="004D29F2" w:rsidP="00CE2795">
            <w:pPr>
              <w:jc w:val="center"/>
              <w:rPr>
                <w:rFonts w:ascii="Segoe UI" w:hAnsi="Segoe UI" w:cs="Segoe UI"/>
                <w:b/>
              </w:rPr>
            </w:pPr>
          </w:p>
          <w:p w14:paraId="4B496D28" w14:textId="77777777" w:rsidR="004D29F2" w:rsidRDefault="004D29F2" w:rsidP="00CE2795">
            <w:pPr>
              <w:jc w:val="center"/>
              <w:rPr>
                <w:rFonts w:ascii="Segoe UI" w:hAnsi="Segoe UI" w:cs="Segoe UI"/>
                <w:b/>
              </w:rPr>
            </w:pPr>
          </w:p>
          <w:p w14:paraId="5AED86E0" w14:textId="77777777" w:rsidR="004D29F2" w:rsidRDefault="004D29F2" w:rsidP="00CE2795">
            <w:pPr>
              <w:jc w:val="center"/>
              <w:rPr>
                <w:rFonts w:ascii="Segoe UI" w:hAnsi="Segoe UI" w:cs="Segoe UI"/>
                <w:b/>
              </w:rPr>
            </w:pPr>
          </w:p>
          <w:p w14:paraId="655C1611" w14:textId="77777777" w:rsidR="004D29F2" w:rsidRDefault="004D29F2" w:rsidP="00CE2795">
            <w:pPr>
              <w:jc w:val="center"/>
              <w:rPr>
                <w:rFonts w:ascii="Segoe UI" w:hAnsi="Segoe UI" w:cs="Segoe UI"/>
                <w:b/>
              </w:rPr>
            </w:pPr>
          </w:p>
          <w:p w14:paraId="18C76A16" w14:textId="77777777" w:rsidR="004D29F2" w:rsidRDefault="004D29F2" w:rsidP="00CE2795">
            <w:pPr>
              <w:jc w:val="center"/>
              <w:rPr>
                <w:rFonts w:ascii="Segoe UI" w:hAnsi="Segoe UI" w:cs="Segoe UI"/>
                <w:b/>
              </w:rPr>
            </w:pPr>
          </w:p>
          <w:p w14:paraId="353D94A7" w14:textId="77777777" w:rsidR="004D29F2" w:rsidRDefault="004D29F2" w:rsidP="00CE2795">
            <w:pPr>
              <w:jc w:val="center"/>
              <w:rPr>
                <w:rFonts w:ascii="Segoe UI" w:hAnsi="Segoe UI" w:cs="Segoe UI"/>
                <w:b/>
              </w:rPr>
            </w:pPr>
          </w:p>
          <w:p w14:paraId="167C8929" w14:textId="77777777" w:rsidR="004D29F2" w:rsidRDefault="004D29F2" w:rsidP="00CE2795">
            <w:pPr>
              <w:jc w:val="center"/>
              <w:rPr>
                <w:rFonts w:ascii="Segoe UI" w:hAnsi="Segoe UI" w:cs="Segoe UI"/>
                <w:b/>
              </w:rPr>
            </w:pPr>
          </w:p>
          <w:p w14:paraId="42A6B01A" w14:textId="77777777" w:rsidR="004D29F2" w:rsidRDefault="004D29F2" w:rsidP="00CE2795">
            <w:pPr>
              <w:jc w:val="center"/>
              <w:rPr>
                <w:rFonts w:ascii="Segoe UI" w:hAnsi="Segoe UI" w:cs="Segoe UI"/>
                <w:b/>
              </w:rPr>
            </w:pPr>
          </w:p>
          <w:p w14:paraId="0FBEB6DB" w14:textId="77777777" w:rsidR="004D29F2" w:rsidRDefault="004D29F2" w:rsidP="00CE2795">
            <w:pPr>
              <w:jc w:val="center"/>
              <w:rPr>
                <w:rFonts w:ascii="Segoe UI" w:hAnsi="Segoe UI" w:cs="Segoe UI"/>
                <w:b/>
              </w:rPr>
            </w:pPr>
          </w:p>
          <w:p w14:paraId="44CC8EE6" w14:textId="6E5AE8AE" w:rsidR="00FC081A" w:rsidRPr="00A96AF9" w:rsidRDefault="005E5297" w:rsidP="00412B68">
            <w:pPr>
              <w:jc w:val="center"/>
              <w:rPr>
                <w:rFonts w:ascii="Segoe UI" w:hAnsi="Segoe UI" w:cs="Segoe UI"/>
                <w:b/>
              </w:rPr>
            </w:pPr>
            <w:r>
              <w:rPr>
                <w:rFonts w:ascii="Segoe UI" w:hAnsi="Segoe UI" w:cs="Segoe UI"/>
                <w:b/>
              </w:rPr>
              <w:lastRenderedPageBreak/>
              <w:t>Exp</w:t>
            </w:r>
            <w:r w:rsidR="00FC081A" w:rsidRPr="005D0E68">
              <w:rPr>
                <w:rFonts w:ascii="Segoe UI" w:hAnsi="Segoe UI" w:cs="Segoe UI"/>
                <w:b/>
              </w:rPr>
              <w:t xml:space="preserve">erimental or </w:t>
            </w:r>
            <w:proofErr w:type="spellStart"/>
            <w:r w:rsidR="00FC081A" w:rsidRPr="005D0E68">
              <w:rPr>
                <w:rFonts w:ascii="Segoe UI" w:hAnsi="Segoe UI" w:cs="Segoe UI"/>
                <w:b/>
              </w:rPr>
              <w:t>Investi-gational</w:t>
            </w:r>
            <w:proofErr w:type="spellEnd"/>
            <w:r w:rsidR="00FC081A" w:rsidRPr="005D0E68">
              <w:rPr>
                <w:rFonts w:ascii="Segoe UI" w:hAnsi="Segoe UI" w:cs="Segoe UI"/>
                <w:b/>
              </w:rPr>
              <w:t xml:space="preserve"> Treatment (Cont’d)</w:t>
            </w:r>
          </w:p>
          <w:p w14:paraId="661DD019" w14:textId="77777777" w:rsidR="00FC081A" w:rsidRPr="00A96AF9" w:rsidRDefault="00FC081A" w:rsidP="002F2DD8">
            <w:pPr>
              <w:jc w:val="center"/>
              <w:rPr>
                <w:rFonts w:ascii="Segoe UI" w:hAnsi="Segoe UI" w:cs="Segoe UI"/>
                <w:b/>
              </w:rPr>
            </w:pPr>
          </w:p>
          <w:p w14:paraId="1B4C74BF" w14:textId="632CC60C" w:rsidR="00FC081A" w:rsidRPr="00A96AF9" w:rsidRDefault="00FC081A" w:rsidP="002F2DD8">
            <w:pPr>
              <w:rPr>
                <w:rFonts w:ascii="Segoe UI" w:hAnsi="Segoe UI" w:cs="Segoe UI"/>
                <w:b/>
              </w:rPr>
            </w:pPr>
          </w:p>
        </w:tc>
        <w:tc>
          <w:tcPr>
            <w:tcW w:w="1350" w:type="dxa"/>
            <w:vMerge w:val="restart"/>
            <w:tcBorders>
              <w:top w:val="single" w:sz="4" w:space="0" w:color="auto"/>
            </w:tcBorders>
          </w:tcPr>
          <w:p w14:paraId="705EE538" w14:textId="77777777" w:rsidR="00FC081A" w:rsidRPr="005D0E68" w:rsidRDefault="00FC081A" w:rsidP="002F2DD8">
            <w:pPr>
              <w:ind w:left="-29" w:firstLine="29"/>
              <w:jc w:val="center"/>
              <w:rPr>
                <w:rFonts w:ascii="Segoe UI" w:hAnsi="Segoe UI" w:cs="Segoe UI"/>
              </w:rPr>
            </w:pPr>
            <w:r>
              <w:rPr>
                <w:rFonts w:ascii="Segoe UI" w:hAnsi="Segoe UI" w:cs="Segoe UI"/>
              </w:rPr>
              <w:lastRenderedPageBreak/>
              <w:t>Definition Must be Included</w:t>
            </w:r>
          </w:p>
          <w:p w14:paraId="038C9853" w14:textId="77777777" w:rsidR="00FC081A" w:rsidRDefault="00FC081A" w:rsidP="002F2DD8">
            <w:pPr>
              <w:ind w:left="-29" w:firstLine="29"/>
              <w:jc w:val="center"/>
              <w:rPr>
                <w:rFonts w:ascii="Segoe UI" w:hAnsi="Segoe UI" w:cs="Segoe UI"/>
              </w:rPr>
            </w:pPr>
          </w:p>
          <w:p w14:paraId="43BC48BF" w14:textId="77777777" w:rsidR="00FC081A" w:rsidRDefault="00FC081A" w:rsidP="002F2DD8">
            <w:pPr>
              <w:ind w:left="-29" w:firstLine="29"/>
              <w:jc w:val="center"/>
              <w:rPr>
                <w:rFonts w:ascii="Segoe UI" w:hAnsi="Segoe UI" w:cs="Segoe UI"/>
              </w:rPr>
            </w:pPr>
          </w:p>
          <w:p w14:paraId="25BB3A00" w14:textId="77777777" w:rsidR="00C75E90" w:rsidRDefault="00C75E90" w:rsidP="002F2DD8">
            <w:pPr>
              <w:ind w:left="-29" w:firstLine="29"/>
              <w:jc w:val="center"/>
              <w:rPr>
                <w:rFonts w:ascii="Segoe UI" w:hAnsi="Segoe UI" w:cs="Segoe UI"/>
              </w:rPr>
            </w:pPr>
          </w:p>
          <w:p w14:paraId="1AACD36A" w14:textId="77777777" w:rsidR="00C75E90" w:rsidRDefault="00C75E90" w:rsidP="002F2DD8">
            <w:pPr>
              <w:ind w:left="-29" w:firstLine="29"/>
              <w:jc w:val="center"/>
              <w:rPr>
                <w:rFonts w:ascii="Segoe UI" w:hAnsi="Segoe UI" w:cs="Segoe UI"/>
              </w:rPr>
            </w:pPr>
          </w:p>
          <w:p w14:paraId="0EFE44B9" w14:textId="77777777" w:rsidR="009001AD" w:rsidRDefault="009001AD" w:rsidP="00337F48">
            <w:pPr>
              <w:ind w:left="-29" w:firstLine="29"/>
              <w:jc w:val="center"/>
              <w:rPr>
                <w:rFonts w:ascii="Segoe UI" w:hAnsi="Segoe UI" w:cs="Segoe UI"/>
              </w:rPr>
            </w:pPr>
          </w:p>
          <w:p w14:paraId="34EBF1C5" w14:textId="77777777" w:rsidR="009001AD" w:rsidRDefault="009001AD" w:rsidP="00337F48">
            <w:pPr>
              <w:ind w:left="-29" w:firstLine="29"/>
              <w:jc w:val="center"/>
              <w:rPr>
                <w:rFonts w:ascii="Segoe UI" w:hAnsi="Segoe UI" w:cs="Segoe UI"/>
              </w:rPr>
            </w:pPr>
          </w:p>
          <w:p w14:paraId="4FC84EF6" w14:textId="77777777" w:rsidR="009001AD" w:rsidRDefault="009001AD" w:rsidP="00337F48">
            <w:pPr>
              <w:ind w:left="-29" w:firstLine="29"/>
              <w:jc w:val="center"/>
              <w:rPr>
                <w:rFonts w:ascii="Segoe UI" w:hAnsi="Segoe UI" w:cs="Segoe UI"/>
              </w:rPr>
            </w:pPr>
          </w:p>
          <w:p w14:paraId="18513797" w14:textId="77777777" w:rsidR="009001AD" w:rsidRDefault="009001AD" w:rsidP="00337F48">
            <w:pPr>
              <w:ind w:left="-29" w:firstLine="29"/>
              <w:jc w:val="center"/>
              <w:rPr>
                <w:rFonts w:ascii="Segoe UI" w:hAnsi="Segoe UI" w:cs="Segoe UI"/>
              </w:rPr>
            </w:pPr>
          </w:p>
          <w:p w14:paraId="4AA3EE9D" w14:textId="77777777" w:rsidR="009001AD" w:rsidRDefault="009001AD" w:rsidP="00337F48">
            <w:pPr>
              <w:ind w:left="-29" w:firstLine="29"/>
              <w:jc w:val="center"/>
              <w:rPr>
                <w:rFonts w:ascii="Segoe UI" w:hAnsi="Segoe UI" w:cs="Segoe UI"/>
              </w:rPr>
            </w:pPr>
          </w:p>
          <w:p w14:paraId="10256BA8" w14:textId="77777777" w:rsidR="009001AD" w:rsidRDefault="009001AD" w:rsidP="00337F48">
            <w:pPr>
              <w:ind w:left="-29" w:firstLine="29"/>
              <w:jc w:val="center"/>
              <w:rPr>
                <w:rFonts w:ascii="Segoe UI" w:hAnsi="Segoe UI" w:cs="Segoe UI"/>
              </w:rPr>
            </w:pPr>
          </w:p>
          <w:p w14:paraId="3857BD59" w14:textId="77777777" w:rsidR="009001AD" w:rsidRDefault="009001AD" w:rsidP="00337F48">
            <w:pPr>
              <w:ind w:left="-29" w:firstLine="29"/>
              <w:jc w:val="center"/>
              <w:rPr>
                <w:rFonts w:ascii="Segoe UI" w:hAnsi="Segoe UI" w:cs="Segoe UI"/>
              </w:rPr>
            </w:pPr>
          </w:p>
          <w:p w14:paraId="5E0EF40D" w14:textId="77777777" w:rsidR="009001AD" w:rsidRDefault="009001AD" w:rsidP="00337F48">
            <w:pPr>
              <w:ind w:left="-29" w:firstLine="29"/>
              <w:jc w:val="center"/>
              <w:rPr>
                <w:rFonts w:ascii="Segoe UI" w:hAnsi="Segoe UI" w:cs="Segoe UI"/>
              </w:rPr>
            </w:pPr>
          </w:p>
          <w:p w14:paraId="12B48A17" w14:textId="77777777" w:rsidR="009001AD" w:rsidRDefault="009001AD" w:rsidP="00337F48">
            <w:pPr>
              <w:ind w:left="-29" w:firstLine="29"/>
              <w:jc w:val="center"/>
              <w:rPr>
                <w:rFonts w:ascii="Segoe UI" w:hAnsi="Segoe UI" w:cs="Segoe UI"/>
              </w:rPr>
            </w:pPr>
          </w:p>
          <w:p w14:paraId="45CB80CF" w14:textId="77777777" w:rsidR="009001AD" w:rsidRDefault="009001AD" w:rsidP="00337F48">
            <w:pPr>
              <w:ind w:left="-29" w:firstLine="29"/>
              <w:jc w:val="center"/>
              <w:rPr>
                <w:rFonts w:ascii="Segoe UI" w:hAnsi="Segoe UI" w:cs="Segoe UI"/>
              </w:rPr>
            </w:pPr>
          </w:p>
          <w:p w14:paraId="0737961E" w14:textId="77777777" w:rsidR="009001AD" w:rsidRDefault="009001AD" w:rsidP="00337F48">
            <w:pPr>
              <w:ind w:left="-29" w:firstLine="29"/>
              <w:jc w:val="center"/>
              <w:rPr>
                <w:rFonts w:ascii="Segoe UI" w:hAnsi="Segoe UI" w:cs="Segoe UI"/>
              </w:rPr>
            </w:pPr>
          </w:p>
          <w:p w14:paraId="1EFD83F6" w14:textId="77777777" w:rsidR="009001AD" w:rsidRDefault="009001AD" w:rsidP="00337F48">
            <w:pPr>
              <w:ind w:left="-29" w:firstLine="29"/>
              <w:jc w:val="center"/>
              <w:rPr>
                <w:rFonts w:ascii="Segoe UI" w:hAnsi="Segoe UI" w:cs="Segoe UI"/>
              </w:rPr>
            </w:pPr>
          </w:p>
          <w:p w14:paraId="12DE6051" w14:textId="77777777" w:rsidR="009001AD" w:rsidRDefault="009001AD" w:rsidP="00337F48">
            <w:pPr>
              <w:ind w:left="-29" w:firstLine="29"/>
              <w:jc w:val="center"/>
              <w:rPr>
                <w:rFonts w:ascii="Segoe UI" w:hAnsi="Segoe UI" w:cs="Segoe UI"/>
              </w:rPr>
            </w:pPr>
          </w:p>
          <w:p w14:paraId="421BFA73" w14:textId="77777777" w:rsidR="009001AD" w:rsidRDefault="009001AD" w:rsidP="00337F48">
            <w:pPr>
              <w:ind w:left="-29" w:firstLine="29"/>
              <w:jc w:val="center"/>
              <w:rPr>
                <w:rFonts w:ascii="Segoe UI" w:hAnsi="Segoe UI" w:cs="Segoe UI"/>
              </w:rPr>
            </w:pPr>
          </w:p>
          <w:p w14:paraId="024363DE" w14:textId="77777777" w:rsidR="009001AD" w:rsidRDefault="009001AD" w:rsidP="00337F48">
            <w:pPr>
              <w:ind w:left="-29" w:firstLine="29"/>
              <w:jc w:val="center"/>
              <w:rPr>
                <w:rFonts w:ascii="Segoe UI" w:hAnsi="Segoe UI" w:cs="Segoe UI"/>
              </w:rPr>
            </w:pPr>
          </w:p>
          <w:p w14:paraId="41DD91EE" w14:textId="4663EB36" w:rsidR="00FC081A" w:rsidRPr="005D0E68" w:rsidRDefault="004D29F2" w:rsidP="00337F48">
            <w:pPr>
              <w:ind w:left="-29" w:firstLine="29"/>
              <w:jc w:val="center"/>
              <w:rPr>
                <w:rFonts w:ascii="Segoe UI" w:hAnsi="Segoe UI" w:cs="Segoe UI"/>
              </w:rPr>
            </w:pPr>
            <w:r>
              <w:rPr>
                <w:rFonts w:ascii="Segoe UI" w:hAnsi="Segoe UI" w:cs="Segoe UI"/>
              </w:rPr>
              <w:lastRenderedPageBreak/>
              <w:t>De</w:t>
            </w:r>
            <w:r w:rsidR="00FC081A">
              <w:rPr>
                <w:rFonts w:ascii="Segoe UI" w:hAnsi="Segoe UI" w:cs="Segoe UI"/>
              </w:rPr>
              <w:t>finition Must be Included</w:t>
            </w:r>
          </w:p>
          <w:p w14:paraId="6C3440A8" w14:textId="77777777" w:rsidR="00FC081A" w:rsidRDefault="00FC081A" w:rsidP="00337F48">
            <w:pPr>
              <w:jc w:val="center"/>
              <w:rPr>
                <w:rFonts w:ascii="Segoe UI" w:hAnsi="Segoe UI" w:cs="Segoe UI"/>
              </w:rPr>
            </w:pPr>
            <w:r>
              <w:rPr>
                <w:rFonts w:ascii="Segoe UI" w:hAnsi="Segoe UI" w:cs="Segoe UI"/>
              </w:rPr>
              <w:t>(Cont’d)</w:t>
            </w:r>
          </w:p>
          <w:p w14:paraId="2BA16E22" w14:textId="77777777" w:rsidR="00FC081A" w:rsidRDefault="00FC081A" w:rsidP="00337F48">
            <w:pPr>
              <w:jc w:val="center"/>
              <w:rPr>
                <w:rFonts w:ascii="Segoe UI" w:hAnsi="Segoe UI" w:cs="Segoe UI"/>
              </w:rPr>
            </w:pPr>
          </w:p>
          <w:p w14:paraId="5F278A31" w14:textId="149E25C7"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7F921AF5" w14:textId="77777777"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lastRenderedPageBreak/>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43(1)</w:t>
            </w:r>
          </w:p>
          <w:p w14:paraId="0AED6C98"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516BC12F" w14:textId="3789FFE7" w:rsidR="00FC081A" w:rsidRPr="00E141E1" w:rsidRDefault="00FC081A" w:rsidP="002F2DD8">
            <w:pPr>
              <w:widowControl w:val="0"/>
              <w:ind w:left="61" w:right="230"/>
              <w:rPr>
                <w:rFonts w:ascii="Segoe UI" w:eastAsia="Arial" w:hAnsi="Segoe UI" w:cs="Segoe UI"/>
              </w:rPr>
            </w:pPr>
            <w:r w:rsidRPr="005D0E68">
              <w:rPr>
                <w:rFonts w:ascii="Segoe UI" w:eastAsia="Arial" w:hAnsi="Segoe UI" w:cs="Segoe UI"/>
              </w:rPr>
              <w:t>If</w:t>
            </w:r>
            <w:r w:rsidRPr="005D0E68">
              <w:rPr>
                <w:rFonts w:ascii="Segoe UI" w:eastAsia="Arial" w:hAnsi="Segoe UI" w:cs="Segoe UI"/>
                <w:spacing w:val="-1"/>
              </w:rPr>
              <w:t xml:space="preserve"> </w:t>
            </w:r>
            <w:r w:rsidRPr="005D0E68">
              <w:rPr>
                <w:rFonts w:ascii="Segoe UI" w:eastAsia="Arial" w:hAnsi="Segoe UI" w:cs="Segoe UI"/>
              </w:rPr>
              <w:t>the contract incl</w:t>
            </w:r>
            <w:r w:rsidRPr="005D0E68">
              <w:rPr>
                <w:rFonts w:ascii="Segoe UI" w:eastAsia="Arial" w:hAnsi="Segoe UI" w:cs="Segoe UI"/>
                <w:spacing w:val="1"/>
              </w:rPr>
              <w:t>u</w:t>
            </w:r>
            <w:r w:rsidRPr="005D0E68">
              <w:rPr>
                <w:rFonts w:ascii="Segoe UI" w:eastAsia="Arial" w:hAnsi="Segoe UI" w:cs="Segoe UI"/>
              </w:rPr>
              <w:t xml:space="preserve">des </w:t>
            </w:r>
            <w:r w:rsidRPr="005D0E68">
              <w:rPr>
                <w:rFonts w:ascii="Segoe UI" w:eastAsia="Arial" w:hAnsi="Segoe UI" w:cs="Segoe UI"/>
                <w:spacing w:val="1"/>
              </w:rPr>
              <w:t>e</w:t>
            </w:r>
            <w:r w:rsidRPr="005D0E68">
              <w:rPr>
                <w:rFonts w:ascii="Segoe UI" w:eastAsia="Arial" w:hAnsi="Segoe UI" w:cs="Segoe UI"/>
                <w:spacing w:val="-1"/>
              </w:rPr>
              <w:t>x</w:t>
            </w:r>
            <w:r w:rsidRPr="005D0E68">
              <w:rPr>
                <w:rFonts w:ascii="Segoe UI" w:eastAsia="Arial" w:hAnsi="Segoe UI" w:cs="Segoe UI"/>
              </w:rPr>
              <w:t>c</w:t>
            </w:r>
            <w:r w:rsidRPr="005D0E68">
              <w:rPr>
                <w:rFonts w:ascii="Segoe UI" w:eastAsia="Arial" w:hAnsi="Segoe UI" w:cs="Segoe UI"/>
                <w:spacing w:val="1"/>
              </w:rPr>
              <w:t>l</w:t>
            </w:r>
            <w:r w:rsidRPr="005D0E68">
              <w:rPr>
                <w:rFonts w:ascii="Segoe UI" w:eastAsia="Arial" w:hAnsi="Segoe UI" w:cs="Segoe UI"/>
              </w:rPr>
              <w:t>us</w:t>
            </w:r>
            <w:r w:rsidRPr="005D0E68">
              <w:rPr>
                <w:rFonts w:ascii="Segoe UI" w:eastAsia="Arial" w:hAnsi="Segoe UI" w:cs="Segoe UI"/>
                <w:spacing w:val="1"/>
              </w:rPr>
              <w:t>i</w:t>
            </w:r>
            <w:r w:rsidRPr="005D0E68">
              <w:rPr>
                <w:rFonts w:ascii="Segoe UI" w:eastAsia="Arial" w:hAnsi="Segoe UI" w:cs="Segoe UI"/>
              </w:rPr>
              <w:t>on, redu</w:t>
            </w:r>
            <w:r w:rsidRPr="005D0E68">
              <w:rPr>
                <w:rFonts w:ascii="Segoe UI" w:eastAsia="Arial" w:hAnsi="Segoe UI" w:cs="Segoe UI"/>
                <w:spacing w:val="-1"/>
              </w:rPr>
              <w:t>c</w:t>
            </w:r>
            <w:r w:rsidRPr="005D0E68">
              <w:rPr>
                <w:rFonts w:ascii="Segoe UI" w:eastAsia="Arial" w:hAnsi="Segoe UI" w:cs="Segoe UI"/>
              </w:rPr>
              <w:t>t</w:t>
            </w:r>
            <w:r w:rsidRPr="005D0E68">
              <w:rPr>
                <w:rFonts w:ascii="Segoe UI" w:eastAsia="Arial" w:hAnsi="Segoe UI" w:cs="Segoe UI"/>
                <w:spacing w:val="1"/>
              </w:rPr>
              <w:t>i</w:t>
            </w:r>
            <w:r w:rsidRPr="005D0E68">
              <w:rPr>
                <w:rFonts w:ascii="Segoe UI" w:eastAsia="Arial" w:hAnsi="Segoe UI" w:cs="Segoe UI"/>
              </w:rPr>
              <w:t xml:space="preserve">on </w:t>
            </w:r>
            <w:r w:rsidRPr="005D0E68">
              <w:rPr>
                <w:rFonts w:ascii="Segoe UI" w:eastAsia="Arial" w:hAnsi="Segoe UI" w:cs="Segoe UI"/>
                <w:spacing w:val="1"/>
              </w:rPr>
              <w:t>o</w:t>
            </w:r>
            <w:r w:rsidRPr="005D0E68">
              <w:rPr>
                <w:rFonts w:ascii="Segoe UI" w:eastAsia="Arial" w:hAnsi="Segoe UI" w:cs="Segoe UI"/>
              </w:rPr>
              <w:t>r limitation for</w:t>
            </w:r>
            <w:r w:rsidRPr="005D0E68">
              <w:rPr>
                <w:rFonts w:ascii="Segoe UI" w:eastAsia="Arial" w:hAnsi="Segoe UI" w:cs="Segoe UI"/>
                <w:spacing w:val="-2"/>
              </w:rPr>
              <w:t xml:space="preserve"> </w:t>
            </w:r>
            <w:r w:rsidRPr="005D0E68">
              <w:rPr>
                <w:rFonts w:ascii="Segoe UI" w:eastAsia="Arial" w:hAnsi="Segoe UI" w:cs="Segoe UI"/>
                <w:spacing w:val="1"/>
              </w:rPr>
              <w:t>s</w:t>
            </w:r>
            <w:r w:rsidRPr="005D0E68">
              <w:rPr>
                <w:rFonts w:ascii="Segoe UI" w:eastAsia="Arial" w:hAnsi="Segoe UI" w:cs="Segoe UI"/>
                <w:spacing w:val="-1"/>
              </w:rPr>
              <w:t>e</w:t>
            </w:r>
            <w:r w:rsidRPr="005D0E68">
              <w:rPr>
                <w:rFonts w:ascii="Segoe UI" w:eastAsia="Arial" w:hAnsi="Segoe UI" w:cs="Segoe UI"/>
              </w:rPr>
              <w:t>rvices that</w:t>
            </w:r>
            <w:r w:rsidRPr="005D0E68">
              <w:rPr>
                <w:rFonts w:ascii="Segoe UI" w:eastAsia="Arial" w:hAnsi="Segoe UI" w:cs="Segoe UI"/>
                <w:spacing w:val="-3"/>
              </w:rPr>
              <w:t xml:space="preserve"> </w:t>
            </w:r>
            <w:r w:rsidRPr="005D0E68">
              <w:rPr>
                <w:rFonts w:ascii="Segoe UI" w:eastAsia="Arial" w:hAnsi="Segoe UI" w:cs="Segoe UI"/>
              </w:rPr>
              <w:t>a</w:t>
            </w:r>
            <w:r w:rsidRPr="005D0E68">
              <w:rPr>
                <w:rFonts w:ascii="Segoe UI" w:eastAsia="Arial" w:hAnsi="Segoe UI" w:cs="Segoe UI"/>
                <w:spacing w:val="1"/>
              </w:rPr>
              <w:t>r</w:t>
            </w:r>
            <w:r w:rsidRPr="005D0E68">
              <w:rPr>
                <w:rFonts w:ascii="Segoe UI" w:eastAsia="Arial" w:hAnsi="Segoe UI" w:cs="Segoe UI"/>
              </w:rPr>
              <w:t>e expe</w:t>
            </w:r>
            <w:r w:rsidRPr="005D0E68">
              <w:rPr>
                <w:rFonts w:ascii="Segoe UI" w:eastAsia="Arial" w:hAnsi="Segoe UI" w:cs="Segoe UI"/>
                <w:spacing w:val="1"/>
              </w:rPr>
              <w:t>r</w:t>
            </w:r>
            <w:r w:rsidRPr="005D0E68">
              <w:rPr>
                <w:rFonts w:ascii="Segoe UI" w:eastAsia="Arial" w:hAnsi="Segoe UI" w:cs="Segoe UI"/>
              </w:rPr>
              <w:t>iment</w:t>
            </w:r>
            <w:r w:rsidRPr="005D0E68">
              <w:rPr>
                <w:rFonts w:ascii="Segoe UI" w:eastAsia="Arial" w:hAnsi="Segoe UI" w:cs="Segoe UI"/>
                <w:spacing w:val="1"/>
              </w:rPr>
              <w:t>a</w:t>
            </w:r>
            <w:r w:rsidRPr="005D0E68">
              <w:rPr>
                <w:rFonts w:ascii="Segoe UI" w:eastAsia="Arial" w:hAnsi="Segoe UI" w:cs="Segoe UI"/>
              </w:rPr>
              <w:t xml:space="preserve">l </w:t>
            </w:r>
            <w:r w:rsidRPr="005D0E68">
              <w:rPr>
                <w:rFonts w:ascii="Segoe UI" w:eastAsia="Arial" w:hAnsi="Segoe UI" w:cs="Segoe UI"/>
                <w:spacing w:val="1"/>
              </w:rPr>
              <w:t>o</w:t>
            </w:r>
            <w:r w:rsidRPr="005D0E68">
              <w:rPr>
                <w:rFonts w:ascii="Segoe UI" w:eastAsia="Arial" w:hAnsi="Segoe UI" w:cs="Segoe UI"/>
              </w:rPr>
              <w:t>r investi</w:t>
            </w:r>
            <w:r w:rsidRPr="005D0E68">
              <w:rPr>
                <w:rFonts w:ascii="Segoe UI" w:eastAsia="Arial" w:hAnsi="Segoe UI" w:cs="Segoe UI"/>
                <w:spacing w:val="1"/>
              </w:rPr>
              <w:t>g</w:t>
            </w:r>
            <w:r w:rsidRPr="005D0E68">
              <w:rPr>
                <w:rFonts w:ascii="Segoe UI" w:eastAsia="Arial" w:hAnsi="Segoe UI" w:cs="Segoe UI"/>
              </w:rPr>
              <w:t>ational, contract must include a definiti</w:t>
            </w:r>
            <w:r w:rsidRPr="005D0E68">
              <w:rPr>
                <w:rFonts w:ascii="Segoe UI" w:eastAsia="Arial" w:hAnsi="Segoe UI" w:cs="Segoe UI"/>
                <w:spacing w:val="1"/>
              </w:rPr>
              <w:t>o</w:t>
            </w:r>
            <w:r w:rsidRPr="005D0E68">
              <w:rPr>
                <w:rFonts w:ascii="Segoe UI" w:eastAsia="Arial" w:hAnsi="Segoe UI" w:cs="Segoe UI"/>
              </w:rPr>
              <w:t>n of</w:t>
            </w:r>
            <w:r w:rsidRPr="005D0E68">
              <w:rPr>
                <w:rFonts w:ascii="Segoe UI" w:eastAsia="Arial" w:hAnsi="Segoe UI" w:cs="Segoe UI"/>
                <w:spacing w:val="-1"/>
              </w:rPr>
              <w:t xml:space="preserve"> </w:t>
            </w:r>
            <w:r w:rsidRPr="005D0E68">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0985153" w14:textId="77777777" w:rsidR="00FC081A" w:rsidRPr="00A96AF9" w:rsidRDefault="00FC081A" w:rsidP="002F2DD8">
            <w:pPr>
              <w:rPr>
                <w:rFonts w:ascii="Segoe UI" w:hAnsi="Segoe UI" w:cs="Segoe UI"/>
              </w:rPr>
            </w:pPr>
          </w:p>
        </w:tc>
      </w:tr>
      <w:tr w:rsidR="00FC081A" w:rsidRPr="00A96AF9" w14:paraId="4169D2D2" w14:textId="77777777" w:rsidTr="001058A0">
        <w:tc>
          <w:tcPr>
            <w:tcW w:w="1525" w:type="dxa"/>
            <w:vMerge/>
          </w:tcPr>
          <w:p w14:paraId="35428B71" w14:textId="77777777" w:rsidR="00FC081A" w:rsidRPr="00A96AF9" w:rsidRDefault="00FC081A" w:rsidP="002F2DD8">
            <w:pPr>
              <w:rPr>
                <w:rFonts w:ascii="Segoe UI" w:hAnsi="Segoe UI" w:cs="Segoe UI"/>
                <w:b/>
              </w:rPr>
            </w:pPr>
          </w:p>
        </w:tc>
        <w:tc>
          <w:tcPr>
            <w:tcW w:w="1350" w:type="dxa"/>
            <w:vMerge/>
          </w:tcPr>
          <w:p w14:paraId="54EC4F4F" w14:textId="005830CA"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47C1243F" w14:textId="0E6AD53C" w:rsidR="00916F8E" w:rsidRPr="00916F8E" w:rsidRDefault="00916F8E" w:rsidP="00916F8E">
            <w:pPr>
              <w:spacing w:after="160" w:line="259" w:lineRule="auto"/>
              <w:ind w:right="-58"/>
              <w:jc w:val="center"/>
              <w:rPr>
                <w:rFonts w:ascii="Segoe UI" w:eastAsia="Arial" w:hAnsi="Segoe UI" w:cs="Segoe UI"/>
              </w:rPr>
            </w:pPr>
            <w:r w:rsidRPr="00916F8E">
              <w:rPr>
                <w:rFonts w:ascii="Segoe UI" w:eastAsia="Arial" w:hAnsi="Segoe UI" w:cs="Segoe UI"/>
                <w:spacing w:val="1"/>
              </w:rPr>
              <w:t>W</w:t>
            </w:r>
            <w:r w:rsidRPr="00916F8E">
              <w:rPr>
                <w:rFonts w:ascii="Segoe UI" w:eastAsia="Arial" w:hAnsi="Segoe UI" w:cs="Segoe UI"/>
              </w:rPr>
              <w:t>AC</w:t>
            </w:r>
            <w:r w:rsidRPr="00916F8E">
              <w:rPr>
                <w:rFonts w:ascii="Segoe UI" w:eastAsia="Arial" w:hAnsi="Segoe UI" w:cs="Segoe UI"/>
                <w:spacing w:val="-3"/>
              </w:rPr>
              <w:t xml:space="preserve"> </w:t>
            </w:r>
            <w:r w:rsidRPr="00916F8E">
              <w:rPr>
                <w:rFonts w:ascii="Segoe UI" w:eastAsia="Arial" w:hAnsi="Segoe UI" w:cs="Segoe UI"/>
              </w:rPr>
              <w:t>284-</w:t>
            </w:r>
            <w:r w:rsidRPr="00916F8E">
              <w:rPr>
                <w:rFonts w:ascii="Segoe UI" w:eastAsia="Arial" w:hAnsi="Segoe UI" w:cs="Segoe UI"/>
                <w:spacing w:val="1"/>
              </w:rPr>
              <w:t>4</w:t>
            </w:r>
            <w:r w:rsidRPr="00916F8E">
              <w:rPr>
                <w:rFonts w:ascii="Segoe UI" w:eastAsia="Arial" w:hAnsi="Segoe UI" w:cs="Segoe UI"/>
                <w:spacing w:val="-1"/>
              </w:rPr>
              <w:t>4</w:t>
            </w:r>
            <w:r w:rsidRPr="00916F8E">
              <w:rPr>
                <w:rFonts w:ascii="Segoe UI" w:eastAsia="Arial" w:hAnsi="Segoe UI" w:cs="Segoe UI"/>
              </w:rPr>
              <w:t>-</w:t>
            </w:r>
            <w:r w:rsidRPr="00916F8E">
              <w:rPr>
                <w:rFonts w:ascii="Segoe UI" w:eastAsia="Arial" w:hAnsi="Segoe UI" w:cs="Segoe UI"/>
                <w:spacing w:val="1"/>
              </w:rPr>
              <w:t>0</w:t>
            </w:r>
            <w:r w:rsidRPr="00916F8E">
              <w:rPr>
                <w:rFonts w:ascii="Segoe UI" w:eastAsia="Arial" w:hAnsi="Segoe UI" w:cs="Segoe UI"/>
              </w:rPr>
              <w:t>43(</w:t>
            </w:r>
            <w:r>
              <w:rPr>
                <w:rFonts w:ascii="Segoe UI" w:eastAsia="Arial" w:hAnsi="Segoe UI" w:cs="Segoe UI"/>
              </w:rPr>
              <w:t>2</w:t>
            </w:r>
            <w:r w:rsidRPr="00916F8E">
              <w:rPr>
                <w:rFonts w:ascii="Segoe UI" w:eastAsia="Arial" w:hAnsi="Segoe UI" w:cs="Segoe UI"/>
              </w:rPr>
              <w:t>)</w:t>
            </w:r>
          </w:p>
          <w:p w14:paraId="442B0D7F" w14:textId="232118CD" w:rsidR="00FC081A" w:rsidRPr="005D0E68" w:rsidRDefault="00FC081A" w:rsidP="002F2DD8">
            <w:pPr>
              <w:ind w:right="-63"/>
              <w:jc w:val="center"/>
              <w:rPr>
                <w:rFonts w:ascii="Segoe UI" w:eastAsia="Arial" w:hAnsi="Segoe UI" w:cs="Segoe UI"/>
              </w:rPr>
            </w:pPr>
          </w:p>
          <w:p w14:paraId="08AB5AB3" w14:textId="77777777" w:rsidR="00FC081A" w:rsidRPr="00A96AF9" w:rsidRDefault="00FC081A" w:rsidP="002F2DD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42B18D0A" w:rsidR="00FC081A" w:rsidRPr="004A1DF7" w:rsidRDefault="00FC081A" w:rsidP="002F2DD8">
            <w:pPr>
              <w:pStyle w:val="ListParagraph"/>
              <w:widowControl w:val="0"/>
              <w:numPr>
                <w:ilvl w:val="0"/>
                <w:numId w:val="36"/>
              </w:numPr>
              <w:ind w:left="331" w:right="230" w:hanging="270"/>
              <w:rPr>
                <w:rFonts w:ascii="Segoe UI" w:eastAsia="Arial" w:hAnsi="Segoe UI" w:cs="Segoe UI"/>
              </w:rPr>
            </w:pPr>
            <w:r w:rsidRPr="004A1DF7">
              <w:rPr>
                <w:rFonts w:ascii="Segoe UI" w:eastAsia="Arial" w:hAnsi="Segoe UI" w:cs="Segoe UI"/>
              </w:rPr>
              <w:t xml:space="preserve">The definition must include an identification of the authority or authorities which will </w:t>
            </w:r>
            <w:proofErr w:type="gramStart"/>
            <w:r w:rsidRPr="004A1DF7">
              <w:rPr>
                <w:rFonts w:ascii="Segoe UI" w:eastAsia="Arial" w:hAnsi="Segoe UI" w:cs="Segoe UI"/>
              </w:rPr>
              <w:t>make a determination</w:t>
            </w:r>
            <w:proofErr w:type="gramEnd"/>
            <w:r w:rsidRPr="004A1DF7">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64DB055E" w14:textId="77777777" w:rsidR="00FC081A" w:rsidRPr="00A96AF9" w:rsidRDefault="00FC081A" w:rsidP="002F2DD8">
            <w:pPr>
              <w:rPr>
                <w:rFonts w:ascii="Segoe UI" w:hAnsi="Segoe UI" w:cs="Segoe UI"/>
              </w:rPr>
            </w:pPr>
          </w:p>
        </w:tc>
      </w:tr>
      <w:tr w:rsidR="00FC081A" w:rsidRPr="00A96AF9" w14:paraId="6ECC212F" w14:textId="77777777" w:rsidTr="001058A0">
        <w:tc>
          <w:tcPr>
            <w:tcW w:w="1525" w:type="dxa"/>
            <w:vMerge/>
          </w:tcPr>
          <w:p w14:paraId="263DD8DC" w14:textId="77777777" w:rsidR="00FC081A" w:rsidRPr="00A96AF9" w:rsidRDefault="00FC081A" w:rsidP="002F2DD8">
            <w:pPr>
              <w:rPr>
                <w:rFonts w:ascii="Segoe UI" w:hAnsi="Segoe UI" w:cs="Segoe UI"/>
                <w:b/>
              </w:rPr>
            </w:pPr>
          </w:p>
        </w:tc>
        <w:tc>
          <w:tcPr>
            <w:tcW w:w="1350" w:type="dxa"/>
            <w:vMerge/>
          </w:tcPr>
          <w:p w14:paraId="2DB53F6C" w14:textId="389FA8CF"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1D4EE15C" w14:textId="77777777"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1E1A3AA6" w:rsidR="00FC081A" w:rsidRPr="004A1DF7" w:rsidRDefault="00916F8E" w:rsidP="005E5297">
            <w:pPr>
              <w:pStyle w:val="ListParagraph"/>
              <w:widowControl w:val="0"/>
              <w:numPr>
                <w:ilvl w:val="1"/>
                <w:numId w:val="36"/>
              </w:numPr>
              <w:ind w:left="69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312EE320" w14:textId="77777777" w:rsidR="00FC081A" w:rsidRPr="00A96AF9" w:rsidRDefault="00FC081A" w:rsidP="002F2DD8">
            <w:pPr>
              <w:rPr>
                <w:rFonts w:ascii="Segoe UI" w:hAnsi="Segoe UI" w:cs="Segoe UI"/>
              </w:rPr>
            </w:pPr>
          </w:p>
        </w:tc>
      </w:tr>
      <w:tr w:rsidR="00FC081A" w:rsidRPr="00A96AF9" w14:paraId="349496DC" w14:textId="77777777" w:rsidTr="001058A0">
        <w:tc>
          <w:tcPr>
            <w:tcW w:w="1525" w:type="dxa"/>
            <w:vMerge/>
          </w:tcPr>
          <w:p w14:paraId="37AFBACA" w14:textId="77777777" w:rsidR="00FC081A" w:rsidRPr="00A96AF9" w:rsidRDefault="00FC081A" w:rsidP="002F2DD8">
            <w:pPr>
              <w:rPr>
                <w:rFonts w:ascii="Segoe UI" w:hAnsi="Segoe UI" w:cs="Segoe UI"/>
                <w:b/>
              </w:rPr>
            </w:pPr>
          </w:p>
        </w:tc>
        <w:tc>
          <w:tcPr>
            <w:tcW w:w="1350" w:type="dxa"/>
            <w:vMerge/>
          </w:tcPr>
          <w:p w14:paraId="6B9DB929" w14:textId="56D5D8B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CD55BAC" w14:textId="3AC93770" w:rsidR="00FC081A" w:rsidRPr="00A96AF9" w:rsidRDefault="005E5297" w:rsidP="002F2DD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73544CC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48991A59" w14:textId="77777777" w:rsidR="00FC081A" w:rsidRPr="00A96AF9" w:rsidRDefault="00FC081A" w:rsidP="002F2DD8">
            <w:pPr>
              <w:rPr>
                <w:rFonts w:ascii="Segoe UI" w:hAnsi="Segoe UI" w:cs="Segoe UI"/>
              </w:rPr>
            </w:pPr>
          </w:p>
        </w:tc>
      </w:tr>
      <w:tr w:rsidR="00FC081A" w:rsidRPr="00A96AF9" w14:paraId="67D62327" w14:textId="77777777" w:rsidTr="005E5297">
        <w:tc>
          <w:tcPr>
            <w:tcW w:w="1525" w:type="dxa"/>
            <w:vMerge/>
          </w:tcPr>
          <w:p w14:paraId="79390D3A" w14:textId="77777777" w:rsidR="00FC081A" w:rsidRPr="00A96AF9" w:rsidRDefault="00FC081A" w:rsidP="002F2DD8">
            <w:pPr>
              <w:rPr>
                <w:rFonts w:ascii="Segoe UI" w:hAnsi="Segoe UI" w:cs="Segoe UI"/>
                <w:b/>
              </w:rPr>
            </w:pPr>
          </w:p>
        </w:tc>
        <w:tc>
          <w:tcPr>
            <w:tcW w:w="1350" w:type="dxa"/>
            <w:vMerge/>
          </w:tcPr>
          <w:p w14:paraId="1CBD60AF" w14:textId="2D3DC339" w:rsidR="00FC081A" w:rsidRPr="00A96AF9" w:rsidRDefault="00FC081A" w:rsidP="00051313">
            <w:pPr>
              <w:jc w:val="center"/>
              <w:rPr>
                <w:rFonts w:ascii="Segoe UI" w:hAnsi="Segoe UI" w:cs="Segoe UI"/>
              </w:rPr>
            </w:pPr>
          </w:p>
        </w:tc>
        <w:tc>
          <w:tcPr>
            <w:tcW w:w="2250" w:type="dxa"/>
            <w:tcBorders>
              <w:top w:val="single" w:sz="4" w:space="0" w:color="auto"/>
              <w:bottom w:val="nil"/>
            </w:tcBorders>
          </w:tcPr>
          <w:p w14:paraId="2832E1BB" w14:textId="43A6B631" w:rsidR="00FC081A" w:rsidRPr="00A96AF9" w:rsidRDefault="005E5297" w:rsidP="005E5297">
            <w:pPr>
              <w:ind w:right="-58"/>
              <w:jc w:val="center"/>
              <w:rPr>
                <w:rFonts w:ascii="Segoe UI" w:eastAsia="Arial" w:hAnsi="Segoe UI" w:cs="Segoe UI"/>
              </w:rPr>
            </w:pPr>
            <w:r w:rsidRPr="00A96AF9">
              <w:rPr>
                <w:rFonts w:ascii="Segoe UI" w:hAnsi="Segoe UI" w:cs="Segoe UI"/>
              </w:rPr>
              <w:t>WAC 284-44-043(2)(</w:t>
            </w:r>
            <w:r>
              <w:rPr>
                <w:rFonts w:ascii="Segoe UI" w:hAnsi="Segoe UI" w:cs="Segoe UI"/>
              </w:rPr>
              <w:t>b</w:t>
            </w:r>
            <w:r w:rsidRPr="00A96AF9">
              <w:rPr>
                <w:rFonts w:ascii="Segoe UI" w:hAnsi="Segoe UI" w:cs="Segoe UI"/>
              </w:rPr>
              <w:t>)</w:t>
            </w:r>
          </w:p>
        </w:tc>
        <w:tc>
          <w:tcPr>
            <w:tcW w:w="6930" w:type="dxa"/>
            <w:tcBorders>
              <w:top w:val="single" w:sz="4" w:space="0" w:color="auto"/>
              <w:bottom w:val="nil"/>
            </w:tcBorders>
          </w:tcPr>
          <w:p w14:paraId="430A99B3" w14:textId="4BE78DCD"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 xml:space="preserve">"In determining whether services are experimental or investigational, the plan will consider whether the services result in greater benefits for a particular illness or disease than other generally available services, and do not pose a significant risk to health </w:t>
            </w:r>
            <w:r w:rsidRPr="005E5297">
              <w:rPr>
                <w:rFonts w:ascii="Segoe UI" w:eastAsia="Arial" w:hAnsi="Segoe UI" w:cs="Segoe UI"/>
              </w:rPr>
              <w:lastRenderedPageBreak/>
              <w:t>or safety of the patient."</w:t>
            </w:r>
          </w:p>
        </w:tc>
        <w:tc>
          <w:tcPr>
            <w:tcW w:w="1260" w:type="dxa"/>
            <w:tcBorders>
              <w:top w:val="single" w:sz="4" w:space="0" w:color="auto"/>
              <w:bottom w:val="nil"/>
            </w:tcBorders>
          </w:tcPr>
          <w:p w14:paraId="08B74EE8" w14:textId="77777777" w:rsidR="00FC081A" w:rsidRPr="00A96AF9" w:rsidRDefault="00FC081A" w:rsidP="002F2DD8">
            <w:pPr>
              <w:rPr>
                <w:rFonts w:ascii="Segoe UI" w:hAnsi="Segoe UI" w:cs="Segoe UI"/>
              </w:rPr>
            </w:pPr>
          </w:p>
        </w:tc>
        <w:tc>
          <w:tcPr>
            <w:tcW w:w="1440" w:type="dxa"/>
            <w:tcBorders>
              <w:top w:val="single" w:sz="4" w:space="0" w:color="auto"/>
              <w:bottom w:val="nil"/>
            </w:tcBorders>
          </w:tcPr>
          <w:p w14:paraId="7B5ADCD0" w14:textId="77777777" w:rsidR="00FC081A" w:rsidRPr="00A96AF9" w:rsidRDefault="00FC081A" w:rsidP="002F2DD8">
            <w:pPr>
              <w:rPr>
                <w:rFonts w:ascii="Segoe UI" w:hAnsi="Segoe UI" w:cs="Segoe UI"/>
              </w:rPr>
            </w:pPr>
          </w:p>
        </w:tc>
      </w:tr>
      <w:tr w:rsidR="00FC081A" w:rsidRPr="00A96AF9" w14:paraId="530C354E" w14:textId="77777777" w:rsidTr="005E5297">
        <w:tc>
          <w:tcPr>
            <w:tcW w:w="1525" w:type="dxa"/>
            <w:vMerge/>
          </w:tcPr>
          <w:p w14:paraId="45855927" w14:textId="77777777" w:rsidR="00FC081A" w:rsidRPr="00A96AF9" w:rsidRDefault="00FC081A" w:rsidP="002F2DD8">
            <w:pPr>
              <w:rPr>
                <w:rFonts w:ascii="Segoe UI" w:hAnsi="Segoe UI" w:cs="Segoe UI"/>
                <w:b/>
              </w:rPr>
            </w:pPr>
          </w:p>
        </w:tc>
        <w:tc>
          <w:tcPr>
            <w:tcW w:w="1350" w:type="dxa"/>
            <w:vMerge/>
          </w:tcPr>
          <w:p w14:paraId="27BA0C41" w14:textId="648DF998" w:rsidR="00FC081A" w:rsidRPr="00A96AF9" w:rsidRDefault="00FC081A" w:rsidP="00051313">
            <w:pPr>
              <w:jc w:val="center"/>
              <w:rPr>
                <w:rFonts w:ascii="Segoe UI" w:hAnsi="Segoe UI" w:cs="Segoe UI"/>
              </w:rPr>
            </w:pPr>
          </w:p>
        </w:tc>
        <w:tc>
          <w:tcPr>
            <w:tcW w:w="2250" w:type="dxa"/>
            <w:tcBorders>
              <w:top w:val="nil"/>
              <w:bottom w:val="single" w:sz="4" w:space="0" w:color="auto"/>
            </w:tcBorders>
          </w:tcPr>
          <w:p w14:paraId="2774E059" w14:textId="22381E73" w:rsidR="00FC081A" w:rsidRPr="00A96AF9" w:rsidRDefault="00FC081A" w:rsidP="002F2DD8">
            <w:pPr>
              <w:pStyle w:val="Default"/>
              <w:jc w:val="center"/>
              <w:rPr>
                <w:rFonts w:ascii="Segoe UI" w:hAnsi="Segoe UI" w:cs="Segoe UI"/>
                <w:sz w:val="22"/>
                <w:szCs w:val="22"/>
              </w:rPr>
            </w:pPr>
          </w:p>
        </w:tc>
        <w:tc>
          <w:tcPr>
            <w:tcW w:w="6930" w:type="dxa"/>
            <w:tcBorders>
              <w:top w:val="nil"/>
              <w:bottom w:val="single" w:sz="4" w:space="0" w:color="auto"/>
            </w:tcBorders>
          </w:tcPr>
          <w:p w14:paraId="49CF7BCA" w14:textId="551EC124" w:rsidR="00FC081A" w:rsidRPr="005E5297" w:rsidRDefault="00FC081A" w:rsidP="005E5297">
            <w:pPr>
              <w:pStyle w:val="ListParagraph"/>
              <w:widowControl w:val="0"/>
              <w:numPr>
                <w:ilvl w:val="1"/>
                <w:numId w:val="36"/>
              </w:numPr>
              <w:ind w:right="230"/>
              <w:rPr>
                <w:rFonts w:ascii="Segoe UI" w:eastAsia="Arial" w:hAnsi="Segoe UI" w:cs="Segoe UI"/>
              </w:rPr>
            </w:pPr>
            <w:r w:rsidRPr="005E5297">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260" w:type="dxa"/>
            <w:tcBorders>
              <w:top w:val="nil"/>
              <w:bottom w:val="single" w:sz="4" w:space="0" w:color="auto"/>
            </w:tcBorders>
          </w:tcPr>
          <w:p w14:paraId="37CCDCD5" w14:textId="77777777" w:rsidR="00FC081A" w:rsidRPr="00A96AF9" w:rsidRDefault="00FC081A" w:rsidP="002F2DD8">
            <w:pPr>
              <w:rPr>
                <w:rFonts w:ascii="Segoe UI" w:hAnsi="Segoe UI" w:cs="Segoe UI"/>
              </w:rPr>
            </w:pPr>
          </w:p>
        </w:tc>
        <w:tc>
          <w:tcPr>
            <w:tcW w:w="1440" w:type="dxa"/>
            <w:tcBorders>
              <w:top w:val="nil"/>
              <w:bottom w:val="single" w:sz="4" w:space="0" w:color="auto"/>
            </w:tcBorders>
          </w:tcPr>
          <w:p w14:paraId="4940B929" w14:textId="77777777" w:rsidR="00FC081A" w:rsidRPr="00A96AF9" w:rsidRDefault="00FC081A" w:rsidP="002F2DD8">
            <w:pPr>
              <w:rPr>
                <w:rFonts w:ascii="Segoe UI" w:hAnsi="Segoe UI" w:cs="Segoe UI"/>
              </w:rPr>
            </w:pPr>
          </w:p>
        </w:tc>
      </w:tr>
      <w:tr w:rsidR="00FC081A" w:rsidRPr="00A96AF9" w14:paraId="29FD538F" w14:textId="77777777" w:rsidTr="00C33FF5">
        <w:tc>
          <w:tcPr>
            <w:tcW w:w="1525" w:type="dxa"/>
            <w:vMerge/>
          </w:tcPr>
          <w:p w14:paraId="10309F37" w14:textId="77777777" w:rsidR="00FC081A" w:rsidRPr="00A96AF9" w:rsidRDefault="00FC081A" w:rsidP="002F2DD8">
            <w:pPr>
              <w:rPr>
                <w:rFonts w:ascii="Segoe UI" w:hAnsi="Segoe UI" w:cs="Segoe UI"/>
                <w:b/>
              </w:rPr>
            </w:pPr>
          </w:p>
        </w:tc>
        <w:tc>
          <w:tcPr>
            <w:tcW w:w="1350" w:type="dxa"/>
            <w:vMerge/>
            <w:tcBorders>
              <w:bottom w:val="single" w:sz="4" w:space="0" w:color="auto"/>
            </w:tcBorders>
          </w:tcPr>
          <w:p w14:paraId="3458C77D" w14:textId="5BFFB2DA" w:rsidR="00FC081A" w:rsidRPr="00A96AF9" w:rsidRDefault="00FC081A" w:rsidP="00051313">
            <w:pPr>
              <w:jc w:val="center"/>
              <w:rPr>
                <w:rFonts w:ascii="Segoe UI" w:hAnsi="Segoe UI" w:cs="Segoe UI"/>
              </w:rPr>
            </w:pPr>
          </w:p>
        </w:tc>
        <w:tc>
          <w:tcPr>
            <w:tcW w:w="2250" w:type="dxa"/>
            <w:tcBorders>
              <w:top w:val="single" w:sz="4" w:space="0" w:color="auto"/>
              <w:bottom w:val="single" w:sz="4" w:space="0" w:color="auto"/>
            </w:tcBorders>
          </w:tcPr>
          <w:p w14:paraId="19585264" w14:textId="2FCFA1D5" w:rsidR="005E5297" w:rsidRPr="005E5297" w:rsidRDefault="005E5297" w:rsidP="005E5297">
            <w:pPr>
              <w:pStyle w:val="NoSpacing"/>
              <w:jc w:val="center"/>
              <w:rPr>
                <w:rFonts w:ascii="Segoe UI" w:hAnsi="Segoe UI" w:cs="Segoe UI"/>
              </w:rPr>
            </w:pPr>
            <w:r w:rsidRPr="005E5297">
              <w:rPr>
                <w:rFonts w:ascii="Segoe UI" w:hAnsi="Segoe UI" w:cs="Segoe UI"/>
              </w:rPr>
              <w:t>WAC 284-43-3110(1</w:t>
            </w:r>
            <w:proofErr w:type="gramStart"/>
            <w:r w:rsidRPr="005E5297">
              <w:rPr>
                <w:rFonts w:ascii="Segoe UI" w:hAnsi="Segoe UI" w:cs="Segoe UI"/>
              </w:rPr>
              <w:t>)</w:t>
            </w:r>
            <w:r>
              <w:rPr>
                <w:rFonts w:ascii="Segoe UI" w:hAnsi="Segoe UI" w:cs="Segoe UI"/>
              </w:rPr>
              <w:t>;</w:t>
            </w:r>
            <w:proofErr w:type="gramEnd"/>
          </w:p>
          <w:p w14:paraId="6C5D7455"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284-44-043(3)</w:t>
            </w:r>
          </w:p>
          <w:p w14:paraId="4CE9DD54" w14:textId="77777777" w:rsidR="00FC081A" w:rsidRPr="00A96AF9" w:rsidRDefault="00FC081A" w:rsidP="002F2DD8">
            <w:pPr>
              <w:pStyle w:val="Default"/>
              <w:rPr>
                <w:rFonts w:ascii="Segoe UI" w:hAnsi="Segoe UI" w:cs="Segoe UI"/>
                <w:sz w:val="22"/>
                <w:szCs w:val="22"/>
              </w:rPr>
            </w:pPr>
          </w:p>
        </w:tc>
        <w:tc>
          <w:tcPr>
            <w:tcW w:w="6930" w:type="dxa"/>
            <w:tcBorders>
              <w:top w:val="single" w:sz="4" w:space="0" w:color="auto"/>
              <w:bottom w:val="single" w:sz="4" w:space="0" w:color="auto"/>
            </w:tcBorders>
          </w:tcPr>
          <w:p w14:paraId="42DCADF7" w14:textId="7136ECF1" w:rsidR="00FC081A" w:rsidRPr="00FC081A" w:rsidRDefault="00FC081A" w:rsidP="00FC081A">
            <w:pPr>
              <w:pStyle w:val="ListParagraph"/>
              <w:numPr>
                <w:ilvl w:val="0"/>
                <w:numId w:val="36"/>
              </w:numPr>
              <w:ind w:left="331" w:hanging="270"/>
              <w:rPr>
                <w:rFonts w:ascii="Segoe UI" w:hAnsi="Segoe UI" w:cs="Segoe UI"/>
              </w:rPr>
            </w:pPr>
            <w:r w:rsidRPr="00FC081A">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FC081A" w:rsidRPr="00A96AF9" w:rsidRDefault="00FC081A" w:rsidP="002F2DD8">
            <w:pPr>
              <w:rPr>
                <w:rFonts w:ascii="Segoe UI" w:hAnsi="Segoe UI" w:cs="Segoe UI"/>
              </w:rPr>
            </w:pPr>
          </w:p>
        </w:tc>
        <w:tc>
          <w:tcPr>
            <w:tcW w:w="1440" w:type="dxa"/>
            <w:tcBorders>
              <w:top w:val="single" w:sz="4" w:space="0" w:color="auto"/>
              <w:bottom w:val="single" w:sz="4" w:space="0" w:color="auto"/>
            </w:tcBorders>
          </w:tcPr>
          <w:p w14:paraId="621064F1" w14:textId="77777777" w:rsidR="00FC081A" w:rsidRPr="00A96AF9" w:rsidRDefault="00FC081A" w:rsidP="002F2DD8">
            <w:pPr>
              <w:rPr>
                <w:rFonts w:ascii="Segoe UI" w:hAnsi="Segoe UI" w:cs="Segoe UI"/>
              </w:rPr>
            </w:pPr>
          </w:p>
        </w:tc>
      </w:tr>
      <w:tr w:rsidR="005E5297" w:rsidRPr="00A96AF9" w14:paraId="43C8449B" w14:textId="77777777" w:rsidTr="005E5297">
        <w:tc>
          <w:tcPr>
            <w:tcW w:w="1525" w:type="dxa"/>
            <w:vMerge/>
          </w:tcPr>
          <w:p w14:paraId="01D976B3" w14:textId="77777777" w:rsidR="005E5297" w:rsidRPr="00A96AF9" w:rsidRDefault="005E5297" w:rsidP="005E5297">
            <w:pPr>
              <w:rPr>
                <w:rFonts w:ascii="Segoe UI" w:hAnsi="Segoe UI" w:cs="Segoe UI"/>
                <w:b/>
              </w:rPr>
            </w:pPr>
          </w:p>
        </w:tc>
        <w:tc>
          <w:tcPr>
            <w:tcW w:w="1350" w:type="dxa"/>
            <w:vMerge w:val="restart"/>
            <w:tcBorders>
              <w:top w:val="single" w:sz="4" w:space="0" w:color="auto"/>
            </w:tcBorders>
          </w:tcPr>
          <w:p w14:paraId="0035F277" w14:textId="23B48A93" w:rsidR="005E5297" w:rsidRPr="004A1DF7" w:rsidRDefault="005E5297" w:rsidP="005E5297">
            <w:pPr>
              <w:jc w:val="center"/>
              <w:rPr>
                <w:rFonts w:ascii="Segoe UI" w:hAnsi="Segoe UI" w:cs="Segoe UI"/>
                <w:sz w:val="24"/>
              </w:rPr>
            </w:pPr>
            <w:r w:rsidRPr="004A1DF7">
              <w:rPr>
                <w:rFonts w:ascii="Segoe UI" w:hAnsi="Segoe UI" w:cs="Segoe UI"/>
                <w:szCs w:val="20"/>
              </w:rPr>
              <w:t>Appeal Requirement</w:t>
            </w:r>
          </w:p>
          <w:p w14:paraId="36D4ACC6" w14:textId="77777777" w:rsidR="005E5297" w:rsidRDefault="005E5297" w:rsidP="005E5297">
            <w:pPr>
              <w:rPr>
                <w:rFonts w:ascii="Segoe UI" w:hAnsi="Segoe UI" w:cs="Segoe UI"/>
              </w:rPr>
            </w:pPr>
          </w:p>
          <w:p w14:paraId="17F4F7CE" w14:textId="77777777" w:rsidR="005E5297" w:rsidRDefault="005E5297" w:rsidP="005E5297">
            <w:pPr>
              <w:rPr>
                <w:rFonts w:ascii="Segoe UI" w:hAnsi="Segoe UI" w:cs="Segoe UI"/>
              </w:rPr>
            </w:pPr>
          </w:p>
          <w:p w14:paraId="369CC091" w14:textId="77777777" w:rsidR="004D29F2" w:rsidRDefault="004D29F2" w:rsidP="005E5297">
            <w:pPr>
              <w:rPr>
                <w:rFonts w:ascii="Segoe UI" w:hAnsi="Segoe UI" w:cs="Segoe UI"/>
              </w:rPr>
            </w:pPr>
          </w:p>
          <w:p w14:paraId="2AB2819B" w14:textId="77777777" w:rsidR="005E5297" w:rsidRDefault="005E5297" w:rsidP="005E5297">
            <w:pPr>
              <w:rPr>
                <w:rFonts w:ascii="Segoe UI" w:hAnsi="Segoe UI" w:cs="Segoe UI"/>
              </w:rPr>
            </w:pPr>
          </w:p>
          <w:p w14:paraId="1D22D6ED" w14:textId="77777777" w:rsidR="005E5297" w:rsidRDefault="005E5297" w:rsidP="005E5297">
            <w:pPr>
              <w:rPr>
                <w:rFonts w:ascii="Segoe UI" w:hAnsi="Segoe UI" w:cs="Segoe UI"/>
              </w:rPr>
            </w:pPr>
          </w:p>
          <w:p w14:paraId="5C9BFDBD" w14:textId="77777777" w:rsidR="005E5297" w:rsidRDefault="005E5297" w:rsidP="005E5297">
            <w:pPr>
              <w:rPr>
                <w:rFonts w:ascii="Segoe UI" w:hAnsi="Segoe UI" w:cs="Segoe UI"/>
              </w:rPr>
            </w:pPr>
          </w:p>
          <w:p w14:paraId="67622BFA" w14:textId="77777777" w:rsidR="005E5297" w:rsidRDefault="005E5297" w:rsidP="005E5297">
            <w:pPr>
              <w:rPr>
                <w:rFonts w:ascii="Segoe UI" w:hAnsi="Segoe UI" w:cs="Segoe UI"/>
              </w:rPr>
            </w:pPr>
          </w:p>
          <w:p w14:paraId="2BD36571" w14:textId="77777777" w:rsidR="005E5297" w:rsidRDefault="005E5297" w:rsidP="005E5297">
            <w:pPr>
              <w:rPr>
                <w:rFonts w:ascii="Segoe UI" w:hAnsi="Segoe UI" w:cs="Segoe UI"/>
              </w:rPr>
            </w:pPr>
          </w:p>
          <w:p w14:paraId="271B82E1" w14:textId="77777777" w:rsidR="005E5297" w:rsidRDefault="005E5297" w:rsidP="005E5297">
            <w:pPr>
              <w:jc w:val="center"/>
              <w:rPr>
                <w:rFonts w:ascii="Segoe UI" w:hAnsi="Segoe UI" w:cs="Segoe UI"/>
              </w:rPr>
            </w:pPr>
          </w:p>
          <w:p w14:paraId="6578C92D" w14:textId="77777777" w:rsidR="005E5297" w:rsidRDefault="005E5297" w:rsidP="005E5297">
            <w:pPr>
              <w:jc w:val="center"/>
              <w:rPr>
                <w:rFonts w:ascii="Segoe UI" w:hAnsi="Segoe UI" w:cs="Segoe UI"/>
              </w:rPr>
            </w:pPr>
          </w:p>
          <w:p w14:paraId="65CAC293" w14:textId="77777777" w:rsidR="005E5297" w:rsidRDefault="005E5297" w:rsidP="005E5297">
            <w:pPr>
              <w:jc w:val="center"/>
              <w:rPr>
                <w:rFonts w:ascii="Segoe UI" w:hAnsi="Segoe UI" w:cs="Segoe UI"/>
              </w:rPr>
            </w:pPr>
          </w:p>
          <w:p w14:paraId="001A187D" w14:textId="77777777" w:rsidR="005E5297" w:rsidRDefault="005E5297" w:rsidP="005E5297">
            <w:pPr>
              <w:jc w:val="center"/>
              <w:rPr>
                <w:rFonts w:ascii="Segoe UI" w:hAnsi="Segoe UI" w:cs="Segoe UI"/>
              </w:rPr>
            </w:pPr>
          </w:p>
          <w:p w14:paraId="042A26BD" w14:textId="77777777" w:rsidR="005E5297" w:rsidRDefault="005E5297" w:rsidP="005E5297">
            <w:pPr>
              <w:jc w:val="center"/>
              <w:rPr>
                <w:rFonts w:ascii="Segoe UI" w:hAnsi="Segoe UI" w:cs="Segoe UI"/>
              </w:rPr>
            </w:pPr>
          </w:p>
          <w:p w14:paraId="0EAB6BC6" w14:textId="45EA9F63" w:rsidR="005E5297" w:rsidRPr="004A1DF7" w:rsidRDefault="005E5297" w:rsidP="005E5297">
            <w:pPr>
              <w:jc w:val="center"/>
              <w:rPr>
                <w:rFonts w:ascii="Segoe UI" w:hAnsi="Segoe UI" w:cs="Segoe UI"/>
              </w:rPr>
            </w:pPr>
          </w:p>
        </w:tc>
        <w:tc>
          <w:tcPr>
            <w:tcW w:w="2250" w:type="dxa"/>
            <w:tcBorders>
              <w:top w:val="single" w:sz="4" w:space="0" w:color="auto"/>
              <w:bottom w:val="nil"/>
            </w:tcBorders>
          </w:tcPr>
          <w:p w14:paraId="06DD7DA0" w14:textId="77777777" w:rsidR="005E5297" w:rsidRDefault="005E5297" w:rsidP="005E5297">
            <w:pPr>
              <w:ind w:right="-58"/>
              <w:jc w:val="center"/>
              <w:rPr>
                <w:rFonts w:ascii="Segoe UI" w:eastAsia="Arial" w:hAnsi="Segoe UI" w:cs="Segoe UI"/>
              </w:rPr>
            </w:pPr>
            <w:r>
              <w:rPr>
                <w:rFonts w:ascii="Segoe UI" w:eastAsia="Arial" w:hAnsi="Segoe UI" w:cs="Segoe UI"/>
              </w:rPr>
              <w:lastRenderedPageBreak/>
              <w:t>WAC 284-44-043</w:t>
            </w:r>
          </w:p>
          <w:p w14:paraId="61524DFE" w14:textId="7A290943" w:rsidR="005E5297" w:rsidRPr="004A1DF7" w:rsidRDefault="005E5297" w:rsidP="005E5297">
            <w:pPr>
              <w:ind w:right="-58"/>
              <w:jc w:val="center"/>
              <w:rPr>
                <w:rFonts w:ascii="Segoe UI" w:eastAsia="Arial" w:hAnsi="Segoe UI" w:cs="Segoe UI"/>
              </w:rPr>
            </w:pPr>
            <w:r w:rsidRPr="00F8714D">
              <w:rPr>
                <w:rFonts w:ascii="Segoe UI" w:hAnsi="Segoe UI" w:cs="Segoe UI"/>
              </w:rPr>
              <w:t>(4)(a)</w:t>
            </w:r>
          </w:p>
        </w:tc>
        <w:tc>
          <w:tcPr>
            <w:tcW w:w="6930" w:type="dxa"/>
            <w:tcBorders>
              <w:top w:val="single" w:sz="4" w:space="0" w:color="auto"/>
              <w:bottom w:val="nil"/>
            </w:tcBorders>
          </w:tcPr>
          <w:p w14:paraId="2D86E98F" w14:textId="47B75D40" w:rsidR="005E5297" w:rsidRPr="004A1DF7" w:rsidRDefault="005E5297" w:rsidP="005E5297">
            <w:pPr>
              <w:ind w:left="151"/>
              <w:rPr>
                <w:rFonts w:ascii="Segoe UI" w:hAnsi="Segoe UI" w:cs="Segoe UI"/>
              </w:rPr>
            </w:pPr>
            <w:r w:rsidRPr="00F86831">
              <w:rPr>
                <w:rFonts w:ascii="Segoe UI" w:hAnsi="Segoe UI" w:cs="Segoe UI"/>
              </w:rPr>
              <w:t>Every health care service contractor must establish a reasonable proce</w:t>
            </w:r>
            <w:r>
              <w:rPr>
                <w:rFonts w:ascii="Segoe UI" w:hAnsi="Segoe UI" w:cs="Segoe UI"/>
              </w:rPr>
              <w:t>ss</w:t>
            </w:r>
            <w:r w:rsidRPr="00F86831">
              <w:rPr>
                <w:rFonts w:ascii="Segoe UI" w:hAnsi="Segoe UI" w:cs="Segoe UI"/>
              </w:rPr>
              <w:t xml:space="preserv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nil"/>
            </w:tcBorders>
          </w:tcPr>
          <w:p w14:paraId="2BBAD616" w14:textId="33914AE3" w:rsidR="005E5297" w:rsidRPr="00A96AF9" w:rsidRDefault="005E5297" w:rsidP="005E5297">
            <w:pPr>
              <w:rPr>
                <w:rFonts w:ascii="Segoe UI" w:hAnsi="Segoe UI" w:cs="Segoe UI"/>
              </w:rPr>
            </w:pPr>
          </w:p>
        </w:tc>
        <w:tc>
          <w:tcPr>
            <w:tcW w:w="1440" w:type="dxa"/>
            <w:tcBorders>
              <w:top w:val="single" w:sz="4" w:space="0" w:color="auto"/>
              <w:bottom w:val="nil"/>
            </w:tcBorders>
          </w:tcPr>
          <w:p w14:paraId="39B3DA3E" w14:textId="77777777" w:rsidR="005E5297" w:rsidRPr="00A96AF9" w:rsidRDefault="005E5297" w:rsidP="005E5297">
            <w:pPr>
              <w:rPr>
                <w:rFonts w:ascii="Segoe UI" w:hAnsi="Segoe UI" w:cs="Segoe UI"/>
              </w:rPr>
            </w:pPr>
          </w:p>
        </w:tc>
      </w:tr>
      <w:tr w:rsidR="005E5297" w:rsidRPr="00A96AF9" w14:paraId="7DAFAA54" w14:textId="77777777" w:rsidTr="005E5297">
        <w:tc>
          <w:tcPr>
            <w:tcW w:w="1525" w:type="dxa"/>
            <w:vMerge/>
          </w:tcPr>
          <w:p w14:paraId="714D50E2" w14:textId="77777777" w:rsidR="005E5297" w:rsidRPr="00A96AF9" w:rsidRDefault="005E5297" w:rsidP="005E5297">
            <w:pPr>
              <w:rPr>
                <w:rFonts w:ascii="Segoe UI" w:hAnsi="Segoe UI" w:cs="Segoe UI"/>
                <w:b/>
              </w:rPr>
            </w:pPr>
          </w:p>
        </w:tc>
        <w:tc>
          <w:tcPr>
            <w:tcW w:w="1350" w:type="dxa"/>
            <w:vMerge/>
          </w:tcPr>
          <w:p w14:paraId="3E24DE32" w14:textId="77777777" w:rsidR="005E5297" w:rsidRPr="004A1DF7" w:rsidRDefault="005E5297" w:rsidP="005E5297">
            <w:pPr>
              <w:rPr>
                <w:rFonts w:ascii="Segoe UI" w:hAnsi="Segoe UI" w:cs="Segoe UI"/>
              </w:rPr>
            </w:pPr>
          </w:p>
        </w:tc>
        <w:tc>
          <w:tcPr>
            <w:tcW w:w="2250" w:type="dxa"/>
            <w:tcBorders>
              <w:top w:val="nil"/>
              <w:bottom w:val="nil"/>
            </w:tcBorders>
          </w:tcPr>
          <w:p w14:paraId="5861F8BE" w14:textId="77777777" w:rsidR="005E5297" w:rsidRDefault="005E5297" w:rsidP="005E5297">
            <w:pPr>
              <w:ind w:right="-58"/>
              <w:jc w:val="center"/>
              <w:rPr>
                <w:rFonts w:ascii="Segoe UI" w:eastAsia="Arial" w:hAnsi="Segoe UI" w:cs="Segoe UI"/>
              </w:rPr>
            </w:pPr>
            <w:r>
              <w:rPr>
                <w:rFonts w:ascii="Segoe UI" w:eastAsia="Arial" w:hAnsi="Segoe UI" w:cs="Segoe UI"/>
              </w:rPr>
              <w:t>WAC 284-44-043</w:t>
            </w:r>
          </w:p>
          <w:p w14:paraId="276CF3D1" w14:textId="4190743B" w:rsidR="005E5297" w:rsidRPr="004A1DF7" w:rsidRDefault="005E5297" w:rsidP="005E5297">
            <w:pPr>
              <w:ind w:right="-58"/>
              <w:jc w:val="center"/>
              <w:rPr>
                <w:rFonts w:ascii="Segoe UI" w:eastAsia="Arial" w:hAnsi="Segoe UI" w:cs="Segoe UI"/>
              </w:rPr>
            </w:pPr>
            <w:r w:rsidRPr="00F8714D">
              <w:rPr>
                <w:rFonts w:ascii="Segoe UI" w:hAnsi="Segoe UI" w:cs="Segoe UI"/>
              </w:rPr>
              <w:t>(4)(a)</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nil"/>
              <w:bottom w:val="nil"/>
            </w:tcBorders>
          </w:tcPr>
          <w:p w14:paraId="19D24FA0" w14:textId="536251BA" w:rsidR="005E5297" w:rsidRPr="004A1DF7" w:rsidRDefault="005E5297" w:rsidP="005E5297">
            <w:pPr>
              <w:pStyle w:val="ListParagraph"/>
              <w:numPr>
                <w:ilvl w:val="0"/>
                <w:numId w:val="36"/>
              </w:numPr>
              <w:ind w:left="421" w:hanging="270"/>
              <w:rPr>
                <w:rFonts w:ascii="Segoe UI" w:hAnsi="Segoe UI" w:cs="Segoe UI"/>
              </w:rPr>
            </w:pPr>
            <w:r w:rsidRPr="00F86831">
              <w:rPr>
                <w:rFonts w:ascii="Segoe UI" w:hAnsi="Segoe UI" w:cs="Segoe UI"/>
              </w:rPr>
              <w:t xml:space="preserve">A final determination must be made and provided to the appellant in writing within twenty working days of receipt of the fully documented appeal. The health care service contractor may extend the review period beyond twenty days only with the informed written consent of the covered </w:t>
            </w:r>
            <w:proofErr w:type="gramStart"/>
            <w:r w:rsidRPr="00F86831">
              <w:rPr>
                <w:rFonts w:ascii="Segoe UI" w:hAnsi="Segoe UI" w:cs="Segoe UI"/>
              </w:rPr>
              <w:t>individual;</w:t>
            </w:r>
            <w:proofErr w:type="gramEnd"/>
          </w:p>
        </w:tc>
        <w:tc>
          <w:tcPr>
            <w:tcW w:w="1260" w:type="dxa"/>
            <w:tcBorders>
              <w:top w:val="nil"/>
              <w:bottom w:val="nil"/>
            </w:tcBorders>
          </w:tcPr>
          <w:p w14:paraId="34457788" w14:textId="77777777" w:rsidR="005E5297" w:rsidRPr="00A96AF9" w:rsidRDefault="005E5297" w:rsidP="005E5297">
            <w:pPr>
              <w:rPr>
                <w:rFonts w:ascii="Segoe UI" w:hAnsi="Segoe UI" w:cs="Segoe UI"/>
              </w:rPr>
            </w:pPr>
          </w:p>
        </w:tc>
        <w:tc>
          <w:tcPr>
            <w:tcW w:w="1440" w:type="dxa"/>
            <w:tcBorders>
              <w:top w:val="nil"/>
              <w:bottom w:val="nil"/>
            </w:tcBorders>
          </w:tcPr>
          <w:p w14:paraId="68075E0B" w14:textId="77777777" w:rsidR="005E5297" w:rsidRPr="00A96AF9" w:rsidRDefault="005E5297" w:rsidP="005E5297">
            <w:pPr>
              <w:rPr>
                <w:rFonts w:ascii="Segoe UI" w:hAnsi="Segoe UI" w:cs="Segoe UI"/>
              </w:rPr>
            </w:pPr>
          </w:p>
        </w:tc>
      </w:tr>
      <w:tr w:rsidR="00F86A6C" w:rsidRPr="00A96AF9" w14:paraId="0D51DEEE" w14:textId="77777777" w:rsidTr="001058A0">
        <w:tc>
          <w:tcPr>
            <w:tcW w:w="1525" w:type="dxa"/>
            <w:vMerge/>
          </w:tcPr>
          <w:p w14:paraId="0D5F6B20" w14:textId="77777777" w:rsidR="00F86A6C" w:rsidRPr="00A96AF9" w:rsidRDefault="00F86A6C" w:rsidP="002F2DD8">
            <w:pPr>
              <w:rPr>
                <w:rFonts w:ascii="Segoe UI" w:hAnsi="Segoe UI" w:cs="Segoe UI"/>
                <w:b/>
              </w:rPr>
            </w:pPr>
          </w:p>
        </w:tc>
        <w:tc>
          <w:tcPr>
            <w:tcW w:w="1350" w:type="dxa"/>
            <w:vMerge/>
          </w:tcPr>
          <w:p w14:paraId="209D6CA4" w14:textId="19DB87D0"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418CF3E8"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525D8407" w14:textId="5775DAA1"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w:t>
            </w:r>
          </w:p>
        </w:tc>
        <w:tc>
          <w:tcPr>
            <w:tcW w:w="6930" w:type="dxa"/>
            <w:tcBorders>
              <w:top w:val="single" w:sz="4" w:space="0" w:color="auto"/>
              <w:bottom w:val="single" w:sz="4" w:space="0" w:color="auto"/>
            </w:tcBorders>
          </w:tcPr>
          <w:p w14:paraId="689EE013" w14:textId="443D2BF9"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2072972"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57CDCD82" w14:textId="77777777" w:rsidR="00F86A6C" w:rsidRPr="00A96AF9" w:rsidRDefault="00F86A6C" w:rsidP="002F2DD8">
            <w:pPr>
              <w:rPr>
                <w:rFonts w:ascii="Segoe UI" w:hAnsi="Segoe UI" w:cs="Segoe UI"/>
              </w:rPr>
            </w:pPr>
          </w:p>
        </w:tc>
      </w:tr>
      <w:tr w:rsidR="00F86A6C" w:rsidRPr="00A96AF9" w14:paraId="02FE4C4B" w14:textId="77777777" w:rsidTr="001058A0">
        <w:tc>
          <w:tcPr>
            <w:tcW w:w="1525" w:type="dxa"/>
            <w:vMerge/>
          </w:tcPr>
          <w:p w14:paraId="08D7FDA1" w14:textId="77777777" w:rsidR="00F86A6C" w:rsidRPr="00A96AF9" w:rsidRDefault="00F86A6C" w:rsidP="002F2DD8">
            <w:pPr>
              <w:rPr>
                <w:rFonts w:ascii="Segoe UI" w:hAnsi="Segoe UI" w:cs="Segoe UI"/>
                <w:b/>
              </w:rPr>
            </w:pPr>
          </w:p>
        </w:tc>
        <w:tc>
          <w:tcPr>
            <w:tcW w:w="1350" w:type="dxa"/>
            <w:vMerge/>
          </w:tcPr>
          <w:p w14:paraId="6129C548" w14:textId="3341FDB2" w:rsidR="00F86A6C" w:rsidRPr="004A1DF7" w:rsidRDefault="00F86A6C" w:rsidP="00412B68">
            <w:pPr>
              <w:jc w:val="center"/>
              <w:rPr>
                <w:rFonts w:ascii="Segoe UI" w:hAnsi="Segoe UI" w:cs="Segoe UI"/>
              </w:rPr>
            </w:pPr>
          </w:p>
        </w:tc>
        <w:tc>
          <w:tcPr>
            <w:tcW w:w="2250" w:type="dxa"/>
            <w:tcBorders>
              <w:top w:val="single" w:sz="4" w:space="0" w:color="auto"/>
              <w:bottom w:val="single" w:sz="4" w:space="0" w:color="auto"/>
            </w:tcBorders>
          </w:tcPr>
          <w:p w14:paraId="5F513A0A" w14:textId="77777777" w:rsidR="00A73747" w:rsidRDefault="00A73747" w:rsidP="00A73747">
            <w:pPr>
              <w:ind w:right="-58"/>
              <w:jc w:val="center"/>
              <w:rPr>
                <w:rFonts w:ascii="Segoe UI" w:eastAsia="Arial" w:hAnsi="Segoe UI" w:cs="Segoe UI"/>
              </w:rPr>
            </w:pPr>
            <w:r>
              <w:rPr>
                <w:rFonts w:ascii="Segoe UI" w:eastAsia="Arial" w:hAnsi="Segoe UI" w:cs="Segoe UI"/>
              </w:rPr>
              <w:t>WAC 284-44-043</w:t>
            </w:r>
          </w:p>
          <w:p w14:paraId="1A82330D" w14:textId="4A2C6C85" w:rsidR="00F86A6C" w:rsidRPr="004A1DF7" w:rsidRDefault="00A73747" w:rsidP="00A73747">
            <w:pPr>
              <w:ind w:right="-58"/>
              <w:jc w:val="center"/>
              <w:rPr>
                <w:rFonts w:ascii="Segoe UI" w:eastAsia="Arial" w:hAnsi="Segoe UI" w:cs="Segoe UI"/>
              </w:rPr>
            </w:pPr>
            <w:r w:rsidRPr="004A1DF7">
              <w:rPr>
                <w:rFonts w:ascii="Segoe UI" w:eastAsia="Arial" w:hAnsi="Segoe UI" w:cs="Segoe UI"/>
              </w:rPr>
              <w:t xml:space="preserve"> </w:t>
            </w:r>
            <w:r w:rsidR="00F86A6C" w:rsidRPr="004A1DF7">
              <w:rPr>
                <w:rFonts w:ascii="Segoe UI" w:eastAsia="Arial" w:hAnsi="Segoe UI" w:cs="Segoe UI"/>
              </w:rPr>
              <w:t>(4)(a)(iii)</w:t>
            </w:r>
          </w:p>
        </w:tc>
        <w:tc>
          <w:tcPr>
            <w:tcW w:w="6930" w:type="dxa"/>
            <w:tcBorders>
              <w:top w:val="single" w:sz="4" w:space="0" w:color="auto"/>
              <w:bottom w:val="single" w:sz="4" w:space="0" w:color="auto"/>
            </w:tcBorders>
          </w:tcPr>
          <w:p w14:paraId="0FED2FAD" w14:textId="43E0D4E8" w:rsidR="00F86A6C" w:rsidRPr="004A1DF7" w:rsidRDefault="00F86A6C" w:rsidP="002F2DD8">
            <w:pPr>
              <w:pStyle w:val="ListParagraph"/>
              <w:numPr>
                <w:ilvl w:val="0"/>
                <w:numId w:val="36"/>
              </w:numPr>
              <w:ind w:left="421" w:hanging="270"/>
              <w:rPr>
                <w:rFonts w:ascii="Segoe UI" w:hAnsi="Segoe UI" w:cs="Segoe UI"/>
              </w:rPr>
            </w:pPr>
            <w:r w:rsidRPr="004A1DF7">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194AAAEF" w14:textId="77777777" w:rsidR="00F86A6C" w:rsidRPr="00A96AF9" w:rsidRDefault="00F86A6C" w:rsidP="002F2DD8">
            <w:pPr>
              <w:rPr>
                <w:rFonts w:ascii="Segoe UI" w:hAnsi="Segoe UI" w:cs="Segoe UI"/>
              </w:rPr>
            </w:pPr>
          </w:p>
        </w:tc>
        <w:tc>
          <w:tcPr>
            <w:tcW w:w="1440" w:type="dxa"/>
            <w:tcBorders>
              <w:top w:val="single" w:sz="4" w:space="0" w:color="auto"/>
              <w:bottom w:val="single" w:sz="4" w:space="0" w:color="auto"/>
            </w:tcBorders>
          </w:tcPr>
          <w:p w14:paraId="608C574F" w14:textId="77777777" w:rsidR="00F86A6C" w:rsidRPr="00A96AF9" w:rsidRDefault="00F86A6C" w:rsidP="002F2DD8">
            <w:pPr>
              <w:rPr>
                <w:rFonts w:ascii="Segoe UI" w:hAnsi="Segoe UI" w:cs="Segoe UI"/>
              </w:rPr>
            </w:pPr>
          </w:p>
        </w:tc>
      </w:tr>
      <w:tr w:rsidR="00F86A6C" w:rsidRPr="00A96AF9" w14:paraId="164ABA26" w14:textId="77777777" w:rsidTr="009001AD">
        <w:tc>
          <w:tcPr>
            <w:tcW w:w="1525" w:type="dxa"/>
            <w:vMerge/>
            <w:tcBorders>
              <w:bottom w:val="nil"/>
            </w:tcBorders>
          </w:tcPr>
          <w:p w14:paraId="05840993" w14:textId="77777777" w:rsidR="00F86A6C" w:rsidRPr="00A96AF9" w:rsidRDefault="00F86A6C" w:rsidP="002F2DD8">
            <w:pPr>
              <w:rPr>
                <w:rFonts w:ascii="Segoe UI" w:hAnsi="Segoe UI" w:cs="Segoe UI"/>
                <w:b/>
              </w:rPr>
            </w:pPr>
          </w:p>
        </w:tc>
        <w:tc>
          <w:tcPr>
            <w:tcW w:w="1350" w:type="dxa"/>
            <w:vMerge/>
            <w:tcBorders>
              <w:bottom w:val="single" w:sz="4" w:space="0" w:color="auto"/>
            </w:tcBorders>
          </w:tcPr>
          <w:p w14:paraId="356FFF34" w14:textId="77777777" w:rsidR="00F86A6C" w:rsidRPr="00A96AF9" w:rsidRDefault="00F86A6C" w:rsidP="002F2DD8">
            <w:pPr>
              <w:rPr>
                <w:rFonts w:ascii="Segoe UI" w:hAnsi="Segoe UI" w:cs="Segoe UI"/>
              </w:rPr>
            </w:pPr>
          </w:p>
        </w:tc>
        <w:tc>
          <w:tcPr>
            <w:tcW w:w="2250" w:type="dxa"/>
            <w:tcBorders>
              <w:top w:val="nil"/>
              <w:bottom w:val="single" w:sz="4" w:space="0" w:color="auto"/>
            </w:tcBorders>
          </w:tcPr>
          <w:p w14:paraId="54958868" w14:textId="77777777" w:rsidR="005E5297" w:rsidRPr="005E5297" w:rsidRDefault="005E5297" w:rsidP="005E5297">
            <w:pPr>
              <w:pStyle w:val="NoSpacing"/>
              <w:jc w:val="center"/>
              <w:rPr>
                <w:rFonts w:ascii="Segoe UI" w:hAnsi="Segoe UI" w:cs="Segoe UI"/>
              </w:rPr>
            </w:pPr>
            <w:r w:rsidRPr="005E5297">
              <w:rPr>
                <w:rFonts w:ascii="Segoe UI" w:hAnsi="Segoe UI" w:cs="Segoe UI"/>
              </w:rPr>
              <w:t>WAC 284-44-043</w:t>
            </w:r>
          </w:p>
          <w:p w14:paraId="249E4D93" w14:textId="079EDEAB" w:rsidR="00F86A6C" w:rsidRPr="006430A5" w:rsidRDefault="005E5297" w:rsidP="005E5297">
            <w:pPr>
              <w:pStyle w:val="NoSpacing"/>
              <w:jc w:val="center"/>
            </w:pPr>
            <w:r w:rsidRPr="005E5297">
              <w:rPr>
                <w:rFonts w:ascii="Segoe UI" w:hAnsi="Segoe UI" w:cs="Segoe UI"/>
              </w:rPr>
              <w:t>(4)(c)</w:t>
            </w:r>
          </w:p>
        </w:tc>
        <w:tc>
          <w:tcPr>
            <w:tcW w:w="6930" w:type="dxa"/>
            <w:tcBorders>
              <w:top w:val="nil"/>
              <w:bottom w:val="single" w:sz="4" w:space="0" w:color="auto"/>
            </w:tcBorders>
          </w:tcPr>
          <w:p w14:paraId="6812D884" w14:textId="78ED6C94" w:rsidR="00F86A6C" w:rsidRPr="006430A5" w:rsidRDefault="00F86A6C" w:rsidP="00A141E0">
            <w:pPr>
              <w:ind w:left="151"/>
              <w:rPr>
                <w:rFonts w:ascii="Segoe UI" w:hAnsi="Segoe UI" w:cs="Segoe UI"/>
              </w:rPr>
            </w:pPr>
            <w:r w:rsidRPr="006430A5">
              <w:rPr>
                <w:rFonts w:ascii="Segoe UI" w:eastAsia="Arial" w:hAnsi="Segoe UI" w:cs="Segoe UI"/>
              </w:rPr>
              <w:t xml:space="preserve">Disclosure of the existence of an appeal procedure shall be made by the </w:t>
            </w:r>
            <w:r w:rsidR="00A141E0">
              <w:rPr>
                <w:rFonts w:ascii="Segoe UI" w:eastAsia="Arial" w:hAnsi="Segoe UI" w:cs="Segoe UI"/>
              </w:rPr>
              <w:t>HCSC</w:t>
            </w:r>
            <w:r w:rsidRPr="006430A5">
              <w:rPr>
                <w:rFonts w:ascii="Segoe UI" w:eastAsia="Arial" w:hAnsi="Segoe UI" w:cs="Segoe UI"/>
              </w:rPr>
              <w:t xml:space="preserve"> in each policy and any certificate of coverage issued thereunder which contains an experimental or investigational exclusion or limitation.</w:t>
            </w:r>
          </w:p>
        </w:tc>
        <w:tc>
          <w:tcPr>
            <w:tcW w:w="1260" w:type="dxa"/>
            <w:tcBorders>
              <w:top w:val="nil"/>
              <w:bottom w:val="single" w:sz="4" w:space="0" w:color="auto"/>
            </w:tcBorders>
          </w:tcPr>
          <w:p w14:paraId="3609312C" w14:textId="77777777" w:rsidR="00F86A6C" w:rsidRPr="00A96AF9" w:rsidRDefault="00F86A6C" w:rsidP="002F2DD8">
            <w:pPr>
              <w:rPr>
                <w:rFonts w:ascii="Segoe UI" w:hAnsi="Segoe UI" w:cs="Segoe UI"/>
              </w:rPr>
            </w:pPr>
          </w:p>
        </w:tc>
        <w:tc>
          <w:tcPr>
            <w:tcW w:w="1440" w:type="dxa"/>
            <w:tcBorders>
              <w:top w:val="nil"/>
              <w:bottom w:val="single" w:sz="4" w:space="0" w:color="auto"/>
            </w:tcBorders>
          </w:tcPr>
          <w:p w14:paraId="19B02A12" w14:textId="77777777" w:rsidR="00F86A6C" w:rsidRPr="00A96AF9" w:rsidRDefault="00F86A6C" w:rsidP="002F2DD8">
            <w:pPr>
              <w:rPr>
                <w:rFonts w:ascii="Segoe UI" w:hAnsi="Segoe UI" w:cs="Segoe UI"/>
              </w:rPr>
            </w:pPr>
          </w:p>
        </w:tc>
      </w:tr>
      <w:tr w:rsidR="005E5297" w:rsidRPr="00A96AF9" w14:paraId="682FC7EE" w14:textId="77777777" w:rsidTr="009001AD">
        <w:tc>
          <w:tcPr>
            <w:tcW w:w="1525" w:type="dxa"/>
            <w:tcBorders>
              <w:top w:val="nil"/>
            </w:tcBorders>
          </w:tcPr>
          <w:p w14:paraId="58EACA82" w14:textId="77777777" w:rsidR="005E5297" w:rsidRPr="00A96AF9" w:rsidRDefault="005E5297" w:rsidP="002F2DD8">
            <w:pPr>
              <w:rPr>
                <w:rFonts w:ascii="Segoe UI" w:hAnsi="Segoe UI" w:cs="Segoe UI"/>
                <w:b/>
              </w:rPr>
            </w:pPr>
          </w:p>
        </w:tc>
        <w:tc>
          <w:tcPr>
            <w:tcW w:w="1350" w:type="dxa"/>
            <w:tcBorders>
              <w:bottom w:val="single" w:sz="4" w:space="0" w:color="auto"/>
            </w:tcBorders>
          </w:tcPr>
          <w:p w14:paraId="4267D08B" w14:textId="34F29E2B" w:rsidR="005E5297" w:rsidRPr="00A96AF9" w:rsidRDefault="005E5297" w:rsidP="005E5297">
            <w:pPr>
              <w:jc w:val="center"/>
              <w:rPr>
                <w:rFonts w:ascii="Segoe UI" w:hAnsi="Segoe UI" w:cs="Segoe UI"/>
              </w:rPr>
            </w:pPr>
            <w:r>
              <w:rPr>
                <w:rFonts w:ascii="Segoe UI" w:hAnsi="Segoe UI" w:cs="Segoe UI"/>
              </w:rPr>
              <w:t>Expedited appeals process required</w:t>
            </w:r>
          </w:p>
        </w:tc>
        <w:tc>
          <w:tcPr>
            <w:tcW w:w="2250" w:type="dxa"/>
            <w:tcBorders>
              <w:top w:val="nil"/>
              <w:bottom w:val="single" w:sz="4" w:space="0" w:color="auto"/>
            </w:tcBorders>
          </w:tcPr>
          <w:p w14:paraId="23B82CE1" w14:textId="69F15964" w:rsidR="005E5297" w:rsidRPr="005E5297" w:rsidRDefault="005E5297" w:rsidP="005E5297">
            <w:pPr>
              <w:pStyle w:val="NoSpacing"/>
              <w:jc w:val="center"/>
            </w:pPr>
            <w:r w:rsidRPr="005E5297">
              <w:rPr>
                <w:rFonts w:ascii="Segoe UI" w:hAnsi="Segoe UI" w:cs="Segoe UI"/>
              </w:rPr>
              <w:t>WAC 284-44-043(5)</w:t>
            </w:r>
          </w:p>
        </w:tc>
        <w:tc>
          <w:tcPr>
            <w:tcW w:w="6930" w:type="dxa"/>
            <w:tcBorders>
              <w:top w:val="nil"/>
              <w:bottom w:val="single" w:sz="4" w:space="0" w:color="auto"/>
            </w:tcBorders>
          </w:tcPr>
          <w:p w14:paraId="66132C3F" w14:textId="77777777" w:rsidR="001A410C" w:rsidRDefault="005E5297" w:rsidP="00784ECB">
            <w:pPr>
              <w:ind w:left="151"/>
              <w:rPr>
                <w:rFonts w:ascii="Segoe UI" w:hAnsi="Segoe UI" w:cs="Segoe UI"/>
              </w:rPr>
            </w:pPr>
            <w:r w:rsidRPr="005C5F9D">
              <w:rPr>
                <w:rFonts w:ascii="Segoe UI" w:hAnsi="Segoe UI" w:cs="Segoe UI"/>
              </w:rPr>
              <w:t xml:space="preserve">Whenever a covered person appeals the health care service contractor's decision and delay would jeopardize the covered person's life or health, the health care service contractor must follow the appeal procedures and time frames in WAC </w:t>
            </w:r>
            <w:hyperlink r:id="rId15" w:history="1">
              <w:r w:rsidRPr="005C5F9D">
                <w:rPr>
                  <w:rStyle w:val="Hyperlink"/>
                  <w:rFonts w:ascii="Segoe UI" w:hAnsi="Segoe UI" w:cs="Segoe UI"/>
                </w:rPr>
                <w:t>284-43-4040</w:t>
              </w:r>
            </w:hyperlink>
            <w:r w:rsidRPr="005C5F9D">
              <w:rPr>
                <w:rFonts w:ascii="Segoe UI" w:hAnsi="Segoe UI" w:cs="Segoe UI"/>
              </w:rPr>
              <w:t>(2).</w:t>
            </w:r>
          </w:p>
          <w:p w14:paraId="08954DB3" w14:textId="77777777" w:rsidR="00784ECB" w:rsidRDefault="00784ECB" w:rsidP="00784ECB">
            <w:pPr>
              <w:ind w:left="151"/>
              <w:rPr>
                <w:rFonts w:ascii="Segoe UI" w:hAnsi="Segoe UI" w:cs="Segoe UI"/>
              </w:rPr>
            </w:pPr>
          </w:p>
          <w:p w14:paraId="6B9E790B" w14:textId="26B0C21A" w:rsidR="00784ECB" w:rsidRPr="006430A5" w:rsidRDefault="00784ECB" w:rsidP="00784ECB">
            <w:pPr>
              <w:ind w:left="151"/>
              <w:rPr>
                <w:rFonts w:ascii="Segoe UI" w:eastAsia="Arial" w:hAnsi="Segoe UI" w:cs="Segoe UI"/>
              </w:rPr>
            </w:pPr>
          </w:p>
        </w:tc>
        <w:tc>
          <w:tcPr>
            <w:tcW w:w="1260" w:type="dxa"/>
            <w:tcBorders>
              <w:top w:val="nil"/>
              <w:bottom w:val="single" w:sz="4" w:space="0" w:color="auto"/>
            </w:tcBorders>
          </w:tcPr>
          <w:p w14:paraId="39969BE0" w14:textId="77777777" w:rsidR="005E5297" w:rsidRPr="00A96AF9" w:rsidRDefault="005E5297" w:rsidP="002F2DD8">
            <w:pPr>
              <w:rPr>
                <w:rFonts w:ascii="Segoe UI" w:hAnsi="Segoe UI" w:cs="Segoe UI"/>
              </w:rPr>
            </w:pPr>
          </w:p>
        </w:tc>
        <w:tc>
          <w:tcPr>
            <w:tcW w:w="1440" w:type="dxa"/>
            <w:tcBorders>
              <w:top w:val="nil"/>
              <w:bottom w:val="single" w:sz="4" w:space="0" w:color="auto"/>
            </w:tcBorders>
          </w:tcPr>
          <w:p w14:paraId="61E6A409" w14:textId="77777777" w:rsidR="005E5297" w:rsidRPr="00A96AF9" w:rsidRDefault="005E5297" w:rsidP="002F2DD8">
            <w:pPr>
              <w:rPr>
                <w:rFonts w:ascii="Segoe UI" w:hAnsi="Segoe UI" w:cs="Segoe UI"/>
              </w:rPr>
            </w:pPr>
          </w:p>
        </w:tc>
      </w:tr>
      <w:tr w:rsidR="002F2DD8" w:rsidRPr="00A96AF9" w14:paraId="77006850" w14:textId="77777777" w:rsidTr="00F149EE">
        <w:tc>
          <w:tcPr>
            <w:tcW w:w="1525" w:type="dxa"/>
            <w:tcBorders>
              <w:bottom w:val="single" w:sz="4" w:space="0" w:color="auto"/>
            </w:tcBorders>
            <w:shd w:val="clear" w:color="auto" w:fill="000000" w:themeFill="text1"/>
          </w:tcPr>
          <w:p w14:paraId="1F537818" w14:textId="77777777" w:rsidR="002F2DD8" w:rsidRPr="00A96AF9" w:rsidRDefault="002F2DD8" w:rsidP="002F2DD8">
            <w:pPr>
              <w:rPr>
                <w:rFonts w:ascii="Segoe UI" w:hAnsi="Segoe UI" w:cs="Segoe UI"/>
                <w:b/>
              </w:rPr>
            </w:pPr>
          </w:p>
        </w:tc>
        <w:tc>
          <w:tcPr>
            <w:tcW w:w="1350" w:type="dxa"/>
            <w:tcBorders>
              <w:top w:val="nil"/>
              <w:bottom w:val="single" w:sz="4" w:space="0" w:color="auto"/>
            </w:tcBorders>
            <w:shd w:val="clear" w:color="auto" w:fill="000000" w:themeFill="text1"/>
          </w:tcPr>
          <w:p w14:paraId="60330503" w14:textId="77777777" w:rsidR="002F2DD8" w:rsidRPr="00A96AF9" w:rsidRDefault="002F2DD8" w:rsidP="002F2DD8">
            <w:pPr>
              <w:rPr>
                <w:rFonts w:ascii="Segoe UI" w:hAnsi="Segoe UI" w:cs="Segoe UI"/>
              </w:rPr>
            </w:pPr>
          </w:p>
        </w:tc>
        <w:tc>
          <w:tcPr>
            <w:tcW w:w="2250" w:type="dxa"/>
            <w:tcBorders>
              <w:top w:val="nil"/>
              <w:bottom w:val="single" w:sz="4" w:space="0" w:color="auto"/>
            </w:tcBorders>
            <w:shd w:val="clear" w:color="auto" w:fill="000000" w:themeFill="text1"/>
          </w:tcPr>
          <w:p w14:paraId="20542B32" w14:textId="77777777" w:rsidR="002F2DD8" w:rsidRPr="00A96AF9" w:rsidRDefault="002F2DD8" w:rsidP="002F2DD8">
            <w:pP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2F2DD8" w:rsidRPr="00A96AF9" w:rsidRDefault="002F2DD8" w:rsidP="002F2DD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2F2DD8" w:rsidRPr="00A96AF9" w:rsidRDefault="002F2DD8" w:rsidP="002F2DD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2F2DD8" w:rsidRPr="00A96AF9" w:rsidRDefault="002F2DD8" w:rsidP="002F2DD8">
            <w:pPr>
              <w:rPr>
                <w:rFonts w:ascii="Segoe UI" w:hAnsi="Segoe UI" w:cs="Segoe UI"/>
              </w:rPr>
            </w:pPr>
          </w:p>
        </w:tc>
      </w:tr>
      <w:tr w:rsidR="001A410C" w:rsidRPr="00A96AF9" w14:paraId="64B3EB5A" w14:textId="77777777" w:rsidTr="00784ECB">
        <w:tc>
          <w:tcPr>
            <w:tcW w:w="1525" w:type="dxa"/>
            <w:tcBorders>
              <w:bottom w:val="nil"/>
            </w:tcBorders>
          </w:tcPr>
          <w:p w14:paraId="0FC66FFC" w14:textId="77777777" w:rsidR="001A410C" w:rsidRPr="00A96AF9" w:rsidRDefault="001A410C" w:rsidP="001A410C">
            <w:pPr>
              <w:jc w:val="center"/>
              <w:rPr>
                <w:rFonts w:ascii="Segoe UI" w:hAnsi="Segoe UI" w:cs="Segoe UI"/>
                <w:b/>
              </w:rPr>
            </w:pPr>
            <w:r w:rsidRPr="00A96AF9">
              <w:rPr>
                <w:rFonts w:ascii="Segoe UI" w:hAnsi="Segoe UI" w:cs="Segoe UI"/>
                <w:b/>
              </w:rPr>
              <w:t>Pharmacy</w:t>
            </w:r>
          </w:p>
          <w:p w14:paraId="2ED94291" w14:textId="77777777" w:rsidR="001A410C" w:rsidRDefault="001A410C" w:rsidP="001A410C">
            <w:pPr>
              <w:rPr>
                <w:rFonts w:ascii="Segoe UI" w:hAnsi="Segoe UI" w:cs="Segoe UI"/>
                <w:b/>
              </w:rPr>
            </w:pPr>
          </w:p>
          <w:p w14:paraId="58BA15CD" w14:textId="339D333E" w:rsidR="001A410C" w:rsidRDefault="001A410C" w:rsidP="001A410C">
            <w:pPr>
              <w:rPr>
                <w:rFonts w:ascii="Segoe UI" w:hAnsi="Segoe UI" w:cs="Segoe UI"/>
                <w:b/>
              </w:rPr>
            </w:pPr>
          </w:p>
        </w:tc>
        <w:tc>
          <w:tcPr>
            <w:tcW w:w="1350" w:type="dxa"/>
            <w:tcBorders>
              <w:bottom w:val="single" w:sz="4" w:space="0" w:color="auto"/>
            </w:tcBorders>
          </w:tcPr>
          <w:p w14:paraId="75E34810" w14:textId="77777777" w:rsidR="001A410C" w:rsidRPr="00A96AF9" w:rsidRDefault="001A410C" w:rsidP="001A410C">
            <w:pPr>
              <w:jc w:val="center"/>
              <w:rPr>
                <w:rFonts w:ascii="Segoe UI" w:hAnsi="Segoe UI" w:cs="Segoe UI"/>
              </w:rPr>
            </w:pPr>
          </w:p>
        </w:tc>
        <w:tc>
          <w:tcPr>
            <w:tcW w:w="2250" w:type="dxa"/>
            <w:tcBorders>
              <w:top w:val="nil"/>
              <w:bottom w:val="single" w:sz="4" w:space="0" w:color="auto"/>
            </w:tcBorders>
          </w:tcPr>
          <w:p w14:paraId="2B5091EA"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4CFA7A79" w14:textId="7C1B2BDC" w:rsidR="001A410C" w:rsidRPr="00A96AF9" w:rsidRDefault="001A410C" w:rsidP="00484CCC">
            <w:pPr>
              <w:pStyle w:val="ListParagraph"/>
              <w:numPr>
                <w:ilvl w:val="0"/>
                <w:numId w:val="8"/>
              </w:numPr>
              <w:ind w:left="331" w:hanging="270"/>
              <w:rPr>
                <w:rFonts w:ascii="Segoe UI" w:hAnsi="Segoe UI" w:cs="Segoe UI"/>
              </w:rPr>
            </w:pPr>
            <w:r w:rsidRPr="00A96AF9">
              <w:rPr>
                <w:rFonts w:ascii="Segoe UI" w:hAnsi="Segoe UI" w:cs="Segoe UI"/>
                <w:b/>
                <w:bCs/>
                <w:highlight w:val="yellow"/>
              </w:rPr>
              <w:t>This section applies only to plans that cover prescription drugs. If the plan does not cover prescription drugs, you can skip this sectio</w:t>
            </w:r>
            <w:r w:rsidR="00484CCC">
              <w:rPr>
                <w:rFonts w:ascii="Segoe UI" w:hAnsi="Segoe UI" w:cs="Segoe UI"/>
                <w:b/>
                <w:bCs/>
                <w:highlight w:val="yellow"/>
              </w:rPr>
              <w:t>n and go on to the next section</w:t>
            </w:r>
            <w:r w:rsidRPr="00A96AF9">
              <w:rPr>
                <w:rFonts w:ascii="Segoe UI" w:hAnsi="Segoe UI" w:cs="Segoe UI"/>
                <w:b/>
                <w:bCs/>
                <w:highlight w:val="yellow"/>
              </w:rPr>
              <w:t>.</w:t>
            </w:r>
          </w:p>
        </w:tc>
        <w:tc>
          <w:tcPr>
            <w:tcW w:w="1260" w:type="dxa"/>
            <w:tcBorders>
              <w:top w:val="nil"/>
              <w:bottom w:val="single" w:sz="4" w:space="0" w:color="auto"/>
            </w:tcBorders>
          </w:tcPr>
          <w:p w14:paraId="40396433"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4C5D61C" w14:textId="77777777" w:rsidR="001A410C" w:rsidRPr="00A96AF9" w:rsidRDefault="001A410C" w:rsidP="001A410C">
            <w:pPr>
              <w:rPr>
                <w:rFonts w:ascii="Segoe UI" w:hAnsi="Segoe UI" w:cs="Segoe UI"/>
              </w:rPr>
            </w:pPr>
          </w:p>
        </w:tc>
      </w:tr>
      <w:tr w:rsidR="001A410C" w:rsidRPr="00A96AF9" w14:paraId="5340515C" w14:textId="77777777" w:rsidTr="00784ECB">
        <w:tc>
          <w:tcPr>
            <w:tcW w:w="1525" w:type="dxa"/>
            <w:tcBorders>
              <w:top w:val="nil"/>
              <w:bottom w:val="nil"/>
            </w:tcBorders>
          </w:tcPr>
          <w:p w14:paraId="04FAE457" w14:textId="77777777" w:rsidR="001A410C" w:rsidRDefault="001A410C" w:rsidP="001A410C">
            <w:pPr>
              <w:jc w:val="center"/>
              <w:rPr>
                <w:rFonts w:ascii="Segoe UI" w:hAnsi="Segoe UI" w:cs="Segoe UI"/>
                <w:b/>
              </w:rPr>
            </w:pPr>
          </w:p>
        </w:tc>
        <w:tc>
          <w:tcPr>
            <w:tcW w:w="1350" w:type="dxa"/>
            <w:tcBorders>
              <w:top w:val="single" w:sz="4" w:space="0" w:color="auto"/>
            </w:tcBorders>
          </w:tcPr>
          <w:p w14:paraId="48CB66AD" w14:textId="77777777" w:rsidR="001A410C" w:rsidRDefault="001A410C" w:rsidP="001A410C">
            <w:pPr>
              <w:jc w:val="center"/>
              <w:rPr>
                <w:rFonts w:ascii="Segoe UI" w:hAnsi="Segoe UI" w:cs="Segoe UI"/>
              </w:rPr>
            </w:pPr>
            <w:r>
              <w:rPr>
                <w:rFonts w:ascii="Segoe UI" w:hAnsi="Segoe UI" w:cs="Segoe UI"/>
              </w:rPr>
              <w:t xml:space="preserve">No Retracting </w:t>
            </w:r>
            <w:proofErr w:type="spellStart"/>
            <w:r>
              <w:rPr>
                <w:rFonts w:ascii="Segoe UI" w:hAnsi="Segoe UI" w:cs="Segoe UI"/>
              </w:rPr>
              <w:t>Authorizat</w:t>
            </w:r>
            <w:proofErr w:type="spellEnd"/>
            <w:r>
              <w:rPr>
                <w:rFonts w:ascii="Segoe UI" w:hAnsi="Segoe UI" w:cs="Segoe UI"/>
              </w:rPr>
              <w:t>-</w:t>
            </w:r>
          </w:p>
          <w:p w14:paraId="2816938E" w14:textId="3E2ED4C3" w:rsidR="001A410C" w:rsidRPr="00A96AF9" w:rsidRDefault="001A410C" w:rsidP="001A410C">
            <w:pPr>
              <w:jc w:val="center"/>
              <w:rPr>
                <w:rFonts w:ascii="Segoe UI" w:hAnsi="Segoe UI" w:cs="Segoe UI"/>
              </w:rPr>
            </w:pPr>
            <w:r>
              <w:rPr>
                <w:rFonts w:ascii="Segoe UI" w:hAnsi="Segoe UI" w:cs="Segoe UI"/>
              </w:rPr>
              <w:t>ion</w:t>
            </w:r>
          </w:p>
        </w:tc>
        <w:tc>
          <w:tcPr>
            <w:tcW w:w="2250" w:type="dxa"/>
            <w:tcBorders>
              <w:top w:val="single" w:sz="4" w:space="0" w:color="auto"/>
              <w:bottom w:val="single" w:sz="4" w:space="0" w:color="auto"/>
            </w:tcBorders>
          </w:tcPr>
          <w:p w14:paraId="05278009" w14:textId="1B031631" w:rsidR="001A410C" w:rsidRPr="00A96AF9" w:rsidRDefault="001A410C" w:rsidP="00E86E40">
            <w:pPr>
              <w:jc w:val="center"/>
              <w:rPr>
                <w:rFonts w:ascii="Segoe UI" w:hAnsi="Segoe UI" w:cs="Segoe UI"/>
              </w:rPr>
            </w:pPr>
            <w:r w:rsidRPr="000C0F96">
              <w:rPr>
                <w:rFonts w:ascii="Segoe UI" w:hAnsi="Segoe UI" w:cs="Segoe UI"/>
                <w:color w:val="000000"/>
              </w:rPr>
              <w:t>RCW 48.</w:t>
            </w:r>
            <w:r w:rsidR="00E86E40">
              <w:rPr>
                <w:rFonts w:ascii="Segoe UI" w:hAnsi="Segoe UI" w:cs="Segoe UI"/>
                <w:color w:val="000000"/>
              </w:rPr>
              <w:t>44.465</w:t>
            </w:r>
          </w:p>
        </w:tc>
        <w:tc>
          <w:tcPr>
            <w:tcW w:w="6930" w:type="dxa"/>
            <w:tcBorders>
              <w:top w:val="single" w:sz="4" w:space="0" w:color="auto"/>
              <w:bottom w:val="single" w:sz="4" w:space="0" w:color="auto"/>
            </w:tcBorders>
          </w:tcPr>
          <w:p w14:paraId="57679DC1" w14:textId="4935E4F4" w:rsidR="001A410C" w:rsidRPr="00A96AF9" w:rsidRDefault="001A410C" w:rsidP="001A410C">
            <w:pPr>
              <w:pStyle w:val="ListParagraph"/>
              <w:numPr>
                <w:ilvl w:val="0"/>
                <w:numId w:val="8"/>
              </w:numPr>
              <w:ind w:left="331" w:hanging="270"/>
              <w:rPr>
                <w:rFonts w:ascii="Segoe UI" w:hAnsi="Segoe UI" w:cs="Segoe UI"/>
              </w:rPr>
            </w:pPr>
            <w:r>
              <w:rPr>
                <w:rFonts w:ascii="Segoe UI" w:hAnsi="Segoe UI" w:cs="Segoe UI"/>
              </w:rPr>
              <w:t>Company</w:t>
            </w:r>
            <w:r w:rsidRPr="00A96AF9">
              <w:rPr>
                <w:rFonts w:ascii="Segoe UI" w:hAnsi="Segoe UI" w:cs="Segoe UI"/>
              </w:rPr>
              <w:t xml:space="preserve"> may not retract an authorization issued by any means on a pharmacy claim.</w:t>
            </w:r>
          </w:p>
        </w:tc>
        <w:tc>
          <w:tcPr>
            <w:tcW w:w="1260" w:type="dxa"/>
            <w:tcBorders>
              <w:top w:val="single" w:sz="4" w:space="0" w:color="auto"/>
              <w:bottom w:val="single" w:sz="4" w:space="0" w:color="auto"/>
            </w:tcBorders>
          </w:tcPr>
          <w:p w14:paraId="3D1BCFB4" w14:textId="77777777" w:rsidR="001A410C" w:rsidRPr="00A96AF9" w:rsidRDefault="001A410C" w:rsidP="001A410C">
            <w:pPr>
              <w:rPr>
                <w:rFonts w:ascii="Segoe UI" w:hAnsi="Segoe UI" w:cs="Segoe UI"/>
              </w:rPr>
            </w:pPr>
          </w:p>
        </w:tc>
        <w:tc>
          <w:tcPr>
            <w:tcW w:w="1440" w:type="dxa"/>
            <w:tcBorders>
              <w:top w:val="single" w:sz="4" w:space="0" w:color="auto"/>
              <w:bottom w:val="single" w:sz="4" w:space="0" w:color="auto"/>
            </w:tcBorders>
          </w:tcPr>
          <w:p w14:paraId="6EFBF704" w14:textId="77777777" w:rsidR="001A410C" w:rsidRPr="00A96AF9" w:rsidRDefault="001A410C" w:rsidP="001A410C">
            <w:pPr>
              <w:rPr>
                <w:rFonts w:ascii="Segoe UI" w:hAnsi="Segoe UI" w:cs="Segoe UI"/>
              </w:rPr>
            </w:pPr>
          </w:p>
        </w:tc>
      </w:tr>
      <w:tr w:rsidR="001A410C" w:rsidRPr="00A96AF9" w14:paraId="6F162E6B" w14:textId="77777777" w:rsidTr="00784ECB">
        <w:tc>
          <w:tcPr>
            <w:tcW w:w="1525" w:type="dxa"/>
            <w:tcBorders>
              <w:top w:val="nil"/>
              <w:bottom w:val="nil"/>
            </w:tcBorders>
          </w:tcPr>
          <w:p w14:paraId="1580FC55" w14:textId="77777777" w:rsidR="001A410C" w:rsidRDefault="001A410C" w:rsidP="001A410C">
            <w:pPr>
              <w:jc w:val="center"/>
              <w:rPr>
                <w:rFonts w:ascii="Segoe UI" w:hAnsi="Segoe UI" w:cs="Segoe UI"/>
                <w:b/>
              </w:rPr>
            </w:pPr>
          </w:p>
        </w:tc>
        <w:tc>
          <w:tcPr>
            <w:tcW w:w="1350" w:type="dxa"/>
          </w:tcPr>
          <w:p w14:paraId="105D0EA4" w14:textId="2D9C0126" w:rsidR="001A410C" w:rsidRPr="00A96AF9" w:rsidRDefault="001A410C" w:rsidP="001A410C">
            <w:pPr>
              <w:jc w:val="center"/>
              <w:rPr>
                <w:rFonts w:ascii="Segoe UI" w:hAnsi="Segoe UI" w:cs="Segoe UI"/>
              </w:rPr>
            </w:pPr>
            <w:r w:rsidRPr="00A96AF9">
              <w:rPr>
                <w:rFonts w:ascii="Segoe UI" w:hAnsi="Segoe UI" w:cs="Segoe UI"/>
              </w:rPr>
              <w:t>Statement Required</w:t>
            </w:r>
          </w:p>
        </w:tc>
        <w:tc>
          <w:tcPr>
            <w:tcW w:w="2250" w:type="dxa"/>
            <w:tcBorders>
              <w:top w:val="nil"/>
              <w:bottom w:val="single" w:sz="4" w:space="0" w:color="auto"/>
            </w:tcBorders>
          </w:tcPr>
          <w:p w14:paraId="54E4D78F" w14:textId="49A34F02" w:rsidR="001A410C" w:rsidRDefault="001A410C" w:rsidP="001A410C">
            <w:pPr>
              <w:jc w:val="center"/>
              <w:rPr>
                <w:rFonts w:ascii="Segoe UI" w:hAnsi="Segoe UI" w:cs="Segoe UI"/>
                <w:color w:val="000000"/>
              </w:rPr>
            </w:pPr>
            <w:r w:rsidRPr="000C0F96">
              <w:rPr>
                <w:rFonts w:ascii="Segoe UI" w:hAnsi="Segoe UI" w:cs="Segoe UI"/>
                <w:color w:val="000000"/>
              </w:rPr>
              <w:t>WAC 284-43-5</w:t>
            </w:r>
            <w:r w:rsidR="00E86E40">
              <w:rPr>
                <w:rFonts w:ascii="Segoe UI" w:hAnsi="Segoe UI" w:cs="Segoe UI"/>
                <w:color w:val="000000"/>
              </w:rPr>
              <w:t>170(4)</w:t>
            </w:r>
          </w:p>
          <w:p w14:paraId="5D07612C" w14:textId="77777777" w:rsidR="001A410C" w:rsidRPr="00A96AF9" w:rsidRDefault="001A410C" w:rsidP="001A410C">
            <w:pPr>
              <w:jc w:val="center"/>
              <w:rPr>
                <w:rFonts w:ascii="Segoe UI" w:hAnsi="Segoe UI" w:cs="Segoe UI"/>
              </w:rPr>
            </w:pPr>
          </w:p>
        </w:tc>
        <w:tc>
          <w:tcPr>
            <w:tcW w:w="6930" w:type="dxa"/>
            <w:tcBorders>
              <w:top w:val="nil"/>
              <w:bottom w:val="single" w:sz="4" w:space="0" w:color="auto"/>
            </w:tcBorders>
          </w:tcPr>
          <w:p w14:paraId="7F27CCA4" w14:textId="6A2E7119"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Contract must include “Your Right to Safe and Effective Pharmacy Services” statement.</w:t>
            </w:r>
            <w:r>
              <w:rPr>
                <w:rFonts w:ascii="Segoe UI" w:hAnsi="Segoe UI" w:cs="Segoe UI"/>
                <w:color w:val="FF0000"/>
              </w:rPr>
              <w:t xml:space="preserve">  </w:t>
            </w:r>
          </w:p>
        </w:tc>
        <w:tc>
          <w:tcPr>
            <w:tcW w:w="1260" w:type="dxa"/>
            <w:tcBorders>
              <w:top w:val="nil"/>
              <w:bottom w:val="single" w:sz="4" w:space="0" w:color="auto"/>
            </w:tcBorders>
          </w:tcPr>
          <w:p w14:paraId="34E2B2DA"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77F43806" w14:textId="77777777" w:rsidR="001A410C" w:rsidRPr="00A96AF9" w:rsidRDefault="001A410C" w:rsidP="001A410C">
            <w:pPr>
              <w:rPr>
                <w:rFonts w:ascii="Segoe UI" w:hAnsi="Segoe UI" w:cs="Segoe UI"/>
              </w:rPr>
            </w:pPr>
          </w:p>
        </w:tc>
      </w:tr>
      <w:tr w:rsidR="001A410C" w:rsidRPr="00A96AF9" w14:paraId="158FAA10" w14:textId="77777777" w:rsidTr="00784ECB">
        <w:tc>
          <w:tcPr>
            <w:tcW w:w="1525" w:type="dxa"/>
            <w:tcBorders>
              <w:top w:val="nil"/>
              <w:bottom w:val="nil"/>
            </w:tcBorders>
          </w:tcPr>
          <w:p w14:paraId="42177EEE" w14:textId="77777777" w:rsidR="001A410C" w:rsidRDefault="001A410C" w:rsidP="001A410C">
            <w:pPr>
              <w:jc w:val="center"/>
              <w:rPr>
                <w:rFonts w:ascii="Segoe UI" w:hAnsi="Segoe UI" w:cs="Segoe UI"/>
                <w:b/>
              </w:rPr>
            </w:pPr>
          </w:p>
        </w:tc>
        <w:tc>
          <w:tcPr>
            <w:tcW w:w="1350" w:type="dxa"/>
            <w:tcBorders>
              <w:bottom w:val="nil"/>
            </w:tcBorders>
          </w:tcPr>
          <w:p w14:paraId="1A6D5504" w14:textId="12B5B85B" w:rsidR="001A410C" w:rsidRPr="00A96AF9" w:rsidRDefault="001A410C" w:rsidP="001A410C">
            <w:pPr>
              <w:jc w:val="center"/>
              <w:rPr>
                <w:rFonts w:ascii="Segoe UI" w:hAnsi="Segoe UI" w:cs="Segoe UI"/>
              </w:rPr>
            </w:pPr>
            <w:r>
              <w:rPr>
                <w:rFonts w:ascii="Segoe UI" w:hAnsi="Segoe UI" w:cs="Segoe UI"/>
              </w:rPr>
              <w:t>Allowed Cost Control Measures</w:t>
            </w:r>
          </w:p>
        </w:tc>
        <w:tc>
          <w:tcPr>
            <w:tcW w:w="2250" w:type="dxa"/>
            <w:tcBorders>
              <w:top w:val="single" w:sz="4" w:space="0" w:color="auto"/>
              <w:bottom w:val="single" w:sz="4" w:space="0" w:color="auto"/>
            </w:tcBorders>
          </w:tcPr>
          <w:p w14:paraId="6F634B26" w14:textId="606E4097" w:rsidR="001A410C" w:rsidRPr="00A96AF9" w:rsidRDefault="001A410C" w:rsidP="001A410C">
            <w:pPr>
              <w:jc w:val="center"/>
              <w:rPr>
                <w:rFonts w:ascii="Segoe UI" w:hAnsi="Segoe UI" w:cs="Segoe UI"/>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4F46E2B2" w14:textId="00B0D047"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nil"/>
              <w:bottom w:val="single" w:sz="4" w:space="0" w:color="auto"/>
            </w:tcBorders>
          </w:tcPr>
          <w:p w14:paraId="6D73A41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86B4055" w14:textId="77777777" w:rsidR="001A410C" w:rsidRPr="00A96AF9" w:rsidRDefault="001A410C" w:rsidP="001A410C">
            <w:pPr>
              <w:rPr>
                <w:rFonts w:ascii="Segoe UI" w:hAnsi="Segoe UI" w:cs="Segoe UI"/>
              </w:rPr>
            </w:pPr>
          </w:p>
        </w:tc>
      </w:tr>
      <w:tr w:rsidR="001A410C" w:rsidRPr="00A96AF9" w14:paraId="6CC915F0" w14:textId="77777777" w:rsidTr="00784ECB">
        <w:tc>
          <w:tcPr>
            <w:tcW w:w="1525" w:type="dxa"/>
            <w:tcBorders>
              <w:top w:val="nil"/>
              <w:bottom w:val="nil"/>
            </w:tcBorders>
          </w:tcPr>
          <w:p w14:paraId="3576746A"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50909BC1" w14:textId="1C5CDA21" w:rsidR="001A410C" w:rsidRDefault="009001AD" w:rsidP="009001AD">
            <w:pPr>
              <w:jc w:val="center"/>
              <w:rPr>
                <w:rFonts w:ascii="Segoe UI" w:hAnsi="Segoe UI" w:cs="Segoe UI"/>
                <w:b/>
              </w:rPr>
            </w:pPr>
            <w:r>
              <w:rPr>
                <w:rFonts w:ascii="Segoe UI" w:hAnsi="Segoe UI" w:cs="Segoe UI"/>
                <w:b/>
              </w:rPr>
              <w:t>(Cont’d)</w:t>
            </w:r>
          </w:p>
        </w:tc>
        <w:tc>
          <w:tcPr>
            <w:tcW w:w="1350" w:type="dxa"/>
            <w:tcBorders>
              <w:top w:val="nil"/>
            </w:tcBorders>
          </w:tcPr>
          <w:p w14:paraId="56B425BC" w14:textId="77777777"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58188958" w14:textId="1A32EB18" w:rsidR="001A410C" w:rsidRPr="00A96AF9" w:rsidRDefault="001A410C" w:rsidP="001A410C">
            <w:pPr>
              <w:jc w:val="center"/>
              <w:rPr>
                <w:rFonts w:ascii="Segoe UI" w:hAnsi="Segoe UI" w:cs="Segoe UI"/>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4059CBF6" w14:textId="2E71AD25" w:rsidR="001A410C" w:rsidRPr="00A96AF9"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nil"/>
              <w:bottom w:val="single" w:sz="4" w:space="0" w:color="auto"/>
            </w:tcBorders>
          </w:tcPr>
          <w:p w14:paraId="4FF271C9"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2304088F" w14:textId="77777777" w:rsidR="001A410C" w:rsidRPr="00A96AF9" w:rsidRDefault="001A410C" w:rsidP="001A410C">
            <w:pPr>
              <w:rPr>
                <w:rFonts w:ascii="Segoe UI" w:hAnsi="Segoe UI" w:cs="Segoe UI"/>
              </w:rPr>
            </w:pPr>
          </w:p>
        </w:tc>
      </w:tr>
      <w:tr w:rsidR="001A410C" w:rsidRPr="00A96AF9" w14:paraId="00FE3A13" w14:textId="77777777" w:rsidTr="00784ECB">
        <w:tc>
          <w:tcPr>
            <w:tcW w:w="1525" w:type="dxa"/>
            <w:tcBorders>
              <w:top w:val="nil"/>
              <w:bottom w:val="nil"/>
            </w:tcBorders>
          </w:tcPr>
          <w:p w14:paraId="708884B1" w14:textId="77777777" w:rsidR="001A410C" w:rsidRDefault="001A410C" w:rsidP="001A410C">
            <w:pPr>
              <w:jc w:val="center"/>
              <w:rPr>
                <w:rFonts w:ascii="Segoe UI" w:hAnsi="Segoe UI" w:cs="Segoe UI"/>
                <w:b/>
              </w:rPr>
            </w:pPr>
          </w:p>
        </w:tc>
        <w:tc>
          <w:tcPr>
            <w:tcW w:w="1350" w:type="dxa"/>
            <w:tcBorders>
              <w:bottom w:val="nil"/>
            </w:tcBorders>
          </w:tcPr>
          <w:p w14:paraId="2966353D" w14:textId="77777777" w:rsidR="001A410C" w:rsidRPr="00EF7241" w:rsidRDefault="001A410C" w:rsidP="001A410C">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405776E8" w14:textId="591FC179" w:rsidR="001A410C" w:rsidRPr="00A96AF9" w:rsidRDefault="001A410C" w:rsidP="001A410C">
            <w:pPr>
              <w:jc w:val="center"/>
              <w:rPr>
                <w:rFonts w:ascii="Segoe UI" w:hAnsi="Segoe UI" w:cs="Segoe UI"/>
              </w:rPr>
            </w:pPr>
          </w:p>
        </w:tc>
        <w:tc>
          <w:tcPr>
            <w:tcW w:w="2250" w:type="dxa"/>
            <w:tcBorders>
              <w:top w:val="single" w:sz="4" w:space="0" w:color="auto"/>
              <w:bottom w:val="single" w:sz="4" w:space="0" w:color="auto"/>
            </w:tcBorders>
          </w:tcPr>
          <w:p w14:paraId="76797ED1" w14:textId="3C9275CF" w:rsidR="001A35D6" w:rsidRPr="000C0F96" w:rsidRDefault="001A410C" w:rsidP="00190129">
            <w:pPr>
              <w:jc w:val="center"/>
              <w:rPr>
                <w:rFonts w:ascii="Segoe UI" w:hAnsi="Segoe UI" w:cs="Segoe UI"/>
                <w:color w:val="000000"/>
              </w:rPr>
            </w:pPr>
            <w:r w:rsidRPr="00EF7241">
              <w:rPr>
                <w:rFonts w:ascii="Segoe UI" w:hAnsi="Segoe UI" w:cs="Segoe UI"/>
                <w:color w:val="000000"/>
              </w:rPr>
              <w:t>WAC 284-43-5080(3)</w:t>
            </w:r>
          </w:p>
        </w:tc>
        <w:tc>
          <w:tcPr>
            <w:tcW w:w="6930" w:type="dxa"/>
            <w:tcBorders>
              <w:top w:val="single" w:sz="4" w:space="0" w:color="auto"/>
              <w:bottom w:val="single" w:sz="4" w:space="0" w:color="auto"/>
            </w:tcBorders>
          </w:tcPr>
          <w:p w14:paraId="2E02FE47" w14:textId="59BE691B" w:rsidR="001A35D6" w:rsidRPr="001A35D6" w:rsidRDefault="001A410C" w:rsidP="00190129">
            <w:pPr>
              <w:pStyle w:val="ListParagraph"/>
              <w:numPr>
                <w:ilvl w:val="0"/>
                <w:numId w:val="8"/>
              </w:numPr>
              <w:ind w:left="331" w:hanging="270"/>
              <w:rPr>
                <w:rFonts w:ascii="Segoe UI" w:hAnsi="Segoe UI" w:cs="Segoe UI"/>
              </w:rPr>
            </w:pPr>
            <w:r w:rsidRPr="00A96AF9">
              <w:rPr>
                <w:rFonts w:ascii="Segoe UI" w:hAnsi="Segoe UI" w:cs="Segoe UI"/>
              </w:rPr>
              <w:t>Carrier must establish a process for a provider and enrollee to request a substitution for a covered prescribed therapy, drug or medication.</w:t>
            </w:r>
          </w:p>
        </w:tc>
        <w:tc>
          <w:tcPr>
            <w:tcW w:w="1260" w:type="dxa"/>
            <w:tcBorders>
              <w:top w:val="single" w:sz="4" w:space="0" w:color="auto"/>
              <w:bottom w:val="single" w:sz="4" w:space="0" w:color="auto"/>
            </w:tcBorders>
          </w:tcPr>
          <w:p w14:paraId="43E1C86D"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47D2E73F" w14:textId="77777777" w:rsidR="001A410C" w:rsidRPr="00A96AF9" w:rsidRDefault="001A410C" w:rsidP="001A410C">
            <w:pPr>
              <w:rPr>
                <w:rFonts w:ascii="Segoe UI" w:hAnsi="Segoe UI" w:cs="Segoe UI"/>
              </w:rPr>
            </w:pPr>
          </w:p>
        </w:tc>
      </w:tr>
      <w:tr w:rsidR="001A410C" w:rsidRPr="00A96AF9" w14:paraId="2E80CFA2" w14:textId="77777777" w:rsidTr="009001AD">
        <w:tc>
          <w:tcPr>
            <w:tcW w:w="1525" w:type="dxa"/>
            <w:tcBorders>
              <w:top w:val="nil"/>
              <w:bottom w:val="nil"/>
            </w:tcBorders>
          </w:tcPr>
          <w:p w14:paraId="45037472" w14:textId="77777777" w:rsidR="001A410C" w:rsidRDefault="001A410C" w:rsidP="001A410C">
            <w:pPr>
              <w:jc w:val="center"/>
              <w:rPr>
                <w:rFonts w:ascii="Segoe UI" w:hAnsi="Segoe UI" w:cs="Segoe UI"/>
                <w:b/>
              </w:rPr>
            </w:pPr>
          </w:p>
        </w:tc>
        <w:tc>
          <w:tcPr>
            <w:tcW w:w="1350" w:type="dxa"/>
            <w:tcBorders>
              <w:top w:val="nil"/>
              <w:bottom w:val="nil"/>
            </w:tcBorders>
          </w:tcPr>
          <w:p w14:paraId="30971880" w14:textId="4012850E" w:rsidR="001A410C" w:rsidRPr="00A96AF9" w:rsidRDefault="001A410C" w:rsidP="00904A09">
            <w:pPr>
              <w:jc w:val="center"/>
              <w:rPr>
                <w:rFonts w:ascii="Segoe UI" w:hAnsi="Segoe UI" w:cs="Segoe UI"/>
              </w:rPr>
            </w:pPr>
          </w:p>
        </w:tc>
        <w:tc>
          <w:tcPr>
            <w:tcW w:w="2250" w:type="dxa"/>
            <w:tcBorders>
              <w:top w:val="single" w:sz="4" w:space="0" w:color="auto"/>
              <w:bottom w:val="single" w:sz="4" w:space="0" w:color="auto"/>
            </w:tcBorders>
          </w:tcPr>
          <w:p w14:paraId="2F93AD3C" w14:textId="25A4689C" w:rsidR="001A410C" w:rsidRPr="000C0F96" w:rsidRDefault="001A410C" w:rsidP="001A410C">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56601017" w14:textId="77777777" w:rsidR="001A410C" w:rsidRDefault="001A410C" w:rsidP="001A410C">
            <w:pPr>
              <w:pStyle w:val="ListParagraph"/>
              <w:numPr>
                <w:ilvl w:val="0"/>
                <w:numId w:val="8"/>
              </w:numPr>
              <w:ind w:left="331" w:hanging="270"/>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p w14:paraId="4F699C41" w14:textId="48336BBD" w:rsidR="00784ECB" w:rsidRPr="00A96AF9" w:rsidRDefault="001A35D6" w:rsidP="003C40B9">
            <w:pPr>
              <w:ind w:left="61"/>
              <w:rPr>
                <w:rFonts w:ascii="Segoe UI" w:hAnsi="Segoe UI" w:cs="Segoe UI"/>
              </w:rPr>
            </w:pPr>
            <w:r>
              <w:rPr>
                <w:rFonts w:ascii="Segoe UI" w:hAnsi="Segoe UI" w:cs="Segoe UI"/>
              </w:rPr>
              <w:t>Note: applicable to individual or small group plans only</w:t>
            </w:r>
          </w:p>
        </w:tc>
        <w:tc>
          <w:tcPr>
            <w:tcW w:w="1260" w:type="dxa"/>
            <w:tcBorders>
              <w:top w:val="single" w:sz="4" w:space="0" w:color="auto"/>
              <w:bottom w:val="single" w:sz="4" w:space="0" w:color="auto"/>
            </w:tcBorders>
          </w:tcPr>
          <w:p w14:paraId="219C5211" w14:textId="77777777" w:rsidR="001A410C" w:rsidRPr="00A96AF9" w:rsidRDefault="001A410C" w:rsidP="001A410C">
            <w:pPr>
              <w:rPr>
                <w:rFonts w:ascii="Segoe UI" w:hAnsi="Segoe UI" w:cs="Segoe UI"/>
              </w:rPr>
            </w:pPr>
          </w:p>
        </w:tc>
        <w:tc>
          <w:tcPr>
            <w:tcW w:w="1440" w:type="dxa"/>
            <w:tcBorders>
              <w:top w:val="nil"/>
              <w:bottom w:val="single" w:sz="4" w:space="0" w:color="auto"/>
            </w:tcBorders>
          </w:tcPr>
          <w:p w14:paraId="05051199" w14:textId="77777777" w:rsidR="001A410C" w:rsidRPr="00A96AF9" w:rsidRDefault="001A410C" w:rsidP="001A410C">
            <w:pPr>
              <w:rPr>
                <w:rFonts w:ascii="Segoe UI" w:hAnsi="Segoe UI" w:cs="Segoe UI"/>
              </w:rPr>
            </w:pPr>
          </w:p>
        </w:tc>
      </w:tr>
      <w:tr w:rsidR="003C40B9" w:rsidRPr="00A96AF9" w14:paraId="151343CC" w14:textId="77777777" w:rsidTr="009001AD">
        <w:tc>
          <w:tcPr>
            <w:tcW w:w="1525" w:type="dxa"/>
            <w:tcBorders>
              <w:top w:val="nil"/>
              <w:bottom w:val="nil"/>
            </w:tcBorders>
          </w:tcPr>
          <w:p w14:paraId="00E0E507" w14:textId="4B8AD551" w:rsidR="003C40B9" w:rsidRDefault="003C40B9" w:rsidP="003C40B9">
            <w:pPr>
              <w:jc w:val="center"/>
              <w:rPr>
                <w:rFonts w:ascii="Segoe UI" w:hAnsi="Segoe UI" w:cs="Segoe UI"/>
                <w:b/>
              </w:rPr>
            </w:pPr>
          </w:p>
        </w:tc>
        <w:tc>
          <w:tcPr>
            <w:tcW w:w="1350" w:type="dxa"/>
            <w:vMerge w:val="restart"/>
            <w:tcBorders>
              <w:top w:val="nil"/>
              <w:bottom w:val="nil"/>
            </w:tcBorders>
          </w:tcPr>
          <w:p w14:paraId="4EBEDDB0" w14:textId="7723E59A" w:rsidR="003C40B9" w:rsidRPr="00A96AF9" w:rsidRDefault="003C40B9" w:rsidP="00904A09">
            <w:pPr>
              <w:jc w:val="center"/>
              <w:rPr>
                <w:rFonts w:ascii="Segoe UI" w:hAnsi="Segoe UI" w:cs="Segoe UI"/>
              </w:rPr>
            </w:pPr>
          </w:p>
        </w:tc>
        <w:tc>
          <w:tcPr>
            <w:tcW w:w="2250" w:type="dxa"/>
            <w:tcBorders>
              <w:top w:val="single" w:sz="4" w:space="0" w:color="auto"/>
              <w:bottom w:val="single" w:sz="4" w:space="0" w:color="auto"/>
            </w:tcBorders>
          </w:tcPr>
          <w:p w14:paraId="0B4B7FDC" w14:textId="5D339F3D"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6A74CE78" w14:textId="2070BDE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Process must not result in delay in treating emergency fill or urgent care needs, or expedited requests for authorization. 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1E21D09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24C52DB" w14:textId="77777777" w:rsidR="003C40B9" w:rsidRPr="00A96AF9" w:rsidRDefault="003C40B9" w:rsidP="003C40B9">
            <w:pPr>
              <w:rPr>
                <w:rFonts w:ascii="Segoe UI" w:hAnsi="Segoe UI" w:cs="Segoe UI"/>
              </w:rPr>
            </w:pPr>
          </w:p>
        </w:tc>
      </w:tr>
      <w:tr w:rsidR="003C40B9" w:rsidRPr="00A96AF9" w14:paraId="75E2186A" w14:textId="77777777" w:rsidTr="009001AD">
        <w:tc>
          <w:tcPr>
            <w:tcW w:w="1525" w:type="dxa"/>
            <w:tcBorders>
              <w:top w:val="nil"/>
              <w:bottom w:val="nil"/>
            </w:tcBorders>
          </w:tcPr>
          <w:p w14:paraId="72836770" w14:textId="77777777" w:rsidR="003C40B9" w:rsidRDefault="003C40B9" w:rsidP="003C40B9">
            <w:pPr>
              <w:jc w:val="center"/>
              <w:rPr>
                <w:rFonts w:ascii="Segoe UI" w:hAnsi="Segoe UI" w:cs="Segoe UI"/>
                <w:b/>
              </w:rPr>
            </w:pPr>
          </w:p>
        </w:tc>
        <w:tc>
          <w:tcPr>
            <w:tcW w:w="1350" w:type="dxa"/>
            <w:vMerge/>
            <w:tcBorders>
              <w:bottom w:val="nil"/>
            </w:tcBorders>
          </w:tcPr>
          <w:p w14:paraId="36242581" w14:textId="5231156C"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23BF9C68" w14:textId="47122F70"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08E013C2" w14:textId="6292205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1762A204"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DEE3132" w14:textId="77777777" w:rsidR="003C40B9" w:rsidRPr="00A96AF9" w:rsidRDefault="003C40B9" w:rsidP="003C40B9">
            <w:pPr>
              <w:rPr>
                <w:rFonts w:ascii="Segoe UI" w:hAnsi="Segoe UI" w:cs="Segoe UI"/>
              </w:rPr>
            </w:pPr>
          </w:p>
        </w:tc>
      </w:tr>
      <w:tr w:rsidR="003C40B9" w:rsidRPr="00A96AF9" w14:paraId="3698E1DA" w14:textId="77777777" w:rsidTr="009001AD">
        <w:tc>
          <w:tcPr>
            <w:tcW w:w="1525" w:type="dxa"/>
            <w:tcBorders>
              <w:top w:val="nil"/>
              <w:bottom w:val="nil"/>
            </w:tcBorders>
          </w:tcPr>
          <w:p w14:paraId="4D8C6796" w14:textId="77777777" w:rsidR="003C40B9" w:rsidRDefault="003C40B9" w:rsidP="003C40B9">
            <w:pPr>
              <w:jc w:val="center"/>
              <w:rPr>
                <w:rFonts w:ascii="Segoe UI" w:hAnsi="Segoe UI" w:cs="Segoe UI"/>
                <w:b/>
              </w:rPr>
            </w:pPr>
          </w:p>
        </w:tc>
        <w:tc>
          <w:tcPr>
            <w:tcW w:w="1350" w:type="dxa"/>
            <w:vMerge/>
            <w:tcBorders>
              <w:bottom w:val="nil"/>
            </w:tcBorders>
          </w:tcPr>
          <w:p w14:paraId="1E6ED73C"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43E84C" w14:textId="264109D6" w:rsidR="003C40B9" w:rsidRPr="000C0F96" w:rsidRDefault="003C40B9" w:rsidP="00D06A8E">
            <w:pPr>
              <w:jc w:val="center"/>
              <w:rPr>
                <w:rFonts w:ascii="Segoe UI" w:hAnsi="Segoe UI" w:cs="Segoe UI"/>
                <w:color w:val="000000"/>
              </w:rPr>
            </w:pPr>
            <w:r w:rsidRPr="00EF7241">
              <w:rPr>
                <w:rFonts w:ascii="Segoe UI" w:hAnsi="Segoe UI" w:cs="Segoe UI"/>
                <w:color w:val="000000"/>
              </w:rPr>
              <w:t>WAC 284-43-5080(3)(</w:t>
            </w:r>
            <w:r w:rsidR="00D06A8E">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51337ABC" w14:textId="0A466193"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3EF850F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574614CD" w14:textId="77777777" w:rsidR="003C40B9" w:rsidRPr="00A96AF9" w:rsidRDefault="003C40B9" w:rsidP="003C40B9">
            <w:pPr>
              <w:rPr>
                <w:rFonts w:ascii="Segoe UI" w:hAnsi="Segoe UI" w:cs="Segoe UI"/>
              </w:rPr>
            </w:pPr>
          </w:p>
        </w:tc>
      </w:tr>
      <w:tr w:rsidR="003C40B9" w:rsidRPr="00A96AF9" w14:paraId="0DBB786B" w14:textId="77777777" w:rsidTr="0033248C">
        <w:tc>
          <w:tcPr>
            <w:tcW w:w="1525" w:type="dxa"/>
            <w:tcBorders>
              <w:top w:val="nil"/>
              <w:bottom w:val="nil"/>
            </w:tcBorders>
          </w:tcPr>
          <w:p w14:paraId="7B8D452C" w14:textId="77777777" w:rsidR="009001AD" w:rsidRDefault="009001AD" w:rsidP="003C40B9">
            <w:pPr>
              <w:jc w:val="center"/>
              <w:rPr>
                <w:rFonts w:ascii="Segoe UI" w:hAnsi="Segoe UI" w:cs="Segoe UI"/>
                <w:b/>
              </w:rPr>
            </w:pPr>
          </w:p>
          <w:p w14:paraId="233F60F2" w14:textId="77777777" w:rsidR="009001AD" w:rsidRDefault="009001AD" w:rsidP="003C40B9">
            <w:pPr>
              <w:jc w:val="center"/>
              <w:rPr>
                <w:rFonts w:ascii="Segoe UI" w:hAnsi="Segoe UI" w:cs="Segoe UI"/>
                <w:b/>
              </w:rPr>
            </w:pPr>
          </w:p>
          <w:p w14:paraId="5817DEA7" w14:textId="77777777" w:rsidR="009001AD" w:rsidRDefault="009001AD" w:rsidP="003C40B9">
            <w:pPr>
              <w:jc w:val="center"/>
              <w:rPr>
                <w:rFonts w:ascii="Segoe UI" w:hAnsi="Segoe UI" w:cs="Segoe UI"/>
                <w:b/>
              </w:rPr>
            </w:pPr>
          </w:p>
          <w:p w14:paraId="050AA0C7" w14:textId="77777777" w:rsidR="009001AD" w:rsidRDefault="009001AD" w:rsidP="003C40B9">
            <w:pPr>
              <w:jc w:val="center"/>
              <w:rPr>
                <w:rFonts w:ascii="Segoe UI" w:hAnsi="Segoe UI" w:cs="Segoe UI"/>
                <w:b/>
              </w:rPr>
            </w:pPr>
          </w:p>
          <w:p w14:paraId="363743F1" w14:textId="26C595A5" w:rsidR="009001AD" w:rsidRDefault="009001AD" w:rsidP="003C40B9">
            <w:pPr>
              <w:jc w:val="center"/>
              <w:rPr>
                <w:rFonts w:ascii="Segoe UI" w:hAnsi="Segoe UI" w:cs="Segoe UI"/>
                <w:b/>
              </w:rPr>
            </w:pPr>
          </w:p>
        </w:tc>
        <w:tc>
          <w:tcPr>
            <w:tcW w:w="1350" w:type="dxa"/>
            <w:vMerge/>
            <w:tcBorders>
              <w:bottom w:val="nil"/>
            </w:tcBorders>
          </w:tcPr>
          <w:p w14:paraId="013656B6"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CA935A6" w14:textId="48252F84"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284-43-5080(3)(b)(ii)</w:t>
            </w:r>
          </w:p>
        </w:tc>
        <w:tc>
          <w:tcPr>
            <w:tcW w:w="6930" w:type="dxa"/>
            <w:tcBorders>
              <w:top w:val="single" w:sz="4" w:space="0" w:color="auto"/>
              <w:bottom w:val="single" w:sz="4" w:space="0" w:color="auto"/>
            </w:tcBorders>
          </w:tcPr>
          <w:p w14:paraId="227BD742" w14:textId="559CA6B4" w:rsidR="003C40B9" w:rsidRPr="00A96AF9" w:rsidRDefault="003C40B9" w:rsidP="007C17DA">
            <w:pPr>
              <w:pStyle w:val="ListParagraph"/>
              <w:numPr>
                <w:ilvl w:val="1"/>
                <w:numId w:val="8"/>
              </w:numPr>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nil"/>
              <w:bottom w:val="single" w:sz="4" w:space="0" w:color="auto"/>
            </w:tcBorders>
          </w:tcPr>
          <w:p w14:paraId="03FDB59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72B2872" w14:textId="77777777" w:rsidR="003C40B9" w:rsidRPr="00A96AF9" w:rsidRDefault="003C40B9" w:rsidP="003C40B9">
            <w:pPr>
              <w:rPr>
                <w:rFonts w:ascii="Segoe UI" w:hAnsi="Segoe UI" w:cs="Segoe UI"/>
              </w:rPr>
            </w:pPr>
          </w:p>
        </w:tc>
      </w:tr>
      <w:tr w:rsidR="009001AD" w:rsidRPr="00A96AF9" w14:paraId="3699F11B" w14:textId="77777777" w:rsidTr="00543FED">
        <w:tc>
          <w:tcPr>
            <w:tcW w:w="1525" w:type="dxa"/>
            <w:tcBorders>
              <w:top w:val="nil"/>
              <w:bottom w:val="nil"/>
            </w:tcBorders>
          </w:tcPr>
          <w:p w14:paraId="1C95C443" w14:textId="77777777"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3C9134AD" w14:textId="3896F065" w:rsidR="009001AD" w:rsidRDefault="009001AD" w:rsidP="009001AD">
            <w:pPr>
              <w:jc w:val="center"/>
              <w:rPr>
                <w:rFonts w:ascii="Segoe UI" w:hAnsi="Segoe UI" w:cs="Segoe UI"/>
                <w:b/>
              </w:rPr>
            </w:pPr>
            <w:r>
              <w:rPr>
                <w:rFonts w:ascii="Segoe UI" w:hAnsi="Segoe UI" w:cs="Segoe UI"/>
                <w:b/>
              </w:rPr>
              <w:t>(Cont’d)</w:t>
            </w:r>
          </w:p>
        </w:tc>
        <w:tc>
          <w:tcPr>
            <w:tcW w:w="1350" w:type="dxa"/>
            <w:vMerge w:val="restart"/>
            <w:tcBorders>
              <w:top w:val="nil"/>
            </w:tcBorders>
          </w:tcPr>
          <w:p w14:paraId="372C4C0B" w14:textId="77777777" w:rsidR="009001AD" w:rsidRPr="00EF7241" w:rsidRDefault="009001AD" w:rsidP="009001AD">
            <w:pPr>
              <w:jc w:val="center"/>
              <w:rPr>
                <w:rFonts w:ascii="Segoe UI" w:hAnsi="Segoe UI" w:cs="Segoe UI"/>
              </w:rPr>
            </w:pPr>
            <w:r w:rsidRPr="00EF7241">
              <w:rPr>
                <w:rFonts w:ascii="Segoe UI" w:hAnsi="Segoe UI" w:cs="Segoe UI"/>
              </w:rPr>
              <w:t xml:space="preserve">Required </w:t>
            </w:r>
            <w:r>
              <w:rPr>
                <w:rFonts w:ascii="Segoe UI" w:hAnsi="Segoe UI" w:cs="Segoe UI"/>
              </w:rPr>
              <w:t>drug substitution process</w:t>
            </w:r>
          </w:p>
          <w:p w14:paraId="299EADC3" w14:textId="7EE4EE00" w:rsidR="009001AD" w:rsidRPr="00A96AF9" w:rsidRDefault="009001AD" w:rsidP="009001AD">
            <w:pPr>
              <w:jc w:val="center"/>
              <w:rPr>
                <w:rFonts w:ascii="Segoe UI" w:hAnsi="Segoe UI" w:cs="Segoe UI"/>
              </w:rPr>
            </w:pPr>
            <w:r>
              <w:rPr>
                <w:rFonts w:ascii="Segoe UI" w:hAnsi="Segoe UI" w:cs="Segoe UI"/>
              </w:rPr>
              <w:t xml:space="preserve"> (Cont’d)</w:t>
            </w:r>
          </w:p>
        </w:tc>
        <w:tc>
          <w:tcPr>
            <w:tcW w:w="2250" w:type="dxa"/>
            <w:tcBorders>
              <w:top w:val="single" w:sz="4" w:space="0" w:color="auto"/>
              <w:bottom w:val="single" w:sz="4" w:space="0" w:color="auto"/>
            </w:tcBorders>
          </w:tcPr>
          <w:p w14:paraId="477CCE4F" w14:textId="47F3FE2C" w:rsidR="009001AD" w:rsidRPr="000C0F96" w:rsidRDefault="009001AD" w:rsidP="007C17DA">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1A037695" w14:textId="1E179BD1" w:rsidR="009001AD" w:rsidRPr="00A96AF9" w:rsidRDefault="009001AD" w:rsidP="003C40B9">
            <w:pPr>
              <w:pStyle w:val="ListParagraph"/>
              <w:numPr>
                <w:ilvl w:val="0"/>
                <w:numId w:val="8"/>
              </w:numPr>
              <w:ind w:left="331" w:hanging="270"/>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nil"/>
              <w:bottom w:val="single" w:sz="4" w:space="0" w:color="auto"/>
            </w:tcBorders>
          </w:tcPr>
          <w:p w14:paraId="11E8E95B"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2F4CF684" w14:textId="77777777" w:rsidR="009001AD" w:rsidRPr="00A96AF9" w:rsidRDefault="009001AD" w:rsidP="003C40B9">
            <w:pPr>
              <w:rPr>
                <w:rFonts w:ascii="Segoe UI" w:hAnsi="Segoe UI" w:cs="Segoe UI"/>
              </w:rPr>
            </w:pPr>
          </w:p>
        </w:tc>
      </w:tr>
      <w:tr w:rsidR="009001AD" w:rsidRPr="00A96AF9" w14:paraId="4B4B8333" w14:textId="77777777" w:rsidTr="00C30868">
        <w:tc>
          <w:tcPr>
            <w:tcW w:w="1525" w:type="dxa"/>
            <w:tcBorders>
              <w:top w:val="nil"/>
              <w:bottom w:val="nil"/>
            </w:tcBorders>
          </w:tcPr>
          <w:p w14:paraId="4B0728F2" w14:textId="77777777" w:rsidR="009001AD" w:rsidRDefault="009001AD" w:rsidP="003C40B9">
            <w:pPr>
              <w:jc w:val="center"/>
              <w:rPr>
                <w:rFonts w:ascii="Segoe UI" w:hAnsi="Segoe UI" w:cs="Segoe UI"/>
                <w:b/>
              </w:rPr>
            </w:pPr>
          </w:p>
        </w:tc>
        <w:tc>
          <w:tcPr>
            <w:tcW w:w="1350" w:type="dxa"/>
            <w:vMerge/>
          </w:tcPr>
          <w:p w14:paraId="6CBAAE5E"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50C03FE9" w14:textId="0AC17586" w:rsidR="009001AD" w:rsidRPr="000C0F96" w:rsidRDefault="009001AD" w:rsidP="003C40B9">
            <w:pPr>
              <w:jc w:val="center"/>
              <w:rPr>
                <w:rFonts w:ascii="Segoe UI" w:hAnsi="Segoe UI" w:cs="Segoe UI"/>
                <w:color w:val="000000"/>
              </w:rPr>
            </w:pPr>
            <w:r w:rsidRPr="00EF7241">
              <w:rPr>
                <w:rFonts w:ascii="Segoe UI" w:hAnsi="Segoe UI" w:cs="Segoe UI"/>
                <w:color w:val="000000"/>
              </w:rPr>
              <w:t>WAC 284-43-5080(3)(b)(iii)</w:t>
            </w:r>
          </w:p>
        </w:tc>
        <w:tc>
          <w:tcPr>
            <w:tcW w:w="6930" w:type="dxa"/>
            <w:tcBorders>
              <w:top w:val="single" w:sz="4" w:space="0" w:color="auto"/>
              <w:bottom w:val="single" w:sz="4" w:space="0" w:color="auto"/>
            </w:tcBorders>
          </w:tcPr>
          <w:p w14:paraId="7A60BFE8" w14:textId="3AC64BEE" w:rsidR="009001AD" w:rsidRPr="00A96AF9" w:rsidRDefault="009001AD" w:rsidP="007C17DA">
            <w:pPr>
              <w:pStyle w:val="ListParagraph"/>
              <w:numPr>
                <w:ilvl w:val="1"/>
                <w:numId w:val="8"/>
              </w:numPr>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nil"/>
              <w:bottom w:val="single" w:sz="4" w:space="0" w:color="auto"/>
            </w:tcBorders>
          </w:tcPr>
          <w:p w14:paraId="6CAF278E"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168D7198" w14:textId="77777777" w:rsidR="009001AD" w:rsidRPr="00A96AF9" w:rsidRDefault="009001AD" w:rsidP="003C40B9">
            <w:pPr>
              <w:rPr>
                <w:rFonts w:ascii="Segoe UI" w:hAnsi="Segoe UI" w:cs="Segoe UI"/>
              </w:rPr>
            </w:pPr>
          </w:p>
        </w:tc>
      </w:tr>
      <w:tr w:rsidR="009001AD" w:rsidRPr="00A96AF9" w14:paraId="356164E3" w14:textId="77777777" w:rsidTr="00C30868">
        <w:tc>
          <w:tcPr>
            <w:tcW w:w="1525" w:type="dxa"/>
            <w:tcBorders>
              <w:top w:val="nil"/>
              <w:bottom w:val="nil"/>
            </w:tcBorders>
          </w:tcPr>
          <w:p w14:paraId="3973027D" w14:textId="77777777" w:rsidR="009001AD" w:rsidRDefault="009001AD" w:rsidP="003C40B9">
            <w:pPr>
              <w:jc w:val="center"/>
              <w:rPr>
                <w:rFonts w:ascii="Segoe UI" w:hAnsi="Segoe UI" w:cs="Segoe UI"/>
                <w:b/>
              </w:rPr>
            </w:pPr>
          </w:p>
        </w:tc>
        <w:tc>
          <w:tcPr>
            <w:tcW w:w="1350" w:type="dxa"/>
            <w:vMerge/>
            <w:tcBorders>
              <w:bottom w:val="nil"/>
            </w:tcBorders>
          </w:tcPr>
          <w:p w14:paraId="0C334C68" w14:textId="77777777" w:rsidR="009001AD" w:rsidRPr="00A96AF9" w:rsidRDefault="009001AD" w:rsidP="003C40B9">
            <w:pPr>
              <w:jc w:val="center"/>
              <w:rPr>
                <w:rFonts w:ascii="Segoe UI" w:hAnsi="Segoe UI" w:cs="Segoe UI"/>
              </w:rPr>
            </w:pPr>
          </w:p>
        </w:tc>
        <w:tc>
          <w:tcPr>
            <w:tcW w:w="2250" w:type="dxa"/>
            <w:tcBorders>
              <w:top w:val="single" w:sz="4" w:space="0" w:color="auto"/>
              <w:bottom w:val="single" w:sz="4" w:space="0" w:color="auto"/>
            </w:tcBorders>
          </w:tcPr>
          <w:p w14:paraId="2706E0D7" w14:textId="688C4681" w:rsidR="009001AD" w:rsidRPr="00EF7241" w:rsidRDefault="009001AD"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p>
        </w:tc>
        <w:tc>
          <w:tcPr>
            <w:tcW w:w="6930" w:type="dxa"/>
            <w:tcBorders>
              <w:top w:val="single" w:sz="4" w:space="0" w:color="auto"/>
              <w:bottom w:val="single" w:sz="4" w:space="0" w:color="auto"/>
            </w:tcBorders>
          </w:tcPr>
          <w:p w14:paraId="4DEC4E47" w14:textId="69F1B0E5" w:rsidR="009001AD" w:rsidRPr="0033248C" w:rsidRDefault="009001AD" w:rsidP="003C40B9">
            <w:pPr>
              <w:pStyle w:val="ListParagraph"/>
              <w:numPr>
                <w:ilvl w:val="0"/>
                <w:numId w:val="8"/>
              </w:numPr>
              <w:ind w:left="331" w:hanging="270"/>
              <w:rPr>
                <w:rFonts w:ascii="Segoe UI" w:hAnsi="Segoe UI" w:cs="Segoe UI"/>
              </w:rPr>
            </w:pPr>
            <w:r>
              <w:rPr>
                <w:rFonts w:ascii="Segoe UI" w:hAnsi="Segoe UI" w:cs="Segoe UI"/>
              </w:rPr>
              <w:t>I</w:t>
            </w:r>
            <w:r w:rsidRPr="0033248C">
              <w:rPr>
                <w:rFonts w:ascii="Segoe UI" w:hAnsi="Segoe UI" w:cs="Segoe UI"/>
              </w:rPr>
              <w:t>f the carrier denies a request for a standard exception or for an expedited exception, the carrier must have a process for the enrollee, the enrollee's designee, or the enrollee's prescribing provider (or other prescriber) to request that the original exception request and subsequent denial of such request be reviewed by an independent review organization.</w:t>
            </w:r>
          </w:p>
        </w:tc>
        <w:tc>
          <w:tcPr>
            <w:tcW w:w="1260" w:type="dxa"/>
            <w:tcBorders>
              <w:top w:val="nil"/>
              <w:bottom w:val="single" w:sz="4" w:space="0" w:color="auto"/>
            </w:tcBorders>
          </w:tcPr>
          <w:p w14:paraId="7D83E024" w14:textId="77777777" w:rsidR="009001AD" w:rsidRPr="00A96AF9" w:rsidRDefault="009001AD" w:rsidP="003C40B9">
            <w:pPr>
              <w:rPr>
                <w:rFonts w:ascii="Segoe UI" w:hAnsi="Segoe UI" w:cs="Segoe UI"/>
              </w:rPr>
            </w:pPr>
          </w:p>
        </w:tc>
        <w:tc>
          <w:tcPr>
            <w:tcW w:w="1440" w:type="dxa"/>
            <w:tcBorders>
              <w:top w:val="nil"/>
              <w:bottom w:val="single" w:sz="4" w:space="0" w:color="auto"/>
            </w:tcBorders>
          </w:tcPr>
          <w:p w14:paraId="473AC9ED" w14:textId="77777777" w:rsidR="009001AD" w:rsidRPr="00A96AF9" w:rsidRDefault="009001AD" w:rsidP="003C40B9">
            <w:pPr>
              <w:rPr>
                <w:rFonts w:ascii="Segoe UI" w:hAnsi="Segoe UI" w:cs="Segoe UI"/>
              </w:rPr>
            </w:pPr>
          </w:p>
        </w:tc>
      </w:tr>
      <w:tr w:rsidR="0033248C" w:rsidRPr="00A96AF9" w14:paraId="5E374452" w14:textId="77777777" w:rsidTr="0057777F">
        <w:tc>
          <w:tcPr>
            <w:tcW w:w="1525" w:type="dxa"/>
            <w:tcBorders>
              <w:top w:val="nil"/>
              <w:bottom w:val="nil"/>
            </w:tcBorders>
          </w:tcPr>
          <w:p w14:paraId="08534EFF" w14:textId="77777777" w:rsidR="0033248C" w:rsidRDefault="0033248C" w:rsidP="003C40B9">
            <w:pPr>
              <w:jc w:val="center"/>
              <w:rPr>
                <w:rFonts w:ascii="Segoe UI" w:hAnsi="Segoe UI" w:cs="Segoe UI"/>
                <w:b/>
              </w:rPr>
            </w:pPr>
          </w:p>
          <w:p w14:paraId="22C177E6" w14:textId="77777777" w:rsidR="00AA1F98" w:rsidRDefault="00AA1F98" w:rsidP="003C40B9">
            <w:pPr>
              <w:jc w:val="center"/>
              <w:rPr>
                <w:rFonts w:ascii="Segoe UI" w:hAnsi="Segoe UI" w:cs="Segoe UI"/>
                <w:b/>
              </w:rPr>
            </w:pPr>
          </w:p>
          <w:p w14:paraId="7321686D" w14:textId="77777777" w:rsidR="00AA1F98" w:rsidRDefault="00AA1F98" w:rsidP="003C40B9">
            <w:pPr>
              <w:jc w:val="center"/>
              <w:rPr>
                <w:rFonts w:ascii="Segoe UI" w:hAnsi="Segoe UI" w:cs="Segoe UI"/>
                <w:b/>
              </w:rPr>
            </w:pPr>
          </w:p>
          <w:p w14:paraId="135A9988" w14:textId="1E4EA273" w:rsidR="00AA1F98" w:rsidRDefault="00AA1F98" w:rsidP="00AA1F98">
            <w:pPr>
              <w:jc w:val="center"/>
              <w:rPr>
                <w:rFonts w:ascii="Segoe UI" w:hAnsi="Segoe UI" w:cs="Segoe UI"/>
                <w:b/>
              </w:rPr>
            </w:pPr>
          </w:p>
        </w:tc>
        <w:tc>
          <w:tcPr>
            <w:tcW w:w="1350" w:type="dxa"/>
            <w:tcBorders>
              <w:top w:val="nil"/>
              <w:bottom w:val="nil"/>
            </w:tcBorders>
          </w:tcPr>
          <w:p w14:paraId="15C0B43A" w14:textId="01B93506" w:rsidR="00AA1F98" w:rsidRPr="00A96AF9" w:rsidRDefault="00AA1F98" w:rsidP="0057777F">
            <w:pPr>
              <w:jc w:val="center"/>
              <w:rPr>
                <w:rFonts w:ascii="Segoe UI" w:hAnsi="Segoe UI" w:cs="Segoe UI"/>
              </w:rPr>
            </w:pPr>
          </w:p>
        </w:tc>
        <w:tc>
          <w:tcPr>
            <w:tcW w:w="2250" w:type="dxa"/>
            <w:tcBorders>
              <w:top w:val="single" w:sz="4" w:space="0" w:color="auto"/>
              <w:bottom w:val="single" w:sz="4" w:space="0" w:color="auto"/>
            </w:tcBorders>
          </w:tcPr>
          <w:p w14:paraId="1CCEC2EE" w14:textId="0BD1EF37" w:rsidR="0033248C" w:rsidRPr="00EF7241" w:rsidRDefault="0033248C" w:rsidP="003C40B9">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(6)(a)</w:t>
            </w:r>
          </w:p>
        </w:tc>
        <w:tc>
          <w:tcPr>
            <w:tcW w:w="6930" w:type="dxa"/>
            <w:tcBorders>
              <w:top w:val="single" w:sz="4" w:space="0" w:color="auto"/>
              <w:bottom w:val="single" w:sz="4" w:space="0" w:color="auto"/>
            </w:tcBorders>
          </w:tcPr>
          <w:p w14:paraId="4318DE3B" w14:textId="109E2CFD" w:rsidR="0033248C" w:rsidRPr="0033248C" w:rsidRDefault="0033248C" w:rsidP="003C40B9">
            <w:pPr>
              <w:pStyle w:val="ListParagraph"/>
              <w:numPr>
                <w:ilvl w:val="0"/>
                <w:numId w:val="8"/>
              </w:numPr>
              <w:ind w:left="331" w:hanging="270"/>
              <w:rPr>
                <w:rFonts w:ascii="Segoe UI" w:hAnsi="Segoe UI" w:cs="Segoe UI"/>
              </w:rPr>
            </w:pPr>
            <w:r w:rsidRPr="0033248C">
              <w:rPr>
                <w:rFonts w:ascii="Segoe UI" w:hAnsi="Segoe UI" w:cs="Segoe UI"/>
              </w:rPr>
              <w:t>A carrier must determine whether or not to grant an external exception request review and notify the enrollee or the enrollee's designee and the prescribing provider (or other prescriber, as appropriate) of its decision no later than seventy-two hours following its receipt of the request, if the original request was a standard exception request, and no later than twenty-four hours following its receipt of the request, if the original request was an expedited exception request.</w:t>
            </w:r>
          </w:p>
        </w:tc>
        <w:tc>
          <w:tcPr>
            <w:tcW w:w="1260" w:type="dxa"/>
            <w:tcBorders>
              <w:top w:val="nil"/>
              <w:bottom w:val="single" w:sz="4" w:space="0" w:color="auto"/>
            </w:tcBorders>
          </w:tcPr>
          <w:p w14:paraId="2C1258FF"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56ED0720" w14:textId="77777777" w:rsidR="0033248C" w:rsidRPr="00A96AF9" w:rsidRDefault="0033248C" w:rsidP="003C40B9">
            <w:pPr>
              <w:rPr>
                <w:rFonts w:ascii="Segoe UI" w:hAnsi="Segoe UI" w:cs="Segoe UI"/>
              </w:rPr>
            </w:pPr>
          </w:p>
        </w:tc>
      </w:tr>
      <w:tr w:rsidR="0033248C" w:rsidRPr="00A96AF9" w14:paraId="6656F4FC" w14:textId="77777777" w:rsidTr="0057777F">
        <w:tc>
          <w:tcPr>
            <w:tcW w:w="1525" w:type="dxa"/>
            <w:tcBorders>
              <w:top w:val="nil"/>
              <w:bottom w:val="nil"/>
            </w:tcBorders>
          </w:tcPr>
          <w:p w14:paraId="1A25E0CB" w14:textId="77777777" w:rsidR="0033248C" w:rsidRDefault="0033248C" w:rsidP="003C40B9">
            <w:pPr>
              <w:jc w:val="center"/>
              <w:rPr>
                <w:rFonts w:ascii="Segoe UI" w:hAnsi="Segoe UI" w:cs="Segoe UI"/>
                <w:b/>
              </w:rPr>
            </w:pPr>
          </w:p>
        </w:tc>
        <w:tc>
          <w:tcPr>
            <w:tcW w:w="1350" w:type="dxa"/>
            <w:tcBorders>
              <w:top w:val="nil"/>
              <w:bottom w:val="single" w:sz="4" w:space="0" w:color="auto"/>
            </w:tcBorders>
          </w:tcPr>
          <w:p w14:paraId="3A2D87B0" w14:textId="77777777" w:rsidR="0033248C" w:rsidRPr="00A96AF9" w:rsidRDefault="0033248C" w:rsidP="003C40B9">
            <w:pPr>
              <w:jc w:val="center"/>
              <w:rPr>
                <w:rFonts w:ascii="Segoe UI" w:hAnsi="Segoe UI" w:cs="Segoe UI"/>
              </w:rPr>
            </w:pPr>
          </w:p>
        </w:tc>
        <w:tc>
          <w:tcPr>
            <w:tcW w:w="2250" w:type="dxa"/>
            <w:tcBorders>
              <w:top w:val="single" w:sz="4" w:space="0" w:color="auto"/>
              <w:bottom w:val="single" w:sz="4" w:space="0" w:color="auto"/>
            </w:tcBorders>
          </w:tcPr>
          <w:p w14:paraId="7FBB50C3" w14:textId="4B82C3C4" w:rsidR="0033248C" w:rsidRPr="00EF7241" w:rsidRDefault="0033248C" w:rsidP="00AE3A2F">
            <w:pPr>
              <w:jc w:val="center"/>
              <w:rPr>
                <w:rFonts w:ascii="Segoe UI" w:hAnsi="Segoe UI" w:cs="Segoe UI"/>
                <w:color w:val="000000"/>
              </w:rPr>
            </w:pPr>
            <w:r w:rsidRPr="00EF7241">
              <w:rPr>
                <w:rFonts w:ascii="Segoe UI" w:hAnsi="Segoe UI" w:cs="Segoe UI"/>
                <w:color w:val="000000"/>
              </w:rPr>
              <w:t>WAC 284-43-5080</w:t>
            </w:r>
            <w:r>
              <w:rPr>
                <w:rFonts w:ascii="Segoe UI" w:hAnsi="Segoe UI" w:cs="Segoe UI"/>
                <w:color w:val="000000"/>
              </w:rPr>
              <w:t>(6)(</w:t>
            </w:r>
            <w:r w:rsidR="00AE3A2F">
              <w:rPr>
                <w:rFonts w:ascii="Segoe UI" w:hAnsi="Segoe UI" w:cs="Segoe UI"/>
                <w:color w:val="000000"/>
              </w:rPr>
              <w:t>b</w:t>
            </w:r>
            <w:r>
              <w:rPr>
                <w:rFonts w:ascii="Segoe UI" w:hAnsi="Segoe UI" w:cs="Segoe UI"/>
                <w:color w:val="000000"/>
              </w:rPr>
              <w:t>)</w:t>
            </w:r>
          </w:p>
        </w:tc>
        <w:tc>
          <w:tcPr>
            <w:tcW w:w="6930" w:type="dxa"/>
            <w:tcBorders>
              <w:top w:val="single" w:sz="4" w:space="0" w:color="auto"/>
              <w:bottom w:val="single" w:sz="4" w:space="0" w:color="auto"/>
            </w:tcBorders>
          </w:tcPr>
          <w:p w14:paraId="50164346" w14:textId="107D340D" w:rsidR="0033248C" w:rsidRPr="00AE3A2F" w:rsidRDefault="00AE3A2F" w:rsidP="003C40B9">
            <w:pPr>
              <w:pStyle w:val="ListParagraph"/>
              <w:numPr>
                <w:ilvl w:val="0"/>
                <w:numId w:val="8"/>
              </w:numPr>
              <w:ind w:left="331" w:hanging="270"/>
              <w:rPr>
                <w:rFonts w:ascii="Segoe UI" w:hAnsi="Segoe UI" w:cs="Segoe UI"/>
              </w:rPr>
            </w:pPr>
            <w:r w:rsidRPr="00AE3A2F">
              <w:rPr>
                <w:rFonts w:ascii="Segoe UI" w:hAnsi="Segoe UI" w:cs="Segoe UI"/>
              </w:rPr>
              <w:t xml:space="preserve">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w:t>
            </w:r>
            <w:r w:rsidRPr="00AE3A2F">
              <w:rPr>
                <w:rFonts w:ascii="Segoe UI" w:hAnsi="Segoe UI" w:cs="Segoe UI"/>
              </w:rPr>
              <w:lastRenderedPageBreak/>
              <w:t>under such exigency may only be reauthorized through the standard exception request process.</w:t>
            </w:r>
          </w:p>
        </w:tc>
        <w:tc>
          <w:tcPr>
            <w:tcW w:w="1260" w:type="dxa"/>
            <w:tcBorders>
              <w:top w:val="nil"/>
              <w:bottom w:val="single" w:sz="4" w:space="0" w:color="auto"/>
            </w:tcBorders>
          </w:tcPr>
          <w:p w14:paraId="011FA6C8" w14:textId="77777777" w:rsidR="0033248C" w:rsidRPr="00A96AF9" w:rsidRDefault="0033248C" w:rsidP="003C40B9">
            <w:pPr>
              <w:rPr>
                <w:rFonts w:ascii="Segoe UI" w:hAnsi="Segoe UI" w:cs="Segoe UI"/>
              </w:rPr>
            </w:pPr>
          </w:p>
        </w:tc>
        <w:tc>
          <w:tcPr>
            <w:tcW w:w="1440" w:type="dxa"/>
            <w:tcBorders>
              <w:top w:val="nil"/>
              <w:bottom w:val="single" w:sz="4" w:space="0" w:color="auto"/>
            </w:tcBorders>
          </w:tcPr>
          <w:p w14:paraId="364DEBAC" w14:textId="77777777" w:rsidR="0033248C" w:rsidRPr="00A96AF9" w:rsidRDefault="0033248C" w:rsidP="003C40B9">
            <w:pPr>
              <w:rPr>
                <w:rFonts w:ascii="Segoe UI" w:hAnsi="Segoe UI" w:cs="Segoe UI"/>
              </w:rPr>
            </w:pPr>
          </w:p>
        </w:tc>
      </w:tr>
      <w:tr w:rsidR="003C40B9" w:rsidRPr="00A96AF9" w14:paraId="21E7AE74" w14:textId="77777777" w:rsidTr="003C40B9">
        <w:tc>
          <w:tcPr>
            <w:tcW w:w="1525" w:type="dxa"/>
            <w:tcBorders>
              <w:top w:val="nil"/>
              <w:bottom w:val="nil"/>
            </w:tcBorders>
          </w:tcPr>
          <w:p w14:paraId="03C6B0DD" w14:textId="77777777" w:rsidR="009001AD" w:rsidRPr="00A96AF9" w:rsidRDefault="009001AD" w:rsidP="009001AD">
            <w:pPr>
              <w:jc w:val="center"/>
              <w:rPr>
                <w:rFonts w:ascii="Segoe UI" w:hAnsi="Segoe UI" w:cs="Segoe UI"/>
                <w:b/>
              </w:rPr>
            </w:pPr>
            <w:r w:rsidRPr="00A96AF9">
              <w:rPr>
                <w:rFonts w:ascii="Segoe UI" w:hAnsi="Segoe UI" w:cs="Segoe UI"/>
                <w:b/>
              </w:rPr>
              <w:t>Pharmacy</w:t>
            </w:r>
          </w:p>
          <w:p w14:paraId="195B7571" w14:textId="787BB518" w:rsidR="003C40B9" w:rsidRDefault="009001AD" w:rsidP="009001AD">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63AD8AB6" w14:textId="7122FE4C" w:rsidR="003C40B9" w:rsidRPr="00EF7241" w:rsidRDefault="003C40B9" w:rsidP="003C40B9">
            <w:pPr>
              <w:jc w:val="center"/>
              <w:rPr>
                <w:rFonts w:ascii="Segoe UI" w:hAnsi="Segoe UI" w:cs="Segoe UI"/>
              </w:rPr>
            </w:pPr>
            <w:r w:rsidRPr="00EF7241">
              <w:rPr>
                <w:rFonts w:ascii="Segoe UI" w:hAnsi="Segoe UI" w:cs="Segoe UI"/>
              </w:rPr>
              <w:t xml:space="preserve">Required </w:t>
            </w:r>
            <w:r>
              <w:rPr>
                <w:rFonts w:ascii="Segoe UI" w:hAnsi="Segoe UI" w:cs="Segoe UI"/>
              </w:rPr>
              <w:t xml:space="preserve">drug substitution process </w:t>
            </w:r>
          </w:p>
          <w:p w14:paraId="64B52326" w14:textId="7C87F654" w:rsidR="003C40B9" w:rsidRPr="00A96AF9" w:rsidRDefault="00B043C0" w:rsidP="003C40B9">
            <w:pPr>
              <w:jc w:val="center"/>
              <w:rPr>
                <w:rFonts w:ascii="Segoe UI" w:hAnsi="Segoe UI" w:cs="Segoe UI"/>
              </w:rPr>
            </w:pPr>
            <w:r>
              <w:rPr>
                <w:rFonts w:ascii="Segoe UI" w:hAnsi="Segoe UI" w:cs="Segoe UI"/>
              </w:rPr>
              <w:t>(Cont’d)</w:t>
            </w:r>
          </w:p>
        </w:tc>
        <w:tc>
          <w:tcPr>
            <w:tcW w:w="2250" w:type="dxa"/>
            <w:tcBorders>
              <w:top w:val="single" w:sz="4" w:space="0" w:color="auto"/>
              <w:bottom w:val="single" w:sz="4" w:space="0" w:color="auto"/>
            </w:tcBorders>
          </w:tcPr>
          <w:p w14:paraId="1412645D" w14:textId="645BB06B"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w:t>
            </w:r>
          </w:p>
        </w:tc>
        <w:tc>
          <w:tcPr>
            <w:tcW w:w="6930" w:type="dxa"/>
            <w:tcBorders>
              <w:top w:val="single" w:sz="4" w:space="0" w:color="auto"/>
              <w:bottom w:val="single" w:sz="4" w:space="0" w:color="auto"/>
            </w:tcBorders>
          </w:tcPr>
          <w:p w14:paraId="20A10B6B" w14:textId="1A9CBA62" w:rsidR="003C40B9" w:rsidRPr="00A96AF9" w:rsidRDefault="003C40B9" w:rsidP="003C40B9">
            <w:pPr>
              <w:pStyle w:val="ListParagraph"/>
              <w:numPr>
                <w:ilvl w:val="0"/>
                <w:numId w:val="8"/>
              </w:numPr>
              <w:ind w:left="331" w:hanging="270"/>
              <w:rPr>
                <w:rFonts w:ascii="Segoe UI" w:hAnsi="Segoe UI" w:cs="Segoe UI"/>
              </w:rPr>
            </w:pPr>
            <w:r w:rsidRPr="004D2C39">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4D2C39">
              <w:rPr>
                <w:rFonts w:ascii="Segoe UI" w:hAnsi="Segoe UI" w:cs="Segoe UI"/>
              </w:rPr>
              <w:t>over-the-counter</w:t>
            </w:r>
            <w:proofErr w:type="gramEnd"/>
            <w:r w:rsidRPr="004D2C39">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nil"/>
              <w:bottom w:val="single" w:sz="4" w:space="0" w:color="auto"/>
            </w:tcBorders>
          </w:tcPr>
          <w:p w14:paraId="5D3FD439"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BD6C11" w14:textId="77777777" w:rsidR="003C40B9" w:rsidRPr="00A96AF9" w:rsidRDefault="003C40B9" w:rsidP="003C40B9">
            <w:pPr>
              <w:rPr>
                <w:rFonts w:ascii="Segoe UI" w:hAnsi="Segoe UI" w:cs="Segoe UI"/>
              </w:rPr>
            </w:pPr>
          </w:p>
        </w:tc>
      </w:tr>
      <w:tr w:rsidR="003C40B9" w:rsidRPr="00A96AF9" w14:paraId="02D2955A" w14:textId="77777777" w:rsidTr="009001AD">
        <w:tc>
          <w:tcPr>
            <w:tcW w:w="1525" w:type="dxa"/>
            <w:tcBorders>
              <w:top w:val="nil"/>
              <w:bottom w:val="nil"/>
            </w:tcBorders>
          </w:tcPr>
          <w:p w14:paraId="6D80A524" w14:textId="77777777" w:rsidR="003C40B9" w:rsidRDefault="003C40B9" w:rsidP="003C40B9">
            <w:pPr>
              <w:jc w:val="center"/>
              <w:rPr>
                <w:rFonts w:ascii="Segoe UI" w:hAnsi="Segoe UI" w:cs="Segoe UI"/>
                <w:b/>
              </w:rPr>
            </w:pPr>
          </w:p>
        </w:tc>
        <w:tc>
          <w:tcPr>
            <w:tcW w:w="1350" w:type="dxa"/>
            <w:tcBorders>
              <w:top w:val="nil"/>
              <w:bottom w:val="nil"/>
            </w:tcBorders>
          </w:tcPr>
          <w:p w14:paraId="7B4C4352"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7BF9AB3" w14:textId="2E4152EC"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284-43-5080(4)(a)</w:t>
            </w:r>
          </w:p>
        </w:tc>
        <w:tc>
          <w:tcPr>
            <w:tcW w:w="6930" w:type="dxa"/>
            <w:tcBorders>
              <w:top w:val="single" w:sz="4" w:space="0" w:color="auto"/>
              <w:bottom w:val="single" w:sz="4" w:space="0" w:color="auto"/>
            </w:tcBorders>
          </w:tcPr>
          <w:p w14:paraId="4C9E8CE2" w14:textId="340C86DC" w:rsidR="00AD4684" w:rsidRPr="00AD4684" w:rsidRDefault="003C40B9" w:rsidP="009001AD">
            <w:pPr>
              <w:pStyle w:val="ListParagraph"/>
              <w:numPr>
                <w:ilvl w:val="0"/>
                <w:numId w:val="8"/>
              </w:numPr>
              <w:ind w:left="331" w:hanging="270"/>
              <w:rPr>
                <w:rFonts w:ascii="Segoe UI" w:hAnsi="Segoe UI" w:cs="Segoe UI"/>
              </w:rPr>
            </w:pPr>
            <w:r w:rsidRPr="009001AD">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nil"/>
              <w:bottom w:val="single" w:sz="4" w:space="0" w:color="auto"/>
            </w:tcBorders>
          </w:tcPr>
          <w:p w14:paraId="798F9B5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1547E96C" w14:textId="77777777" w:rsidR="003C40B9" w:rsidRPr="00A96AF9" w:rsidRDefault="003C40B9" w:rsidP="003C40B9">
            <w:pPr>
              <w:rPr>
                <w:rFonts w:ascii="Segoe UI" w:hAnsi="Segoe UI" w:cs="Segoe UI"/>
              </w:rPr>
            </w:pPr>
          </w:p>
        </w:tc>
      </w:tr>
      <w:tr w:rsidR="003C40B9" w:rsidRPr="00A96AF9" w14:paraId="4E47D757" w14:textId="77777777" w:rsidTr="009001AD">
        <w:tc>
          <w:tcPr>
            <w:tcW w:w="1525" w:type="dxa"/>
            <w:tcBorders>
              <w:top w:val="nil"/>
              <w:bottom w:val="nil"/>
            </w:tcBorders>
          </w:tcPr>
          <w:p w14:paraId="6D1E7101" w14:textId="600DBE88" w:rsidR="003C40B9" w:rsidRDefault="003C40B9" w:rsidP="003C40B9">
            <w:pPr>
              <w:jc w:val="center"/>
              <w:rPr>
                <w:rFonts w:ascii="Segoe UI" w:hAnsi="Segoe UI" w:cs="Segoe UI"/>
                <w:b/>
              </w:rPr>
            </w:pPr>
          </w:p>
        </w:tc>
        <w:tc>
          <w:tcPr>
            <w:tcW w:w="1350" w:type="dxa"/>
            <w:vMerge w:val="restart"/>
            <w:tcBorders>
              <w:top w:val="nil"/>
            </w:tcBorders>
          </w:tcPr>
          <w:p w14:paraId="43E22BC6" w14:textId="3CDF5D5E"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56B620DF" w14:textId="5D67AD47"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284-43-5080(4)(b)</w:t>
            </w:r>
          </w:p>
        </w:tc>
        <w:tc>
          <w:tcPr>
            <w:tcW w:w="6930" w:type="dxa"/>
            <w:tcBorders>
              <w:top w:val="single" w:sz="4" w:space="0" w:color="auto"/>
              <w:bottom w:val="single" w:sz="4" w:space="0" w:color="auto"/>
            </w:tcBorders>
          </w:tcPr>
          <w:p w14:paraId="2417F1F7" w14:textId="6D6F70DB"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Substitution process must be administered </w:t>
            </w:r>
            <w:proofErr w:type="gramStart"/>
            <w:r w:rsidRPr="00A96AF9">
              <w:rPr>
                <w:rFonts w:ascii="Segoe UI" w:hAnsi="Segoe UI" w:cs="Segoe UI"/>
              </w:rPr>
              <w:t>consistently, and</w:t>
            </w:r>
            <w:proofErr w:type="gramEnd"/>
            <w:r w:rsidRPr="00A96AF9">
              <w:rPr>
                <w:rFonts w:ascii="Segoe UI" w:hAnsi="Segoe UI" w:cs="Segoe UI"/>
              </w:rPr>
              <w:t xml:space="preserve"> include a documented consultation with the prescribing provider prior to denial of a substitution request.</w:t>
            </w:r>
          </w:p>
        </w:tc>
        <w:tc>
          <w:tcPr>
            <w:tcW w:w="1260" w:type="dxa"/>
            <w:tcBorders>
              <w:top w:val="nil"/>
              <w:bottom w:val="single" w:sz="4" w:space="0" w:color="auto"/>
            </w:tcBorders>
          </w:tcPr>
          <w:p w14:paraId="45AA5A3C"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335490E8" w14:textId="77777777" w:rsidR="003C40B9" w:rsidRPr="00A96AF9" w:rsidRDefault="003C40B9" w:rsidP="003C40B9">
            <w:pPr>
              <w:rPr>
                <w:rFonts w:ascii="Segoe UI" w:hAnsi="Segoe UI" w:cs="Segoe UI"/>
              </w:rPr>
            </w:pPr>
          </w:p>
        </w:tc>
      </w:tr>
      <w:tr w:rsidR="003C40B9" w:rsidRPr="00A96AF9" w14:paraId="7A9B9556" w14:textId="77777777" w:rsidTr="00784ECB">
        <w:tc>
          <w:tcPr>
            <w:tcW w:w="1525" w:type="dxa"/>
            <w:tcBorders>
              <w:top w:val="nil"/>
              <w:bottom w:val="nil"/>
            </w:tcBorders>
          </w:tcPr>
          <w:p w14:paraId="5C34EE53" w14:textId="77777777" w:rsidR="003C40B9" w:rsidRDefault="003C40B9" w:rsidP="003C40B9">
            <w:pPr>
              <w:jc w:val="center"/>
              <w:rPr>
                <w:rFonts w:ascii="Segoe UI" w:hAnsi="Segoe UI" w:cs="Segoe UI"/>
                <w:b/>
              </w:rPr>
            </w:pPr>
          </w:p>
        </w:tc>
        <w:tc>
          <w:tcPr>
            <w:tcW w:w="1350" w:type="dxa"/>
            <w:vMerge/>
          </w:tcPr>
          <w:p w14:paraId="75A7CB61"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4132314A" w14:textId="67496942" w:rsidR="003C40B9" w:rsidRPr="000C0F96" w:rsidRDefault="003C40B9" w:rsidP="003C40B9">
            <w:pPr>
              <w:jc w:val="center"/>
              <w:rPr>
                <w:rFonts w:ascii="Segoe UI" w:hAnsi="Segoe UI" w:cs="Segoe UI"/>
                <w:color w:val="000000"/>
              </w:rPr>
            </w:pPr>
            <w:r w:rsidRPr="00EF7241">
              <w:rPr>
                <w:rFonts w:ascii="Segoe UI" w:hAnsi="Segoe UI" w:cs="Segoe UI"/>
                <w:color w:val="000000"/>
              </w:rPr>
              <w:t>WAC 284-43-5080(5)</w:t>
            </w:r>
          </w:p>
        </w:tc>
        <w:tc>
          <w:tcPr>
            <w:tcW w:w="6930" w:type="dxa"/>
            <w:tcBorders>
              <w:top w:val="single" w:sz="4" w:space="0" w:color="auto"/>
              <w:bottom w:val="single" w:sz="4" w:space="0" w:color="auto"/>
            </w:tcBorders>
          </w:tcPr>
          <w:p w14:paraId="3D99B0D6" w14:textId="0657F1CE"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hAnsi="Segoe UI" w:cs="Segoe UI"/>
              </w:rPr>
              <w:t xml:space="preserve">Use of a carrier's substitution process is not a grievance or appeal pursuant to RCW </w:t>
            </w:r>
            <w:hyperlink r:id="rId16" w:history="1">
              <w:r w:rsidRPr="00531328">
                <w:rPr>
                  <w:rStyle w:val="Hyperlink"/>
                  <w:rFonts w:ascii="Segoe UI" w:hAnsi="Segoe UI" w:cs="Segoe UI"/>
                  <w:u w:val="single"/>
                </w:rPr>
                <w:t>48.43.530</w:t>
              </w:r>
            </w:hyperlink>
            <w:r w:rsidRPr="00A96AF9">
              <w:rPr>
                <w:rFonts w:ascii="Segoe UI" w:hAnsi="Segoe UI" w:cs="Segoe UI"/>
              </w:rPr>
              <w:t xml:space="preserve"> and </w:t>
            </w:r>
            <w:hyperlink r:id="rId17" w:history="1">
              <w:r w:rsidRPr="00531328">
                <w:rPr>
                  <w:rStyle w:val="Hyperlink"/>
                  <w:rFonts w:ascii="Segoe UI" w:hAnsi="Segoe UI" w:cs="Segoe UI"/>
                  <w:u w:val="single"/>
                </w:rPr>
                <w:t>48.43.535</w:t>
              </w:r>
            </w:hyperlink>
            <w:r w:rsidRPr="00A96AF9">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nil"/>
              <w:bottom w:val="single" w:sz="4" w:space="0" w:color="auto"/>
            </w:tcBorders>
          </w:tcPr>
          <w:p w14:paraId="4C21CA1F"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753F2EF" w14:textId="77777777" w:rsidR="003C40B9" w:rsidRPr="00A96AF9" w:rsidRDefault="003C40B9" w:rsidP="003C40B9">
            <w:pPr>
              <w:rPr>
                <w:rFonts w:ascii="Segoe UI" w:hAnsi="Segoe UI" w:cs="Segoe UI"/>
              </w:rPr>
            </w:pPr>
          </w:p>
        </w:tc>
      </w:tr>
      <w:tr w:rsidR="003C40B9" w:rsidRPr="00A96AF9" w14:paraId="2AF8D840" w14:textId="77777777" w:rsidTr="00784ECB">
        <w:tc>
          <w:tcPr>
            <w:tcW w:w="1525" w:type="dxa"/>
            <w:tcBorders>
              <w:top w:val="nil"/>
              <w:bottom w:val="nil"/>
            </w:tcBorders>
          </w:tcPr>
          <w:p w14:paraId="66872C90" w14:textId="77777777" w:rsidR="003C40B9" w:rsidRDefault="003C40B9" w:rsidP="003C40B9">
            <w:pPr>
              <w:jc w:val="center"/>
              <w:rPr>
                <w:rFonts w:ascii="Segoe UI" w:hAnsi="Segoe UI" w:cs="Segoe UI"/>
                <w:b/>
              </w:rPr>
            </w:pPr>
          </w:p>
        </w:tc>
        <w:tc>
          <w:tcPr>
            <w:tcW w:w="1350" w:type="dxa"/>
            <w:tcBorders>
              <w:bottom w:val="nil"/>
            </w:tcBorders>
          </w:tcPr>
          <w:p w14:paraId="6AC587AC" w14:textId="639877FD" w:rsidR="003C40B9" w:rsidRPr="00A96AF9" w:rsidRDefault="003C40B9" w:rsidP="003C40B9">
            <w:pPr>
              <w:jc w:val="center"/>
              <w:rPr>
                <w:rFonts w:ascii="Segoe UI" w:hAnsi="Segoe UI" w:cs="Segoe UI"/>
              </w:rPr>
            </w:pPr>
            <w:r w:rsidRPr="00A96AF9">
              <w:rPr>
                <w:rFonts w:ascii="Segoe UI" w:hAnsi="Segoe UI" w:cs="Segoe UI"/>
              </w:rPr>
              <w:t>Formulary Changes</w:t>
            </w:r>
          </w:p>
        </w:tc>
        <w:tc>
          <w:tcPr>
            <w:tcW w:w="2250" w:type="dxa"/>
            <w:tcBorders>
              <w:top w:val="single" w:sz="4" w:space="0" w:color="auto"/>
              <w:bottom w:val="single" w:sz="4" w:space="0" w:color="auto"/>
            </w:tcBorders>
          </w:tcPr>
          <w:p w14:paraId="3234A62F"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t>WAC 284-43-5100</w:t>
            </w:r>
          </w:p>
          <w:p w14:paraId="36F2B8E3"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18ABA96B" w14:textId="28D82CB2"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A96AF9">
              <w:rPr>
                <w:rFonts w:ascii="Segoe UI" w:hAnsi="Segoe UI" w:cs="Segoe UI"/>
              </w:rPr>
              <w:t xml:space="preserve"> </w:t>
            </w:r>
          </w:p>
        </w:tc>
        <w:tc>
          <w:tcPr>
            <w:tcW w:w="1260" w:type="dxa"/>
            <w:tcBorders>
              <w:top w:val="nil"/>
              <w:bottom w:val="single" w:sz="4" w:space="0" w:color="auto"/>
            </w:tcBorders>
          </w:tcPr>
          <w:p w14:paraId="0C8F364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D2120EB" w14:textId="77777777" w:rsidR="003C40B9" w:rsidRPr="00A96AF9" w:rsidRDefault="003C40B9" w:rsidP="003C40B9">
            <w:pPr>
              <w:rPr>
                <w:rFonts w:ascii="Segoe UI" w:hAnsi="Segoe UI" w:cs="Segoe UI"/>
              </w:rPr>
            </w:pPr>
          </w:p>
        </w:tc>
      </w:tr>
      <w:tr w:rsidR="003C40B9" w:rsidRPr="00A96AF9" w14:paraId="6525B983" w14:textId="77777777" w:rsidTr="00784ECB">
        <w:tc>
          <w:tcPr>
            <w:tcW w:w="1525" w:type="dxa"/>
            <w:tcBorders>
              <w:top w:val="nil"/>
              <w:bottom w:val="nil"/>
            </w:tcBorders>
          </w:tcPr>
          <w:p w14:paraId="39D84287" w14:textId="77777777" w:rsidR="003C40B9" w:rsidRDefault="003C40B9" w:rsidP="003C40B9">
            <w:pPr>
              <w:jc w:val="center"/>
              <w:rPr>
                <w:rFonts w:ascii="Segoe UI" w:hAnsi="Segoe UI" w:cs="Segoe UI"/>
                <w:b/>
              </w:rPr>
            </w:pPr>
          </w:p>
          <w:p w14:paraId="31F87708" w14:textId="77777777" w:rsidR="009001AD" w:rsidRDefault="009001AD" w:rsidP="003C40B9">
            <w:pPr>
              <w:jc w:val="center"/>
              <w:rPr>
                <w:rFonts w:ascii="Segoe UI" w:hAnsi="Segoe UI" w:cs="Segoe UI"/>
                <w:b/>
              </w:rPr>
            </w:pPr>
          </w:p>
          <w:p w14:paraId="7880CD20" w14:textId="77777777" w:rsidR="009001AD" w:rsidRDefault="009001AD" w:rsidP="003C40B9">
            <w:pPr>
              <w:jc w:val="center"/>
              <w:rPr>
                <w:rFonts w:ascii="Segoe UI" w:hAnsi="Segoe UI" w:cs="Segoe UI"/>
                <w:b/>
              </w:rPr>
            </w:pPr>
          </w:p>
          <w:p w14:paraId="715B057C" w14:textId="77777777" w:rsidR="00B043C0" w:rsidRDefault="00B043C0" w:rsidP="009001AD">
            <w:pPr>
              <w:jc w:val="center"/>
              <w:rPr>
                <w:rFonts w:ascii="Segoe UI" w:hAnsi="Segoe UI" w:cs="Segoe UI"/>
                <w:b/>
              </w:rPr>
            </w:pPr>
          </w:p>
          <w:p w14:paraId="6677D57F" w14:textId="0701F685" w:rsidR="009001AD" w:rsidRPr="00A96AF9" w:rsidRDefault="009001AD" w:rsidP="009001AD">
            <w:pPr>
              <w:jc w:val="center"/>
              <w:rPr>
                <w:rFonts w:ascii="Segoe UI" w:hAnsi="Segoe UI" w:cs="Segoe UI"/>
                <w:b/>
              </w:rPr>
            </w:pPr>
            <w:r w:rsidRPr="00A96AF9">
              <w:rPr>
                <w:rFonts w:ascii="Segoe UI" w:hAnsi="Segoe UI" w:cs="Segoe UI"/>
                <w:b/>
              </w:rPr>
              <w:lastRenderedPageBreak/>
              <w:t>Pharmacy</w:t>
            </w:r>
          </w:p>
          <w:p w14:paraId="0A84378B" w14:textId="1E4666F2" w:rsidR="009001AD" w:rsidRDefault="009001AD" w:rsidP="009001AD">
            <w:pPr>
              <w:jc w:val="center"/>
              <w:rPr>
                <w:rFonts w:ascii="Segoe UI" w:hAnsi="Segoe UI" w:cs="Segoe UI"/>
                <w:b/>
              </w:rPr>
            </w:pPr>
            <w:r>
              <w:rPr>
                <w:rFonts w:ascii="Segoe UI" w:hAnsi="Segoe UI" w:cs="Segoe UI"/>
                <w:b/>
              </w:rPr>
              <w:t>(Cont’d)</w:t>
            </w:r>
          </w:p>
        </w:tc>
        <w:tc>
          <w:tcPr>
            <w:tcW w:w="1350" w:type="dxa"/>
            <w:tcBorders>
              <w:top w:val="nil"/>
              <w:bottom w:val="nil"/>
            </w:tcBorders>
          </w:tcPr>
          <w:p w14:paraId="3D41019E" w14:textId="77777777" w:rsidR="003C40B9" w:rsidRDefault="003C40B9" w:rsidP="003C40B9">
            <w:pPr>
              <w:jc w:val="center"/>
              <w:rPr>
                <w:rFonts w:ascii="Segoe UI" w:hAnsi="Segoe UI" w:cs="Segoe UI"/>
              </w:rPr>
            </w:pPr>
          </w:p>
          <w:p w14:paraId="372FCB51" w14:textId="77777777" w:rsidR="009001AD" w:rsidRDefault="009001AD" w:rsidP="003C40B9">
            <w:pPr>
              <w:jc w:val="center"/>
              <w:rPr>
                <w:rFonts w:ascii="Segoe UI" w:hAnsi="Segoe UI" w:cs="Segoe UI"/>
              </w:rPr>
            </w:pPr>
          </w:p>
          <w:p w14:paraId="3935AFD3" w14:textId="77777777" w:rsidR="009001AD" w:rsidRDefault="009001AD" w:rsidP="003C40B9">
            <w:pPr>
              <w:jc w:val="center"/>
              <w:rPr>
                <w:rFonts w:ascii="Segoe UI" w:hAnsi="Segoe UI" w:cs="Segoe UI"/>
              </w:rPr>
            </w:pPr>
          </w:p>
          <w:p w14:paraId="0D5397CE" w14:textId="47877952" w:rsidR="009001AD" w:rsidRPr="00A96AF9" w:rsidRDefault="009001AD" w:rsidP="009001AD">
            <w:pPr>
              <w:jc w:val="center"/>
              <w:rPr>
                <w:rFonts w:ascii="Segoe UI" w:hAnsi="Segoe UI" w:cs="Segoe UI"/>
              </w:rPr>
            </w:pPr>
            <w:r w:rsidRPr="00A96AF9">
              <w:rPr>
                <w:rFonts w:ascii="Segoe UI" w:hAnsi="Segoe UI" w:cs="Segoe UI"/>
              </w:rPr>
              <w:lastRenderedPageBreak/>
              <w:t>Formulary Changes</w:t>
            </w:r>
            <w:r>
              <w:rPr>
                <w:rFonts w:ascii="Segoe UI" w:hAnsi="Segoe UI" w:cs="Segoe UI"/>
              </w:rPr>
              <w:t xml:space="preserve"> (Cont’d)</w:t>
            </w:r>
          </w:p>
        </w:tc>
        <w:tc>
          <w:tcPr>
            <w:tcW w:w="2250" w:type="dxa"/>
            <w:tcBorders>
              <w:top w:val="single" w:sz="4" w:space="0" w:color="auto"/>
              <w:bottom w:val="single" w:sz="4" w:space="0" w:color="auto"/>
            </w:tcBorders>
          </w:tcPr>
          <w:p w14:paraId="0837776B" w14:textId="77777777" w:rsidR="003C40B9" w:rsidRPr="00A96AF9" w:rsidRDefault="003C40B9" w:rsidP="003C40B9">
            <w:pPr>
              <w:jc w:val="center"/>
              <w:rPr>
                <w:rFonts w:ascii="Segoe UI" w:hAnsi="Segoe UI" w:cs="Segoe UI"/>
                <w:color w:val="000000"/>
              </w:rPr>
            </w:pPr>
            <w:r w:rsidRPr="00A96AF9">
              <w:rPr>
                <w:rFonts w:ascii="Segoe UI" w:hAnsi="Segoe UI" w:cs="Segoe UI"/>
                <w:color w:val="000000"/>
              </w:rPr>
              <w:lastRenderedPageBreak/>
              <w:t>WAC 284-43-5100(1)</w:t>
            </w:r>
          </w:p>
          <w:p w14:paraId="5AF3782D"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tcPr>
          <w:p w14:paraId="495634FB" w14:textId="52ECF3A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w:t>
            </w:r>
            <w:r w:rsidRPr="00A96AF9">
              <w:rPr>
                <w:rFonts w:ascii="Segoe UI" w:eastAsia="Times New Roman" w:hAnsi="Segoe UI" w:cs="Segoe UI"/>
              </w:rPr>
              <w:lastRenderedPageBreak/>
              <w:t xml:space="preserve">available </w:t>
            </w:r>
            <w:proofErr w:type="gramStart"/>
            <w:r w:rsidRPr="00A96AF9">
              <w:rPr>
                <w:rFonts w:ascii="Segoe UI" w:eastAsia="Times New Roman" w:hAnsi="Segoe UI" w:cs="Segoe UI"/>
              </w:rPr>
              <w:t>over-the-counter</w:t>
            </w:r>
            <w:proofErr w:type="gramEnd"/>
            <w:r w:rsidRPr="00A96AF9">
              <w:rPr>
                <w:rFonts w:ascii="Segoe UI" w:eastAsia="Times New Roman" w:hAnsi="Segoe UI" w:cs="Segoe UI"/>
              </w:rPr>
              <w:t>, is proven to be medically inefficacious, or for documented medical risk to patient health.</w:t>
            </w:r>
          </w:p>
        </w:tc>
        <w:tc>
          <w:tcPr>
            <w:tcW w:w="1260" w:type="dxa"/>
            <w:tcBorders>
              <w:top w:val="nil"/>
              <w:bottom w:val="single" w:sz="4" w:space="0" w:color="auto"/>
            </w:tcBorders>
          </w:tcPr>
          <w:p w14:paraId="0B3B6AD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017E4B91" w14:textId="77777777" w:rsidR="003C40B9" w:rsidRPr="00A96AF9" w:rsidRDefault="003C40B9" w:rsidP="003C40B9">
            <w:pPr>
              <w:rPr>
                <w:rFonts w:ascii="Segoe UI" w:hAnsi="Segoe UI" w:cs="Segoe UI"/>
              </w:rPr>
            </w:pPr>
          </w:p>
        </w:tc>
      </w:tr>
      <w:tr w:rsidR="003C40B9" w:rsidRPr="00A96AF9" w14:paraId="3899C790" w14:textId="77777777" w:rsidTr="009001AD">
        <w:tc>
          <w:tcPr>
            <w:tcW w:w="1525" w:type="dxa"/>
            <w:tcBorders>
              <w:top w:val="nil"/>
              <w:bottom w:val="nil"/>
            </w:tcBorders>
          </w:tcPr>
          <w:p w14:paraId="225F66A0" w14:textId="77777777" w:rsidR="003C40B9" w:rsidRDefault="003C40B9" w:rsidP="003C40B9">
            <w:pPr>
              <w:jc w:val="center"/>
              <w:rPr>
                <w:rFonts w:ascii="Segoe UI" w:hAnsi="Segoe UI" w:cs="Segoe UI"/>
                <w:b/>
              </w:rPr>
            </w:pPr>
          </w:p>
        </w:tc>
        <w:tc>
          <w:tcPr>
            <w:tcW w:w="1350" w:type="dxa"/>
            <w:tcBorders>
              <w:top w:val="nil"/>
              <w:bottom w:val="nil"/>
            </w:tcBorders>
          </w:tcPr>
          <w:p w14:paraId="40F0D36E"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71EBF9E0" w14:textId="674D0957"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284-43-5100(2)</w:t>
            </w:r>
          </w:p>
        </w:tc>
        <w:tc>
          <w:tcPr>
            <w:tcW w:w="6930" w:type="dxa"/>
            <w:tcBorders>
              <w:top w:val="single" w:sz="4" w:space="0" w:color="auto"/>
              <w:bottom w:val="single" w:sz="4" w:space="0" w:color="auto"/>
            </w:tcBorders>
          </w:tcPr>
          <w:p w14:paraId="04DDFB31" w14:textId="116C321D" w:rsidR="003C40B9" w:rsidRPr="00A96AF9" w:rsidRDefault="003C40B9" w:rsidP="003C40B9">
            <w:pPr>
              <w:pStyle w:val="ListParagraph"/>
              <w:numPr>
                <w:ilvl w:val="0"/>
                <w:numId w:val="8"/>
              </w:numPr>
              <w:ind w:left="331" w:hanging="270"/>
              <w:rPr>
                <w:rFonts w:ascii="Segoe UI" w:hAnsi="Segoe UI" w:cs="Segoe UI"/>
              </w:rPr>
            </w:pPr>
            <w:r w:rsidRPr="00A96AF9">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260" w:type="dxa"/>
            <w:tcBorders>
              <w:top w:val="nil"/>
              <w:bottom w:val="single" w:sz="4" w:space="0" w:color="auto"/>
            </w:tcBorders>
          </w:tcPr>
          <w:p w14:paraId="52FA412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65A2FB91" w14:textId="77777777" w:rsidR="003C40B9" w:rsidRPr="00A96AF9" w:rsidRDefault="003C40B9" w:rsidP="003C40B9">
            <w:pPr>
              <w:rPr>
                <w:rFonts w:ascii="Segoe UI" w:hAnsi="Segoe UI" w:cs="Segoe UI"/>
              </w:rPr>
            </w:pPr>
          </w:p>
        </w:tc>
      </w:tr>
      <w:tr w:rsidR="003C40B9" w:rsidRPr="00A96AF9" w14:paraId="3499C095" w14:textId="77777777" w:rsidTr="009001AD">
        <w:tc>
          <w:tcPr>
            <w:tcW w:w="1525" w:type="dxa"/>
            <w:tcBorders>
              <w:top w:val="nil"/>
            </w:tcBorders>
          </w:tcPr>
          <w:p w14:paraId="724340E2" w14:textId="15C8752D" w:rsidR="003C40B9" w:rsidRDefault="003C40B9" w:rsidP="003C40B9">
            <w:pPr>
              <w:jc w:val="center"/>
              <w:rPr>
                <w:rFonts w:ascii="Segoe UI" w:hAnsi="Segoe UI" w:cs="Segoe UI"/>
                <w:b/>
              </w:rPr>
            </w:pPr>
          </w:p>
        </w:tc>
        <w:tc>
          <w:tcPr>
            <w:tcW w:w="1350" w:type="dxa"/>
            <w:tcBorders>
              <w:top w:val="nil"/>
            </w:tcBorders>
          </w:tcPr>
          <w:p w14:paraId="191D04AE" w14:textId="6D043BCF"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09495451" w14:textId="7ECB3E66" w:rsidR="003C40B9" w:rsidRPr="000C0F96" w:rsidRDefault="003C40B9" w:rsidP="003C40B9">
            <w:pPr>
              <w:jc w:val="center"/>
              <w:rPr>
                <w:rFonts w:ascii="Segoe UI" w:hAnsi="Segoe UI" w:cs="Segoe UI"/>
                <w:color w:val="000000"/>
              </w:rPr>
            </w:pPr>
            <w:r w:rsidRPr="00A96AF9">
              <w:rPr>
                <w:rFonts w:ascii="Segoe UI" w:hAnsi="Segoe UI" w:cs="Segoe UI"/>
                <w:color w:val="000000"/>
              </w:rPr>
              <w:t>WAC 284-43-5100(3)</w:t>
            </w:r>
          </w:p>
        </w:tc>
        <w:tc>
          <w:tcPr>
            <w:tcW w:w="6930" w:type="dxa"/>
            <w:tcBorders>
              <w:top w:val="single" w:sz="4" w:space="0" w:color="auto"/>
              <w:bottom w:val="single" w:sz="4" w:space="0" w:color="auto"/>
            </w:tcBorders>
          </w:tcPr>
          <w:p w14:paraId="0542AE71" w14:textId="77777777" w:rsidR="003C40B9" w:rsidRPr="00373973" w:rsidRDefault="003C40B9" w:rsidP="003C40B9">
            <w:pPr>
              <w:pStyle w:val="ListParagraph"/>
              <w:numPr>
                <w:ilvl w:val="0"/>
                <w:numId w:val="8"/>
              </w:numPr>
              <w:ind w:left="331" w:hanging="270"/>
              <w:rPr>
                <w:rFonts w:ascii="Segoe UI" w:hAnsi="Segoe UI" w:cs="Segoe UI"/>
              </w:rPr>
            </w:pPr>
            <w:r w:rsidRPr="009C358C">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p w14:paraId="0D800EEC" w14:textId="77777777" w:rsidR="00373973" w:rsidRDefault="00373973" w:rsidP="00373973">
            <w:pPr>
              <w:rPr>
                <w:rFonts w:ascii="Segoe UI" w:hAnsi="Segoe UI" w:cs="Segoe UI"/>
              </w:rPr>
            </w:pPr>
          </w:p>
          <w:p w14:paraId="35174719" w14:textId="77777777" w:rsidR="00373973" w:rsidRDefault="00373973" w:rsidP="00373973">
            <w:pPr>
              <w:rPr>
                <w:rFonts w:ascii="Segoe UI" w:hAnsi="Segoe UI" w:cs="Segoe UI"/>
              </w:rPr>
            </w:pPr>
          </w:p>
          <w:p w14:paraId="3EA72456" w14:textId="77777777" w:rsidR="00373973" w:rsidRDefault="00373973" w:rsidP="00373973">
            <w:pPr>
              <w:rPr>
                <w:rFonts w:ascii="Segoe UI" w:hAnsi="Segoe UI" w:cs="Segoe UI"/>
              </w:rPr>
            </w:pPr>
          </w:p>
          <w:p w14:paraId="39D39274" w14:textId="77777777" w:rsidR="00373973" w:rsidRDefault="00373973" w:rsidP="00373973">
            <w:pPr>
              <w:rPr>
                <w:rFonts w:ascii="Segoe UI" w:hAnsi="Segoe UI" w:cs="Segoe UI"/>
              </w:rPr>
            </w:pPr>
          </w:p>
          <w:p w14:paraId="7AC8F4FD" w14:textId="77777777" w:rsidR="00373973" w:rsidRDefault="00373973" w:rsidP="00373973">
            <w:pPr>
              <w:rPr>
                <w:rFonts w:ascii="Segoe UI" w:hAnsi="Segoe UI" w:cs="Segoe UI"/>
              </w:rPr>
            </w:pPr>
          </w:p>
          <w:p w14:paraId="5D345761" w14:textId="04A64C47" w:rsidR="00373973" w:rsidRPr="00373973" w:rsidRDefault="00373973" w:rsidP="00373973">
            <w:pPr>
              <w:rPr>
                <w:rFonts w:ascii="Segoe UI" w:hAnsi="Segoe UI" w:cs="Segoe UI"/>
              </w:rPr>
            </w:pPr>
          </w:p>
        </w:tc>
        <w:tc>
          <w:tcPr>
            <w:tcW w:w="1260" w:type="dxa"/>
            <w:tcBorders>
              <w:top w:val="nil"/>
              <w:bottom w:val="single" w:sz="4" w:space="0" w:color="auto"/>
            </w:tcBorders>
          </w:tcPr>
          <w:p w14:paraId="3C0907AB"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41780662" w14:textId="77777777" w:rsidR="003C40B9" w:rsidRPr="00A96AF9" w:rsidRDefault="003C40B9" w:rsidP="003C40B9">
            <w:pPr>
              <w:rPr>
                <w:rFonts w:ascii="Segoe UI" w:hAnsi="Segoe UI" w:cs="Segoe UI"/>
              </w:rPr>
            </w:pPr>
          </w:p>
        </w:tc>
      </w:tr>
      <w:tr w:rsidR="003C40B9" w:rsidRPr="00A96AF9" w14:paraId="458551A2" w14:textId="77777777" w:rsidTr="004D2C39">
        <w:tc>
          <w:tcPr>
            <w:tcW w:w="1525" w:type="dxa"/>
            <w:shd w:val="clear" w:color="auto" w:fill="000000" w:themeFill="text1"/>
          </w:tcPr>
          <w:p w14:paraId="63FF451E" w14:textId="77777777" w:rsidR="003C40B9" w:rsidRDefault="003C40B9" w:rsidP="003C40B9">
            <w:pPr>
              <w:jc w:val="center"/>
              <w:rPr>
                <w:rFonts w:ascii="Segoe UI" w:hAnsi="Segoe UI" w:cs="Segoe UI"/>
                <w:b/>
              </w:rPr>
            </w:pPr>
          </w:p>
        </w:tc>
        <w:tc>
          <w:tcPr>
            <w:tcW w:w="1350" w:type="dxa"/>
            <w:shd w:val="clear" w:color="auto" w:fill="000000" w:themeFill="text1"/>
          </w:tcPr>
          <w:p w14:paraId="530B8EAD"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shd w:val="clear" w:color="auto" w:fill="000000" w:themeFill="text1"/>
          </w:tcPr>
          <w:p w14:paraId="7D6D6992" w14:textId="77777777" w:rsidR="003C40B9" w:rsidRPr="000C0F96" w:rsidRDefault="003C40B9" w:rsidP="003C40B9">
            <w:pPr>
              <w:jc w:val="center"/>
              <w:rPr>
                <w:rFonts w:ascii="Segoe UI" w:hAnsi="Segoe UI" w:cs="Segoe UI"/>
                <w:color w:val="000000"/>
              </w:rPr>
            </w:pPr>
          </w:p>
        </w:tc>
        <w:tc>
          <w:tcPr>
            <w:tcW w:w="6930" w:type="dxa"/>
            <w:tcBorders>
              <w:top w:val="single" w:sz="4" w:space="0" w:color="auto"/>
              <w:bottom w:val="single" w:sz="4" w:space="0" w:color="auto"/>
            </w:tcBorders>
            <w:shd w:val="clear" w:color="auto" w:fill="000000" w:themeFill="text1"/>
          </w:tcPr>
          <w:p w14:paraId="6978075D" w14:textId="77777777" w:rsidR="003C40B9" w:rsidRPr="00A96AF9" w:rsidRDefault="003C40B9" w:rsidP="003C40B9">
            <w:pPr>
              <w:pStyle w:val="ListParagraph"/>
              <w:ind w:left="331"/>
              <w:rPr>
                <w:rFonts w:ascii="Segoe UI" w:hAnsi="Segoe UI" w:cs="Segoe UI"/>
              </w:rPr>
            </w:pPr>
          </w:p>
        </w:tc>
        <w:tc>
          <w:tcPr>
            <w:tcW w:w="1260" w:type="dxa"/>
            <w:tcBorders>
              <w:top w:val="nil"/>
              <w:bottom w:val="single" w:sz="4" w:space="0" w:color="auto"/>
            </w:tcBorders>
            <w:shd w:val="clear" w:color="auto" w:fill="000000" w:themeFill="text1"/>
          </w:tcPr>
          <w:p w14:paraId="3CBF6868" w14:textId="77777777" w:rsidR="003C40B9" w:rsidRPr="00A96AF9" w:rsidRDefault="003C40B9" w:rsidP="003C40B9">
            <w:pPr>
              <w:rPr>
                <w:rFonts w:ascii="Segoe UI" w:hAnsi="Segoe UI" w:cs="Segoe UI"/>
              </w:rPr>
            </w:pPr>
          </w:p>
        </w:tc>
        <w:tc>
          <w:tcPr>
            <w:tcW w:w="1440" w:type="dxa"/>
            <w:tcBorders>
              <w:top w:val="nil"/>
              <w:bottom w:val="single" w:sz="4" w:space="0" w:color="auto"/>
            </w:tcBorders>
            <w:shd w:val="clear" w:color="auto" w:fill="000000" w:themeFill="text1"/>
          </w:tcPr>
          <w:p w14:paraId="16152DA8" w14:textId="77777777" w:rsidR="003C40B9" w:rsidRPr="00A96AF9" w:rsidRDefault="003C40B9" w:rsidP="003C40B9">
            <w:pPr>
              <w:rPr>
                <w:rFonts w:ascii="Segoe UI" w:hAnsi="Segoe UI" w:cs="Segoe UI"/>
              </w:rPr>
            </w:pPr>
          </w:p>
        </w:tc>
      </w:tr>
      <w:tr w:rsidR="003C40B9" w:rsidRPr="00A96AF9" w14:paraId="6334B1FC" w14:textId="77777777" w:rsidTr="00577C53">
        <w:tc>
          <w:tcPr>
            <w:tcW w:w="1525" w:type="dxa"/>
            <w:vMerge w:val="restart"/>
          </w:tcPr>
          <w:p w14:paraId="082AB24C" w14:textId="77777777" w:rsidR="003C40B9" w:rsidRDefault="003C40B9" w:rsidP="003C40B9">
            <w:pPr>
              <w:jc w:val="center"/>
              <w:rPr>
                <w:rFonts w:ascii="Segoe UI" w:hAnsi="Segoe UI" w:cs="Segoe UI"/>
                <w:b/>
              </w:rPr>
            </w:pPr>
            <w:r>
              <w:rPr>
                <w:rFonts w:ascii="Segoe UI" w:hAnsi="Segoe UI" w:cs="Segoe UI"/>
                <w:b/>
              </w:rPr>
              <w:lastRenderedPageBreak/>
              <w:t>Prior Authorization</w:t>
            </w:r>
          </w:p>
          <w:p w14:paraId="6906CC8C" w14:textId="77777777" w:rsidR="003C40B9" w:rsidRDefault="003C40B9" w:rsidP="003C40B9">
            <w:pPr>
              <w:jc w:val="center"/>
              <w:rPr>
                <w:rFonts w:ascii="Segoe UI" w:hAnsi="Segoe UI" w:cs="Segoe UI"/>
                <w:b/>
              </w:rPr>
            </w:pPr>
          </w:p>
          <w:p w14:paraId="44E206E1" w14:textId="77777777" w:rsidR="003C40B9" w:rsidRDefault="003C40B9" w:rsidP="003C40B9">
            <w:pPr>
              <w:jc w:val="center"/>
              <w:rPr>
                <w:rFonts w:ascii="Segoe UI" w:hAnsi="Segoe UI" w:cs="Segoe UI"/>
                <w:b/>
              </w:rPr>
            </w:pPr>
          </w:p>
          <w:p w14:paraId="2E2EAE6C" w14:textId="77777777" w:rsidR="003C40B9" w:rsidRDefault="003C40B9" w:rsidP="003C40B9">
            <w:pPr>
              <w:jc w:val="center"/>
              <w:rPr>
                <w:rFonts w:ascii="Segoe UI" w:hAnsi="Segoe UI" w:cs="Segoe UI"/>
                <w:b/>
              </w:rPr>
            </w:pPr>
          </w:p>
          <w:p w14:paraId="4FE6200D" w14:textId="77777777" w:rsidR="003C40B9" w:rsidRDefault="003C40B9" w:rsidP="003C40B9">
            <w:pPr>
              <w:jc w:val="center"/>
              <w:rPr>
                <w:rFonts w:ascii="Segoe UI" w:hAnsi="Segoe UI" w:cs="Segoe UI"/>
                <w:b/>
              </w:rPr>
            </w:pPr>
          </w:p>
          <w:p w14:paraId="31C651AF" w14:textId="3DFB35C9" w:rsidR="003C40B9" w:rsidRPr="00A96AF9" w:rsidRDefault="003C40B9" w:rsidP="003C40B9">
            <w:pPr>
              <w:jc w:val="center"/>
              <w:rPr>
                <w:rFonts w:ascii="Segoe UI" w:hAnsi="Segoe UI" w:cs="Segoe UI"/>
                <w:b/>
              </w:rPr>
            </w:pPr>
          </w:p>
        </w:tc>
        <w:tc>
          <w:tcPr>
            <w:tcW w:w="1350" w:type="dxa"/>
            <w:tcBorders>
              <w:top w:val="nil"/>
              <w:bottom w:val="nil"/>
            </w:tcBorders>
          </w:tcPr>
          <w:p w14:paraId="20388224" w14:textId="77777777" w:rsidR="003C40B9" w:rsidRPr="00A96AF9" w:rsidRDefault="003C40B9" w:rsidP="003C40B9">
            <w:pPr>
              <w:jc w:val="center"/>
              <w:rPr>
                <w:rFonts w:ascii="Segoe UI" w:hAnsi="Segoe UI" w:cs="Segoe UI"/>
              </w:rPr>
            </w:pPr>
          </w:p>
        </w:tc>
        <w:tc>
          <w:tcPr>
            <w:tcW w:w="2250" w:type="dxa"/>
            <w:tcBorders>
              <w:top w:val="nil"/>
              <w:bottom w:val="single" w:sz="4" w:space="0" w:color="auto"/>
            </w:tcBorders>
          </w:tcPr>
          <w:p w14:paraId="32E55135" w14:textId="361CA1FB" w:rsidR="003C40B9" w:rsidRPr="00A96AF9" w:rsidRDefault="003C40B9" w:rsidP="003C40B9">
            <w:pPr>
              <w:jc w:val="center"/>
              <w:rPr>
                <w:rFonts w:ascii="Segoe UI" w:hAnsi="Segoe UI" w:cs="Segoe UI"/>
              </w:rPr>
            </w:pPr>
            <w:r w:rsidRPr="00A96AF9">
              <w:rPr>
                <w:rFonts w:ascii="Segoe UI" w:hAnsi="Segoe UI" w:cs="Segoe UI"/>
              </w:rPr>
              <w:t>RCW 48.43.016(3)</w:t>
            </w:r>
          </w:p>
        </w:tc>
        <w:tc>
          <w:tcPr>
            <w:tcW w:w="6930" w:type="dxa"/>
            <w:tcBorders>
              <w:top w:val="nil"/>
              <w:bottom w:val="single" w:sz="4" w:space="0" w:color="auto"/>
            </w:tcBorders>
          </w:tcPr>
          <w:p w14:paraId="22692596" w14:textId="082A20C5" w:rsidR="003C40B9" w:rsidRPr="00A96AF9" w:rsidRDefault="003C40B9" w:rsidP="003C40B9">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nil"/>
              <w:bottom w:val="single" w:sz="4" w:space="0" w:color="auto"/>
            </w:tcBorders>
          </w:tcPr>
          <w:p w14:paraId="36D3C256"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4D324B9" w14:textId="77777777" w:rsidR="003C40B9" w:rsidRPr="00A96AF9" w:rsidRDefault="003C40B9" w:rsidP="003C40B9">
            <w:pPr>
              <w:rPr>
                <w:rFonts w:ascii="Segoe UI" w:hAnsi="Segoe UI" w:cs="Segoe UI"/>
              </w:rPr>
            </w:pPr>
          </w:p>
        </w:tc>
      </w:tr>
      <w:tr w:rsidR="003C40B9" w:rsidRPr="00A96AF9" w14:paraId="73AEFC29" w14:textId="77777777" w:rsidTr="00577C53">
        <w:tc>
          <w:tcPr>
            <w:tcW w:w="1525" w:type="dxa"/>
            <w:vMerge/>
          </w:tcPr>
          <w:p w14:paraId="5560C819" w14:textId="77777777" w:rsidR="003C40B9" w:rsidRPr="00A96AF9" w:rsidRDefault="003C40B9" w:rsidP="003C40B9">
            <w:pPr>
              <w:jc w:val="center"/>
              <w:rPr>
                <w:rFonts w:ascii="Segoe UI" w:hAnsi="Segoe UI" w:cs="Segoe UI"/>
                <w:b/>
              </w:rPr>
            </w:pPr>
          </w:p>
        </w:tc>
        <w:tc>
          <w:tcPr>
            <w:tcW w:w="1350" w:type="dxa"/>
            <w:tcBorders>
              <w:top w:val="nil"/>
              <w:bottom w:val="nil"/>
            </w:tcBorders>
          </w:tcPr>
          <w:p w14:paraId="7CE94ED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1D83175B" w14:textId="32267587" w:rsidR="003C40B9" w:rsidRPr="00A96AF9" w:rsidRDefault="003C40B9" w:rsidP="003C40B9">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3C40B9" w:rsidRPr="00A96AF9" w:rsidRDefault="003C40B9" w:rsidP="003C40B9">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783DBE00" w14:textId="77777777" w:rsidR="003C40B9" w:rsidRPr="00A96AF9" w:rsidRDefault="003C40B9" w:rsidP="003C40B9">
            <w:pPr>
              <w:rPr>
                <w:rFonts w:ascii="Segoe UI" w:hAnsi="Segoe UI" w:cs="Segoe UI"/>
              </w:rPr>
            </w:pPr>
          </w:p>
        </w:tc>
      </w:tr>
      <w:tr w:rsidR="003C40B9" w:rsidRPr="00A96AF9" w14:paraId="72719888" w14:textId="77777777" w:rsidTr="00577C53">
        <w:tc>
          <w:tcPr>
            <w:tcW w:w="1525" w:type="dxa"/>
            <w:vMerge/>
          </w:tcPr>
          <w:p w14:paraId="417C3B09" w14:textId="77777777" w:rsidR="003C40B9" w:rsidRPr="00A96AF9" w:rsidRDefault="003C40B9" w:rsidP="003C40B9">
            <w:pPr>
              <w:jc w:val="center"/>
              <w:rPr>
                <w:rFonts w:ascii="Segoe UI" w:hAnsi="Segoe UI" w:cs="Segoe UI"/>
                <w:b/>
              </w:rPr>
            </w:pPr>
          </w:p>
        </w:tc>
        <w:tc>
          <w:tcPr>
            <w:tcW w:w="1350" w:type="dxa"/>
            <w:tcBorders>
              <w:top w:val="nil"/>
              <w:bottom w:val="single" w:sz="4" w:space="0" w:color="auto"/>
            </w:tcBorders>
          </w:tcPr>
          <w:p w14:paraId="55F1AF4B" w14:textId="77777777" w:rsidR="003C40B9" w:rsidRPr="00A96AF9" w:rsidRDefault="003C40B9" w:rsidP="003C40B9">
            <w:pPr>
              <w:jc w:val="center"/>
              <w:rPr>
                <w:rFonts w:ascii="Segoe UI" w:hAnsi="Segoe UI" w:cs="Segoe UI"/>
              </w:rPr>
            </w:pPr>
          </w:p>
        </w:tc>
        <w:tc>
          <w:tcPr>
            <w:tcW w:w="2250" w:type="dxa"/>
            <w:tcBorders>
              <w:top w:val="single" w:sz="4" w:space="0" w:color="auto"/>
              <w:bottom w:val="single" w:sz="4" w:space="0" w:color="auto"/>
            </w:tcBorders>
          </w:tcPr>
          <w:p w14:paraId="33DEC715" w14:textId="6765B391" w:rsidR="003C40B9" w:rsidRPr="00A96AF9" w:rsidRDefault="003C40B9" w:rsidP="003C40B9">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4D976D8C" w:rsidR="003C40B9" w:rsidRPr="00EE753D" w:rsidRDefault="003C40B9" w:rsidP="003F584B">
            <w:pPr>
              <w:pStyle w:val="ListParagraph"/>
              <w:numPr>
                <w:ilvl w:val="0"/>
                <w:numId w:val="7"/>
              </w:numPr>
              <w:ind w:left="331" w:hanging="270"/>
              <w:rPr>
                <w:rFonts w:ascii="Segoe UI" w:hAnsi="Segoe UI" w:cs="Segoe UI"/>
              </w:rPr>
            </w:pPr>
            <w:r w:rsidRPr="003F584B">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02E6FC81" w14:textId="77777777" w:rsidR="003C40B9" w:rsidRPr="00A96AF9" w:rsidRDefault="003C40B9" w:rsidP="003C40B9">
            <w:pPr>
              <w:rPr>
                <w:rFonts w:ascii="Segoe UI" w:hAnsi="Segoe UI" w:cs="Segoe UI"/>
              </w:rPr>
            </w:pPr>
          </w:p>
        </w:tc>
      </w:tr>
      <w:tr w:rsidR="003C40B9" w:rsidRPr="00A96AF9" w14:paraId="15C02CE2" w14:textId="77777777" w:rsidTr="00F149EE">
        <w:tc>
          <w:tcPr>
            <w:tcW w:w="1525" w:type="dxa"/>
            <w:shd w:val="clear" w:color="auto" w:fill="000000" w:themeFill="text1"/>
          </w:tcPr>
          <w:p w14:paraId="151CF198" w14:textId="77777777" w:rsidR="003C40B9" w:rsidRPr="00A96AF9" w:rsidRDefault="003C40B9" w:rsidP="003C40B9">
            <w:pPr>
              <w:rPr>
                <w:rFonts w:ascii="Segoe UI" w:hAnsi="Segoe UI" w:cs="Segoe UI"/>
                <w:b/>
              </w:rPr>
            </w:pPr>
          </w:p>
        </w:tc>
        <w:tc>
          <w:tcPr>
            <w:tcW w:w="1350" w:type="dxa"/>
            <w:shd w:val="clear" w:color="auto" w:fill="000000" w:themeFill="text1"/>
          </w:tcPr>
          <w:p w14:paraId="126D053A" w14:textId="77777777" w:rsidR="003C40B9" w:rsidRPr="00A96AF9" w:rsidRDefault="003C40B9" w:rsidP="003C40B9">
            <w:pPr>
              <w:rPr>
                <w:rFonts w:ascii="Segoe UI" w:hAnsi="Segoe UI" w:cs="Segoe UI"/>
                <w:highlight w:val="yellow"/>
              </w:rPr>
            </w:pPr>
          </w:p>
        </w:tc>
        <w:tc>
          <w:tcPr>
            <w:tcW w:w="2250" w:type="dxa"/>
            <w:shd w:val="clear" w:color="auto" w:fill="000000" w:themeFill="text1"/>
          </w:tcPr>
          <w:p w14:paraId="7B6E2D9A" w14:textId="77777777" w:rsidR="003C40B9" w:rsidRPr="00A96AF9" w:rsidRDefault="003C40B9" w:rsidP="003C40B9">
            <w:pPr>
              <w:rPr>
                <w:rFonts w:ascii="Segoe UI" w:hAnsi="Segoe UI" w:cs="Segoe UI"/>
              </w:rPr>
            </w:pPr>
          </w:p>
        </w:tc>
        <w:tc>
          <w:tcPr>
            <w:tcW w:w="6930" w:type="dxa"/>
            <w:shd w:val="clear" w:color="auto" w:fill="000000" w:themeFill="text1"/>
          </w:tcPr>
          <w:p w14:paraId="4CD85B3D" w14:textId="77777777" w:rsidR="003C40B9" w:rsidRPr="00A96AF9" w:rsidRDefault="003C40B9" w:rsidP="003C40B9">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3C40B9" w:rsidRPr="00A96AF9" w:rsidRDefault="003C40B9" w:rsidP="003C40B9">
            <w:pPr>
              <w:rPr>
                <w:rFonts w:ascii="Segoe UI" w:hAnsi="Segoe UI" w:cs="Segoe UI"/>
              </w:rPr>
            </w:pPr>
          </w:p>
        </w:tc>
        <w:tc>
          <w:tcPr>
            <w:tcW w:w="1440" w:type="dxa"/>
            <w:shd w:val="clear" w:color="auto" w:fill="000000" w:themeFill="text1"/>
          </w:tcPr>
          <w:p w14:paraId="2DF471D8" w14:textId="77777777" w:rsidR="003C40B9" w:rsidRPr="00A96AF9" w:rsidRDefault="003C40B9" w:rsidP="003C40B9">
            <w:pPr>
              <w:rPr>
                <w:rFonts w:ascii="Segoe UI" w:hAnsi="Segoe UI" w:cs="Segoe UI"/>
              </w:rPr>
            </w:pPr>
          </w:p>
        </w:tc>
      </w:tr>
      <w:tr w:rsidR="003C40B9" w:rsidRPr="00A96AF9" w14:paraId="6CDF9386" w14:textId="77777777" w:rsidTr="00F149EE">
        <w:tc>
          <w:tcPr>
            <w:tcW w:w="1525" w:type="dxa"/>
            <w:vMerge w:val="restart"/>
          </w:tcPr>
          <w:p w14:paraId="1AA2495D" w14:textId="77777777" w:rsidR="003C40B9" w:rsidRDefault="003C40B9" w:rsidP="003C40B9">
            <w:pPr>
              <w:jc w:val="center"/>
              <w:rPr>
                <w:rFonts w:ascii="Segoe UI" w:hAnsi="Segoe UI" w:cs="Segoe UI"/>
                <w:b/>
              </w:rPr>
            </w:pPr>
            <w:r w:rsidRPr="00A96AF9">
              <w:rPr>
                <w:rFonts w:ascii="Segoe UI" w:hAnsi="Segoe UI" w:cs="Segoe UI"/>
                <w:b/>
              </w:rPr>
              <w:t>Provider Requirements</w:t>
            </w:r>
          </w:p>
          <w:p w14:paraId="5EE53F7D" w14:textId="77777777" w:rsidR="003C40B9" w:rsidRDefault="003C40B9" w:rsidP="003C40B9">
            <w:pPr>
              <w:jc w:val="center"/>
              <w:rPr>
                <w:rFonts w:ascii="Segoe UI" w:hAnsi="Segoe UI" w:cs="Segoe UI"/>
                <w:b/>
              </w:rPr>
            </w:pPr>
          </w:p>
          <w:p w14:paraId="1BC17BEC" w14:textId="77777777" w:rsidR="003C40B9" w:rsidRDefault="003C40B9" w:rsidP="003C40B9">
            <w:pPr>
              <w:jc w:val="center"/>
              <w:rPr>
                <w:rFonts w:ascii="Segoe UI" w:hAnsi="Segoe UI" w:cs="Segoe UI"/>
                <w:b/>
              </w:rPr>
            </w:pPr>
          </w:p>
          <w:p w14:paraId="68BBDA95" w14:textId="77777777" w:rsidR="003C40B9" w:rsidRDefault="003C40B9" w:rsidP="003C40B9">
            <w:pPr>
              <w:jc w:val="center"/>
              <w:rPr>
                <w:rFonts w:ascii="Segoe UI" w:hAnsi="Segoe UI" w:cs="Segoe UI"/>
                <w:b/>
              </w:rPr>
            </w:pPr>
          </w:p>
          <w:p w14:paraId="09BD7BC5" w14:textId="77777777" w:rsidR="003C40B9" w:rsidRDefault="003C40B9" w:rsidP="003C40B9">
            <w:pPr>
              <w:jc w:val="center"/>
              <w:rPr>
                <w:rFonts w:ascii="Segoe UI" w:hAnsi="Segoe UI" w:cs="Segoe UI"/>
                <w:b/>
              </w:rPr>
            </w:pPr>
          </w:p>
          <w:p w14:paraId="245765F5" w14:textId="77777777" w:rsidR="003C40B9" w:rsidRDefault="003C40B9" w:rsidP="003C40B9">
            <w:pPr>
              <w:jc w:val="center"/>
              <w:rPr>
                <w:rFonts w:ascii="Segoe UI" w:hAnsi="Segoe UI" w:cs="Segoe UI"/>
                <w:b/>
              </w:rPr>
            </w:pPr>
          </w:p>
          <w:p w14:paraId="4D58AF99" w14:textId="267090CD" w:rsidR="003C40B9" w:rsidRPr="00A96AF9" w:rsidRDefault="003C40B9" w:rsidP="003C40B9">
            <w:pPr>
              <w:jc w:val="center"/>
              <w:rPr>
                <w:rFonts w:ascii="Segoe UI" w:hAnsi="Segoe UI" w:cs="Segoe UI"/>
                <w:b/>
              </w:rPr>
            </w:pPr>
          </w:p>
        </w:tc>
        <w:tc>
          <w:tcPr>
            <w:tcW w:w="1350" w:type="dxa"/>
            <w:tcBorders>
              <w:bottom w:val="single" w:sz="4" w:space="0" w:color="auto"/>
            </w:tcBorders>
          </w:tcPr>
          <w:p w14:paraId="5E5555ED" w14:textId="25175DFB" w:rsidR="003C40B9" w:rsidRPr="00A96AF9" w:rsidRDefault="003C40B9" w:rsidP="003C40B9">
            <w:pPr>
              <w:jc w:val="center"/>
              <w:rPr>
                <w:rFonts w:ascii="Segoe UI" w:hAnsi="Segoe UI" w:cs="Segoe UI"/>
              </w:rPr>
            </w:pPr>
            <w:r w:rsidRPr="00A96AF9">
              <w:rPr>
                <w:rFonts w:ascii="Segoe UI" w:hAnsi="Segoe UI" w:cs="Segoe UI"/>
              </w:rPr>
              <w:t>Participating Provider Definition</w:t>
            </w:r>
          </w:p>
        </w:tc>
        <w:tc>
          <w:tcPr>
            <w:tcW w:w="2250" w:type="dxa"/>
            <w:tcBorders>
              <w:bottom w:val="single" w:sz="4" w:space="0" w:color="auto"/>
            </w:tcBorders>
          </w:tcPr>
          <w:p w14:paraId="72E48FB3" w14:textId="04068CB5" w:rsidR="003C40B9" w:rsidRDefault="003C40B9" w:rsidP="003C40B9">
            <w:pPr>
              <w:jc w:val="center"/>
              <w:rPr>
                <w:rFonts w:ascii="Segoe UI" w:hAnsi="Segoe UI" w:cs="Segoe UI"/>
              </w:rPr>
            </w:pPr>
            <w:r w:rsidRPr="00A96AF9">
              <w:rPr>
                <w:rFonts w:ascii="Segoe UI" w:hAnsi="Segoe UI" w:cs="Segoe UI"/>
              </w:rPr>
              <w:t xml:space="preserve">RCW </w:t>
            </w:r>
            <w:proofErr w:type="gramStart"/>
            <w:r w:rsidRPr="00A96AF9">
              <w:rPr>
                <w:rFonts w:ascii="Segoe UI" w:hAnsi="Segoe UI" w:cs="Segoe UI"/>
              </w:rPr>
              <w:t>48.44.010(14)</w:t>
            </w:r>
            <w:r>
              <w:rPr>
                <w:rFonts w:ascii="Segoe UI" w:hAnsi="Segoe UI" w:cs="Segoe UI"/>
              </w:rPr>
              <w:t>;</w:t>
            </w:r>
            <w:proofErr w:type="gramEnd"/>
          </w:p>
          <w:p w14:paraId="6A10D14E" w14:textId="77777777" w:rsidR="003C40B9" w:rsidRDefault="003C40B9" w:rsidP="003C40B9">
            <w:pPr>
              <w:jc w:val="center"/>
              <w:rPr>
                <w:rFonts w:ascii="Segoe UI" w:hAnsi="Segoe UI" w:cs="Segoe UI"/>
              </w:rPr>
            </w:pPr>
            <w:r>
              <w:rPr>
                <w:rFonts w:ascii="Segoe UI" w:hAnsi="Segoe UI" w:cs="Segoe UI"/>
              </w:rPr>
              <w:t xml:space="preserve">WAC </w:t>
            </w:r>
          </w:p>
          <w:p w14:paraId="0ACE3AAB" w14:textId="0A50AC76" w:rsidR="003C40B9" w:rsidRPr="00A96AF9" w:rsidRDefault="003C40B9" w:rsidP="003C40B9">
            <w:pPr>
              <w:jc w:val="center"/>
              <w:rPr>
                <w:rFonts w:ascii="Segoe UI" w:hAnsi="Segoe UI" w:cs="Segoe UI"/>
              </w:rPr>
            </w:pPr>
            <w:r w:rsidRPr="005D0E68">
              <w:rPr>
                <w:rFonts w:ascii="Segoe UI" w:hAnsi="Segoe UI" w:cs="Segoe UI"/>
              </w:rPr>
              <w:t>284-170-130</w:t>
            </w:r>
            <w:r>
              <w:rPr>
                <w:rFonts w:ascii="Segoe UI" w:hAnsi="Segoe UI" w:cs="Segoe UI"/>
              </w:rPr>
              <w:t>(23)</w:t>
            </w:r>
          </w:p>
        </w:tc>
        <w:tc>
          <w:tcPr>
            <w:tcW w:w="6930" w:type="dxa"/>
            <w:tcBorders>
              <w:bottom w:val="single" w:sz="4" w:space="0" w:color="auto"/>
            </w:tcBorders>
          </w:tcPr>
          <w:p w14:paraId="24AD763C" w14:textId="53B0EF92" w:rsidR="003C40B9" w:rsidRPr="00A96AF9" w:rsidRDefault="003C40B9" w:rsidP="003C40B9">
            <w:pPr>
              <w:ind w:left="331" w:hanging="270"/>
              <w:rPr>
                <w:rFonts w:ascii="Segoe UI" w:hAnsi="Segoe UI" w:cs="Segoe UI"/>
              </w:rPr>
            </w:pPr>
            <w:r w:rsidRPr="00155B4E">
              <w:rPr>
                <w:rFonts w:ascii="Segoe UI" w:hAnsi="Segoe UI" w:cs="Segoe UI"/>
                <w:b/>
              </w:rPr>
              <w:t xml:space="preserve">If the plan uses a network, </w:t>
            </w: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3C40B9" w:rsidRPr="00A96AF9" w:rsidRDefault="003C40B9" w:rsidP="003C40B9">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A384C9A" w14:textId="77777777" w:rsidR="003C40B9" w:rsidRPr="00A96AF9" w:rsidRDefault="003C40B9" w:rsidP="003C40B9">
            <w:pPr>
              <w:rPr>
                <w:rFonts w:ascii="Segoe UI" w:hAnsi="Segoe UI" w:cs="Segoe UI"/>
              </w:rPr>
            </w:pPr>
          </w:p>
        </w:tc>
      </w:tr>
      <w:tr w:rsidR="003C40B9" w:rsidRPr="00A96AF9" w14:paraId="0D855F14" w14:textId="77777777" w:rsidTr="00F149EE">
        <w:tc>
          <w:tcPr>
            <w:tcW w:w="1525" w:type="dxa"/>
            <w:vMerge/>
          </w:tcPr>
          <w:p w14:paraId="457DD04E"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41279225" w14:textId="77777777" w:rsidR="003C40B9" w:rsidRDefault="003C40B9" w:rsidP="003C40B9">
            <w:pPr>
              <w:jc w:val="center"/>
              <w:rPr>
                <w:rFonts w:ascii="Segoe UI" w:hAnsi="Segoe UI" w:cs="Segoe UI"/>
              </w:rPr>
            </w:pPr>
            <w:r w:rsidRPr="00A96AF9">
              <w:rPr>
                <w:rFonts w:ascii="Segoe UI" w:hAnsi="Segoe UI" w:cs="Segoe UI"/>
              </w:rPr>
              <w:t>Coverage for Services by RN or ARNP</w:t>
            </w:r>
          </w:p>
          <w:p w14:paraId="06AD2844" w14:textId="47EF2778" w:rsidR="003C40B9" w:rsidRPr="00A96AF9" w:rsidRDefault="003C40B9" w:rsidP="003C40B9">
            <w:pPr>
              <w:jc w:val="center"/>
              <w:rPr>
                <w:rFonts w:ascii="Segoe UI" w:hAnsi="Segoe UI" w:cs="Segoe UI"/>
              </w:rPr>
            </w:pPr>
          </w:p>
        </w:tc>
        <w:tc>
          <w:tcPr>
            <w:tcW w:w="2250" w:type="dxa"/>
            <w:tcBorders>
              <w:bottom w:val="single" w:sz="4" w:space="0" w:color="auto"/>
            </w:tcBorders>
          </w:tcPr>
          <w:p w14:paraId="3BEE69B5" w14:textId="12A99314" w:rsidR="003C40B9" w:rsidRPr="00A96AF9" w:rsidRDefault="003C40B9" w:rsidP="003C40B9">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445A16A7" w14:textId="391595CF" w:rsidR="003C40B9" w:rsidRPr="00A96AF9" w:rsidRDefault="003C40B9" w:rsidP="003C40B9">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18"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19" w:history="1">
              <w:r w:rsidRPr="00A96AF9">
                <w:rPr>
                  <w:rStyle w:val="Hyperlink"/>
                  <w:rFonts w:ascii="Segoe UI" w:hAnsi="Segoe UI" w:cs="Segoe UI"/>
                </w:rPr>
                <w:t>18.71</w:t>
              </w:r>
            </w:hyperlink>
            <w:r w:rsidRPr="00A96AF9">
              <w:rPr>
                <w:rFonts w:ascii="Segoe UI" w:hAnsi="Segoe UI" w:cs="Segoe UI"/>
              </w:rPr>
              <w:t xml:space="preserve"> RCW.</w:t>
            </w:r>
          </w:p>
        </w:tc>
        <w:tc>
          <w:tcPr>
            <w:tcW w:w="1260" w:type="dxa"/>
            <w:tcBorders>
              <w:bottom w:val="single" w:sz="4" w:space="0" w:color="auto"/>
            </w:tcBorders>
          </w:tcPr>
          <w:p w14:paraId="4F23CC99"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B6CF1CF" w14:textId="77777777" w:rsidR="003C40B9" w:rsidRPr="00A96AF9" w:rsidRDefault="003C40B9" w:rsidP="003C40B9">
            <w:pPr>
              <w:rPr>
                <w:rFonts w:ascii="Segoe UI" w:hAnsi="Segoe UI" w:cs="Segoe UI"/>
              </w:rPr>
            </w:pPr>
          </w:p>
        </w:tc>
      </w:tr>
      <w:tr w:rsidR="003C40B9" w:rsidRPr="00A96AF9" w14:paraId="7EBB6977" w14:textId="77777777" w:rsidTr="00F149EE">
        <w:tc>
          <w:tcPr>
            <w:tcW w:w="1525" w:type="dxa"/>
            <w:shd w:val="clear" w:color="auto" w:fill="000000" w:themeFill="text1"/>
          </w:tcPr>
          <w:p w14:paraId="18040AC1" w14:textId="77777777" w:rsidR="003C40B9" w:rsidRPr="00A96AF9" w:rsidRDefault="003C40B9" w:rsidP="003C40B9">
            <w:pPr>
              <w:rPr>
                <w:rFonts w:ascii="Segoe UI" w:hAnsi="Segoe UI" w:cs="Segoe UI"/>
                <w:b/>
              </w:rPr>
            </w:pPr>
          </w:p>
        </w:tc>
        <w:tc>
          <w:tcPr>
            <w:tcW w:w="1350" w:type="dxa"/>
            <w:tcBorders>
              <w:bottom w:val="single" w:sz="4" w:space="0" w:color="auto"/>
            </w:tcBorders>
            <w:shd w:val="clear" w:color="auto" w:fill="000000" w:themeFill="text1"/>
          </w:tcPr>
          <w:p w14:paraId="6E1D5B83" w14:textId="77777777" w:rsidR="003C40B9" w:rsidRPr="00A96AF9" w:rsidRDefault="003C40B9" w:rsidP="003C40B9">
            <w:pPr>
              <w:rPr>
                <w:rFonts w:ascii="Segoe UI" w:hAnsi="Segoe UI" w:cs="Segoe UI"/>
              </w:rPr>
            </w:pPr>
          </w:p>
        </w:tc>
        <w:tc>
          <w:tcPr>
            <w:tcW w:w="2250" w:type="dxa"/>
            <w:tcBorders>
              <w:bottom w:val="single" w:sz="4" w:space="0" w:color="auto"/>
            </w:tcBorders>
            <w:shd w:val="clear" w:color="auto" w:fill="000000" w:themeFill="text1"/>
          </w:tcPr>
          <w:p w14:paraId="774CA2C7" w14:textId="77777777" w:rsidR="003C40B9" w:rsidRPr="00A96AF9" w:rsidRDefault="003C40B9" w:rsidP="003C40B9">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3C40B9" w:rsidRPr="00A96AF9" w:rsidRDefault="003C40B9" w:rsidP="003C40B9">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3C40B9" w:rsidRPr="00A96AF9" w:rsidRDefault="003C40B9" w:rsidP="003C40B9">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3C40B9" w:rsidRPr="00A96AF9" w:rsidRDefault="003C40B9" w:rsidP="003C40B9">
            <w:pPr>
              <w:rPr>
                <w:rFonts w:ascii="Segoe UI" w:hAnsi="Segoe UI" w:cs="Segoe UI"/>
              </w:rPr>
            </w:pPr>
          </w:p>
        </w:tc>
      </w:tr>
      <w:tr w:rsidR="003C40B9" w:rsidRPr="00A96AF9" w14:paraId="720446B1" w14:textId="77777777" w:rsidTr="00F149EE">
        <w:tc>
          <w:tcPr>
            <w:tcW w:w="1525" w:type="dxa"/>
          </w:tcPr>
          <w:p w14:paraId="1A48CDC3" w14:textId="77777777" w:rsidR="003C40B9" w:rsidRPr="00A96AF9" w:rsidRDefault="003C40B9" w:rsidP="003C40B9">
            <w:pPr>
              <w:jc w:val="center"/>
              <w:rPr>
                <w:rFonts w:ascii="Segoe UI" w:hAnsi="Segoe UI" w:cs="Segoe UI"/>
                <w:b/>
              </w:rPr>
            </w:pPr>
            <w:r w:rsidRPr="00A96AF9">
              <w:rPr>
                <w:rFonts w:ascii="Segoe UI" w:hAnsi="Segoe UI" w:cs="Segoe UI"/>
                <w:b/>
              </w:rPr>
              <w:t>Subrogation</w:t>
            </w:r>
          </w:p>
        </w:tc>
        <w:tc>
          <w:tcPr>
            <w:tcW w:w="1350" w:type="dxa"/>
            <w:tcBorders>
              <w:bottom w:val="single" w:sz="4" w:space="0" w:color="auto"/>
            </w:tcBorders>
          </w:tcPr>
          <w:p w14:paraId="760A7ABE" w14:textId="77777777" w:rsidR="003C40B9" w:rsidRPr="00A96AF9" w:rsidRDefault="003C40B9" w:rsidP="003C40B9">
            <w:pPr>
              <w:rPr>
                <w:rFonts w:ascii="Segoe UI" w:hAnsi="Segoe UI" w:cs="Segoe UI"/>
              </w:rPr>
            </w:pPr>
          </w:p>
        </w:tc>
        <w:tc>
          <w:tcPr>
            <w:tcW w:w="2250" w:type="dxa"/>
            <w:tcBorders>
              <w:bottom w:val="single" w:sz="4" w:space="0" w:color="auto"/>
            </w:tcBorders>
          </w:tcPr>
          <w:p w14:paraId="0B13C11D" w14:textId="53F4E0E4" w:rsidR="003C40B9" w:rsidRPr="00A96AF9" w:rsidRDefault="003C40B9" w:rsidP="003C40B9">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0FE43334" w14:textId="7464633E" w:rsidR="003C40B9" w:rsidRPr="00A96AF9" w:rsidRDefault="003C40B9" w:rsidP="003C40B9">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08D182C" w14:textId="4A402840" w:rsidR="003C40B9" w:rsidRPr="00A96AF9" w:rsidRDefault="003C40B9" w:rsidP="003C40B9">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309BB1BD" w14:textId="77777777" w:rsidR="007466DF" w:rsidRPr="007466DF" w:rsidRDefault="003C40B9" w:rsidP="007466DF">
            <w:pPr>
              <w:jc w:val="center"/>
              <w:rPr>
                <w:rFonts w:ascii="Segoe UI" w:hAnsi="Segoe UI" w:cs="Segoe UI"/>
                <w:u w:val="single"/>
              </w:rPr>
            </w:pPr>
            <w:r w:rsidRPr="00A96AF9">
              <w:rPr>
                <w:rFonts w:ascii="Segoe UI" w:hAnsi="Segoe UI" w:cs="Segoe UI"/>
              </w:rPr>
              <w:t>91 WN 2d 215, 588 P.2d 191 (1978)</w:t>
            </w:r>
            <w:r w:rsidR="007466DF">
              <w:rPr>
                <w:rFonts w:ascii="Segoe UI" w:hAnsi="Segoe UI" w:cs="Segoe UI"/>
              </w:rPr>
              <w:t xml:space="preserve">; </w:t>
            </w:r>
            <w:r w:rsidR="007466DF" w:rsidRPr="007466DF">
              <w:rPr>
                <w:rFonts w:ascii="Segoe UI" w:hAnsi="Segoe UI" w:cs="Segoe UI"/>
                <w:u w:val="single"/>
              </w:rPr>
              <w:t>Mahler v. Szucs</w:t>
            </w:r>
          </w:p>
          <w:p w14:paraId="7FE5385B" w14:textId="5FFE7633" w:rsidR="003C40B9" w:rsidRPr="00A96AF9" w:rsidRDefault="003C40B9" w:rsidP="003C40B9">
            <w:pPr>
              <w:jc w:val="center"/>
              <w:rPr>
                <w:rFonts w:ascii="Segoe UI" w:hAnsi="Segoe UI" w:cs="Segoe UI"/>
              </w:rPr>
            </w:pPr>
          </w:p>
        </w:tc>
        <w:tc>
          <w:tcPr>
            <w:tcW w:w="6930" w:type="dxa"/>
            <w:tcBorders>
              <w:bottom w:val="single" w:sz="4" w:space="0" w:color="auto"/>
            </w:tcBorders>
          </w:tcPr>
          <w:p w14:paraId="17AFFC3D"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556C6954"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compensated </w:t>
            </w:r>
          </w:p>
          <w:p w14:paraId="30028E8C" w14:textId="77777777" w:rsidR="003C40B9" w:rsidRPr="00A96AF9" w:rsidRDefault="003C40B9" w:rsidP="003C40B9">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6D235531" w14:textId="77777777" w:rsidR="003C40B9" w:rsidRPr="00A96AF9" w:rsidRDefault="003C40B9" w:rsidP="003C40B9">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Have any provision which would inappropriately require full reimbursement for all medical expenses</w:t>
            </w:r>
          </w:p>
          <w:p w14:paraId="7F882BD0" w14:textId="3B3254CA" w:rsidR="003C40B9" w:rsidRPr="00A96AF9" w:rsidRDefault="003C40B9" w:rsidP="003C40B9">
            <w:pPr>
              <w:pStyle w:val="Default"/>
              <w:numPr>
                <w:ilvl w:val="0"/>
                <w:numId w:val="2"/>
              </w:numPr>
              <w:ind w:left="331" w:hanging="270"/>
              <w:rPr>
                <w:rFonts w:ascii="Segoe UI" w:hAnsi="Segoe UI" w:cs="Segoe UI"/>
                <w:sz w:val="22"/>
                <w:szCs w:val="22"/>
              </w:rPr>
            </w:pPr>
            <w:r>
              <w:rPr>
                <w:rFonts w:ascii="Segoe UI" w:hAnsi="Segoe UI" w:cs="Segoe UI"/>
                <w:sz w:val="22"/>
                <w:szCs w:val="22"/>
              </w:rPr>
              <w:t>U</w:t>
            </w:r>
            <w:r w:rsidRPr="00A96AF9">
              <w:rPr>
                <w:rFonts w:ascii="Segoe UI" w:hAnsi="Segoe UI" w:cs="Segoe UI"/>
                <w:sz w:val="22"/>
                <w:szCs w:val="22"/>
              </w:rPr>
              <w:t>nreasonably restrict or delay the payment of benefits. Delays are not justified because the expenses incurred, or the services received, resulted from an act or omission of a third party</w:t>
            </w:r>
          </w:p>
        </w:tc>
        <w:tc>
          <w:tcPr>
            <w:tcW w:w="1260" w:type="dxa"/>
            <w:tcBorders>
              <w:bottom w:val="single" w:sz="4" w:space="0" w:color="auto"/>
            </w:tcBorders>
          </w:tcPr>
          <w:p w14:paraId="2605C3E0" w14:textId="77777777" w:rsidR="003C40B9" w:rsidRPr="00A96AF9" w:rsidRDefault="003C40B9" w:rsidP="003C40B9">
            <w:pPr>
              <w:rPr>
                <w:rFonts w:ascii="Segoe UI" w:hAnsi="Segoe UI" w:cs="Segoe UI"/>
              </w:rPr>
            </w:pPr>
          </w:p>
        </w:tc>
        <w:tc>
          <w:tcPr>
            <w:tcW w:w="1440" w:type="dxa"/>
            <w:tcBorders>
              <w:bottom w:val="single" w:sz="4" w:space="0" w:color="auto"/>
            </w:tcBorders>
          </w:tcPr>
          <w:p w14:paraId="46381ED9" w14:textId="77777777" w:rsidR="003C40B9" w:rsidRPr="00A96AF9" w:rsidRDefault="003C40B9" w:rsidP="003C40B9">
            <w:pPr>
              <w:rPr>
                <w:rFonts w:ascii="Segoe UI" w:hAnsi="Segoe UI" w:cs="Segoe UI"/>
              </w:rPr>
            </w:pPr>
          </w:p>
        </w:tc>
      </w:tr>
      <w:tr w:rsidR="003C40B9" w:rsidRPr="00A96AF9" w14:paraId="5BCA0A52" w14:textId="77777777" w:rsidTr="00F149EE">
        <w:tc>
          <w:tcPr>
            <w:tcW w:w="1525" w:type="dxa"/>
            <w:shd w:val="clear" w:color="auto" w:fill="000000" w:themeFill="text1"/>
          </w:tcPr>
          <w:p w14:paraId="55CA752A" w14:textId="77777777" w:rsidR="003C40B9" w:rsidRPr="00A96AF9" w:rsidRDefault="003C40B9" w:rsidP="003C40B9">
            <w:pPr>
              <w:rPr>
                <w:rFonts w:ascii="Segoe UI" w:hAnsi="Segoe UI" w:cs="Segoe UI"/>
                <w:b/>
              </w:rPr>
            </w:pPr>
          </w:p>
        </w:tc>
        <w:tc>
          <w:tcPr>
            <w:tcW w:w="1350" w:type="dxa"/>
            <w:shd w:val="clear" w:color="auto" w:fill="000000" w:themeFill="text1"/>
          </w:tcPr>
          <w:p w14:paraId="52FDA426" w14:textId="77777777" w:rsidR="003C40B9" w:rsidRPr="00A96AF9" w:rsidRDefault="003C40B9" w:rsidP="003C40B9">
            <w:pPr>
              <w:rPr>
                <w:rFonts w:ascii="Segoe UI" w:hAnsi="Segoe UI" w:cs="Segoe UI"/>
              </w:rPr>
            </w:pPr>
          </w:p>
        </w:tc>
        <w:tc>
          <w:tcPr>
            <w:tcW w:w="2250" w:type="dxa"/>
            <w:shd w:val="clear" w:color="auto" w:fill="000000" w:themeFill="text1"/>
          </w:tcPr>
          <w:p w14:paraId="678F221D" w14:textId="77777777" w:rsidR="003C40B9" w:rsidRPr="00A96AF9" w:rsidRDefault="003C40B9" w:rsidP="003C40B9">
            <w:pPr>
              <w:rPr>
                <w:rFonts w:ascii="Segoe UI" w:hAnsi="Segoe UI" w:cs="Segoe UI"/>
              </w:rPr>
            </w:pPr>
          </w:p>
        </w:tc>
        <w:tc>
          <w:tcPr>
            <w:tcW w:w="6930" w:type="dxa"/>
            <w:shd w:val="clear" w:color="auto" w:fill="000000" w:themeFill="text1"/>
          </w:tcPr>
          <w:p w14:paraId="791CAA58" w14:textId="77777777" w:rsidR="003C40B9" w:rsidRPr="00A96AF9" w:rsidRDefault="003C40B9" w:rsidP="003C40B9">
            <w:pPr>
              <w:rPr>
                <w:rFonts w:ascii="Segoe UI" w:hAnsi="Segoe UI" w:cs="Segoe UI"/>
              </w:rPr>
            </w:pPr>
          </w:p>
        </w:tc>
        <w:tc>
          <w:tcPr>
            <w:tcW w:w="1260" w:type="dxa"/>
            <w:shd w:val="clear" w:color="auto" w:fill="000000" w:themeFill="text1"/>
          </w:tcPr>
          <w:p w14:paraId="5BBFDCD1" w14:textId="77777777" w:rsidR="003C40B9" w:rsidRPr="00A96AF9" w:rsidRDefault="003C40B9" w:rsidP="003C40B9">
            <w:pPr>
              <w:rPr>
                <w:rFonts w:ascii="Segoe UI" w:hAnsi="Segoe UI" w:cs="Segoe UI"/>
              </w:rPr>
            </w:pPr>
          </w:p>
        </w:tc>
        <w:tc>
          <w:tcPr>
            <w:tcW w:w="1440" w:type="dxa"/>
            <w:shd w:val="clear" w:color="auto" w:fill="000000" w:themeFill="text1"/>
          </w:tcPr>
          <w:p w14:paraId="6A8718A9" w14:textId="77777777" w:rsidR="003C40B9" w:rsidRPr="00A96AF9" w:rsidRDefault="003C40B9" w:rsidP="003C40B9">
            <w:pPr>
              <w:rPr>
                <w:rFonts w:ascii="Segoe UI" w:hAnsi="Segoe UI" w:cs="Segoe UI"/>
              </w:rPr>
            </w:pPr>
          </w:p>
        </w:tc>
      </w:tr>
      <w:tr w:rsidR="003C40B9" w:rsidRPr="00A96AF9" w14:paraId="6AF8F20F" w14:textId="77777777" w:rsidTr="00F149EE">
        <w:tc>
          <w:tcPr>
            <w:tcW w:w="1525" w:type="dxa"/>
            <w:vMerge w:val="restart"/>
          </w:tcPr>
          <w:p w14:paraId="6038332B" w14:textId="75CC4232" w:rsidR="003C40B9" w:rsidRPr="00A96AF9" w:rsidRDefault="003C40B9" w:rsidP="003C40B9">
            <w:pPr>
              <w:ind w:left="-34" w:right="-29"/>
              <w:jc w:val="center"/>
              <w:rPr>
                <w:rFonts w:ascii="Segoe UI" w:hAnsi="Segoe UI" w:cs="Segoe UI"/>
                <w:b/>
              </w:rPr>
            </w:pPr>
            <w:proofErr w:type="gramStart"/>
            <w:r>
              <w:rPr>
                <w:rFonts w:ascii="Segoe UI" w:hAnsi="Segoe UI" w:cs="Segoe UI"/>
                <w:b/>
              </w:rPr>
              <w:t>Unfair  and</w:t>
            </w:r>
            <w:proofErr w:type="gramEnd"/>
            <w:r>
              <w:rPr>
                <w:rFonts w:ascii="Segoe UI" w:hAnsi="Segoe UI" w:cs="Segoe UI"/>
                <w:b/>
              </w:rPr>
              <w:t xml:space="preserve"> Discriminatory Practices</w:t>
            </w:r>
          </w:p>
          <w:p w14:paraId="670FF586" w14:textId="77777777" w:rsidR="003C40B9" w:rsidRPr="00A96AF9" w:rsidRDefault="003C40B9" w:rsidP="003C40B9">
            <w:pPr>
              <w:rPr>
                <w:rFonts w:ascii="Segoe UI" w:hAnsi="Segoe UI" w:cs="Segoe UI"/>
                <w:b/>
              </w:rPr>
            </w:pPr>
          </w:p>
          <w:p w14:paraId="6A4B0E03" w14:textId="77777777" w:rsidR="003C40B9" w:rsidRDefault="003C40B9" w:rsidP="003C40B9">
            <w:pPr>
              <w:rPr>
                <w:rFonts w:ascii="Segoe UI" w:hAnsi="Segoe UI" w:cs="Segoe UI"/>
                <w:b/>
              </w:rPr>
            </w:pPr>
          </w:p>
          <w:p w14:paraId="3C674A42" w14:textId="77777777" w:rsidR="003C40B9" w:rsidRDefault="003C40B9" w:rsidP="003C40B9">
            <w:pPr>
              <w:rPr>
                <w:rFonts w:ascii="Segoe UI" w:hAnsi="Segoe UI" w:cs="Segoe UI"/>
                <w:b/>
              </w:rPr>
            </w:pPr>
          </w:p>
          <w:p w14:paraId="619887B0" w14:textId="77777777" w:rsidR="003C40B9" w:rsidRDefault="003C40B9" w:rsidP="003C40B9">
            <w:pPr>
              <w:rPr>
                <w:rFonts w:ascii="Segoe UI" w:hAnsi="Segoe UI" w:cs="Segoe UI"/>
                <w:b/>
              </w:rPr>
            </w:pPr>
          </w:p>
          <w:p w14:paraId="05E1F95B" w14:textId="77777777" w:rsidR="0058224C" w:rsidRDefault="0058224C" w:rsidP="003C40B9">
            <w:pPr>
              <w:rPr>
                <w:rFonts w:ascii="Segoe UI" w:hAnsi="Segoe UI" w:cs="Segoe UI"/>
                <w:b/>
              </w:rPr>
            </w:pPr>
          </w:p>
          <w:p w14:paraId="30845411" w14:textId="77777777" w:rsidR="007466DF" w:rsidRDefault="007466DF" w:rsidP="0058224C">
            <w:pPr>
              <w:ind w:left="-34" w:right="-29"/>
              <w:jc w:val="center"/>
              <w:rPr>
                <w:rFonts w:ascii="Segoe UI" w:hAnsi="Segoe UI" w:cs="Segoe UI"/>
                <w:b/>
              </w:rPr>
            </w:pPr>
          </w:p>
          <w:p w14:paraId="2E884F11" w14:textId="77777777" w:rsidR="007466DF" w:rsidRDefault="007466DF" w:rsidP="0058224C">
            <w:pPr>
              <w:ind w:left="-34" w:right="-29"/>
              <w:jc w:val="center"/>
              <w:rPr>
                <w:rFonts w:ascii="Segoe UI" w:hAnsi="Segoe UI" w:cs="Segoe UI"/>
                <w:b/>
              </w:rPr>
            </w:pPr>
          </w:p>
          <w:p w14:paraId="52D53AA3" w14:textId="77777777" w:rsidR="007466DF" w:rsidRDefault="007466DF" w:rsidP="0058224C">
            <w:pPr>
              <w:ind w:left="-34" w:right="-29"/>
              <w:jc w:val="center"/>
              <w:rPr>
                <w:rFonts w:ascii="Segoe UI" w:hAnsi="Segoe UI" w:cs="Segoe UI"/>
                <w:b/>
              </w:rPr>
            </w:pPr>
          </w:p>
          <w:p w14:paraId="3B6E9F1D" w14:textId="77777777" w:rsidR="007466DF" w:rsidRDefault="007466DF" w:rsidP="0058224C">
            <w:pPr>
              <w:ind w:left="-34" w:right="-29"/>
              <w:jc w:val="center"/>
              <w:rPr>
                <w:rFonts w:ascii="Segoe UI" w:hAnsi="Segoe UI" w:cs="Segoe UI"/>
                <w:b/>
              </w:rPr>
            </w:pPr>
          </w:p>
          <w:p w14:paraId="70DC79E2" w14:textId="77777777" w:rsidR="007466DF" w:rsidRDefault="007466DF" w:rsidP="0058224C">
            <w:pPr>
              <w:ind w:left="-34" w:right="-29"/>
              <w:jc w:val="center"/>
              <w:rPr>
                <w:rFonts w:ascii="Segoe UI" w:hAnsi="Segoe UI" w:cs="Segoe UI"/>
                <w:b/>
              </w:rPr>
            </w:pPr>
          </w:p>
          <w:p w14:paraId="1A82FD80" w14:textId="77777777" w:rsidR="007466DF" w:rsidRDefault="007466DF" w:rsidP="0058224C">
            <w:pPr>
              <w:ind w:left="-34" w:right="-29"/>
              <w:jc w:val="center"/>
              <w:rPr>
                <w:rFonts w:ascii="Segoe UI" w:hAnsi="Segoe UI" w:cs="Segoe UI"/>
                <w:b/>
              </w:rPr>
            </w:pPr>
          </w:p>
          <w:p w14:paraId="3D9519CA" w14:textId="7C442E2B" w:rsidR="0058224C" w:rsidRDefault="0058224C" w:rsidP="007466DF">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 (Cont’d)</w:t>
            </w:r>
          </w:p>
          <w:p w14:paraId="775C3BF4" w14:textId="77777777" w:rsidR="003C40B9" w:rsidRDefault="003C40B9" w:rsidP="003C40B9">
            <w:pPr>
              <w:rPr>
                <w:rFonts w:ascii="Segoe UI" w:hAnsi="Segoe UI" w:cs="Segoe UI"/>
                <w:b/>
              </w:rPr>
            </w:pPr>
          </w:p>
          <w:p w14:paraId="3229F0CE" w14:textId="476FD713" w:rsidR="003C40B9" w:rsidRPr="00A96AF9" w:rsidRDefault="003C40B9" w:rsidP="003C40B9">
            <w:pPr>
              <w:ind w:right="-119"/>
              <w:jc w:val="center"/>
              <w:rPr>
                <w:rFonts w:ascii="Segoe UI" w:hAnsi="Segoe UI" w:cs="Segoe UI"/>
                <w:b/>
              </w:rPr>
            </w:pPr>
          </w:p>
        </w:tc>
        <w:tc>
          <w:tcPr>
            <w:tcW w:w="1350" w:type="dxa"/>
          </w:tcPr>
          <w:p w14:paraId="0E07E3F5" w14:textId="3452E852" w:rsidR="003C40B9" w:rsidRPr="00A96AF9" w:rsidRDefault="003C40B9" w:rsidP="003C40B9">
            <w:pPr>
              <w:ind w:left="-29" w:right="-119"/>
              <w:jc w:val="center"/>
              <w:rPr>
                <w:rFonts w:ascii="Segoe UI" w:hAnsi="Segoe UI" w:cs="Segoe UI"/>
              </w:rPr>
            </w:pPr>
            <w:r w:rsidRPr="00A96AF9">
              <w:rPr>
                <w:rFonts w:ascii="Segoe UI" w:hAnsi="Segoe UI" w:cs="Segoe UI"/>
              </w:rPr>
              <w:lastRenderedPageBreak/>
              <w:t>False Represent</w:t>
            </w:r>
            <w:r>
              <w:rPr>
                <w:rFonts w:ascii="Segoe UI" w:hAnsi="Segoe UI" w:cs="Segoe UI"/>
              </w:rPr>
              <w:t>-</w:t>
            </w:r>
            <w:proofErr w:type="spellStart"/>
            <w:r w:rsidRPr="00A96AF9">
              <w:rPr>
                <w:rFonts w:ascii="Segoe UI" w:hAnsi="Segoe UI" w:cs="Segoe UI"/>
              </w:rPr>
              <w:t>ation</w:t>
            </w:r>
            <w:proofErr w:type="spellEnd"/>
            <w:r w:rsidRPr="00A96AF9">
              <w:rPr>
                <w:rFonts w:ascii="Segoe UI" w:hAnsi="Segoe UI" w:cs="Segoe UI"/>
              </w:rPr>
              <w:t>, Advertising</w:t>
            </w:r>
          </w:p>
        </w:tc>
        <w:tc>
          <w:tcPr>
            <w:tcW w:w="2250" w:type="dxa"/>
          </w:tcPr>
          <w:p w14:paraId="5FC0EEAA" w14:textId="10596162" w:rsidR="003C40B9" w:rsidRPr="00A96AF9" w:rsidRDefault="003C40B9" w:rsidP="003C40B9">
            <w:pPr>
              <w:jc w:val="center"/>
              <w:rPr>
                <w:rFonts w:ascii="Segoe UI" w:hAnsi="Segoe UI" w:cs="Segoe UI"/>
              </w:rPr>
            </w:pPr>
            <w:r w:rsidRPr="00A96AF9">
              <w:rPr>
                <w:rFonts w:ascii="Segoe UI" w:hAnsi="Segoe UI" w:cs="Segoe UI"/>
              </w:rPr>
              <w:t>RCW 48.44.110</w:t>
            </w:r>
          </w:p>
        </w:tc>
        <w:tc>
          <w:tcPr>
            <w:tcW w:w="6930" w:type="dxa"/>
          </w:tcPr>
          <w:p w14:paraId="0790E699" w14:textId="550F5054" w:rsidR="003C40B9" w:rsidRPr="00C80B67" w:rsidRDefault="003C40B9" w:rsidP="003C40B9">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w:t>
            </w:r>
            <w:r>
              <w:rPr>
                <w:rFonts w:ascii="Segoe UI" w:hAnsi="Segoe UI" w:cs="Segoe UI"/>
              </w:rPr>
              <w:t xml:space="preserve">g relative to the business of an HCSC </w:t>
            </w:r>
            <w:r w:rsidRPr="00C80B67">
              <w:rPr>
                <w:rFonts w:ascii="Segoe UI" w:hAnsi="Segoe UI" w:cs="Segoe UI"/>
              </w:rPr>
              <w:t>or to any person engaged therein.</w:t>
            </w:r>
          </w:p>
        </w:tc>
        <w:tc>
          <w:tcPr>
            <w:tcW w:w="1260" w:type="dxa"/>
          </w:tcPr>
          <w:p w14:paraId="5CEB3234" w14:textId="77777777" w:rsidR="003C40B9" w:rsidRPr="00A96AF9" w:rsidRDefault="003C40B9" w:rsidP="003C40B9">
            <w:pPr>
              <w:rPr>
                <w:rFonts w:ascii="Segoe UI" w:hAnsi="Segoe UI" w:cs="Segoe UI"/>
              </w:rPr>
            </w:pPr>
          </w:p>
        </w:tc>
        <w:tc>
          <w:tcPr>
            <w:tcW w:w="1440" w:type="dxa"/>
          </w:tcPr>
          <w:p w14:paraId="45F1DEB0" w14:textId="77777777" w:rsidR="003C40B9" w:rsidRPr="00A96AF9" w:rsidRDefault="003C40B9" w:rsidP="003C40B9">
            <w:pPr>
              <w:rPr>
                <w:rFonts w:ascii="Segoe UI" w:hAnsi="Segoe UI" w:cs="Segoe UI"/>
              </w:rPr>
            </w:pPr>
          </w:p>
        </w:tc>
      </w:tr>
      <w:tr w:rsidR="003C40B9" w:rsidRPr="00A96AF9" w14:paraId="52472026" w14:textId="77777777" w:rsidTr="00F149EE">
        <w:tc>
          <w:tcPr>
            <w:tcW w:w="1525" w:type="dxa"/>
            <w:vMerge/>
          </w:tcPr>
          <w:p w14:paraId="6B6B0768" w14:textId="77777777" w:rsidR="003C40B9" w:rsidRPr="00A96AF9" w:rsidRDefault="003C40B9" w:rsidP="003C40B9">
            <w:pPr>
              <w:rPr>
                <w:rFonts w:ascii="Segoe UI" w:hAnsi="Segoe UI" w:cs="Segoe UI"/>
                <w:b/>
              </w:rPr>
            </w:pPr>
          </w:p>
        </w:tc>
        <w:tc>
          <w:tcPr>
            <w:tcW w:w="1350" w:type="dxa"/>
          </w:tcPr>
          <w:p w14:paraId="04081898" w14:textId="7B214434"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 xml:space="preserve">leading </w:t>
            </w:r>
            <w:r w:rsidRPr="00A96AF9">
              <w:rPr>
                <w:rFonts w:ascii="Segoe UI" w:hAnsi="Segoe UI" w:cs="Segoe UI"/>
              </w:rPr>
              <w:t xml:space="preserve">representation </w:t>
            </w:r>
          </w:p>
        </w:tc>
        <w:tc>
          <w:tcPr>
            <w:tcW w:w="2250" w:type="dxa"/>
          </w:tcPr>
          <w:p w14:paraId="45A443C7" w14:textId="1BCBDA5F" w:rsidR="003C40B9" w:rsidRPr="00A96AF9" w:rsidRDefault="003C40B9" w:rsidP="003C40B9">
            <w:pPr>
              <w:jc w:val="center"/>
              <w:rPr>
                <w:rFonts w:ascii="Segoe UI" w:hAnsi="Segoe UI" w:cs="Segoe UI"/>
              </w:rPr>
            </w:pPr>
            <w:r w:rsidRPr="00A96AF9">
              <w:rPr>
                <w:rFonts w:ascii="Segoe UI" w:hAnsi="Segoe UI" w:cs="Segoe UI"/>
              </w:rPr>
              <w:t>RCW 48.44.120</w:t>
            </w:r>
          </w:p>
        </w:tc>
        <w:tc>
          <w:tcPr>
            <w:tcW w:w="6930" w:type="dxa"/>
          </w:tcPr>
          <w:p w14:paraId="49C90AD9" w14:textId="77777777"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3C40B9" w:rsidRPr="00A96AF9" w:rsidRDefault="003C40B9" w:rsidP="003C40B9">
            <w:pPr>
              <w:rPr>
                <w:rFonts w:ascii="Segoe UI" w:hAnsi="Segoe UI" w:cs="Segoe UI"/>
              </w:rPr>
            </w:pPr>
          </w:p>
        </w:tc>
        <w:tc>
          <w:tcPr>
            <w:tcW w:w="1440" w:type="dxa"/>
          </w:tcPr>
          <w:p w14:paraId="0AAAB750" w14:textId="77777777" w:rsidR="003C40B9" w:rsidRPr="00A96AF9" w:rsidRDefault="003C40B9" w:rsidP="003C40B9">
            <w:pPr>
              <w:rPr>
                <w:rFonts w:ascii="Segoe UI" w:hAnsi="Segoe UI" w:cs="Segoe UI"/>
              </w:rPr>
            </w:pPr>
          </w:p>
        </w:tc>
      </w:tr>
      <w:tr w:rsidR="003C40B9" w:rsidRPr="00A96AF9" w14:paraId="650E75B5" w14:textId="77777777" w:rsidTr="00F149EE">
        <w:tc>
          <w:tcPr>
            <w:tcW w:w="1525" w:type="dxa"/>
            <w:vMerge/>
          </w:tcPr>
          <w:p w14:paraId="7EEDF690" w14:textId="77777777" w:rsidR="003C40B9" w:rsidRPr="00A96AF9" w:rsidRDefault="003C40B9" w:rsidP="003C40B9">
            <w:pPr>
              <w:rPr>
                <w:rFonts w:ascii="Segoe UI" w:hAnsi="Segoe UI" w:cs="Segoe UI"/>
                <w:b/>
              </w:rPr>
            </w:pPr>
          </w:p>
        </w:tc>
        <w:tc>
          <w:tcPr>
            <w:tcW w:w="1350" w:type="dxa"/>
          </w:tcPr>
          <w:p w14:paraId="0A18DCCA" w14:textId="79BB120E" w:rsidR="003C40B9" w:rsidRPr="00A96AF9" w:rsidRDefault="003C40B9" w:rsidP="003C40B9">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250" w:type="dxa"/>
          </w:tcPr>
          <w:p w14:paraId="76DAE934" w14:textId="037D315E" w:rsidR="003C40B9" w:rsidRPr="00A96AF9" w:rsidRDefault="003C40B9" w:rsidP="003C40B9">
            <w:pPr>
              <w:jc w:val="center"/>
              <w:rPr>
                <w:rFonts w:ascii="Segoe UI" w:hAnsi="Segoe UI" w:cs="Segoe UI"/>
              </w:rPr>
            </w:pPr>
            <w:r w:rsidRPr="00A96AF9">
              <w:rPr>
                <w:rFonts w:ascii="Segoe UI" w:hAnsi="Segoe UI" w:cs="Segoe UI"/>
              </w:rPr>
              <w:t>RCW 48.44.130</w:t>
            </w:r>
          </w:p>
        </w:tc>
        <w:tc>
          <w:tcPr>
            <w:tcW w:w="6930" w:type="dxa"/>
          </w:tcPr>
          <w:p w14:paraId="47315618" w14:textId="6C0EC9AF" w:rsidR="003C40B9" w:rsidRPr="00C80B67" w:rsidRDefault="003C40B9" w:rsidP="003C40B9">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r w:rsidR="00273E3D">
              <w:rPr>
                <w:rFonts w:ascii="Segoe UI" w:hAnsi="Segoe UI" w:cs="Segoe UI"/>
                <w:color w:val="000000"/>
                <w:sz w:val="21"/>
                <w:szCs w:val="21"/>
              </w:rPr>
              <w:t xml:space="preserve"> Except in a group contract containing an experience refund provision.</w:t>
            </w:r>
          </w:p>
        </w:tc>
        <w:tc>
          <w:tcPr>
            <w:tcW w:w="1260" w:type="dxa"/>
          </w:tcPr>
          <w:p w14:paraId="4AC0A744" w14:textId="77777777" w:rsidR="003C40B9" w:rsidRPr="00A96AF9" w:rsidRDefault="003C40B9" w:rsidP="003C40B9">
            <w:pPr>
              <w:rPr>
                <w:rFonts w:ascii="Segoe UI" w:hAnsi="Segoe UI" w:cs="Segoe UI"/>
              </w:rPr>
            </w:pPr>
          </w:p>
        </w:tc>
        <w:tc>
          <w:tcPr>
            <w:tcW w:w="1440" w:type="dxa"/>
          </w:tcPr>
          <w:p w14:paraId="5BDDBFA8" w14:textId="77777777" w:rsidR="003C40B9" w:rsidRPr="00A96AF9" w:rsidRDefault="003C40B9" w:rsidP="003C40B9">
            <w:pPr>
              <w:rPr>
                <w:rFonts w:ascii="Segoe UI" w:hAnsi="Segoe UI" w:cs="Segoe UI"/>
              </w:rPr>
            </w:pPr>
          </w:p>
        </w:tc>
      </w:tr>
      <w:tr w:rsidR="003C40B9" w:rsidRPr="00A96AF9" w14:paraId="0B4818CF" w14:textId="77777777" w:rsidTr="00F149EE">
        <w:tc>
          <w:tcPr>
            <w:tcW w:w="1525" w:type="dxa"/>
            <w:vMerge/>
          </w:tcPr>
          <w:p w14:paraId="2C73D4C9" w14:textId="77777777" w:rsidR="003C40B9" w:rsidRPr="00A96AF9" w:rsidRDefault="003C40B9" w:rsidP="003C40B9">
            <w:pPr>
              <w:rPr>
                <w:rFonts w:ascii="Segoe UI" w:hAnsi="Segoe UI" w:cs="Segoe UI"/>
                <w:b/>
              </w:rPr>
            </w:pPr>
          </w:p>
        </w:tc>
        <w:tc>
          <w:tcPr>
            <w:tcW w:w="1350" w:type="dxa"/>
          </w:tcPr>
          <w:p w14:paraId="72B6DF09" w14:textId="305D12BD" w:rsidR="003C40B9" w:rsidRPr="00A96AF9" w:rsidRDefault="003C40B9" w:rsidP="003C40B9">
            <w:pPr>
              <w:ind w:left="-29" w:right="-119"/>
              <w:jc w:val="center"/>
              <w:rPr>
                <w:rFonts w:ascii="Segoe UI" w:hAnsi="Segoe UI" w:cs="Segoe UI"/>
              </w:rPr>
            </w:pPr>
            <w:r w:rsidRPr="00A96AF9">
              <w:rPr>
                <w:rFonts w:ascii="Segoe UI" w:hAnsi="Segoe UI" w:cs="Segoe UI"/>
              </w:rPr>
              <w:t>Mis</w:t>
            </w:r>
            <w:r>
              <w:rPr>
                <w:rFonts w:ascii="Segoe UI" w:hAnsi="Segoe UI" w:cs="Segoe UI"/>
              </w:rPr>
              <w:t>leading comparisons</w:t>
            </w:r>
          </w:p>
        </w:tc>
        <w:tc>
          <w:tcPr>
            <w:tcW w:w="2250" w:type="dxa"/>
          </w:tcPr>
          <w:p w14:paraId="6C974910" w14:textId="61729867" w:rsidR="003C40B9" w:rsidRPr="00A96AF9" w:rsidRDefault="003C40B9" w:rsidP="003C40B9">
            <w:pPr>
              <w:jc w:val="center"/>
              <w:rPr>
                <w:rFonts w:ascii="Segoe UI" w:hAnsi="Segoe UI" w:cs="Segoe UI"/>
              </w:rPr>
            </w:pPr>
            <w:r w:rsidRPr="00A96AF9">
              <w:rPr>
                <w:rFonts w:ascii="Segoe UI" w:hAnsi="Segoe UI" w:cs="Segoe UI"/>
              </w:rPr>
              <w:t>RCW 48.44.140</w:t>
            </w:r>
          </w:p>
        </w:tc>
        <w:tc>
          <w:tcPr>
            <w:tcW w:w="6930" w:type="dxa"/>
          </w:tcPr>
          <w:p w14:paraId="02DAE121" w14:textId="0F62B4A6" w:rsidR="003C40B9" w:rsidRPr="00C80B67" w:rsidRDefault="003C40B9" w:rsidP="003C40B9">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Pr>
          <w:p w14:paraId="21FB5B46" w14:textId="77777777" w:rsidR="003C40B9" w:rsidRPr="00A96AF9" w:rsidRDefault="003C40B9" w:rsidP="003C40B9">
            <w:pPr>
              <w:rPr>
                <w:rFonts w:ascii="Segoe UI" w:hAnsi="Segoe UI" w:cs="Segoe UI"/>
              </w:rPr>
            </w:pPr>
          </w:p>
        </w:tc>
        <w:tc>
          <w:tcPr>
            <w:tcW w:w="1440" w:type="dxa"/>
          </w:tcPr>
          <w:p w14:paraId="42E94D52" w14:textId="77777777" w:rsidR="003C40B9" w:rsidRPr="00A96AF9" w:rsidRDefault="003C40B9" w:rsidP="003C40B9">
            <w:pPr>
              <w:rPr>
                <w:rFonts w:ascii="Segoe UI" w:hAnsi="Segoe UI" w:cs="Segoe UI"/>
              </w:rPr>
            </w:pPr>
          </w:p>
        </w:tc>
      </w:tr>
      <w:tr w:rsidR="003C40B9" w:rsidRPr="00A96AF9" w14:paraId="1011F19F" w14:textId="77777777" w:rsidTr="00C6174D">
        <w:tc>
          <w:tcPr>
            <w:tcW w:w="1525" w:type="dxa"/>
            <w:vMerge/>
          </w:tcPr>
          <w:p w14:paraId="1EAD34E4" w14:textId="77777777" w:rsidR="003C40B9" w:rsidRPr="00A96AF9" w:rsidRDefault="003C40B9" w:rsidP="003C40B9">
            <w:pPr>
              <w:rPr>
                <w:rFonts w:ascii="Segoe UI" w:hAnsi="Segoe UI" w:cs="Segoe UI"/>
                <w:b/>
              </w:rPr>
            </w:pPr>
          </w:p>
        </w:tc>
        <w:tc>
          <w:tcPr>
            <w:tcW w:w="1350" w:type="dxa"/>
            <w:tcBorders>
              <w:bottom w:val="single" w:sz="4" w:space="0" w:color="auto"/>
            </w:tcBorders>
          </w:tcPr>
          <w:p w14:paraId="75D2C9F2" w14:textId="33308A20" w:rsidR="003C40B9" w:rsidRPr="00A96AF9" w:rsidRDefault="003C40B9" w:rsidP="003C40B9">
            <w:pPr>
              <w:ind w:left="-29"/>
              <w:jc w:val="center"/>
              <w:rPr>
                <w:rFonts w:ascii="Segoe UI" w:hAnsi="Segoe UI" w:cs="Segoe UI"/>
              </w:rPr>
            </w:pPr>
            <w:proofErr w:type="spellStart"/>
            <w:r w:rsidRPr="005D0E68">
              <w:rPr>
                <w:rFonts w:ascii="Segoe UI" w:hAnsi="Segoe UI" w:cs="Segoe UI"/>
              </w:rPr>
              <w:t>Discrimi</w:t>
            </w:r>
            <w:proofErr w:type="spellEnd"/>
            <w:r>
              <w:rPr>
                <w:rFonts w:ascii="Segoe UI" w:hAnsi="Segoe UI" w:cs="Segoe UI"/>
              </w:rPr>
              <w:t>-</w:t>
            </w:r>
            <w:r w:rsidRPr="005D0E68">
              <w:rPr>
                <w:rFonts w:ascii="Segoe UI" w:hAnsi="Segoe UI" w:cs="Segoe UI"/>
              </w:rPr>
              <w:t>nation Prohibited</w:t>
            </w:r>
          </w:p>
        </w:tc>
        <w:tc>
          <w:tcPr>
            <w:tcW w:w="2250" w:type="dxa"/>
            <w:tcBorders>
              <w:bottom w:val="nil"/>
            </w:tcBorders>
          </w:tcPr>
          <w:p w14:paraId="329A2ED1" w14:textId="713876F2" w:rsidR="003C40B9" w:rsidRPr="00A96AF9" w:rsidRDefault="003C40B9" w:rsidP="003C40B9">
            <w:pPr>
              <w:jc w:val="center"/>
              <w:rPr>
                <w:rFonts w:ascii="Segoe UI" w:hAnsi="Segoe UI" w:cs="Segoe UI"/>
              </w:rPr>
            </w:pPr>
            <w:r w:rsidRPr="00A96AF9">
              <w:rPr>
                <w:rFonts w:ascii="Segoe UI" w:hAnsi="Segoe UI" w:cs="Segoe UI"/>
              </w:rPr>
              <w:t>RCW 48.44.</w:t>
            </w:r>
            <w:r>
              <w:rPr>
                <w:rFonts w:ascii="Segoe UI" w:hAnsi="Segoe UI" w:cs="Segoe UI"/>
              </w:rPr>
              <w:t>220</w:t>
            </w:r>
          </w:p>
        </w:tc>
        <w:tc>
          <w:tcPr>
            <w:tcW w:w="6930" w:type="dxa"/>
            <w:tcBorders>
              <w:bottom w:val="nil"/>
            </w:tcBorders>
          </w:tcPr>
          <w:p w14:paraId="69C9EBCE" w14:textId="6894C856" w:rsidR="003C40B9" w:rsidRPr="00E47573" w:rsidRDefault="003C40B9" w:rsidP="003C40B9">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of any sensory, mental, or physical handicap. </w:t>
            </w:r>
          </w:p>
        </w:tc>
        <w:tc>
          <w:tcPr>
            <w:tcW w:w="1260" w:type="dxa"/>
            <w:tcBorders>
              <w:bottom w:val="nil"/>
            </w:tcBorders>
          </w:tcPr>
          <w:p w14:paraId="02682205" w14:textId="77777777" w:rsidR="003C40B9" w:rsidRPr="00A96AF9" w:rsidRDefault="003C40B9" w:rsidP="003C40B9">
            <w:pPr>
              <w:rPr>
                <w:rFonts w:ascii="Segoe UI" w:hAnsi="Segoe UI" w:cs="Segoe UI"/>
              </w:rPr>
            </w:pPr>
          </w:p>
        </w:tc>
        <w:tc>
          <w:tcPr>
            <w:tcW w:w="1440" w:type="dxa"/>
            <w:tcBorders>
              <w:bottom w:val="nil"/>
            </w:tcBorders>
          </w:tcPr>
          <w:p w14:paraId="6FEDC7AC" w14:textId="77777777" w:rsidR="003C40B9" w:rsidRPr="00A96AF9" w:rsidRDefault="003C40B9" w:rsidP="003C40B9">
            <w:pPr>
              <w:rPr>
                <w:rFonts w:ascii="Segoe UI" w:hAnsi="Segoe UI" w:cs="Segoe UI"/>
              </w:rPr>
            </w:pPr>
          </w:p>
        </w:tc>
      </w:tr>
      <w:tr w:rsidR="003C40B9" w:rsidRPr="00A96AF9" w14:paraId="18F45E76" w14:textId="77777777" w:rsidTr="00C6174D">
        <w:tc>
          <w:tcPr>
            <w:tcW w:w="1525" w:type="dxa"/>
            <w:vMerge/>
          </w:tcPr>
          <w:p w14:paraId="1BDE88DE" w14:textId="77777777" w:rsidR="003C40B9" w:rsidRPr="00A96AF9" w:rsidRDefault="003C40B9" w:rsidP="003C40B9">
            <w:pPr>
              <w:rPr>
                <w:rFonts w:ascii="Segoe UI" w:hAnsi="Segoe UI" w:cs="Segoe UI"/>
                <w:b/>
              </w:rPr>
            </w:pPr>
          </w:p>
        </w:tc>
        <w:tc>
          <w:tcPr>
            <w:tcW w:w="1350" w:type="dxa"/>
            <w:tcBorders>
              <w:top w:val="single" w:sz="4" w:space="0" w:color="auto"/>
            </w:tcBorders>
          </w:tcPr>
          <w:p w14:paraId="43355AA8" w14:textId="3541646F" w:rsidR="003C40B9" w:rsidRPr="00A96AF9" w:rsidRDefault="003C40B9" w:rsidP="003C40B9">
            <w:pPr>
              <w:ind w:left="-29"/>
              <w:jc w:val="center"/>
              <w:rPr>
                <w:rFonts w:ascii="Segoe UI" w:hAnsi="Segoe UI" w:cs="Segoe UI"/>
              </w:rPr>
            </w:pPr>
            <w:r w:rsidRPr="00A96AF9">
              <w:rPr>
                <w:rFonts w:ascii="Segoe UI" w:hAnsi="Segoe UI" w:cs="Segoe UI"/>
              </w:rPr>
              <w:t>Injury due to Intoxication or narcotics</w:t>
            </w:r>
          </w:p>
        </w:tc>
        <w:tc>
          <w:tcPr>
            <w:tcW w:w="2250" w:type="dxa"/>
            <w:tcBorders>
              <w:bottom w:val="single" w:sz="4" w:space="0" w:color="auto"/>
            </w:tcBorders>
          </w:tcPr>
          <w:p w14:paraId="70E3A6BC" w14:textId="501BC0C5" w:rsidR="003C40B9" w:rsidRPr="00A96AF9" w:rsidRDefault="003C40B9" w:rsidP="003C40B9">
            <w:pPr>
              <w:jc w:val="cente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3C40B9" w:rsidRPr="0010270A" w:rsidRDefault="003C40B9" w:rsidP="003C40B9">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3C40B9" w:rsidRPr="00A96AF9" w:rsidRDefault="003C40B9" w:rsidP="003C40B9">
            <w:pPr>
              <w:rPr>
                <w:rFonts w:ascii="Segoe UI" w:hAnsi="Segoe UI" w:cs="Segoe UI"/>
              </w:rPr>
            </w:pPr>
          </w:p>
        </w:tc>
        <w:tc>
          <w:tcPr>
            <w:tcW w:w="1440" w:type="dxa"/>
            <w:tcBorders>
              <w:bottom w:val="single" w:sz="4" w:space="0" w:color="auto"/>
            </w:tcBorders>
          </w:tcPr>
          <w:p w14:paraId="28B73EE3" w14:textId="77777777" w:rsidR="003C40B9" w:rsidRPr="00A96AF9" w:rsidRDefault="003C40B9" w:rsidP="003C40B9">
            <w:pPr>
              <w:rPr>
                <w:rFonts w:ascii="Segoe UI" w:hAnsi="Segoe UI" w:cs="Segoe UI"/>
              </w:rPr>
            </w:pPr>
          </w:p>
        </w:tc>
      </w:tr>
      <w:tr w:rsidR="003C40B9" w:rsidRPr="00A96AF9" w14:paraId="14BFB10A" w14:textId="77777777" w:rsidTr="00F149EE">
        <w:tc>
          <w:tcPr>
            <w:tcW w:w="1525" w:type="dxa"/>
            <w:shd w:val="clear" w:color="auto" w:fill="000000" w:themeFill="text1"/>
          </w:tcPr>
          <w:p w14:paraId="39DC0CE1" w14:textId="77777777" w:rsidR="003C40B9" w:rsidRPr="00A96AF9" w:rsidRDefault="003C40B9" w:rsidP="003C40B9">
            <w:pPr>
              <w:rPr>
                <w:rFonts w:ascii="Segoe UI" w:hAnsi="Segoe UI" w:cs="Segoe UI"/>
                <w:b/>
              </w:rPr>
            </w:pPr>
          </w:p>
        </w:tc>
        <w:tc>
          <w:tcPr>
            <w:tcW w:w="1350" w:type="dxa"/>
            <w:shd w:val="clear" w:color="auto" w:fill="000000" w:themeFill="text1"/>
          </w:tcPr>
          <w:p w14:paraId="49E6F67E" w14:textId="77777777" w:rsidR="003C40B9" w:rsidRPr="00A96AF9" w:rsidRDefault="003C40B9" w:rsidP="003C40B9">
            <w:pPr>
              <w:jc w:val="center"/>
              <w:rPr>
                <w:rFonts w:ascii="Segoe UI" w:hAnsi="Segoe UI" w:cs="Segoe UI"/>
              </w:rPr>
            </w:pPr>
          </w:p>
        </w:tc>
        <w:tc>
          <w:tcPr>
            <w:tcW w:w="2250" w:type="dxa"/>
            <w:tcBorders>
              <w:top w:val="nil"/>
              <w:bottom w:val="nil"/>
            </w:tcBorders>
            <w:shd w:val="clear" w:color="auto" w:fill="000000" w:themeFill="text1"/>
          </w:tcPr>
          <w:p w14:paraId="3C8B290C" w14:textId="77777777" w:rsidR="003C40B9" w:rsidRPr="00A96AF9" w:rsidRDefault="003C40B9" w:rsidP="003C40B9">
            <w:pPr>
              <w:jc w:val="center"/>
              <w:rPr>
                <w:rFonts w:ascii="Segoe UI" w:hAnsi="Segoe UI" w:cs="Segoe UI"/>
              </w:rPr>
            </w:pPr>
          </w:p>
        </w:tc>
        <w:tc>
          <w:tcPr>
            <w:tcW w:w="6930" w:type="dxa"/>
            <w:tcBorders>
              <w:top w:val="nil"/>
              <w:bottom w:val="nil"/>
            </w:tcBorders>
            <w:shd w:val="clear" w:color="auto" w:fill="000000" w:themeFill="text1"/>
          </w:tcPr>
          <w:p w14:paraId="41B29311" w14:textId="77777777" w:rsidR="003C40B9" w:rsidRPr="00A96AF9" w:rsidRDefault="003C40B9" w:rsidP="003C40B9">
            <w:pPr>
              <w:pStyle w:val="ListParagraph"/>
              <w:ind w:left="871"/>
              <w:rPr>
                <w:rFonts w:ascii="Segoe UI" w:hAnsi="Segoe UI" w:cs="Segoe UI"/>
              </w:rPr>
            </w:pPr>
          </w:p>
        </w:tc>
        <w:tc>
          <w:tcPr>
            <w:tcW w:w="1260" w:type="dxa"/>
            <w:tcBorders>
              <w:top w:val="nil"/>
              <w:bottom w:val="nil"/>
            </w:tcBorders>
            <w:shd w:val="clear" w:color="auto" w:fill="000000" w:themeFill="text1"/>
          </w:tcPr>
          <w:p w14:paraId="7AC0C79E" w14:textId="77777777" w:rsidR="003C40B9" w:rsidRPr="00A96AF9" w:rsidRDefault="003C40B9" w:rsidP="003C40B9">
            <w:pPr>
              <w:rPr>
                <w:rFonts w:ascii="Segoe UI" w:hAnsi="Segoe UI" w:cs="Segoe UI"/>
              </w:rPr>
            </w:pPr>
          </w:p>
        </w:tc>
        <w:tc>
          <w:tcPr>
            <w:tcW w:w="1440" w:type="dxa"/>
            <w:tcBorders>
              <w:top w:val="nil"/>
              <w:bottom w:val="nil"/>
            </w:tcBorders>
            <w:shd w:val="clear" w:color="auto" w:fill="000000" w:themeFill="text1"/>
          </w:tcPr>
          <w:p w14:paraId="50B6ED70" w14:textId="77777777" w:rsidR="003C40B9" w:rsidRPr="00A96AF9" w:rsidRDefault="003C40B9" w:rsidP="003C40B9">
            <w:pPr>
              <w:rPr>
                <w:rFonts w:ascii="Segoe UI" w:hAnsi="Segoe UI" w:cs="Segoe UI"/>
              </w:rPr>
            </w:pPr>
          </w:p>
        </w:tc>
      </w:tr>
      <w:tr w:rsidR="003C40B9" w:rsidRPr="00A96AF9" w14:paraId="7F726468" w14:textId="77777777" w:rsidTr="00F149EE">
        <w:tc>
          <w:tcPr>
            <w:tcW w:w="1525" w:type="dxa"/>
            <w:vMerge w:val="restart"/>
          </w:tcPr>
          <w:p w14:paraId="2AE23396" w14:textId="77777777" w:rsidR="003C40B9" w:rsidRDefault="003C40B9" w:rsidP="003C40B9">
            <w:pPr>
              <w:jc w:val="center"/>
              <w:rPr>
                <w:rFonts w:ascii="Segoe UI" w:hAnsi="Segoe UI" w:cs="Segoe UI"/>
                <w:b/>
              </w:rPr>
            </w:pPr>
            <w:r>
              <w:rPr>
                <w:rFonts w:ascii="Segoe UI" w:hAnsi="Segoe UI" w:cs="Segoe UI"/>
                <w:b/>
              </w:rPr>
              <w:t>Timely Filing</w:t>
            </w:r>
          </w:p>
          <w:p w14:paraId="42E1C6BA" w14:textId="77777777" w:rsidR="003C40B9" w:rsidRDefault="003C40B9" w:rsidP="003C40B9">
            <w:pPr>
              <w:jc w:val="center"/>
              <w:rPr>
                <w:rFonts w:ascii="Segoe UI" w:hAnsi="Segoe UI" w:cs="Segoe UI"/>
                <w:b/>
              </w:rPr>
            </w:pPr>
          </w:p>
          <w:p w14:paraId="6A91A11D" w14:textId="77777777" w:rsidR="003C40B9" w:rsidRDefault="003C40B9" w:rsidP="003C40B9">
            <w:pPr>
              <w:jc w:val="center"/>
              <w:rPr>
                <w:rFonts w:ascii="Segoe UI" w:hAnsi="Segoe UI" w:cs="Segoe UI"/>
                <w:b/>
              </w:rPr>
            </w:pPr>
          </w:p>
          <w:p w14:paraId="56363E66" w14:textId="77777777" w:rsidR="003C40B9" w:rsidRDefault="003C40B9" w:rsidP="003C40B9">
            <w:pPr>
              <w:jc w:val="center"/>
              <w:rPr>
                <w:rFonts w:ascii="Segoe UI" w:hAnsi="Segoe UI" w:cs="Segoe UI"/>
                <w:b/>
              </w:rPr>
            </w:pPr>
          </w:p>
          <w:p w14:paraId="7A04B926" w14:textId="77777777" w:rsidR="003C40B9" w:rsidRDefault="003C40B9" w:rsidP="003C40B9">
            <w:pPr>
              <w:jc w:val="center"/>
              <w:rPr>
                <w:rFonts w:ascii="Segoe UI" w:hAnsi="Segoe UI" w:cs="Segoe UI"/>
                <w:b/>
              </w:rPr>
            </w:pPr>
          </w:p>
          <w:p w14:paraId="223FEECD" w14:textId="77777777" w:rsidR="003C40B9" w:rsidRDefault="003C40B9" w:rsidP="003C40B9">
            <w:pPr>
              <w:jc w:val="center"/>
              <w:rPr>
                <w:rFonts w:ascii="Segoe UI" w:hAnsi="Segoe UI" w:cs="Segoe UI"/>
                <w:b/>
              </w:rPr>
            </w:pPr>
          </w:p>
          <w:p w14:paraId="744F18D7" w14:textId="77777777" w:rsidR="003C40B9" w:rsidRDefault="003C40B9" w:rsidP="003C40B9">
            <w:pPr>
              <w:jc w:val="center"/>
              <w:rPr>
                <w:rFonts w:ascii="Segoe UI" w:hAnsi="Segoe UI" w:cs="Segoe UI"/>
                <w:b/>
              </w:rPr>
            </w:pPr>
          </w:p>
          <w:p w14:paraId="1978EAFE" w14:textId="77777777" w:rsidR="003C40B9" w:rsidRDefault="003C40B9" w:rsidP="003C40B9">
            <w:pPr>
              <w:jc w:val="center"/>
              <w:rPr>
                <w:rFonts w:ascii="Segoe UI" w:hAnsi="Segoe UI" w:cs="Segoe UI"/>
                <w:b/>
              </w:rPr>
            </w:pPr>
          </w:p>
          <w:p w14:paraId="59959CA7" w14:textId="289ABC23" w:rsidR="003C40B9" w:rsidRPr="00A96AF9" w:rsidRDefault="003C40B9" w:rsidP="003C40B9">
            <w:pPr>
              <w:jc w:val="center"/>
              <w:rPr>
                <w:rFonts w:ascii="Segoe UI" w:hAnsi="Segoe UI" w:cs="Segoe UI"/>
                <w:b/>
              </w:rPr>
            </w:pPr>
          </w:p>
        </w:tc>
        <w:tc>
          <w:tcPr>
            <w:tcW w:w="1350" w:type="dxa"/>
          </w:tcPr>
          <w:p w14:paraId="5BA78876" w14:textId="12E51BE9" w:rsidR="003C40B9" w:rsidRPr="00A96AF9" w:rsidRDefault="003C40B9" w:rsidP="003C40B9">
            <w:pPr>
              <w:jc w:val="center"/>
              <w:rPr>
                <w:rFonts w:ascii="Segoe UI" w:hAnsi="Segoe UI" w:cs="Segoe UI"/>
              </w:rPr>
            </w:pPr>
            <w:r>
              <w:rPr>
                <w:rFonts w:ascii="Segoe UI" w:hAnsi="Segoe UI" w:cs="Segoe UI"/>
              </w:rPr>
              <w:t>Filing Required</w:t>
            </w:r>
          </w:p>
        </w:tc>
        <w:tc>
          <w:tcPr>
            <w:tcW w:w="2250" w:type="dxa"/>
            <w:tcBorders>
              <w:top w:val="nil"/>
              <w:bottom w:val="single" w:sz="4" w:space="0" w:color="auto"/>
            </w:tcBorders>
          </w:tcPr>
          <w:p w14:paraId="2A8126B2"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7C45242F" w14:textId="37B65481" w:rsidR="003C40B9" w:rsidRDefault="003C40B9" w:rsidP="003C40B9">
            <w:pPr>
              <w:jc w:val="center"/>
              <w:rPr>
                <w:rFonts w:ascii="Segoe UI" w:hAnsi="Segoe UI" w:cs="Segoe UI"/>
              </w:rPr>
            </w:pPr>
            <w:r>
              <w:rPr>
                <w:rFonts w:ascii="Segoe UI" w:hAnsi="Segoe UI" w:cs="Segoe UI"/>
              </w:rPr>
              <w:t>WAC 284-43-6560(1)</w:t>
            </w:r>
          </w:p>
          <w:p w14:paraId="452AEFE2" w14:textId="58008236" w:rsidR="003C40B9" w:rsidRPr="00A96AF9" w:rsidRDefault="003C40B9" w:rsidP="003C40B9">
            <w:pPr>
              <w:jc w:val="center"/>
              <w:rPr>
                <w:rFonts w:ascii="Segoe UI" w:hAnsi="Segoe UI" w:cs="Segoe UI"/>
              </w:rPr>
            </w:pPr>
          </w:p>
        </w:tc>
        <w:tc>
          <w:tcPr>
            <w:tcW w:w="6930" w:type="dxa"/>
            <w:tcBorders>
              <w:top w:val="nil"/>
              <w:bottom w:val="single" w:sz="4" w:space="0" w:color="auto"/>
            </w:tcBorders>
          </w:tcPr>
          <w:p w14:paraId="1B4182DA" w14:textId="3358EA44" w:rsidR="003C40B9" w:rsidRPr="00D25167" w:rsidRDefault="003C40B9" w:rsidP="003C40B9">
            <w:pPr>
              <w:rPr>
                <w:rFonts w:ascii="Segoe UI" w:hAnsi="Segoe UI" w:cs="Segoe UI"/>
              </w:rPr>
            </w:pPr>
            <w:r w:rsidRPr="00D25167">
              <w:rPr>
                <w:rFonts w:ascii="Segoe UI" w:hAnsi="Segoe UI" w:cs="Segoe UI"/>
              </w:rPr>
              <w:t xml:space="preserve">Forms of group stand-alone </w:t>
            </w:r>
            <w:r>
              <w:rPr>
                <w:rFonts w:ascii="Segoe UI" w:hAnsi="Segoe UI" w:cs="Segoe UI"/>
              </w:rPr>
              <w:t>vision</w:t>
            </w:r>
            <w:r w:rsidRPr="00D25167">
              <w:rPr>
                <w:rFonts w:ascii="Segoe UI" w:hAnsi="Segoe UI" w:cs="Segoe UI"/>
              </w:rPr>
              <w:t xml:space="preserve"> plans and modifications of contract forms must be filed before the contract form is offered for sale to the public.</w:t>
            </w:r>
          </w:p>
        </w:tc>
        <w:tc>
          <w:tcPr>
            <w:tcW w:w="1260" w:type="dxa"/>
            <w:tcBorders>
              <w:top w:val="nil"/>
              <w:bottom w:val="single" w:sz="4" w:space="0" w:color="auto"/>
            </w:tcBorders>
          </w:tcPr>
          <w:p w14:paraId="3B459F31" w14:textId="77777777" w:rsidR="003C40B9" w:rsidRPr="00A96AF9" w:rsidRDefault="003C40B9" w:rsidP="003C40B9">
            <w:pPr>
              <w:rPr>
                <w:rFonts w:ascii="Segoe UI" w:hAnsi="Segoe UI" w:cs="Segoe UI"/>
              </w:rPr>
            </w:pPr>
          </w:p>
        </w:tc>
        <w:tc>
          <w:tcPr>
            <w:tcW w:w="1440" w:type="dxa"/>
            <w:tcBorders>
              <w:top w:val="nil"/>
              <w:bottom w:val="single" w:sz="4" w:space="0" w:color="auto"/>
            </w:tcBorders>
          </w:tcPr>
          <w:p w14:paraId="78F8E4E7" w14:textId="77777777" w:rsidR="003C40B9" w:rsidRPr="00A96AF9" w:rsidRDefault="003C40B9" w:rsidP="003C40B9">
            <w:pPr>
              <w:rPr>
                <w:rFonts w:ascii="Segoe UI" w:hAnsi="Segoe UI" w:cs="Segoe UI"/>
              </w:rPr>
            </w:pPr>
          </w:p>
        </w:tc>
      </w:tr>
      <w:tr w:rsidR="003C40B9" w:rsidRPr="00A96AF9" w14:paraId="5E25212F" w14:textId="77777777" w:rsidTr="00F149EE">
        <w:tc>
          <w:tcPr>
            <w:tcW w:w="1525" w:type="dxa"/>
            <w:vMerge/>
          </w:tcPr>
          <w:p w14:paraId="463CC0ED" w14:textId="77777777" w:rsidR="003C40B9" w:rsidRPr="00A96AF9" w:rsidRDefault="003C40B9" w:rsidP="003C40B9">
            <w:pPr>
              <w:rPr>
                <w:rFonts w:ascii="Segoe UI" w:hAnsi="Segoe UI" w:cs="Segoe UI"/>
                <w:b/>
              </w:rPr>
            </w:pPr>
          </w:p>
        </w:tc>
        <w:tc>
          <w:tcPr>
            <w:tcW w:w="1350" w:type="dxa"/>
          </w:tcPr>
          <w:p w14:paraId="23C22D13" w14:textId="2C2366E5" w:rsidR="003C40B9" w:rsidRPr="00A96AF9" w:rsidRDefault="003C40B9" w:rsidP="003C40B9">
            <w:pPr>
              <w:jc w:val="center"/>
              <w:rPr>
                <w:rFonts w:ascii="Segoe UI" w:hAnsi="Segoe UI" w:cs="Segoe UI"/>
              </w:rPr>
            </w:pPr>
            <w:r>
              <w:rPr>
                <w:rFonts w:ascii="Segoe UI" w:hAnsi="Segoe UI" w:cs="Segoe UI"/>
              </w:rPr>
              <w:t>Negotiated Contract Filings</w:t>
            </w:r>
          </w:p>
        </w:tc>
        <w:tc>
          <w:tcPr>
            <w:tcW w:w="2250" w:type="dxa"/>
            <w:tcBorders>
              <w:top w:val="single" w:sz="4" w:space="0" w:color="auto"/>
              <w:bottom w:val="single" w:sz="4" w:space="0" w:color="auto"/>
            </w:tcBorders>
          </w:tcPr>
          <w:p w14:paraId="1435D7ED" w14:textId="77777777" w:rsidR="003C40B9" w:rsidRDefault="003C40B9" w:rsidP="003C40B9">
            <w:pPr>
              <w:jc w:val="center"/>
              <w:rPr>
                <w:rFonts w:ascii="Segoe UI" w:hAnsi="Segoe UI" w:cs="Segoe UI"/>
              </w:rPr>
            </w:pPr>
            <w:r>
              <w:rPr>
                <w:rFonts w:ascii="Segoe UI" w:hAnsi="Segoe UI" w:cs="Segoe UI"/>
              </w:rPr>
              <w:t xml:space="preserve">RCW </w:t>
            </w:r>
            <w:proofErr w:type="gramStart"/>
            <w:r>
              <w:rPr>
                <w:rFonts w:ascii="Segoe UI" w:hAnsi="Segoe UI" w:cs="Segoe UI"/>
              </w:rPr>
              <w:t>48.43.733;</w:t>
            </w:r>
            <w:proofErr w:type="gramEnd"/>
            <w:r>
              <w:rPr>
                <w:rFonts w:ascii="Segoe UI" w:hAnsi="Segoe UI" w:cs="Segoe UI"/>
              </w:rPr>
              <w:t xml:space="preserve"> </w:t>
            </w:r>
          </w:p>
          <w:p w14:paraId="6B47F7BC" w14:textId="70A95079" w:rsidR="003C40B9" w:rsidRPr="00A96AF9" w:rsidRDefault="003C40B9" w:rsidP="003C40B9">
            <w:pPr>
              <w:jc w:val="center"/>
              <w:rPr>
                <w:rFonts w:ascii="Segoe UI" w:hAnsi="Segoe UI" w:cs="Segoe UI"/>
              </w:rPr>
            </w:pPr>
            <w:r>
              <w:rPr>
                <w:rFonts w:ascii="Segoe UI" w:hAnsi="Segoe UI" w:cs="Segoe UI"/>
              </w:rPr>
              <w:t>WAC 284-43-6560(2)</w:t>
            </w:r>
          </w:p>
        </w:tc>
        <w:tc>
          <w:tcPr>
            <w:tcW w:w="6930" w:type="dxa"/>
            <w:tcBorders>
              <w:top w:val="single" w:sz="4" w:space="0" w:color="auto"/>
              <w:bottom w:val="single" w:sz="4" w:space="0" w:color="auto"/>
            </w:tcBorders>
          </w:tcPr>
          <w:p w14:paraId="1334B369" w14:textId="32D35B10" w:rsidR="003C40B9" w:rsidRPr="00D25167" w:rsidRDefault="003C40B9" w:rsidP="003C40B9">
            <w:pPr>
              <w:rPr>
                <w:rFonts w:ascii="Segoe UI" w:hAnsi="Segoe UI" w:cs="Segoe UI"/>
              </w:rPr>
            </w:pPr>
            <w:r w:rsidRPr="00D25167">
              <w:rPr>
                <w:rFonts w:ascii="Segoe UI" w:hAnsi="Segoe UI" w:cs="Segoe UI"/>
              </w:rPr>
              <w:t>Filings of negotiated contract forms for large groups that are placed into effect at time of negotiation or that have a retroactive effective date must be filed within thirty working days after the earlier of:</w:t>
            </w:r>
          </w:p>
          <w:p w14:paraId="67D37C3D" w14:textId="0C8F3A7A"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group contract negotiations are completed; or</w:t>
            </w:r>
          </w:p>
          <w:p w14:paraId="42F7CC3A" w14:textId="228C07A6" w:rsidR="003C40B9" w:rsidRPr="00D25167" w:rsidRDefault="003C40B9" w:rsidP="003C40B9">
            <w:pPr>
              <w:pStyle w:val="ListParagraph"/>
              <w:numPr>
                <w:ilvl w:val="0"/>
                <w:numId w:val="41"/>
              </w:numPr>
              <w:rPr>
                <w:rFonts w:ascii="Segoe UI" w:hAnsi="Segoe UI" w:cs="Segoe UI"/>
              </w:rPr>
            </w:pPr>
            <w:r w:rsidRPr="00D25167">
              <w:rPr>
                <w:rFonts w:ascii="Segoe UI" w:hAnsi="Segoe UI" w:cs="Segoe UI"/>
              </w:rPr>
              <w:t>The date renewal premiums are implemented</w:t>
            </w:r>
          </w:p>
        </w:tc>
        <w:tc>
          <w:tcPr>
            <w:tcW w:w="1260" w:type="dxa"/>
            <w:tcBorders>
              <w:top w:val="single" w:sz="4" w:space="0" w:color="auto"/>
              <w:bottom w:val="single" w:sz="4" w:space="0" w:color="auto"/>
            </w:tcBorders>
          </w:tcPr>
          <w:p w14:paraId="37629A52"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5CC7200B" w14:textId="77777777" w:rsidR="003C40B9" w:rsidRPr="00A96AF9" w:rsidRDefault="003C40B9" w:rsidP="003C40B9">
            <w:pPr>
              <w:rPr>
                <w:rFonts w:ascii="Segoe UI" w:hAnsi="Segoe UI" w:cs="Segoe UI"/>
              </w:rPr>
            </w:pPr>
          </w:p>
        </w:tc>
      </w:tr>
      <w:tr w:rsidR="003C40B9" w:rsidRPr="00A96AF9" w14:paraId="3BC47D61" w14:textId="77777777" w:rsidTr="007466DF">
        <w:tc>
          <w:tcPr>
            <w:tcW w:w="1525" w:type="dxa"/>
            <w:vMerge/>
          </w:tcPr>
          <w:p w14:paraId="7D9EB11D" w14:textId="77777777" w:rsidR="003C40B9" w:rsidRPr="00A96AF9" w:rsidRDefault="003C40B9" w:rsidP="003C40B9">
            <w:pPr>
              <w:rPr>
                <w:rFonts w:ascii="Segoe UI" w:hAnsi="Segoe UI" w:cs="Segoe UI"/>
                <w:b/>
              </w:rPr>
            </w:pPr>
          </w:p>
        </w:tc>
        <w:tc>
          <w:tcPr>
            <w:tcW w:w="1350" w:type="dxa"/>
            <w:tcBorders>
              <w:bottom w:val="nil"/>
            </w:tcBorders>
          </w:tcPr>
          <w:p w14:paraId="4BFD91E2" w14:textId="4C0EA404" w:rsidR="003C40B9" w:rsidRDefault="003C40B9" w:rsidP="003C40B9">
            <w:pPr>
              <w:jc w:val="center"/>
              <w:rPr>
                <w:rFonts w:ascii="Segoe UI" w:hAnsi="Segoe UI" w:cs="Segoe UI"/>
              </w:rPr>
            </w:pPr>
            <w:r>
              <w:rPr>
                <w:rFonts w:ascii="Segoe UI" w:hAnsi="Segoe UI" w:cs="Segoe UI"/>
              </w:rPr>
              <w:t>Late Filings</w:t>
            </w:r>
          </w:p>
        </w:tc>
        <w:tc>
          <w:tcPr>
            <w:tcW w:w="2250" w:type="dxa"/>
            <w:tcBorders>
              <w:top w:val="single" w:sz="4" w:space="0" w:color="auto"/>
              <w:bottom w:val="single" w:sz="4" w:space="0" w:color="auto"/>
            </w:tcBorders>
          </w:tcPr>
          <w:p w14:paraId="59D257C1" w14:textId="5F9A17FF" w:rsidR="003C40B9" w:rsidRDefault="003C40B9" w:rsidP="003C40B9">
            <w:pPr>
              <w:jc w:val="center"/>
              <w:rPr>
                <w:rFonts w:ascii="Segoe UI" w:hAnsi="Segoe UI" w:cs="Segoe UI"/>
              </w:rPr>
            </w:pPr>
            <w:r>
              <w:rPr>
                <w:rFonts w:ascii="Segoe UI" w:hAnsi="Segoe UI" w:cs="Segoe UI"/>
              </w:rPr>
              <w:t>WAC 284-43-6560(3)</w:t>
            </w:r>
          </w:p>
        </w:tc>
        <w:tc>
          <w:tcPr>
            <w:tcW w:w="6930" w:type="dxa"/>
            <w:tcBorders>
              <w:top w:val="single" w:sz="4" w:space="0" w:color="auto"/>
              <w:bottom w:val="single" w:sz="4" w:space="0" w:color="auto"/>
            </w:tcBorders>
          </w:tcPr>
          <w:p w14:paraId="757D59FB" w14:textId="1FB23449" w:rsidR="003C40B9" w:rsidRPr="00D25167" w:rsidRDefault="003C40B9" w:rsidP="003C40B9">
            <w:pPr>
              <w:rPr>
                <w:rFonts w:ascii="Segoe UI" w:hAnsi="Segoe UI" w:cs="Segoe UI"/>
              </w:rPr>
            </w:pPr>
            <w:r w:rsidRPr="00D25167">
              <w:rPr>
                <w:rFonts w:ascii="Segoe UI" w:hAnsi="Segoe UI" w:cs="Segoe UI"/>
              </w:rPr>
              <w:t>If the filing is late, the carrier must include an explanation describing why the carrier submitted the filing late.</w:t>
            </w:r>
          </w:p>
        </w:tc>
        <w:tc>
          <w:tcPr>
            <w:tcW w:w="1260" w:type="dxa"/>
            <w:tcBorders>
              <w:top w:val="single" w:sz="4" w:space="0" w:color="auto"/>
              <w:bottom w:val="single" w:sz="4" w:space="0" w:color="auto"/>
            </w:tcBorders>
          </w:tcPr>
          <w:p w14:paraId="64F1EE56"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305158B2" w14:textId="77777777" w:rsidR="003C40B9" w:rsidRPr="00A96AF9" w:rsidRDefault="003C40B9" w:rsidP="003C40B9">
            <w:pPr>
              <w:rPr>
                <w:rFonts w:ascii="Segoe UI" w:hAnsi="Segoe UI" w:cs="Segoe UI"/>
              </w:rPr>
            </w:pPr>
          </w:p>
        </w:tc>
      </w:tr>
      <w:tr w:rsidR="003C40B9" w:rsidRPr="00A96AF9" w14:paraId="1DC38ACA" w14:textId="77777777" w:rsidTr="007466DF">
        <w:tc>
          <w:tcPr>
            <w:tcW w:w="1525" w:type="dxa"/>
            <w:vMerge/>
          </w:tcPr>
          <w:p w14:paraId="45A94693" w14:textId="77777777" w:rsidR="003C40B9" w:rsidRPr="00A96AF9" w:rsidRDefault="003C40B9" w:rsidP="003C40B9">
            <w:pPr>
              <w:rPr>
                <w:rFonts w:ascii="Segoe UI" w:hAnsi="Segoe UI" w:cs="Segoe UI"/>
                <w:b/>
              </w:rPr>
            </w:pPr>
          </w:p>
        </w:tc>
        <w:tc>
          <w:tcPr>
            <w:tcW w:w="1350" w:type="dxa"/>
            <w:tcBorders>
              <w:top w:val="nil"/>
            </w:tcBorders>
          </w:tcPr>
          <w:p w14:paraId="0A055577" w14:textId="77777777" w:rsidR="003C40B9" w:rsidRDefault="003C40B9" w:rsidP="003C40B9">
            <w:pPr>
              <w:rPr>
                <w:rFonts w:ascii="Segoe UI" w:hAnsi="Segoe UI" w:cs="Segoe UI"/>
              </w:rPr>
            </w:pPr>
          </w:p>
        </w:tc>
        <w:tc>
          <w:tcPr>
            <w:tcW w:w="2250" w:type="dxa"/>
            <w:tcBorders>
              <w:top w:val="single" w:sz="4" w:space="0" w:color="auto"/>
              <w:bottom w:val="single" w:sz="4" w:space="0" w:color="auto"/>
            </w:tcBorders>
          </w:tcPr>
          <w:p w14:paraId="09AC6477" w14:textId="74E8EE55" w:rsidR="003C40B9" w:rsidRDefault="003C40B9" w:rsidP="003C40B9">
            <w:pPr>
              <w:jc w:val="center"/>
              <w:rPr>
                <w:rFonts w:ascii="Segoe UI" w:hAnsi="Segoe UI" w:cs="Segoe UI"/>
              </w:rPr>
            </w:pPr>
            <w:r>
              <w:rPr>
                <w:rFonts w:ascii="Segoe UI" w:hAnsi="Segoe UI" w:cs="Segoe UI"/>
              </w:rPr>
              <w:t>RCW 48.43.733(3); WAC 284-43-6560(4)</w:t>
            </w:r>
          </w:p>
        </w:tc>
        <w:tc>
          <w:tcPr>
            <w:tcW w:w="6930" w:type="dxa"/>
            <w:tcBorders>
              <w:top w:val="single" w:sz="4" w:space="0" w:color="auto"/>
              <w:bottom w:val="single" w:sz="4" w:space="0" w:color="auto"/>
            </w:tcBorders>
          </w:tcPr>
          <w:p w14:paraId="3596DF7B" w14:textId="6902008C" w:rsidR="003C40B9" w:rsidRPr="00D25167" w:rsidRDefault="003C40B9" w:rsidP="003C40B9">
            <w:pPr>
              <w:rPr>
                <w:rFonts w:ascii="Segoe UI" w:hAnsi="Segoe UI" w:cs="Segoe UI"/>
              </w:rPr>
            </w:pPr>
            <w:r w:rsidRPr="00D25167">
              <w:rPr>
                <w:rFonts w:ascii="Segoe UI" w:hAnsi="Segoe UI" w:cs="Segoe UI"/>
              </w:rPr>
              <w:t>Negotiated policy form must comply with state and federal laws governing the content for the negotiated plans.</w:t>
            </w:r>
          </w:p>
        </w:tc>
        <w:tc>
          <w:tcPr>
            <w:tcW w:w="1260" w:type="dxa"/>
            <w:tcBorders>
              <w:top w:val="single" w:sz="4" w:space="0" w:color="auto"/>
              <w:bottom w:val="single" w:sz="4" w:space="0" w:color="auto"/>
            </w:tcBorders>
          </w:tcPr>
          <w:p w14:paraId="780838A3" w14:textId="77777777" w:rsidR="003C40B9" w:rsidRPr="00A96AF9" w:rsidRDefault="003C40B9" w:rsidP="003C40B9">
            <w:pPr>
              <w:rPr>
                <w:rFonts w:ascii="Segoe UI" w:hAnsi="Segoe UI" w:cs="Segoe UI"/>
              </w:rPr>
            </w:pPr>
          </w:p>
        </w:tc>
        <w:tc>
          <w:tcPr>
            <w:tcW w:w="1440" w:type="dxa"/>
            <w:tcBorders>
              <w:top w:val="single" w:sz="4" w:space="0" w:color="auto"/>
              <w:bottom w:val="single" w:sz="4" w:space="0" w:color="auto"/>
            </w:tcBorders>
          </w:tcPr>
          <w:p w14:paraId="6E71C5F0" w14:textId="77777777" w:rsidR="003C40B9" w:rsidRPr="00A96AF9" w:rsidRDefault="003C40B9" w:rsidP="003C40B9">
            <w:pPr>
              <w:rPr>
                <w:rFonts w:ascii="Segoe UI" w:hAnsi="Segoe UI" w:cs="Segoe UI"/>
              </w:rPr>
            </w:pPr>
          </w:p>
        </w:tc>
      </w:tr>
    </w:tbl>
    <w:p w14:paraId="3F282E26" w14:textId="4B760A1F" w:rsidR="007D78EE" w:rsidRPr="00A96AF9" w:rsidRDefault="007D78EE" w:rsidP="007D78EE">
      <w:pPr>
        <w:rPr>
          <w:rFonts w:ascii="Segoe UI" w:hAnsi="Segoe UI" w:cs="Segoe UI"/>
        </w:rPr>
      </w:pPr>
    </w:p>
    <w:sectPr w:rsidR="007D78EE" w:rsidRPr="00A96AF9" w:rsidSect="00BE06F6">
      <w:headerReference w:type="default" r:id="rId20"/>
      <w:footerReference w:type="default" r:id="rId21"/>
      <w:headerReference w:type="first" r:id="rId22"/>
      <w:footerReference w:type="first" r:id="rId23"/>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1BBBD" w14:textId="77777777" w:rsidR="00DA2545" w:rsidRDefault="00DA2545" w:rsidP="004B0C8D">
      <w:pPr>
        <w:spacing w:after="0" w:line="240" w:lineRule="auto"/>
      </w:pPr>
      <w:r>
        <w:separator/>
      </w:r>
    </w:p>
  </w:endnote>
  <w:endnote w:type="continuationSeparator" w:id="0">
    <w:p w14:paraId="690B272B" w14:textId="77777777" w:rsidR="00DA2545" w:rsidRDefault="00DA2545" w:rsidP="004B0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1A0037" w:rsidRDefault="001A0037"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F54585">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F54585">
      <w:rPr>
        <w:b/>
        <w:bCs/>
        <w:noProof/>
      </w:rPr>
      <w:t>32</w:t>
    </w:r>
    <w:r>
      <w:rPr>
        <w:b/>
        <w:bCs/>
      </w:rPr>
      <w:fldChar w:fldCharType="end"/>
    </w:r>
  </w:p>
  <w:p w14:paraId="030DE3BD" w14:textId="4277469A" w:rsidR="005E23BA" w:rsidRPr="003147E9" w:rsidRDefault="00DD4BC4" w:rsidP="005E23BA">
    <w:pPr>
      <w:pStyle w:val="Footer"/>
      <w:jc w:val="center"/>
      <w:rPr>
        <w:rFonts w:ascii="Segoe UI" w:hAnsi="Segoe UI" w:cs="Segoe UI"/>
        <w:color w:val="000000" w:themeColor="text1"/>
        <w:sz w:val="18"/>
      </w:rPr>
    </w:pPr>
    <w:r>
      <w:rPr>
        <w:rFonts w:ascii="Segoe UI" w:hAnsi="Segoe UI" w:cs="Segoe UI"/>
        <w:b/>
        <w:bCs/>
        <w:color w:val="000000" w:themeColor="text1"/>
        <w:sz w:val="18"/>
      </w:rPr>
      <w:t>4</w:t>
    </w:r>
    <w:r w:rsidR="003147E9" w:rsidRPr="003147E9">
      <w:rPr>
        <w:rFonts w:ascii="Segoe UI" w:hAnsi="Segoe UI" w:cs="Segoe UI"/>
        <w:b/>
        <w:bCs/>
        <w:color w:val="000000" w:themeColor="text1"/>
        <w:sz w:val="18"/>
      </w:rPr>
      <w:t>/</w:t>
    </w:r>
    <w:r>
      <w:rPr>
        <w:rFonts w:ascii="Segoe UI" w:hAnsi="Segoe UI" w:cs="Segoe UI"/>
        <w:b/>
        <w:bCs/>
        <w:color w:val="000000" w:themeColor="text1"/>
        <w:sz w:val="18"/>
      </w:rPr>
      <w:t>07</w:t>
    </w:r>
    <w:r w:rsidR="003147E9" w:rsidRPr="003147E9">
      <w:rPr>
        <w:rFonts w:ascii="Segoe UI" w:hAnsi="Segoe UI" w:cs="Segoe UI"/>
        <w:b/>
        <w:bCs/>
        <w:color w:val="000000" w:themeColor="text1"/>
        <w:sz w:val="18"/>
      </w:rPr>
      <w:t>/2025</w:t>
    </w:r>
  </w:p>
  <w:p w14:paraId="05863583" w14:textId="77777777" w:rsidR="001A0037" w:rsidRDefault="001A0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1A0037" w:rsidRPr="00A96AF9" w:rsidRDefault="001A0037"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F54585">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F54585">
      <w:rPr>
        <w:rFonts w:ascii="Segoe UI" w:hAnsi="Segoe UI" w:cs="Segoe UI"/>
        <w:b/>
        <w:bCs/>
        <w:noProof/>
        <w:sz w:val="18"/>
      </w:rPr>
      <w:t>32</w:t>
    </w:r>
    <w:r w:rsidRPr="00A96AF9">
      <w:rPr>
        <w:rFonts w:ascii="Segoe UI" w:hAnsi="Segoe UI" w:cs="Segoe UI"/>
        <w:b/>
        <w:bCs/>
        <w:sz w:val="18"/>
      </w:rPr>
      <w:fldChar w:fldCharType="end"/>
    </w:r>
  </w:p>
  <w:p w14:paraId="64E38240" w14:textId="1BB09E1D" w:rsidR="001A0037" w:rsidRPr="003147E9" w:rsidRDefault="00DD4BC4" w:rsidP="004B0C8D">
    <w:pPr>
      <w:pStyle w:val="Footer"/>
      <w:jc w:val="center"/>
      <w:rPr>
        <w:rFonts w:ascii="Segoe UI" w:hAnsi="Segoe UI" w:cs="Segoe UI"/>
        <w:b/>
        <w:bCs/>
        <w:color w:val="000000" w:themeColor="text1"/>
        <w:sz w:val="18"/>
      </w:rPr>
    </w:pPr>
    <w:r>
      <w:rPr>
        <w:rFonts w:ascii="Segoe UI" w:hAnsi="Segoe UI" w:cs="Segoe UI"/>
        <w:b/>
        <w:bCs/>
        <w:color w:val="000000" w:themeColor="text1"/>
        <w:sz w:val="18"/>
      </w:rPr>
      <w:t>4</w:t>
    </w:r>
    <w:r w:rsidR="003147E9" w:rsidRPr="003147E9">
      <w:rPr>
        <w:rFonts w:ascii="Segoe UI" w:hAnsi="Segoe UI" w:cs="Segoe UI"/>
        <w:b/>
        <w:bCs/>
        <w:color w:val="000000" w:themeColor="text1"/>
        <w:sz w:val="18"/>
      </w:rPr>
      <w:t>/</w:t>
    </w:r>
    <w:r>
      <w:rPr>
        <w:rFonts w:ascii="Segoe UI" w:hAnsi="Segoe UI" w:cs="Segoe UI"/>
        <w:b/>
        <w:bCs/>
        <w:color w:val="000000" w:themeColor="text1"/>
        <w:sz w:val="18"/>
      </w:rPr>
      <w:t>07</w:t>
    </w:r>
    <w:r w:rsidR="003147E9" w:rsidRPr="003147E9">
      <w:rPr>
        <w:rFonts w:ascii="Segoe UI" w:hAnsi="Segoe UI" w:cs="Segoe UI"/>
        <w:b/>
        <w:bCs/>
        <w:color w:val="000000" w:themeColor="text1"/>
        <w:sz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7CA6" w14:textId="77777777" w:rsidR="00DA2545" w:rsidRDefault="00DA2545" w:rsidP="004B0C8D">
      <w:pPr>
        <w:spacing w:after="0" w:line="240" w:lineRule="auto"/>
      </w:pPr>
      <w:r>
        <w:separator/>
      </w:r>
    </w:p>
  </w:footnote>
  <w:footnote w:type="continuationSeparator" w:id="0">
    <w:p w14:paraId="1CC54410" w14:textId="77777777" w:rsidR="00DA2545" w:rsidRDefault="00DA2545" w:rsidP="004B0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2C9F94F3" w:rsidR="001A0037" w:rsidRDefault="001A0037" w:rsidP="004B0C8D">
    <w:pPr>
      <w:pStyle w:val="Header"/>
      <w:jc w:val="center"/>
    </w:pPr>
    <w:r>
      <w:t xml:space="preserve">HCSC </w:t>
    </w:r>
    <w:r w:rsidR="00DD4A4F">
      <w:t xml:space="preserve">Large or Small </w:t>
    </w:r>
    <w:r>
      <w:t>Group Stand Alone Vision Checklist</w:t>
    </w:r>
  </w:p>
  <w:p w14:paraId="736544D7" w14:textId="77777777" w:rsidR="001A0037" w:rsidRDefault="001A00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67858A1D" w:rsidR="001A0037" w:rsidRDefault="001A0037">
    <w:pPr>
      <w:pStyle w:val="Header"/>
    </w:pPr>
    <w:r>
      <w:rPr>
        <w:noProof/>
      </w:rPr>
      <w:drawing>
        <wp:inline distT="0" distB="0" distL="0" distR="0" wp14:anchorId="60593407" wp14:editId="2CCDF5EE">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20C234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B4C27"/>
    <w:multiLevelType w:val="hybridMultilevel"/>
    <w:tmpl w:val="3C527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15:restartNumberingAfterBreak="0">
    <w:nsid w:val="0520DAD4"/>
    <w:multiLevelType w:val="hybridMultilevel"/>
    <w:tmpl w:val="3A5434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6C61A28"/>
    <w:multiLevelType w:val="hybridMultilevel"/>
    <w:tmpl w:val="09380CFE"/>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9"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74AEA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5F56D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CE1C98BE"/>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54F8"/>
    <w:multiLevelType w:val="hybridMultilevel"/>
    <w:tmpl w:val="E228DF1E"/>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6"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0D11A3"/>
    <w:multiLevelType w:val="hybridMultilevel"/>
    <w:tmpl w:val="24A406F0"/>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8E2CAE"/>
    <w:multiLevelType w:val="hybridMultilevel"/>
    <w:tmpl w:val="7D5836AC"/>
    <w:lvl w:ilvl="0" w:tplc="509E528A">
      <w:start w:val="1"/>
      <w:numFmt w:val="bullet"/>
      <w:lvlText w:val=""/>
      <w:lvlJc w:val="left"/>
      <w:pPr>
        <w:ind w:left="360" w:hanging="360"/>
      </w:pPr>
      <w:rPr>
        <w:rFonts w:ascii="Symbol" w:hAnsi="Symbol" w:hint="default"/>
        <w:sz w:val="22"/>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01E4B"/>
    <w:multiLevelType w:val="hybridMultilevel"/>
    <w:tmpl w:val="30FE0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0610A1"/>
    <w:multiLevelType w:val="hybridMultilevel"/>
    <w:tmpl w:val="B38214C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4"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9DD231F"/>
    <w:multiLevelType w:val="hybridMultilevel"/>
    <w:tmpl w:val="2F2E6C8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8" w15:restartNumberingAfterBreak="0">
    <w:nsid w:val="6DC2704D"/>
    <w:multiLevelType w:val="hybridMultilevel"/>
    <w:tmpl w:val="E21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41"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42"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9AE5698"/>
    <w:multiLevelType w:val="hybridMultilevel"/>
    <w:tmpl w:val="A8181924"/>
    <w:lvl w:ilvl="0" w:tplc="1682D54A">
      <w:start w:val="1"/>
      <w:numFmt w:val="bullet"/>
      <w:lvlText w:val=""/>
      <w:lvlJc w:val="left"/>
      <w:pPr>
        <w:ind w:left="823" w:hanging="360"/>
      </w:pPr>
      <w:rPr>
        <w:rFonts w:ascii="Symbol" w:hAnsi="Symbol" w:hint="default"/>
        <w:sz w:val="22"/>
        <w:szCs w:val="22"/>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744497873">
    <w:abstractNumId w:val="39"/>
  </w:num>
  <w:num w:numId="2" w16cid:durableId="424568971">
    <w:abstractNumId w:val="30"/>
  </w:num>
  <w:num w:numId="3" w16cid:durableId="950089205">
    <w:abstractNumId w:val="17"/>
  </w:num>
  <w:num w:numId="4" w16cid:durableId="1262882950">
    <w:abstractNumId w:val="13"/>
  </w:num>
  <w:num w:numId="5" w16cid:durableId="2049063538">
    <w:abstractNumId w:val="43"/>
  </w:num>
  <w:num w:numId="6" w16cid:durableId="1511875160">
    <w:abstractNumId w:val="11"/>
  </w:num>
  <w:num w:numId="7" w16cid:durableId="2053577034">
    <w:abstractNumId w:val="15"/>
  </w:num>
  <w:num w:numId="8" w16cid:durableId="515578746">
    <w:abstractNumId w:val="37"/>
  </w:num>
  <w:num w:numId="9" w16cid:durableId="728771225">
    <w:abstractNumId w:val="3"/>
  </w:num>
  <w:num w:numId="10" w16cid:durableId="1423911003">
    <w:abstractNumId w:val="23"/>
  </w:num>
  <w:num w:numId="11" w16cid:durableId="667901632">
    <w:abstractNumId w:val="36"/>
  </w:num>
  <w:num w:numId="12" w16cid:durableId="1894999944">
    <w:abstractNumId w:val="24"/>
  </w:num>
  <w:num w:numId="13" w16cid:durableId="970283048">
    <w:abstractNumId w:val="14"/>
  </w:num>
  <w:num w:numId="14" w16cid:durableId="1731614996">
    <w:abstractNumId w:val="16"/>
  </w:num>
  <w:num w:numId="15" w16cid:durableId="2044596048">
    <w:abstractNumId w:val="5"/>
  </w:num>
  <w:num w:numId="16" w16cid:durableId="1822382205">
    <w:abstractNumId w:val="12"/>
  </w:num>
  <w:num w:numId="17" w16cid:durableId="1468357119">
    <w:abstractNumId w:val="6"/>
  </w:num>
  <w:num w:numId="18" w16cid:durableId="724452255">
    <w:abstractNumId w:val="42"/>
  </w:num>
  <w:num w:numId="19" w16cid:durableId="65805933">
    <w:abstractNumId w:val="18"/>
  </w:num>
  <w:num w:numId="20" w16cid:durableId="1576939020">
    <w:abstractNumId w:val="22"/>
  </w:num>
  <w:num w:numId="21" w16cid:durableId="1585651989">
    <w:abstractNumId w:val="41"/>
  </w:num>
  <w:num w:numId="22" w16cid:durableId="1352952666">
    <w:abstractNumId w:val="19"/>
  </w:num>
  <w:num w:numId="23" w16cid:durableId="1043168197">
    <w:abstractNumId w:val="35"/>
  </w:num>
  <w:num w:numId="24" w16cid:durableId="1658876514">
    <w:abstractNumId w:val="32"/>
  </w:num>
  <w:num w:numId="25" w16cid:durableId="1692338862">
    <w:abstractNumId w:val="21"/>
  </w:num>
  <w:num w:numId="26" w16cid:durableId="1991710365">
    <w:abstractNumId w:val="8"/>
  </w:num>
  <w:num w:numId="27" w16cid:durableId="592982218">
    <w:abstractNumId w:val="2"/>
  </w:num>
  <w:num w:numId="28" w16cid:durableId="776297219">
    <w:abstractNumId w:val="20"/>
  </w:num>
  <w:num w:numId="29" w16cid:durableId="775055077">
    <w:abstractNumId w:val="10"/>
  </w:num>
  <w:num w:numId="30" w16cid:durableId="1799957321">
    <w:abstractNumId w:val="25"/>
  </w:num>
  <w:num w:numId="31" w16cid:durableId="282926128">
    <w:abstractNumId w:val="26"/>
  </w:num>
  <w:num w:numId="32" w16cid:durableId="1768455902">
    <w:abstractNumId w:val="7"/>
  </w:num>
  <w:num w:numId="33" w16cid:durableId="297154726">
    <w:abstractNumId w:val="9"/>
  </w:num>
  <w:num w:numId="34" w16cid:durableId="668874542">
    <w:abstractNumId w:val="28"/>
  </w:num>
  <w:num w:numId="35" w16cid:durableId="2031639298">
    <w:abstractNumId w:val="31"/>
  </w:num>
  <w:num w:numId="36" w16cid:durableId="890921366">
    <w:abstractNumId w:val="0"/>
  </w:num>
  <w:num w:numId="37" w16cid:durableId="872815297">
    <w:abstractNumId w:val="40"/>
  </w:num>
  <w:num w:numId="38" w16cid:durableId="1752656592">
    <w:abstractNumId w:val="27"/>
  </w:num>
  <w:num w:numId="39" w16cid:durableId="1999574358">
    <w:abstractNumId w:val="34"/>
  </w:num>
  <w:num w:numId="40" w16cid:durableId="256671060">
    <w:abstractNumId w:val="33"/>
  </w:num>
  <w:num w:numId="41" w16cid:durableId="550772167">
    <w:abstractNumId w:val="38"/>
  </w:num>
  <w:num w:numId="42" w16cid:durableId="1477796211">
    <w:abstractNumId w:val="29"/>
  </w:num>
  <w:num w:numId="43" w16cid:durableId="1676764521">
    <w:abstractNumId w:val="4"/>
  </w:num>
  <w:num w:numId="44" w16cid:durableId="1027101361">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7F"/>
    <w:rsid w:val="00002449"/>
    <w:rsid w:val="0000343C"/>
    <w:rsid w:val="00006464"/>
    <w:rsid w:val="000073D9"/>
    <w:rsid w:val="0000751E"/>
    <w:rsid w:val="00010330"/>
    <w:rsid w:val="00010EA6"/>
    <w:rsid w:val="00011043"/>
    <w:rsid w:val="00015EF3"/>
    <w:rsid w:val="0002027A"/>
    <w:rsid w:val="00021E58"/>
    <w:rsid w:val="000224D3"/>
    <w:rsid w:val="000226C0"/>
    <w:rsid w:val="00023803"/>
    <w:rsid w:val="00025A07"/>
    <w:rsid w:val="00026945"/>
    <w:rsid w:val="00035453"/>
    <w:rsid w:val="0003578A"/>
    <w:rsid w:val="0003787F"/>
    <w:rsid w:val="00046FCD"/>
    <w:rsid w:val="00047CDA"/>
    <w:rsid w:val="00051313"/>
    <w:rsid w:val="00051ABF"/>
    <w:rsid w:val="00053F64"/>
    <w:rsid w:val="0006128F"/>
    <w:rsid w:val="00061809"/>
    <w:rsid w:val="0006196A"/>
    <w:rsid w:val="00062A48"/>
    <w:rsid w:val="000634AB"/>
    <w:rsid w:val="00063951"/>
    <w:rsid w:val="00064D2D"/>
    <w:rsid w:val="0006640D"/>
    <w:rsid w:val="000705B0"/>
    <w:rsid w:val="0008020C"/>
    <w:rsid w:val="000826AA"/>
    <w:rsid w:val="00083E50"/>
    <w:rsid w:val="00086EBD"/>
    <w:rsid w:val="000910C7"/>
    <w:rsid w:val="00092270"/>
    <w:rsid w:val="000968A8"/>
    <w:rsid w:val="00096A53"/>
    <w:rsid w:val="000A0019"/>
    <w:rsid w:val="000A1D64"/>
    <w:rsid w:val="000A47DF"/>
    <w:rsid w:val="000B2054"/>
    <w:rsid w:val="000B3423"/>
    <w:rsid w:val="000B46FC"/>
    <w:rsid w:val="000B5444"/>
    <w:rsid w:val="000B75F2"/>
    <w:rsid w:val="000C0F96"/>
    <w:rsid w:val="000C570E"/>
    <w:rsid w:val="000C6607"/>
    <w:rsid w:val="000C7F7E"/>
    <w:rsid w:val="000D0A96"/>
    <w:rsid w:val="000D1F11"/>
    <w:rsid w:val="000D3734"/>
    <w:rsid w:val="000D5FE3"/>
    <w:rsid w:val="000D70CD"/>
    <w:rsid w:val="000E024D"/>
    <w:rsid w:val="000E36E9"/>
    <w:rsid w:val="000E4BBA"/>
    <w:rsid w:val="000F024A"/>
    <w:rsid w:val="000F0E7E"/>
    <w:rsid w:val="000F22C4"/>
    <w:rsid w:val="000F39B2"/>
    <w:rsid w:val="000F40B2"/>
    <w:rsid w:val="000F67B0"/>
    <w:rsid w:val="000F67C1"/>
    <w:rsid w:val="000F71AD"/>
    <w:rsid w:val="000F77B6"/>
    <w:rsid w:val="0010270A"/>
    <w:rsid w:val="00103748"/>
    <w:rsid w:val="001058A0"/>
    <w:rsid w:val="00107035"/>
    <w:rsid w:val="00110D4C"/>
    <w:rsid w:val="00116F19"/>
    <w:rsid w:val="0012186A"/>
    <w:rsid w:val="001220B7"/>
    <w:rsid w:val="00125ABB"/>
    <w:rsid w:val="00126633"/>
    <w:rsid w:val="00127A16"/>
    <w:rsid w:val="00131D5F"/>
    <w:rsid w:val="00132804"/>
    <w:rsid w:val="0013391D"/>
    <w:rsid w:val="00134BEB"/>
    <w:rsid w:val="00134FFB"/>
    <w:rsid w:val="0013781B"/>
    <w:rsid w:val="001379B0"/>
    <w:rsid w:val="00141B46"/>
    <w:rsid w:val="00141C13"/>
    <w:rsid w:val="001427D5"/>
    <w:rsid w:val="0015159B"/>
    <w:rsid w:val="00151BD3"/>
    <w:rsid w:val="00152351"/>
    <w:rsid w:val="001545F9"/>
    <w:rsid w:val="00155B4E"/>
    <w:rsid w:val="00156C27"/>
    <w:rsid w:val="00160F39"/>
    <w:rsid w:val="0016497C"/>
    <w:rsid w:val="0016568E"/>
    <w:rsid w:val="00170248"/>
    <w:rsid w:val="00171B7D"/>
    <w:rsid w:val="00174BEE"/>
    <w:rsid w:val="001754B9"/>
    <w:rsid w:val="00176087"/>
    <w:rsid w:val="001772FA"/>
    <w:rsid w:val="00180CAF"/>
    <w:rsid w:val="00183D53"/>
    <w:rsid w:val="00187C3B"/>
    <w:rsid w:val="00190129"/>
    <w:rsid w:val="0019054B"/>
    <w:rsid w:val="00192DF6"/>
    <w:rsid w:val="00195BE1"/>
    <w:rsid w:val="00195ECD"/>
    <w:rsid w:val="001964E5"/>
    <w:rsid w:val="001A0037"/>
    <w:rsid w:val="001A35D6"/>
    <w:rsid w:val="001A410C"/>
    <w:rsid w:val="001A52C3"/>
    <w:rsid w:val="001A54DE"/>
    <w:rsid w:val="001A60AA"/>
    <w:rsid w:val="001A7382"/>
    <w:rsid w:val="001A74CF"/>
    <w:rsid w:val="001B04FB"/>
    <w:rsid w:val="001B0F30"/>
    <w:rsid w:val="001B37CA"/>
    <w:rsid w:val="001B3925"/>
    <w:rsid w:val="001B56CE"/>
    <w:rsid w:val="001B67C9"/>
    <w:rsid w:val="001B74FC"/>
    <w:rsid w:val="001B7C38"/>
    <w:rsid w:val="001B7DC4"/>
    <w:rsid w:val="001C2688"/>
    <w:rsid w:val="001C2BC8"/>
    <w:rsid w:val="001C3D43"/>
    <w:rsid w:val="001D257E"/>
    <w:rsid w:val="001D6CFF"/>
    <w:rsid w:val="001D7F34"/>
    <w:rsid w:val="001E20D0"/>
    <w:rsid w:val="001E35A2"/>
    <w:rsid w:val="001E375B"/>
    <w:rsid w:val="001E5BA9"/>
    <w:rsid w:val="001E70B6"/>
    <w:rsid w:val="001F0374"/>
    <w:rsid w:val="001F26EC"/>
    <w:rsid w:val="001F42F1"/>
    <w:rsid w:val="001F65F8"/>
    <w:rsid w:val="001F675F"/>
    <w:rsid w:val="001F6921"/>
    <w:rsid w:val="001F71D4"/>
    <w:rsid w:val="001F73E1"/>
    <w:rsid w:val="002001D5"/>
    <w:rsid w:val="002003E7"/>
    <w:rsid w:val="002014D4"/>
    <w:rsid w:val="00203236"/>
    <w:rsid w:val="00203C99"/>
    <w:rsid w:val="0020574A"/>
    <w:rsid w:val="002100FD"/>
    <w:rsid w:val="002153B8"/>
    <w:rsid w:val="00215443"/>
    <w:rsid w:val="00216887"/>
    <w:rsid w:val="0021706F"/>
    <w:rsid w:val="00220CA3"/>
    <w:rsid w:val="00224248"/>
    <w:rsid w:val="00224777"/>
    <w:rsid w:val="002252C5"/>
    <w:rsid w:val="00230573"/>
    <w:rsid w:val="0023131E"/>
    <w:rsid w:val="00232329"/>
    <w:rsid w:val="00233C18"/>
    <w:rsid w:val="00234326"/>
    <w:rsid w:val="002417E7"/>
    <w:rsid w:val="002427C2"/>
    <w:rsid w:val="002444F2"/>
    <w:rsid w:val="002459B5"/>
    <w:rsid w:val="002459D5"/>
    <w:rsid w:val="00247063"/>
    <w:rsid w:val="00251B56"/>
    <w:rsid w:val="00251C90"/>
    <w:rsid w:val="00251E20"/>
    <w:rsid w:val="002544C4"/>
    <w:rsid w:val="00256259"/>
    <w:rsid w:val="00262449"/>
    <w:rsid w:val="00262DFC"/>
    <w:rsid w:val="00267265"/>
    <w:rsid w:val="00267E50"/>
    <w:rsid w:val="00270AFC"/>
    <w:rsid w:val="0027338F"/>
    <w:rsid w:val="00273E3D"/>
    <w:rsid w:val="00273E83"/>
    <w:rsid w:val="00274C14"/>
    <w:rsid w:val="00275676"/>
    <w:rsid w:val="0028072F"/>
    <w:rsid w:val="00282CDA"/>
    <w:rsid w:val="00283DB1"/>
    <w:rsid w:val="00284C23"/>
    <w:rsid w:val="00286CD7"/>
    <w:rsid w:val="002904FF"/>
    <w:rsid w:val="00295B7A"/>
    <w:rsid w:val="00296B49"/>
    <w:rsid w:val="00296EA3"/>
    <w:rsid w:val="0029753A"/>
    <w:rsid w:val="002976C0"/>
    <w:rsid w:val="002A0380"/>
    <w:rsid w:val="002A2117"/>
    <w:rsid w:val="002A5B57"/>
    <w:rsid w:val="002A6FE8"/>
    <w:rsid w:val="002B0C2D"/>
    <w:rsid w:val="002B0E8E"/>
    <w:rsid w:val="002B21E3"/>
    <w:rsid w:val="002C3DA6"/>
    <w:rsid w:val="002C4562"/>
    <w:rsid w:val="002C4BF0"/>
    <w:rsid w:val="002D5976"/>
    <w:rsid w:val="002D68A5"/>
    <w:rsid w:val="002D6EF3"/>
    <w:rsid w:val="002D7D58"/>
    <w:rsid w:val="002E064F"/>
    <w:rsid w:val="002E3014"/>
    <w:rsid w:val="002E59BE"/>
    <w:rsid w:val="002E5AE8"/>
    <w:rsid w:val="002F29F8"/>
    <w:rsid w:val="002F2DD8"/>
    <w:rsid w:val="002F4D46"/>
    <w:rsid w:val="002F6743"/>
    <w:rsid w:val="002F70E4"/>
    <w:rsid w:val="002F7BFA"/>
    <w:rsid w:val="002F7CF7"/>
    <w:rsid w:val="00305594"/>
    <w:rsid w:val="0030607A"/>
    <w:rsid w:val="003066E1"/>
    <w:rsid w:val="00306A60"/>
    <w:rsid w:val="00306FC4"/>
    <w:rsid w:val="00306FE9"/>
    <w:rsid w:val="00307419"/>
    <w:rsid w:val="0030745D"/>
    <w:rsid w:val="00312152"/>
    <w:rsid w:val="003133B6"/>
    <w:rsid w:val="003147E9"/>
    <w:rsid w:val="003148CD"/>
    <w:rsid w:val="00315C21"/>
    <w:rsid w:val="00316323"/>
    <w:rsid w:val="003167B1"/>
    <w:rsid w:val="0032061E"/>
    <w:rsid w:val="003215A8"/>
    <w:rsid w:val="00323F5F"/>
    <w:rsid w:val="003243A5"/>
    <w:rsid w:val="003258F9"/>
    <w:rsid w:val="0033049B"/>
    <w:rsid w:val="0033248C"/>
    <w:rsid w:val="003351E3"/>
    <w:rsid w:val="00337F48"/>
    <w:rsid w:val="00340CB3"/>
    <w:rsid w:val="0034632C"/>
    <w:rsid w:val="00347BD7"/>
    <w:rsid w:val="003515A7"/>
    <w:rsid w:val="00355402"/>
    <w:rsid w:val="00357E57"/>
    <w:rsid w:val="00360915"/>
    <w:rsid w:val="00363B57"/>
    <w:rsid w:val="00363FF3"/>
    <w:rsid w:val="00367EDA"/>
    <w:rsid w:val="00370CB3"/>
    <w:rsid w:val="00372159"/>
    <w:rsid w:val="00372C9E"/>
    <w:rsid w:val="00373973"/>
    <w:rsid w:val="00374513"/>
    <w:rsid w:val="00374BC3"/>
    <w:rsid w:val="00375969"/>
    <w:rsid w:val="003806C1"/>
    <w:rsid w:val="00381AD1"/>
    <w:rsid w:val="00382494"/>
    <w:rsid w:val="00385AB9"/>
    <w:rsid w:val="00391166"/>
    <w:rsid w:val="0039255D"/>
    <w:rsid w:val="003959E6"/>
    <w:rsid w:val="003A0151"/>
    <w:rsid w:val="003A49A4"/>
    <w:rsid w:val="003A538F"/>
    <w:rsid w:val="003A61E2"/>
    <w:rsid w:val="003A6655"/>
    <w:rsid w:val="003A696D"/>
    <w:rsid w:val="003B71D8"/>
    <w:rsid w:val="003C40B9"/>
    <w:rsid w:val="003C4772"/>
    <w:rsid w:val="003D63E2"/>
    <w:rsid w:val="003E1A9B"/>
    <w:rsid w:val="003E2360"/>
    <w:rsid w:val="003E6259"/>
    <w:rsid w:val="003F57A6"/>
    <w:rsid w:val="003F584B"/>
    <w:rsid w:val="003F79E8"/>
    <w:rsid w:val="0040099B"/>
    <w:rsid w:val="00403720"/>
    <w:rsid w:val="00410A33"/>
    <w:rsid w:val="004113A9"/>
    <w:rsid w:val="00412B68"/>
    <w:rsid w:val="00420154"/>
    <w:rsid w:val="004255EB"/>
    <w:rsid w:val="00425D31"/>
    <w:rsid w:val="00426784"/>
    <w:rsid w:val="00427838"/>
    <w:rsid w:val="00430B51"/>
    <w:rsid w:val="00430E7F"/>
    <w:rsid w:val="0043125F"/>
    <w:rsid w:val="004318F7"/>
    <w:rsid w:val="0043344A"/>
    <w:rsid w:val="00433567"/>
    <w:rsid w:val="00436C4B"/>
    <w:rsid w:val="00436D6B"/>
    <w:rsid w:val="004373C0"/>
    <w:rsid w:val="004439C1"/>
    <w:rsid w:val="00447B5E"/>
    <w:rsid w:val="0045002A"/>
    <w:rsid w:val="00450782"/>
    <w:rsid w:val="004508A7"/>
    <w:rsid w:val="00451EA5"/>
    <w:rsid w:val="00452D9E"/>
    <w:rsid w:val="00454313"/>
    <w:rsid w:val="004547C2"/>
    <w:rsid w:val="00455BBC"/>
    <w:rsid w:val="00455F69"/>
    <w:rsid w:val="00456F97"/>
    <w:rsid w:val="00463693"/>
    <w:rsid w:val="00473A38"/>
    <w:rsid w:val="004745F9"/>
    <w:rsid w:val="00474AB1"/>
    <w:rsid w:val="00477BAD"/>
    <w:rsid w:val="00480BEB"/>
    <w:rsid w:val="00484CCC"/>
    <w:rsid w:val="004854A7"/>
    <w:rsid w:val="00494B90"/>
    <w:rsid w:val="00494DFA"/>
    <w:rsid w:val="00495306"/>
    <w:rsid w:val="00495E8A"/>
    <w:rsid w:val="004A1DF7"/>
    <w:rsid w:val="004A27E3"/>
    <w:rsid w:val="004A3FDB"/>
    <w:rsid w:val="004A4407"/>
    <w:rsid w:val="004A44ED"/>
    <w:rsid w:val="004B0C8D"/>
    <w:rsid w:val="004C053A"/>
    <w:rsid w:val="004C1E73"/>
    <w:rsid w:val="004C21EB"/>
    <w:rsid w:val="004C41CB"/>
    <w:rsid w:val="004C6289"/>
    <w:rsid w:val="004C7633"/>
    <w:rsid w:val="004D23C0"/>
    <w:rsid w:val="004D279D"/>
    <w:rsid w:val="004D29F2"/>
    <w:rsid w:val="004D2C39"/>
    <w:rsid w:val="004D5D23"/>
    <w:rsid w:val="004D6829"/>
    <w:rsid w:val="004E2334"/>
    <w:rsid w:val="004E24C9"/>
    <w:rsid w:val="004E2B96"/>
    <w:rsid w:val="004E30F3"/>
    <w:rsid w:val="004E62AB"/>
    <w:rsid w:val="004E7721"/>
    <w:rsid w:val="004F6831"/>
    <w:rsid w:val="004F6DC5"/>
    <w:rsid w:val="00503764"/>
    <w:rsid w:val="00504C23"/>
    <w:rsid w:val="00510512"/>
    <w:rsid w:val="00511FD1"/>
    <w:rsid w:val="00513050"/>
    <w:rsid w:val="0051450E"/>
    <w:rsid w:val="005229D6"/>
    <w:rsid w:val="00523F5D"/>
    <w:rsid w:val="005251A7"/>
    <w:rsid w:val="005311D1"/>
    <w:rsid w:val="00531328"/>
    <w:rsid w:val="005314FC"/>
    <w:rsid w:val="00531EC5"/>
    <w:rsid w:val="00532C2E"/>
    <w:rsid w:val="0053533A"/>
    <w:rsid w:val="00536171"/>
    <w:rsid w:val="00545678"/>
    <w:rsid w:val="00546366"/>
    <w:rsid w:val="00546A49"/>
    <w:rsid w:val="00553322"/>
    <w:rsid w:val="00555827"/>
    <w:rsid w:val="005626C4"/>
    <w:rsid w:val="00564E8D"/>
    <w:rsid w:val="00566BD0"/>
    <w:rsid w:val="005700AA"/>
    <w:rsid w:val="005714A9"/>
    <w:rsid w:val="00571D09"/>
    <w:rsid w:val="00571F35"/>
    <w:rsid w:val="005727A3"/>
    <w:rsid w:val="00574B27"/>
    <w:rsid w:val="005754B7"/>
    <w:rsid w:val="00577097"/>
    <w:rsid w:val="005773CB"/>
    <w:rsid w:val="0057777F"/>
    <w:rsid w:val="00577C53"/>
    <w:rsid w:val="00580D1F"/>
    <w:rsid w:val="0058224C"/>
    <w:rsid w:val="00587247"/>
    <w:rsid w:val="00592808"/>
    <w:rsid w:val="00592EDC"/>
    <w:rsid w:val="00592F4E"/>
    <w:rsid w:val="00593DCB"/>
    <w:rsid w:val="00593E52"/>
    <w:rsid w:val="00595425"/>
    <w:rsid w:val="005B0CAF"/>
    <w:rsid w:val="005B1218"/>
    <w:rsid w:val="005B2962"/>
    <w:rsid w:val="005B3994"/>
    <w:rsid w:val="005B3CF9"/>
    <w:rsid w:val="005B4B41"/>
    <w:rsid w:val="005B4D3E"/>
    <w:rsid w:val="005B6D2D"/>
    <w:rsid w:val="005C2164"/>
    <w:rsid w:val="005C4AF9"/>
    <w:rsid w:val="005C5F9D"/>
    <w:rsid w:val="005D36BA"/>
    <w:rsid w:val="005D68EB"/>
    <w:rsid w:val="005D77BA"/>
    <w:rsid w:val="005E23BA"/>
    <w:rsid w:val="005E390D"/>
    <w:rsid w:val="005E48F7"/>
    <w:rsid w:val="005E4A15"/>
    <w:rsid w:val="005E5297"/>
    <w:rsid w:val="005E6DB5"/>
    <w:rsid w:val="005E73A9"/>
    <w:rsid w:val="005F06C4"/>
    <w:rsid w:val="005F07B7"/>
    <w:rsid w:val="005F332E"/>
    <w:rsid w:val="005F4852"/>
    <w:rsid w:val="005F609C"/>
    <w:rsid w:val="005F7F0E"/>
    <w:rsid w:val="00605291"/>
    <w:rsid w:val="0061071F"/>
    <w:rsid w:val="00610EA2"/>
    <w:rsid w:val="0061226A"/>
    <w:rsid w:val="00614DF3"/>
    <w:rsid w:val="006176E0"/>
    <w:rsid w:val="006210B4"/>
    <w:rsid w:val="0062302F"/>
    <w:rsid w:val="00624705"/>
    <w:rsid w:val="0062583C"/>
    <w:rsid w:val="00627FF4"/>
    <w:rsid w:val="00630B70"/>
    <w:rsid w:val="006321DD"/>
    <w:rsid w:val="00632EA6"/>
    <w:rsid w:val="0063630F"/>
    <w:rsid w:val="00637730"/>
    <w:rsid w:val="00637731"/>
    <w:rsid w:val="00637F2D"/>
    <w:rsid w:val="006430A5"/>
    <w:rsid w:val="00643ECB"/>
    <w:rsid w:val="0064416F"/>
    <w:rsid w:val="00651037"/>
    <w:rsid w:val="00653181"/>
    <w:rsid w:val="00653E70"/>
    <w:rsid w:val="00655748"/>
    <w:rsid w:val="006561B1"/>
    <w:rsid w:val="00660FAA"/>
    <w:rsid w:val="006628CE"/>
    <w:rsid w:val="00666696"/>
    <w:rsid w:val="00667B3A"/>
    <w:rsid w:val="00670E10"/>
    <w:rsid w:val="0067140E"/>
    <w:rsid w:val="0067771D"/>
    <w:rsid w:val="00682D41"/>
    <w:rsid w:val="00684114"/>
    <w:rsid w:val="0068486B"/>
    <w:rsid w:val="0069161B"/>
    <w:rsid w:val="00693D05"/>
    <w:rsid w:val="00694A92"/>
    <w:rsid w:val="0069521A"/>
    <w:rsid w:val="006A0318"/>
    <w:rsid w:val="006A1ACE"/>
    <w:rsid w:val="006A294E"/>
    <w:rsid w:val="006A35EF"/>
    <w:rsid w:val="006A3F90"/>
    <w:rsid w:val="006A64F6"/>
    <w:rsid w:val="006A783D"/>
    <w:rsid w:val="006B10C8"/>
    <w:rsid w:val="006B4386"/>
    <w:rsid w:val="006C21DD"/>
    <w:rsid w:val="006C2249"/>
    <w:rsid w:val="006C6C6A"/>
    <w:rsid w:val="006D066B"/>
    <w:rsid w:val="006D06C5"/>
    <w:rsid w:val="006D3C95"/>
    <w:rsid w:val="006E0A8E"/>
    <w:rsid w:val="006E13C3"/>
    <w:rsid w:val="006E2590"/>
    <w:rsid w:val="006E2A32"/>
    <w:rsid w:val="006E4AB5"/>
    <w:rsid w:val="006E7580"/>
    <w:rsid w:val="006F0F49"/>
    <w:rsid w:val="006F51C1"/>
    <w:rsid w:val="00702E0D"/>
    <w:rsid w:val="00707CDE"/>
    <w:rsid w:val="00710DF9"/>
    <w:rsid w:val="00711553"/>
    <w:rsid w:val="00711CB1"/>
    <w:rsid w:val="00712CA0"/>
    <w:rsid w:val="0071410C"/>
    <w:rsid w:val="0071651B"/>
    <w:rsid w:val="0071757B"/>
    <w:rsid w:val="00717BF7"/>
    <w:rsid w:val="00721A79"/>
    <w:rsid w:val="007220B2"/>
    <w:rsid w:val="00722BC2"/>
    <w:rsid w:val="007245A4"/>
    <w:rsid w:val="00725690"/>
    <w:rsid w:val="0072764A"/>
    <w:rsid w:val="00731110"/>
    <w:rsid w:val="00734962"/>
    <w:rsid w:val="00736F63"/>
    <w:rsid w:val="007371A2"/>
    <w:rsid w:val="00741907"/>
    <w:rsid w:val="00741CD9"/>
    <w:rsid w:val="00743FC2"/>
    <w:rsid w:val="00744257"/>
    <w:rsid w:val="007466DF"/>
    <w:rsid w:val="00746FCF"/>
    <w:rsid w:val="00747ACA"/>
    <w:rsid w:val="007537EB"/>
    <w:rsid w:val="007562C8"/>
    <w:rsid w:val="007608FF"/>
    <w:rsid w:val="007628BB"/>
    <w:rsid w:val="007657DE"/>
    <w:rsid w:val="007670C4"/>
    <w:rsid w:val="0078223F"/>
    <w:rsid w:val="00784ECB"/>
    <w:rsid w:val="007860F0"/>
    <w:rsid w:val="007879E4"/>
    <w:rsid w:val="0079112E"/>
    <w:rsid w:val="007953CF"/>
    <w:rsid w:val="0079599D"/>
    <w:rsid w:val="0079775E"/>
    <w:rsid w:val="00797AD1"/>
    <w:rsid w:val="007A2878"/>
    <w:rsid w:val="007B2140"/>
    <w:rsid w:val="007B46EC"/>
    <w:rsid w:val="007B5529"/>
    <w:rsid w:val="007B6125"/>
    <w:rsid w:val="007B696E"/>
    <w:rsid w:val="007B7000"/>
    <w:rsid w:val="007B7FF7"/>
    <w:rsid w:val="007C034D"/>
    <w:rsid w:val="007C17DA"/>
    <w:rsid w:val="007C2CF2"/>
    <w:rsid w:val="007C3414"/>
    <w:rsid w:val="007C5A72"/>
    <w:rsid w:val="007C623A"/>
    <w:rsid w:val="007D097D"/>
    <w:rsid w:val="007D0FDB"/>
    <w:rsid w:val="007D3F08"/>
    <w:rsid w:val="007D78EE"/>
    <w:rsid w:val="007E004A"/>
    <w:rsid w:val="007E4E27"/>
    <w:rsid w:val="007F0F26"/>
    <w:rsid w:val="007F10D1"/>
    <w:rsid w:val="007F2616"/>
    <w:rsid w:val="007F4725"/>
    <w:rsid w:val="0080299A"/>
    <w:rsid w:val="008060A6"/>
    <w:rsid w:val="0081246A"/>
    <w:rsid w:val="008163E3"/>
    <w:rsid w:val="008165F7"/>
    <w:rsid w:val="00817F1D"/>
    <w:rsid w:val="008237D0"/>
    <w:rsid w:val="008238C2"/>
    <w:rsid w:val="008268F2"/>
    <w:rsid w:val="0082758B"/>
    <w:rsid w:val="0083070E"/>
    <w:rsid w:val="00831089"/>
    <w:rsid w:val="00831321"/>
    <w:rsid w:val="00831BAC"/>
    <w:rsid w:val="00832121"/>
    <w:rsid w:val="00832A13"/>
    <w:rsid w:val="00833871"/>
    <w:rsid w:val="00836DFD"/>
    <w:rsid w:val="00840336"/>
    <w:rsid w:val="00840D27"/>
    <w:rsid w:val="00841143"/>
    <w:rsid w:val="0084460F"/>
    <w:rsid w:val="008459D6"/>
    <w:rsid w:val="00845D18"/>
    <w:rsid w:val="00846B06"/>
    <w:rsid w:val="00846B0A"/>
    <w:rsid w:val="00847EE6"/>
    <w:rsid w:val="008534E7"/>
    <w:rsid w:val="0085455E"/>
    <w:rsid w:val="008558EC"/>
    <w:rsid w:val="00864DEA"/>
    <w:rsid w:val="00866ABB"/>
    <w:rsid w:val="008674B8"/>
    <w:rsid w:val="00872D0D"/>
    <w:rsid w:val="00873611"/>
    <w:rsid w:val="008763D5"/>
    <w:rsid w:val="00882B73"/>
    <w:rsid w:val="00884179"/>
    <w:rsid w:val="00885084"/>
    <w:rsid w:val="00887466"/>
    <w:rsid w:val="00890FBE"/>
    <w:rsid w:val="00892888"/>
    <w:rsid w:val="008954BD"/>
    <w:rsid w:val="008A1475"/>
    <w:rsid w:val="008A304F"/>
    <w:rsid w:val="008A5123"/>
    <w:rsid w:val="008B0009"/>
    <w:rsid w:val="008B17E0"/>
    <w:rsid w:val="008B390C"/>
    <w:rsid w:val="008B3C3C"/>
    <w:rsid w:val="008B5744"/>
    <w:rsid w:val="008B764F"/>
    <w:rsid w:val="008C00CF"/>
    <w:rsid w:val="008C0209"/>
    <w:rsid w:val="008C0492"/>
    <w:rsid w:val="008C1590"/>
    <w:rsid w:val="008C164A"/>
    <w:rsid w:val="008C1E3B"/>
    <w:rsid w:val="008C5DCB"/>
    <w:rsid w:val="008C76F4"/>
    <w:rsid w:val="008D040B"/>
    <w:rsid w:val="008D70A7"/>
    <w:rsid w:val="008D77BB"/>
    <w:rsid w:val="008E3974"/>
    <w:rsid w:val="008E4E01"/>
    <w:rsid w:val="008E5A39"/>
    <w:rsid w:val="008E6AA4"/>
    <w:rsid w:val="008E6FD2"/>
    <w:rsid w:val="008E7844"/>
    <w:rsid w:val="008E7EBD"/>
    <w:rsid w:val="008F1DB4"/>
    <w:rsid w:val="008F2EC8"/>
    <w:rsid w:val="008F475C"/>
    <w:rsid w:val="008F6E5C"/>
    <w:rsid w:val="009001AD"/>
    <w:rsid w:val="00901323"/>
    <w:rsid w:val="009031F8"/>
    <w:rsid w:val="0090458C"/>
    <w:rsid w:val="00904A09"/>
    <w:rsid w:val="00904ECE"/>
    <w:rsid w:val="00906598"/>
    <w:rsid w:val="00910D81"/>
    <w:rsid w:val="009112D7"/>
    <w:rsid w:val="00911C78"/>
    <w:rsid w:val="00914869"/>
    <w:rsid w:val="00916F8E"/>
    <w:rsid w:val="009178AE"/>
    <w:rsid w:val="00922A94"/>
    <w:rsid w:val="00924D59"/>
    <w:rsid w:val="00930080"/>
    <w:rsid w:val="0093171D"/>
    <w:rsid w:val="00931A17"/>
    <w:rsid w:val="00932929"/>
    <w:rsid w:val="00934544"/>
    <w:rsid w:val="00935352"/>
    <w:rsid w:val="0094178A"/>
    <w:rsid w:val="00942AB6"/>
    <w:rsid w:val="00942EC1"/>
    <w:rsid w:val="00945079"/>
    <w:rsid w:val="00947FF6"/>
    <w:rsid w:val="00951730"/>
    <w:rsid w:val="009527E1"/>
    <w:rsid w:val="00954D41"/>
    <w:rsid w:val="009606BA"/>
    <w:rsid w:val="00961AB1"/>
    <w:rsid w:val="00963CF0"/>
    <w:rsid w:val="00964D13"/>
    <w:rsid w:val="00966688"/>
    <w:rsid w:val="00967926"/>
    <w:rsid w:val="0097144C"/>
    <w:rsid w:val="009720E0"/>
    <w:rsid w:val="009775A6"/>
    <w:rsid w:val="00991F2A"/>
    <w:rsid w:val="009943E8"/>
    <w:rsid w:val="009946E2"/>
    <w:rsid w:val="009963D5"/>
    <w:rsid w:val="00996AC8"/>
    <w:rsid w:val="009A465B"/>
    <w:rsid w:val="009A506E"/>
    <w:rsid w:val="009A6301"/>
    <w:rsid w:val="009A74B7"/>
    <w:rsid w:val="009B32BF"/>
    <w:rsid w:val="009B3536"/>
    <w:rsid w:val="009B62E5"/>
    <w:rsid w:val="009C0839"/>
    <w:rsid w:val="009C0977"/>
    <w:rsid w:val="009C358C"/>
    <w:rsid w:val="009C35F9"/>
    <w:rsid w:val="009C6706"/>
    <w:rsid w:val="009C6990"/>
    <w:rsid w:val="009D19FC"/>
    <w:rsid w:val="009D2AD5"/>
    <w:rsid w:val="009D3772"/>
    <w:rsid w:val="009D73D4"/>
    <w:rsid w:val="009E0386"/>
    <w:rsid w:val="009F008E"/>
    <w:rsid w:val="009F0F24"/>
    <w:rsid w:val="009F3396"/>
    <w:rsid w:val="009F6058"/>
    <w:rsid w:val="009F6ECF"/>
    <w:rsid w:val="00A00AA6"/>
    <w:rsid w:val="00A02D24"/>
    <w:rsid w:val="00A059E7"/>
    <w:rsid w:val="00A07B5C"/>
    <w:rsid w:val="00A10D9F"/>
    <w:rsid w:val="00A11796"/>
    <w:rsid w:val="00A13DDD"/>
    <w:rsid w:val="00A141E0"/>
    <w:rsid w:val="00A14B38"/>
    <w:rsid w:val="00A15B6B"/>
    <w:rsid w:val="00A1681C"/>
    <w:rsid w:val="00A17076"/>
    <w:rsid w:val="00A21763"/>
    <w:rsid w:val="00A2191C"/>
    <w:rsid w:val="00A22DE0"/>
    <w:rsid w:val="00A23414"/>
    <w:rsid w:val="00A2453D"/>
    <w:rsid w:val="00A247D0"/>
    <w:rsid w:val="00A31B49"/>
    <w:rsid w:val="00A33BA7"/>
    <w:rsid w:val="00A348F0"/>
    <w:rsid w:val="00A34BC6"/>
    <w:rsid w:val="00A41407"/>
    <w:rsid w:val="00A42D61"/>
    <w:rsid w:val="00A468AB"/>
    <w:rsid w:val="00A4763B"/>
    <w:rsid w:val="00A47AC0"/>
    <w:rsid w:val="00A5162F"/>
    <w:rsid w:val="00A51C6F"/>
    <w:rsid w:val="00A56582"/>
    <w:rsid w:val="00A57436"/>
    <w:rsid w:val="00A6079B"/>
    <w:rsid w:val="00A6299B"/>
    <w:rsid w:val="00A65B31"/>
    <w:rsid w:val="00A66AB0"/>
    <w:rsid w:val="00A71CF0"/>
    <w:rsid w:val="00A72D9A"/>
    <w:rsid w:val="00A72DFD"/>
    <w:rsid w:val="00A73747"/>
    <w:rsid w:val="00A73C38"/>
    <w:rsid w:val="00A74D7C"/>
    <w:rsid w:val="00A82179"/>
    <w:rsid w:val="00A82B71"/>
    <w:rsid w:val="00A8419F"/>
    <w:rsid w:val="00A86A26"/>
    <w:rsid w:val="00A8793B"/>
    <w:rsid w:val="00A9002A"/>
    <w:rsid w:val="00A935E1"/>
    <w:rsid w:val="00A94A4E"/>
    <w:rsid w:val="00A96112"/>
    <w:rsid w:val="00A96AF9"/>
    <w:rsid w:val="00AA1F98"/>
    <w:rsid w:val="00AA5A72"/>
    <w:rsid w:val="00AA6283"/>
    <w:rsid w:val="00AB348E"/>
    <w:rsid w:val="00AB3D23"/>
    <w:rsid w:val="00AB47D0"/>
    <w:rsid w:val="00AC75E1"/>
    <w:rsid w:val="00AD2D7B"/>
    <w:rsid w:val="00AD4684"/>
    <w:rsid w:val="00AD5C6E"/>
    <w:rsid w:val="00AD7C42"/>
    <w:rsid w:val="00AD7E7F"/>
    <w:rsid w:val="00AE0946"/>
    <w:rsid w:val="00AE358C"/>
    <w:rsid w:val="00AE3A2F"/>
    <w:rsid w:val="00AE53CC"/>
    <w:rsid w:val="00AF5512"/>
    <w:rsid w:val="00AF6A0E"/>
    <w:rsid w:val="00AF7EB9"/>
    <w:rsid w:val="00AF7F81"/>
    <w:rsid w:val="00B043C0"/>
    <w:rsid w:val="00B04CB4"/>
    <w:rsid w:val="00B05135"/>
    <w:rsid w:val="00B061AD"/>
    <w:rsid w:val="00B1025C"/>
    <w:rsid w:val="00B11DA6"/>
    <w:rsid w:val="00B2454F"/>
    <w:rsid w:val="00B25028"/>
    <w:rsid w:val="00B27F02"/>
    <w:rsid w:val="00B32195"/>
    <w:rsid w:val="00B34FF2"/>
    <w:rsid w:val="00B42184"/>
    <w:rsid w:val="00B43656"/>
    <w:rsid w:val="00B466E0"/>
    <w:rsid w:val="00B47166"/>
    <w:rsid w:val="00B47513"/>
    <w:rsid w:val="00B51BEC"/>
    <w:rsid w:val="00B52E6B"/>
    <w:rsid w:val="00B53970"/>
    <w:rsid w:val="00B53E11"/>
    <w:rsid w:val="00B5406D"/>
    <w:rsid w:val="00B546AE"/>
    <w:rsid w:val="00B55F38"/>
    <w:rsid w:val="00B615C9"/>
    <w:rsid w:val="00B628FB"/>
    <w:rsid w:val="00B62BCD"/>
    <w:rsid w:val="00B647B0"/>
    <w:rsid w:val="00B65003"/>
    <w:rsid w:val="00B65E03"/>
    <w:rsid w:val="00B665AB"/>
    <w:rsid w:val="00B6789A"/>
    <w:rsid w:val="00B70373"/>
    <w:rsid w:val="00B71D63"/>
    <w:rsid w:val="00B809A4"/>
    <w:rsid w:val="00B822ED"/>
    <w:rsid w:val="00B85F80"/>
    <w:rsid w:val="00B85FC8"/>
    <w:rsid w:val="00B92A70"/>
    <w:rsid w:val="00B93DBD"/>
    <w:rsid w:val="00B94C06"/>
    <w:rsid w:val="00BA05C9"/>
    <w:rsid w:val="00BA4559"/>
    <w:rsid w:val="00BA50E6"/>
    <w:rsid w:val="00BA5623"/>
    <w:rsid w:val="00BA5824"/>
    <w:rsid w:val="00BA7D25"/>
    <w:rsid w:val="00BB21AD"/>
    <w:rsid w:val="00BB5FD2"/>
    <w:rsid w:val="00BC3282"/>
    <w:rsid w:val="00BD4A38"/>
    <w:rsid w:val="00BD517B"/>
    <w:rsid w:val="00BD7E8B"/>
    <w:rsid w:val="00BE06F6"/>
    <w:rsid w:val="00BE4544"/>
    <w:rsid w:val="00BF300F"/>
    <w:rsid w:val="00BF41D6"/>
    <w:rsid w:val="00BF55A5"/>
    <w:rsid w:val="00BF64B7"/>
    <w:rsid w:val="00BF7375"/>
    <w:rsid w:val="00BF7D4A"/>
    <w:rsid w:val="00C042D2"/>
    <w:rsid w:val="00C047EF"/>
    <w:rsid w:val="00C04B42"/>
    <w:rsid w:val="00C104C1"/>
    <w:rsid w:val="00C10993"/>
    <w:rsid w:val="00C17A2E"/>
    <w:rsid w:val="00C2018E"/>
    <w:rsid w:val="00C24DC5"/>
    <w:rsid w:val="00C2649A"/>
    <w:rsid w:val="00C26623"/>
    <w:rsid w:val="00C26DF0"/>
    <w:rsid w:val="00C27FF0"/>
    <w:rsid w:val="00C30B53"/>
    <w:rsid w:val="00C329E0"/>
    <w:rsid w:val="00C33FF5"/>
    <w:rsid w:val="00C3409E"/>
    <w:rsid w:val="00C369F5"/>
    <w:rsid w:val="00C401E5"/>
    <w:rsid w:val="00C41AF9"/>
    <w:rsid w:val="00C41B3D"/>
    <w:rsid w:val="00C436F6"/>
    <w:rsid w:val="00C43863"/>
    <w:rsid w:val="00C44E93"/>
    <w:rsid w:val="00C46CC6"/>
    <w:rsid w:val="00C55597"/>
    <w:rsid w:val="00C55F1E"/>
    <w:rsid w:val="00C610F4"/>
    <w:rsid w:val="00C6174D"/>
    <w:rsid w:val="00C64EFB"/>
    <w:rsid w:val="00C65CAD"/>
    <w:rsid w:val="00C705A1"/>
    <w:rsid w:val="00C70F88"/>
    <w:rsid w:val="00C72DC1"/>
    <w:rsid w:val="00C75E90"/>
    <w:rsid w:val="00C775CD"/>
    <w:rsid w:val="00C77B8F"/>
    <w:rsid w:val="00C801A7"/>
    <w:rsid w:val="00C802B4"/>
    <w:rsid w:val="00C80B67"/>
    <w:rsid w:val="00C813E0"/>
    <w:rsid w:val="00C82D60"/>
    <w:rsid w:val="00C85A18"/>
    <w:rsid w:val="00C90AD5"/>
    <w:rsid w:val="00C929E3"/>
    <w:rsid w:val="00C92BA1"/>
    <w:rsid w:val="00C92F8F"/>
    <w:rsid w:val="00C939A9"/>
    <w:rsid w:val="00C95744"/>
    <w:rsid w:val="00C97727"/>
    <w:rsid w:val="00CA048D"/>
    <w:rsid w:val="00CA57C7"/>
    <w:rsid w:val="00CA5D5F"/>
    <w:rsid w:val="00CA67BD"/>
    <w:rsid w:val="00CB04BB"/>
    <w:rsid w:val="00CB0DB8"/>
    <w:rsid w:val="00CB2BFB"/>
    <w:rsid w:val="00CB45FA"/>
    <w:rsid w:val="00CB5DEC"/>
    <w:rsid w:val="00CB7177"/>
    <w:rsid w:val="00CC1317"/>
    <w:rsid w:val="00CC1B7C"/>
    <w:rsid w:val="00CC3E36"/>
    <w:rsid w:val="00CC5401"/>
    <w:rsid w:val="00CC686C"/>
    <w:rsid w:val="00CC7FDA"/>
    <w:rsid w:val="00CD0CCF"/>
    <w:rsid w:val="00CD37B6"/>
    <w:rsid w:val="00CE2795"/>
    <w:rsid w:val="00CE3890"/>
    <w:rsid w:val="00CE4AEF"/>
    <w:rsid w:val="00CE54C6"/>
    <w:rsid w:val="00CE65B1"/>
    <w:rsid w:val="00CF027E"/>
    <w:rsid w:val="00CF20D7"/>
    <w:rsid w:val="00CF416B"/>
    <w:rsid w:val="00CF5E4A"/>
    <w:rsid w:val="00D03D61"/>
    <w:rsid w:val="00D05CF4"/>
    <w:rsid w:val="00D06A8E"/>
    <w:rsid w:val="00D07301"/>
    <w:rsid w:val="00D07C63"/>
    <w:rsid w:val="00D10F72"/>
    <w:rsid w:val="00D128A7"/>
    <w:rsid w:val="00D135A4"/>
    <w:rsid w:val="00D200BE"/>
    <w:rsid w:val="00D243E6"/>
    <w:rsid w:val="00D25167"/>
    <w:rsid w:val="00D26C11"/>
    <w:rsid w:val="00D27BF2"/>
    <w:rsid w:val="00D31864"/>
    <w:rsid w:val="00D32C95"/>
    <w:rsid w:val="00D33025"/>
    <w:rsid w:val="00D3482C"/>
    <w:rsid w:val="00D34A58"/>
    <w:rsid w:val="00D35074"/>
    <w:rsid w:val="00D44354"/>
    <w:rsid w:val="00D45138"/>
    <w:rsid w:val="00D46E86"/>
    <w:rsid w:val="00D471ED"/>
    <w:rsid w:val="00D515FD"/>
    <w:rsid w:val="00D52661"/>
    <w:rsid w:val="00D533A5"/>
    <w:rsid w:val="00D53D35"/>
    <w:rsid w:val="00D54604"/>
    <w:rsid w:val="00D56E8B"/>
    <w:rsid w:val="00D60F02"/>
    <w:rsid w:val="00D613F7"/>
    <w:rsid w:val="00D618D5"/>
    <w:rsid w:val="00D619B0"/>
    <w:rsid w:val="00D63D86"/>
    <w:rsid w:val="00D642F4"/>
    <w:rsid w:val="00D673C9"/>
    <w:rsid w:val="00D67EB7"/>
    <w:rsid w:val="00D73CE5"/>
    <w:rsid w:val="00D7494E"/>
    <w:rsid w:val="00D833E5"/>
    <w:rsid w:val="00D83660"/>
    <w:rsid w:val="00D846B6"/>
    <w:rsid w:val="00D87340"/>
    <w:rsid w:val="00D877D1"/>
    <w:rsid w:val="00D878EA"/>
    <w:rsid w:val="00D87CE4"/>
    <w:rsid w:val="00D87D64"/>
    <w:rsid w:val="00D92D19"/>
    <w:rsid w:val="00D93828"/>
    <w:rsid w:val="00D93851"/>
    <w:rsid w:val="00D9418A"/>
    <w:rsid w:val="00D946B3"/>
    <w:rsid w:val="00D952C2"/>
    <w:rsid w:val="00D957E7"/>
    <w:rsid w:val="00DA2545"/>
    <w:rsid w:val="00DA26C0"/>
    <w:rsid w:val="00DB1A6D"/>
    <w:rsid w:val="00DB4998"/>
    <w:rsid w:val="00DB7C27"/>
    <w:rsid w:val="00DC002E"/>
    <w:rsid w:val="00DC33D1"/>
    <w:rsid w:val="00DC34AA"/>
    <w:rsid w:val="00DC433F"/>
    <w:rsid w:val="00DD046D"/>
    <w:rsid w:val="00DD22D2"/>
    <w:rsid w:val="00DD4A4F"/>
    <w:rsid w:val="00DD4BC4"/>
    <w:rsid w:val="00DD5A30"/>
    <w:rsid w:val="00DE1A33"/>
    <w:rsid w:val="00DE3F7D"/>
    <w:rsid w:val="00DE5F05"/>
    <w:rsid w:val="00DE6511"/>
    <w:rsid w:val="00DE6580"/>
    <w:rsid w:val="00DF7A5D"/>
    <w:rsid w:val="00E076C2"/>
    <w:rsid w:val="00E079B2"/>
    <w:rsid w:val="00E10579"/>
    <w:rsid w:val="00E11042"/>
    <w:rsid w:val="00E11C2F"/>
    <w:rsid w:val="00E12268"/>
    <w:rsid w:val="00E141E1"/>
    <w:rsid w:val="00E14579"/>
    <w:rsid w:val="00E15EAD"/>
    <w:rsid w:val="00E174D1"/>
    <w:rsid w:val="00E17546"/>
    <w:rsid w:val="00E21456"/>
    <w:rsid w:val="00E21FE8"/>
    <w:rsid w:val="00E31D6B"/>
    <w:rsid w:val="00E32A17"/>
    <w:rsid w:val="00E335EE"/>
    <w:rsid w:val="00E370B7"/>
    <w:rsid w:val="00E44C13"/>
    <w:rsid w:val="00E4503D"/>
    <w:rsid w:val="00E47573"/>
    <w:rsid w:val="00E568E0"/>
    <w:rsid w:val="00E57087"/>
    <w:rsid w:val="00E60C0B"/>
    <w:rsid w:val="00E61ABE"/>
    <w:rsid w:val="00E61B61"/>
    <w:rsid w:val="00E624D4"/>
    <w:rsid w:val="00E65BA3"/>
    <w:rsid w:val="00E661BA"/>
    <w:rsid w:val="00E668F3"/>
    <w:rsid w:val="00E67BCB"/>
    <w:rsid w:val="00E70C00"/>
    <w:rsid w:val="00E76458"/>
    <w:rsid w:val="00E77B53"/>
    <w:rsid w:val="00E80BE6"/>
    <w:rsid w:val="00E80D0D"/>
    <w:rsid w:val="00E86E40"/>
    <w:rsid w:val="00E87910"/>
    <w:rsid w:val="00E87A68"/>
    <w:rsid w:val="00E92B15"/>
    <w:rsid w:val="00E94412"/>
    <w:rsid w:val="00E945F2"/>
    <w:rsid w:val="00E94FFA"/>
    <w:rsid w:val="00EB0B47"/>
    <w:rsid w:val="00EB229B"/>
    <w:rsid w:val="00EB4216"/>
    <w:rsid w:val="00EB5464"/>
    <w:rsid w:val="00EC28D2"/>
    <w:rsid w:val="00EC2D1C"/>
    <w:rsid w:val="00EC5F2B"/>
    <w:rsid w:val="00ED0EC6"/>
    <w:rsid w:val="00ED28A0"/>
    <w:rsid w:val="00ED3954"/>
    <w:rsid w:val="00ED6057"/>
    <w:rsid w:val="00ED7A62"/>
    <w:rsid w:val="00EE3770"/>
    <w:rsid w:val="00EE3E6A"/>
    <w:rsid w:val="00EE753D"/>
    <w:rsid w:val="00EE7DD1"/>
    <w:rsid w:val="00EF0714"/>
    <w:rsid w:val="00EF2431"/>
    <w:rsid w:val="00EF3270"/>
    <w:rsid w:val="00EF50D4"/>
    <w:rsid w:val="00EF7241"/>
    <w:rsid w:val="00F01D80"/>
    <w:rsid w:val="00F075DC"/>
    <w:rsid w:val="00F11379"/>
    <w:rsid w:val="00F149EE"/>
    <w:rsid w:val="00F17508"/>
    <w:rsid w:val="00F210CD"/>
    <w:rsid w:val="00F257B7"/>
    <w:rsid w:val="00F267DF"/>
    <w:rsid w:val="00F30435"/>
    <w:rsid w:val="00F349E8"/>
    <w:rsid w:val="00F34D5A"/>
    <w:rsid w:val="00F37D87"/>
    <w:rsid w:val="00F42C99"/>
    <w:rsid w:val="00F4357D"/>
    <w:rsid w:val="00F43BBF"/>
    <w:rsid w:val="00F43D3B"/>
    <w:rsid w:val="00F449F1"/>
    <w:rsid w:val="00F51303"/>
    <w:rsid w:val="00F53D3F"/>
    <w:rsid w:val="00F54585"/>
    <w:rsid w:val="00F5462D"/>
    <w:rsid w:val="00F5643A"/>
    <w:rsid w:val="00F56F3F"/>
    <w:rsid w:val="00F6638B"/>
    <w:rsid w:val="00F6647B"/>
    <w:rsid w:val="00F67769"/>
    <w:rsid w:val="00F73C93"/>
    <w:rsid w:val="00F749DD"/>
    <w:rsid w:val="00F756BF"/>
    <w:rsid w:val="00F77CFE"/>
    <w:rsid w:val="00F803EF"/>
    <w:rsid w:val="00F8142A"/>
    <w:rsid w:val="00F86831"/>
    <w:rsid w:val="00F86A6C"/>
    <w:rsid w:val="00F8714D"/>
    <w:rsid w:val="00F87BFD"/>
    <w:rsid w:val="00F91828"/>
    <w:rsid w:val="00F962DA"/>
    <w:rsid w:val="00FA087E"/>
    <w:rsid w:val="00FA25CE"/>
    <w:rsid w:val="00FA2CE1"/>
    <w:rsid w:val="00FA623E"/>
    <w:rsid w:val="00FB465D"/>
    <w:rsid w:val="00FC081A"/>
    <w:rsid w:val="00FC11F9"/>
    <w:rsid w:val="00FC3159"/>
    <w:rsid w:val="00FC3214"/>
    <w:rsid w:val="00FC7DA5"/>
    <w:rsid w:val="00FD1AD2"/>
    <w:rsid w:val="00FD28AE"/>
    <w:rsid w:val="00FE0931"/>
    <w:rsid w:val="00FE2BDC"/>
    <w:rsid w:val="00FF4F40"/>
    <w:rsid w:val="00FF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24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character" w:customStyle="1" w:styleId="Heading3Char">
    <w:name w:val="Heading 3 Char"/>
    <w:basedOn w:val="DefaultParagraphFont"/>
    <w:link w:val="Heading3"/>
    <w:uiPriority w:val="9"/>
    <w:semiHidden/>
    <w:rsid w:val="00924D59"/>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EE7DD1"/>
    <w:pPr>
      <w:spacing w:after="0" w:line="240" w:lineRule="auto"/>
    </w:pPr>
  </w:style>
  <w:style w:type="character" w:customStyle="1" w:styleId="Heading1Char">
    <w:name w:val="Heading 1 Char"/>
    <w:basedOn w:val="DefaultParagraphFont"/>
    <w:link w:val="Heading1"/>
    <w:uiPriority w:val="9"/>
    <w:rsid w:val="005F33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7295694">
      <w:bodyDiv w:val="1"/>
      <w:marLeft w:val="0"/>
      <w:marRight w:val="0"/>
      <w:marTop w:val="0"/>
      <w:marBottom w:val="0"/>
      <w:divBdr>
        <w:top w:val="none" w:sz="0" w:space="0" w:color="auto"/>
        <w:left w:val="none" w:sz="0" w:space="0" w:color="auto"/>
        <w:bottom w:val="none" w:sz="0" w:space="0" w:color="auto"/>
        <w:right w:val="none" w:sz="0" w:space="0" w:color="auto"/>
      </w:divBdr>
      <w:divsChild>
        <w:div w:id="830291930">
          <w:marLeft w:val="0"/>
          <w:marRight w:val="0"/>
          <w:marTop w:val="0"/>
          <w:marBottom w:val="0"/>
          <w:divBdr>
            <w:top w:val="none" w:sz="0" w:space="0" w:color="auto"/>
            <w:left w:val="none" w:sz="0" w:space="0" w:color="auto"/>
            <w:bottom w:val="none" w:sz="0" w:space="0" w:color="auto"/>
            <w:right w:val="none" w:sz="0" w:space="0" w:color="auto"/>
          </w:divBdr>
          <w:divsChild>
            <w:div w:id="653267403">
              <w:marLeft w:val="0"/>
              <w:marRight w:val="0"/>
              <w:marTop w:val="0"/>
              <w:marBottom w:val="0"/>
              <w:divBdr>
                <w:top w:val="none" w:sz="0" w:space="0" w:color="auto"/>
                <w:left w:val="none" w:sz="0" w:space="0" w:color="auto"/>
                <w:bottom w:val="none" w:sz="0" w:space="0" w:color="auto"/>
                <w:right w:val="none" w:sz="0" w:space="0" w:color="auto"/>
              </w:divBdr>
              <w:divsChild>
                <w:div w:id="821656385">
                  <w:marLeft w:val="0"/>
                  <w:marRight w:val="0"/>
                  <w:marTop w:val="0"/>
                  <w:marBottom w:val="0"/>
                  <w:divBdr>
                    <w:top w:val="none" w:sz="0" w:space="12" w:color="auto"/>
                    <w:left w:val="none" w:sz="0" w:space="12" w:color="auto"/>
                    <w:bottom w:val="none" w:sz="0" w:space="12" w:color="auto"/>
                    <w:right w:val="none" w:sz="0" w:space="12" w:color="auto"/>
                  </w:divBdr>
                  <w:divsChild>
                    <w:div w:id="678897721">
                      <w:marLeft w:val="0"/>
                      <w:marRight w:val="0"/>
                      <w:marTop w:val="0"/>
                      <w:marBottom w:val="0"/>
                      <w:divBdr>
                        <w:top w:val="none" w:sz="0" w:space="12" w:color="auto"/>
                        <w:left w:val="none" w:sz="0" w:space="12" w:color="auto"/>
                        <w:bottom w:val="none" w:sz="0" w:space="12" w:color="auto"/>
                        <w:right w:val="none" w:sz="0" w:space="12" w:color="auto"/>
                      </w:divBdr>
                      <w:divsChild>
                        <w:div w:id="20278704">
                          <w:marLeft w:val="0"/>
                          <w:marRight w:val="0"/>
                          <w:marTop w:val="0"/>
                          <w:marBottom w:val="0"/>
                          <w:divBdr>
                            <w:top w:val="none" w:sz="0" w:space="0" w:color="auto"/>
                            <w:left w:val="none" w:sz="0" w:space="0" w:color="auto"/>
                            <w:bottom w:val="none" w:sz="0" w:space="0" w:color="auto"/>
                            <w:right w:val="none" w:sz="0" w:space="0" w:color="auto"/>
                          </w:divBdr>
                          <w:divsChild>
                            <w:div w:id="1607151269">
                              <w:marLeft w:val="-225"/>
                              <w:marRight w:val="-225"/>
                              <w:marTop w:val="0"/>
                              <w:marBottom w:val="0"/>
                              <w:divBdr>
                                <w:top w:val="none" w:sz="0" w:space="0" w:color="auto"/>
                                <w:left w:val="none" w:sz="0" w:space="0" w:color="auto"/>
                                <w:bottom w:val="none" w:sz="0" w:space="0" w:color="auto"/>
                                <w:right w:val="none" w:sz="0" w:space="0" w:color="auto"/>
                              </w:divBdr>
                              <w:divsChild>
                                <w:div w:id="2046757184">
                                  <w:marLeft w:val="0"/>
                                  <w:marRight w:val="0"/>
                                  <w:marTop w:val="0"/>
                                  <w:marBottom w:val="0"/>
                                  <w:divBdr>
                                    <w:top w:val="none" w:sz="0" w:space="0" w:color="auto"/>
                                    <w:left w:val="none" w:sz="0" w:space="0" w:color="auto"/>
                                    <w:bottom w:val="none" w:sz="0" w:space="0" w:color="auto"/>
                                    <w:right w:val="none" w:sz="0" w:space="0" w:color="auto"/>
                                  </w:divBdr>
                                  <w:divsChild>
                                    <w:div w:id="871377439">
                                      <w:marLeft w:val="0"/>
                                      <w:marRight w:val="0"/>
                                      <w:marTop w:val="0"/>
                                      <w:marBottom w:val="0"/>
                                      <w:divBdr>
                                        <w:top w:val="none" w:sz="0" w:space="0" w:color="auto"/>
                                        <w:left w:val="none" w:sz="0" w:space="0" w:color="auto"/>
                                        <w:bottom w:val="none" w:sz="0" w:space="0" w:color="auto"/>
                                        <w:right w:val="none" w:sz="0" w:space="0" w:color="auto"/>
                                      </w:divBdr>
                                      <w:divsChild>
                                        <w:div w:id="193494840">
                                          <w:marLeft w:val="0"/>
                                          <w:marRight w:val="0"/>
                                          <w:marTop w:val="0"/>
                                          <w:marBottom w:val="0"/>
                                          <w:divBdr>
                                            <w:top w:val="none" w:sz="0" w:space="0" w:color="auto"/>
                                            <w:left w:val="none" w:sz="0" w:space="0" w:color="auto"/>
                                            <w:bottom w:val="none" w:sz="0" w:space="0" w:color="auto"/>
                                            <w:right w:val="none" w:sz="0" w:space="0" w:color="auto"/>
                                          </w:divBdr>
                                          <w:divsChild>
                                            <w:div w:id="2059741173">
                                              <w:marLeft w:val="0"/>
                                              <w:marRight w:val="0"/>
                                              <w:marTop w:val="0"/>
                                              <w:marBottom w:val="0"/>
                                              <w:divBdr>
                                                <w:top w:val="none" w:sz="0" w:space="0" w:color="auto"/>
                                                <w:left w:val="none" w:sz="0" w:space="0" w:color="auto"/>
                                                <w:bottom w:val="none" w:sz="0" w:space="0" w:color="auto"/>
                                                <w:right w:val="none" w:sz="0" w:space="0" w:color="auto"/>
                                              </w:divBdr>
                                            </w:div>
                                            <w:div w:id="1903176699">
                                              <w:marLeft w:val="0"/>
                                              <w:marRight w:val="0"/>
                                              <w:marTop w:val="0"/>
                                              <w:marBottom w:val="0"/>
                                              <w:divBdr>
                                                <w:top w:val="none" w:sz="0" w:space="0" w:color="auto"/>
                                                <w:left w:val="none" w:sz="0" w:space="0" w:color="auto"/>
                                                <w:bottom w:val="none" w:sz="0" w:space="0" w:color="auto"/>
                                                <w:right w:val="none" w:sz="0" w:space="0" w:color="auto"/>
                                              </w:divBdr>
                                            </w:div>
                                            <w:div w:id="15005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403475">
      <w:bodyDiv w:val="1"/>
      <w:marLeft w:val="0"/>
      <w:marRight w:val="0"/>
      <w:marTop w:val="0"/>
      <w:marBottom w:val="0"/>
      <w:divBdr>
        <w:top w:val="none" w:sz="0" w:space="0" w:color="auto"/>
        <w:left w:val="none" w:sz="0" w:space="0" w:color="auto"/>
        <w:bottom w:val="none" w:sz="0" w:space="0" w:color="auto"/>
        <w:right w:val="none" w:sz="0" w:space="0" w:color="auto"/>
      </w:divBdr>
      <w:divsChild>
        <w:div w:id="512959869">
          <w:marLeft w:val="0"/>
          <w:marRight w:val="0"/>
          <w:marTop w:val="0"/>
          <w:marBottom w:val="0"/>
          <w:divBdr>
            <w:top w:val="none" w:sz="0" w:space="0" w:color="auto"/>
            <w:left w:val="none" w:sz="0" w:space="0" w:color="auto"/>
            <w:bottom w:val="none" w:sz="0" w:space="0" w:color="auto"/>
            <w:right w:val="none" w:sz="0" w:space="0" w:color="auto"/>
          </w:divBdr>
          <w:divsChild>
            <w:div w:id="2051758767">
              <w:marLeft w:val="0"/>
              <w:marRight w:val="0"/>
              <w:marTop w:val="0"/>
              <w:marBottom w:val="0"/>
              <w:divBdr>
                <w:top w:val="none" w:sz="0" w:space="0" w:color="auto"/>
                <w:left w:val="none" w:sz="0" w:space="0" w:color="auto"/>
                <w:bottom w:val="none" w:sz="0" w:space="0" w:color="auto"/>
                <w:right w:val="none" w:sz="0" w:space="0" w:color="auto"/>
              </w:divBdr>
              <w:divsChild>
                <w:div w:id="1636327184">
                  <w:marLeft w:val="0"/>
                  <w:marRight w:val="0"/>
                  <w:marTop w:val="0"/>
                  <w:marBottom w:val="0"/>
                  <w:divBdr>
                    <w:top w:val="none" w:sz="0" w:space="12" w:color="auto"/>
                    <w:left w:val="none" w:sz="0" w:space="12" w:color="auto"/>
                    <w:bottom w:val="none" w:sz="0" w:space="12" w:color="auto"/>
                    <w:right w:val="none" w:sz="0" w:space="12" w:color="auto"/>
                  </w:divBdr>
                  <w:divsChild>
                    <w:div w:id="1323972334">
                      <w:marLeft w:val="0"/>
                      <w:marRight w:val="0"/>
                      <w:marTop w:val="0"/>
                      <w:marBottom w:val="0"/>
                      <w:divBdr>
                        <w:top w:val="none" w:sz="0" w:space="12" w:color="auto"/>
                        <w:left w:val="none" w:sz="0" w:space="12" w:color="auto"/>
                        <w:bottom w:val="none" w:sz="0" w:space="12" w:color="auto"/>
                        <w:right w:val="none" w:sz="0" w:space="12" w:color="auto"/>
                      </w:divBdr>
                      <w:divsChild>
                        <w:div w:id="795683204">
                          <w:marLeft w:val="0"/>
                          <w:marRight w:val="0"/>
                          <w:marTop w:val="0"/>
                          <w:marBottom w:val="0"/>
                          <w:divBdr>
                            <w:top w:val="none" w:sz="0" w:space="0" w:color="auto"/>
                            <w:left w:val="none" w:sz="0" w:space="0" w:color="auto"/>
                            <w:bottom w:val="none" w:sz="0" w:space="0" w:color="auto"/>
                            <w:right w:val="none" w:sz="0" w:space="0" w:color="auto"/>
                          </w:divBdr>
                          <w:divsChild>
                            <w:div w:id="1370761176">
                              <w:marLeft w:val="-225"/>
                              <w:marRight w:val="-225"/>
                              <w:marTop w:val="0"/>
                              <w:marBottom w:val="0"/>
                              <w:divBdr>
                                <w:top w:val="none" w:sz="0" w:space="0" w:color="auto"/>
                                <w:left w:val="none" w:sz="0" w:space="0" w:color="auto"/>
                                <w:bottom w:val="none" w:sz="0" w:space="0" w:color="auto"/>
                                <w:right w:val="none" w:sz="0" w:space="0" w:color="auto"/>
                              </w:divBdr>
                              <w:divsChild>
                                <w:div w:id="1527526119">
                                  <w:marLeft w:val="0"/>
                                  <w:marRight w:val="0"/>
                                  <w:marTop w:val="0"/>
                                  <w:marBottom w:val="0"/>
                                  <w:divBdr>
                                    <w:top w:val="none" w:sz="0" w:space="0" w:color="auto"/>
                                    <w:left w:val="none" w:sz="0" w:space="0" w:color="auto"/>
                                    <w:bottom w:val="none" w:sz="0" w:space="0" w:color="auto"/>
                                    <w:right w:val="none" w:sz="0" w:space="0" w:color="auto"/>
                                  </w:divBdr>
                                  <w:divsChild>
                                    <w:div w:id="1332029522">
                                      <w:marLeft w:val="0"/>
                                      <w:marRight w:val="0"/>
                                      <w:marTop w:val="0"/>
                                      <w:marBottom w:val="0"/>
                                      <w:divBdr>
                                        <w:top w:val="none" w:sz="0" w:space="0" w:color="auto"/>
                                        <w:left w:val="none" w:sz="0" w:space="0" w:color="auto"/>
                                        <w:bottom w:val="none" w:sz="0" w:space="0" w:color="auto"/>
                                        <w:right w:val="none" w:sz="0" w:space="0" w:color="auto"/>
                                      </w:divBdr>
                                      <w:divsChild>
                                        <w:div w:id="457533212">
                                          <w:marLeft w:val="0"/>
                                          <w:marRight w:val="0"/>
                                          <w:marTop w:val="0"/>
                                          <w:marBottom w:val="0"/>
                                          <w:divBdr>
                                            <w:top w:val="none" w:sz="0" w:space="0" w:color="auto"/>
                                            <w:left w:val="none" w:sz="0" w:space="0" w:color="auto"/>
                                            <w:bottom w:val="none" w:sz="0" w:space="0" w:color="auto"/>
                                            <w:right w:val="none" w:sz="0" w:space="0" w:color="auto"/>
                                          </w:divBdr>
                                        </w:div>
                                        <w:div w:id="1154763185">
                                          <w:marLeft w:val="0"/>
                                          <w:marRight w:val="0"/>
                                          <w:marTop w:val="0"/>
                                          <w:marBottom w:val="0"/>
                                          <w:divBdr>
                                            <w:top w:val="none" w:sz="0" w:space="0" w:color="auto"/>
                                            <w:left w:val="none" w:sz="0" w:space="0" w:color="auto"/>
                                            <w:bottom w:val="none" w:sz="0" w:space="0" w:color="auto"/>
                                            <w:right w:val="none" w:sz="0" w:space="0" w:color="auto"/>
                                          </w:divBdr>
                                        </w:div>
                                        <w:div w:id="708189922">
                                          <w:marLeft w:val="0"/>
                                          <w:marRight w:val="0"/>
                                          <w:marTop w:val="0"/>
                                          <w:marBottom w:val="0"/>
                                          <w:divBdr>
                                            <w:top w:val="none" w:sz="0" w:space="0" w:color="auto"/>
                                            <w:left w:val="none" w:sz="0" w:space="0" w:color="auto"/>
                                            <w:bottom w:val="none" w:sz="0" w:space="0" w:color="auto"/>
                                            <w:right w:val="none" w:sz="0" w:space="0" w:color="auto"/>
                                          </w:divBdr>
                                        </w:div>
                                        <w:div w:id="1390571905">
                                          <w:marLeft w:val="0"/>
                                          <w:marRight w:val="0"/>
                                          <w:marTop w:val="0"/>
                                          <w:marBottom w:val="0"/>
                                          <w:divBdr>
                                            <w:top w:val="none" w:sz="0" w:space="0" w:color="auto"/>
                                            <w:left w:val="none" w:sz="0" w:space="0" w:color="auto"/>
                                            <w:bottom w:val="none" w:sz="0" w:space="0" w:color="auto"/>
                                            <w:right w:val="none" w:sz="0" w:space="0" w:color="auto"/>
                                          </w:divBdr>
                                        </w:div>
                                        <w:div w:id="513693478">
                                          <w:marLeft w:val="0"/>
                                          <w:marRight w:val="0"/>
                                          <w:marTop w:val="0"/>
                                          <w:marBottom w:val="0"/>
                                          <w:divBdr>
                                            <w:top w:val="none" w:sz="0" w:space="0" w:color="auto"/>
                                            <w:left w:val="none" w:sz="0" w:space="0" w:color="auto"/>
                                            <w:bottom w:val="none" w:sz="0" w:space="0" w:color="auto"/>
                                            <w:right w:val="none" w:sz="0" w:space="0" w:color="auto"/>
                                          </w:divBdr>
                                        </w:div>
                                        <w:div w:id="9648558">
                                          <w:marLeft w:val="0"/>
                                          <w:marRight w:val="0"/>
                                          <w:marTop w:val="0"/>
                                          <w:marBottom w:val="0"/>
                                          <w:divBdr>
                                            <w:top w:val="none" w:sz="0" w:space="0" w:color="auto"/>
                                            <w:left w:val="none" w:sz="0" w:space="0" w:color="auto"/>
                                            <w:bottom w:val="none" w:sz="0" w:space="0" w:color="auto"/>
                                            <w:right w:val="none" w:sz="0" w:space="0" w:color="auto"/>
                                          </w:divBdr>
                                        </w:div>
                                        <w:div w:id="1886985464">
                                          <w:marLeft w:val="0"/>
                                          <w:marRight w:val="0"/>
                                          <w:marTop w:val="0"/>
                                          <w:marBottom w:val="0"/>
                                          <w:divBdr>
                                            <w:top w:val="none" w:sz="0" w:space="0" w:color="auto"/>
                                            <w:left w:val="none" w:sz="0" w:space="0" w:color="auto"/>
                                            <w:bottom w:val="none" w:sz="0" w:space="0" w:color="auto"/>
                                            <w:right w:val="none" w:sz="0" w:space="0" w:color="auto"/>
                                          </w:divBdr>
                                        </w:div>
                                        <w:div w:id="1775058305">
                                          <w:marLeft w:val="0"/>
                                          <w:marRight w:val="0"/>
                                          <w:marTop w:val="0"/>
                                          <w:marBottom w:val="0"/>
                                          <w:divBdr>
                                            <w:top w:val="none" w:sz="0" w:space="0" w:color="auto"/>
                                            <w:left w:val="none" w:sz="0" w:space="0" w:color="auto"/>
                                            <w:bottom w:val="none" w:sz="0" w:space="0" w:color="auto"/>
                                            <w:right w:val="none" w:sz="0" w:space="0" w:color="auto"/>
                                          </w:divBdr>
                                        </w:div>
                                        <w:div w:id="341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891208">
      <w:bodyDiv w:val="1"/>
      <w:marLeft w:val="0"/>
      <w:marRight w:val="0"/>
      <w:marTop w:val="0"/>
      <w:marBottom w:val="0"/>
      <w:divBdr>
        <w:top w:val="none" w:sz="0" w:space="0" w:color="auto"/>
        <w:left w:val="none" w:sz="0" w:space="0" w:color="auto"/>
        <w:bottom w:val="none" w:sz="0" w:space="0" w:color="auto"/>
        <w:right w:val="none" w:sz="0" w:space="0" w:color="auto"/>
      </w:divBdr>
      <w:divsChild>
        <w:div w:id="1965307063">
          <w:marLeft w:val="0"/>
          <w:marRight w:val="0"/>
          <w:marTop w:val="0"/>
          <w:marBottom w:val="0"/>
          <w:divBdr>
            <w:top w:val="none" w:sz="0" w:space="0" w:color="auto"/>
            <w:left w:val="none" w:sz="0" w:space="0" w:color="auto"/>
            <w:bottom w:val="none" w:sz="0" w:space="0" w:color="auto"/>
            <w:right w:val="none" w:sz="0" w:space="0" w:color="auto"/>
          </w:divBdr>
          <w:divsChild>
            <w:div w:id="1010529781">
              <w:marLeft w:val="0"/>
              <w:marRight w:val="0"/>
              <w:marTop w:val="0"/>
              <w:marBottom w:val="0"/>
              <w:divBdr>
                <w:top w:val="none" w:sz="0" w:space="0" w:color="auto"/>
                <w:left w:val="none" w:sz="0" w:space="0" w:color="auto"/>
                <w:bottom w:val="none" w:sz="0" w:space="0" w:color="auto"/>
                <w:right w:val="none" w:sz="0" w:space="0" w:color="auto"/>
              </w:divBdr>
              <w:divsChild>
                <w:div w:id="284238118">
                  <w:marLeft w:val="0"/>
                  <w:marRight w:val="0"/>
                  <w:marTop w:val="0"/>
                  <w:marBottom w:val="0"/>
                  <w:divBdr>
                    <w:top w:val="none" w:sz="0" w:space="12" w:color="auto"/>
                    <w:left w:val="none" w:sz="0" w:space="12" w:color="auto"/>
                    <w:bottom w:val="none" w:sz="0" w:space="12" w:color="auto"/>
                    <w:right w:val="none" w:sz="0" w:space="12" w:color="auto"/>
                  </w:divBdr>
                  <w:divsChild>
                    <w:div w:id="291912255">
                      <w:marLeft w:val="0"/>
                      <w:marRight w:val="0"/>
                      <w:marTop w:val="0"/>
                      <w:marBottom w:val="0"/>
                      <w:divBdr>
                        <w:top w:val="none" w:sz="0" w:space="12" w:color="auto"/>
                        <w:left w:val="none" w:sz="0" w:space="12" w:color="auto"/>
                        <w:bottom w:val="none" w:sz="0" w:space="12" w:color="auto"/>
                        <w:right w:val="none" w:sz="0" w:space="12" w:color="auto"/>
                      </w:divBdr>
                      <w:divsChild>
                        <w:div w:id="2123766426">
                          <w:marLeft w:val="0"/>
                          <w:marRight w:val="0"/>
                          <w:marTop w:val="0"/>
                          <w:marBottom w:val="0"/>
                          <w:divBdr>
                            <w:top w:val="none" w:sz="0" w:space="0" w:color="auto"/>
                            <w:left w:val="none" w:sz="0" w:space="0" w:color="auto"/>
                            <w:bottom w:val="none" w:sz="0" w:space="0" w:color="auto"/>
                            <w:right w:val="none" w:sz="0" w:space="0" w:color="auto"/>
                          </w:divBdr>
                          <w:divsChild>
                            <w:div w:id="1475833984">
                              <w:marLeft w:val="-225"/>
                              <w:marRight w:val="-225"/>
                              <w:marTop w:val="0"/>
                              <w:marBottom w:val="0"/>
                              <w:divBdr>
                                <w:top w:val="none" w:sz="0" w:space="0" w:color="auto"/>
                                <w:left w:val="none" w:sz="0" w:space="0" w:color="auto"/>
                                <w:bottom w:val="none" w:sz="0" w:space="0" w:color="auto"/>
                                <w:right w:val="none" w:sz="0" w:space="0" w:color="auto"/>
                              </w:divBdr>
                              <w:divsChild>
                                <w:div w:id="180516104">
                                  <w:marLeft w:val="0"/>
                                  <w:marRight w:val="0"/>
                                  <w:marTop w:val="0"/>
                                  <w:marBottom w:val="0"/>
                                  <w:divBdr>
                                    <w:top w:val="none" w:sz="0" w:space="0" w:color="auto"/>
                                    <w:left w:val="none" w:sz="0" w:space="0" w:color="auto"/>
                                    <w:bottom w:val="none" w:sz="0" w:space="0" w:color="auto"/>
                                    <w:right w:val="none" w:sz="0" w:space="0" w:color="auto"/>
                                  </w:divBdr>
                                  <w:divsChild>
                                    <w:div w:id="1298493868">
                                      <w:marLeft w:val="0"/>
                                      <w:marRight w:val="0"/>
                                      <w:marTop w:val="0"/>
                                      <w:marBottom w:val="0"/>
                                      <w:divBdr>
                                        <w:top w:val="none" w:sz="0" w:space="0" w:color="auto"/>
                                        <w:left w:val="none" w:sz="0" w:space="0" w:color="auto"/>
                                        <w:bottom w:val="none" w:sz="0" w:space="0" w:color="auto"/>
                                        <w:right w:val="none" w:sz="0" w:space="0" w:color="auto"/>
                                      </w:divBdr>
                                      <w:divsChild>
                                        <w:div w:id="1469395151">
                                          <w:marLeft w:val="0"/>
                                          <w:marRight w:val="0"/>
                                          <w:marTop w:val="0"/>
                                          <w:marBottom w:val="0"/>
                                          <w:divBdr>
                                            <w:top w:val="none" w:sz="0" w:space="0" w:color="auto"/>
                                            <w:left w:val="none" w:sz="0" w:space="0" w:color="auto"/>
                                            <w:bottom w:val="none" w:sz="0" w:space="0" w:color="auto"/>
                                            <w:right w:val="none" w:sz="0" w:space="0" w:color="auto"/>
                                          </w:divBdr>
                                        </w:div>
                                        <w:div w:id="2103141452">
                                          <w:marLeft w:val="0"/>
                                          <w:marRight w:val="0"/>
                                          <w:marTop w:val="0"/>
                                          <w:marBottom w:val="0"/>
                                          <w:divBdr>
                                            <w:top w:val="none" w:sz="0" w:space="0" w:color="auto"/>
                                            <w:left w:val="none" w:sz="0" w:space="0" w:color="auto"/>
                                            <w:bottom w:val="none" w:sz="0" w:space="0" w:color="auto"/>
                                            <w:right w:val="none" w:sz="0" w:space="0" w:color="auto"/>
                                          </w:divBdr>
                                        </w:div>
                                        <w:div w:id="1788507612">
                                          <w:marLeft w:val="0"/>
                                          <w:marRight w:val="0"/>
                                          <w:marTop w:val="0"/>
                                          <w:marBottom w:val="0"/>
                                          <w:divBdr>
                                            <w:top w:val="none" w:sz="0" w:space="0" w:color="auto"/>
                                            <w:left w:val="none" w:sz="0" w:space="0" w:color="auto"/>
                                            <w:bottom w:val="none" w:sz="0" w:space="0" w:color="auto"/>
                                            <w:right w:val="none" w:sz="0" w:space="0" w:color="auto"/>
                                          </w:divBdr>
                                        </w:div>
                                        <w:div w:id="746466099">
                                          <w:marLeft w:val="0"/>
                                          <w:marRight w:val="0"/>
                                          <w:marTop w:val="0"/>
                                          <w:marBottom w:val="0"/>
                                          <w:divBdr>
                                            <w:top w:val="none" w:sz="0" w:space="0" w:color="auto"/>
                                            <w:left w:val="none" w:sz="0" w:space="0" w:color="auto"/>
                                            <w:bottom w:val="none" w:sz="0" w:space="0" w:color="auto"/>
                                            <w:right w:val="none" w:sz="0" w:space="0" w:color="auto"/>
                                          </w:divBdr>
                                        </w:div>
                                        <w:div w:id="1441342160">
                                          <w:marLeft w:val="0"/>
                                          <w:marRight w:val="0"/>
                                          <w:marTop w:val="0"/>
                                          <w:marBottom w:val="0"/>
                                          <w:divBdr>
                                            <w:top w:val="none" w:sz="0" w:space="0" w:color="auto"/>
                                            <w:left w:val="none" w:sz="0" w:space="0" w:color="auto"/>
                                            <w:bottom w:val="none" w:sz="0" w:space="0" w:color="auto"/>
                                            <w:right w:val="none" w:sz="0" w:space="0" w:color="auto"/>
                                          </w:divBdr>
                                        </w:div>
                                        <w:div w:id="236205379">
                                          <w:marLeft w:val="0"/>
                                          <w:marRight w:val="0"/>
                                          <w:marTop w:val="0"/>
                                          <w:marBottom w:val="0"/>
                                          <w:divBdr>
                                            <w:top w:val="none" w:sz="0" w:space="0" w:color="auto"/>
                                            <w:left w:val="none" w:sz="0" w:space="0" w:color="auto"/>
                                            <w:bottom w:val="none" w:sz="0" w:space="0" w:color="auto"/>
                                            <w:right w:val="none" w:sz="0" w:space="0" w:color="auto"/>
                                          </w:divBdr>
                                        </w:div>
                                        <w:div w:id="14688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14474">
      <w:bodyDiv w:val="1"/>
      <w:marLeft w:val="0"/>
      <w:marRight w:val="0"/>
      <w:marTop w:val="0"/>
      <w:marBottom w:val="0"/>
      <w:divBdr>
        <w:top w:val="none" w:sz="0" w:space="0" w:color="auto"/>
        <w:left w:val="none" w:sz="0" w:space="0" w:color="auto"/>
        <w:bottom w:val="none" w:sz="0" w:space="0" w:color="auto"/>
        <w:right w:val="none" w:sz="0" w:space="0" w:color="auto"/>
      </w:divBdr>
      <w:divsChild>
        <w:div w:id="1608541477">
          <w:marLeft w:val="0"/>
          <w:marRight w:val="0"/>
          <w:marTop w:val="0"/>
          <w:marBottom w:val="0"/>
          <w:divBdr>
            <w:top w:val="none" w:sz="0" w:space="0" w:color="auto"/>
            <w:left w:val="none" w:sz="0" w:space="0" w:color="auto"/>
            <w:bottom w:val="none" w:sz="0" w:space="0" w:color="auto"/>
            <w:right w:val="none" w:sz="0" w:space="0" w:color="auto"/>
          </w:divBdr>
          <w:divsChild>
            <w:div w:id="1953243114">
              <w:marLeft w:val="0"/>
              <w:marRight w:val="0"/>
              <w:marTop w:val="0"/>
              <w:marBottom w:val="0"/>
              <w:divBdr>
                <w:top w:val="none" w:sz="0" w:space="0" w:color="auto"/>
                <w:left w:val="none" w:sz="0" w:space="0" w:color="auto"/>
                <w:bottom w:val="none" w:sz="0" w:space="0" w:color="auto"/>
                <w:right w:val="none" w:sz="0" w:space="0" w:color="auto"/>
              </w:divBdr>
              <w:divsChild>
                <w:div w:id="1457875294">
                  <w:marLeft w:val="0"/>
                  <w:marRight w:val="0"/>
                  <w:marTop w:val="0"/>
                  <w:marBottom w:val="0"/>
                  <w:divBdr>
                    <w:top w:val="none" w:sz="0" w:space="12" w:color="auto"/>
                    <w:left w:val="none" w:sz="0" w:space="12" w:color="auto"/>
                    <w:bottom w:val="none" w:sz="0" w:space="12" w:color="auto"/>
                    <w:right w:val="none" w:sz="0" w:space="12" w:color="auto"/>
                  </w:divBdr>
                  <w:divsChild>
                    <w:div w:id="1339887299">
                      <w:marLeft w:val="0"/>
                      <w:marRight w:val="0"/>
                      <w:marTop w:val="0"/>
                      <w:marBottom w:val="0"/>
                      <w:divBdr>
                        <w:top w:val="none" w:sz="0" w:space="12" w:color="auto"/>
                        <w:left w:val="none" w:sz="0" w:space="12" w:color="auto"/>
                        <w:bottom w:val="none" w:sz="0" w:space="12" w:color="auto"/>
                        <w:right w:val="none" w:sz="0" w:space="12" w:color="auto"/>
                      </w:divBdr>
                      <w:divsChild>
                        <w:div w:id="1663389910">
                          <w:marLeft w:val="0"/>
                          <w:marRight w:val="0"/>
                          <w:marTop w:val="0"/>
                          <w:marBottom w:val="0"/>
                          <w:divBdr>
                            <w:top w:val="none" w:sz="0" w:space="0" w:color="auto"/>
                            <w:left w:val="none" w:sz="0" w:space="0" w:color="auto"/>
                            <w:bottom w:val="none" w:sz="0" w:space="0" w:color="auto"/>
                            <w:right w:val="none" w:sz="0" w:space="0" w:color="auto"/>
                          </w:divBdr>
                          <w:divsChild>
                            <w:div w:id="852113835">
                              <w:marLeft w:val="-225"/>
                              <w:marRight w:val="-225"/>
                              <w:marTop w:val="0"/>
                              <w:marBottom w:val="0"/>
                              <w:divBdr>
                                <w:top w:val="none" w:sz="0" w:space="0" w:color="auto"/>
                                <w:left w:val="none" w:sz="0" w:space="0" w:color="auto"/>
                                <w:bottom w:val="none" w:sz="0" w:space="0" w:color="auto"/>
                                <w:right w:val="none" w:sz="0" w:space="0" w:color="auto"/>
                              </w:divBdr>
                              <w:divsChild>
                                <w:div w:id="213733303">
                                  <w:marLeft w:val="0"/>
                                  <w:marRight w:val="0"/>
                                  <w:marTop w:val="0"/>
                                  <w:marBottom w:val="0"/>
                                  <w:divBdr>
                                    <w:top w:val="none" w:sz="0" w:space="0" w:color="auto"/>
                                    <w:left w:val="none" w:sz="0" w:space="0" w:color="auto"/>
                                    <w:bottom w:val="none" w:sz="0" w:space="0" w:color="auto"/>
                                    <w:right w:val="none" w:sz="0" w:space="0" w:color="auto"/>
                                  </w:divBdr>
                                  <w:divsChild>
                                    <w:div w:id="1951620233">
                                      <w:marLeft w:val="0"/>
                                      <w:marRight w:val="0"/>
                                      <w:marTop w:val="0"/>
                                      <w:marBottom w:val="0"/>
                                      <w:divBdr>
                                        <w:top w:val="none" w:sz="0" w:space="0" w:color="auto"/>
                                        <w:left w:val="none" w:sz="0" w:space="0" w:color="auto"/>
                                        <w:bottom w:val="none" w:sz="0" w:space="0" w:color="auto"/>
                                        <w:right w:val="none" w:sz="0" w:space="0" w:color="auto"/>
                                      </w:divBdr>
                                      <w:divsChild>
                                        <w:div w:id="1989090292">
                                          <w:marLeft w:val="0"/>
                                          <w:marRight w:val="0"/>
                                          <w:marTop w:val="0"/>
                                          <w:marBottom w:val="0"/>
                                          <w:divBdr>
                                            <w:top w:val="none" w:sz="0" w:space="0" w:color="auto"/>
                                            <w:left w:val="none" w:sz="0" w:space="0" w:color="auto"/>
                                            <w:bottom w:val="none" w:sz="0" w:space="0" w:color="auto"/>
                                            <w:right w:val="none" w:sz="0" w:space="0" w:color="auto"/>
                                          </w:divBdr>
                                          <w:divsChild>
                                            <w:div w:id="200829490">
                                              <w:marLeft w:val="0"/>
                                              <w:marRight w:val="0"/>
                                              <w:marTop w:val="0"/>
                                              <w:marBottom w:val="0"/>
                                              <w:divBdr>
                                                <w:top w:val="none" w:sz="0" w:space="0" w:color="auto"/>
                                                <w:left w:val="none" w:sz="0" w:space="0" w:color="auto"/>
                                                <w:bottom w:val="none" w:sz="0" w:space="0" w:color="auto"/>
                                                <w:right w:val="none" w:sz="0" w:space="0" w:color="auto"/>
                                              </w:divBdr>
                                            </w:div>
                                            <w:div w:id="829835627">
                                              <w:marLeft w:val="0"/>
                                              <w:marRight w:val="0"/>
                                              <w:marTop w:val="0"/>
                                              <w:marBottom w:val="0"/>
                                              <w:divBdr>
                                                <w:top w:val="none" w:sz="0" w:space="0" w:color="auto"/>
                                                <w:left w:val="none" w:sz="0" w:space="0" w:color="auto"/>
                                                <w:bottom w:val="none" w:sz="0" w:space="0" w:color="auto"/>
                                                <w:right w:val="none" w:sz="0" w:space="0" w:color="auto"/>
                                              </w:divBdr>
                                            </w:div>
                                            <w:div w:id="10388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016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0168">
          <w:marLeft w:val="0"/>
          <w:marRight w:val="0"/>
          <w:marTop w:val="0"/>
          <w:marBottom w:val="0"/>
          <w:divBdr>
            <w:top w:val="none" w:sz="0" w:space="0" w:color="auto"/>
            <w:left w:val="none" w:sz="0" w:space="0" w:color="auto"/>
            <w:bottom w:val="none" w:sz="0" w:space="0" w:color="auto"/>
            <w:right w:val="none" w:sz="0" w:space="0" w:color="auto"/>
          </w:divBdr>
          <w:divsChild>
            <w:div w:id="554394530">
              <w:marLeft w:val="0"/>
              <w:marRight w:val="0"/>
              <w:marTop w:val="0"/>
              <w:marBottom w:val="0"/>
              <w:divBdr>
                <w:top w:val="none" w:sz="0" w:space="0" w:color="auto"/>
                <w:left w:val="none" w:sz="0" w:space="0" w:color="auto"/>
                <w:bottom w:val="none" w:sz="0" w:space="0" w:color="auto"/>
                <w:right w:val="none" w:sz="0" w:space="0" w:color="auto"/>
              </w:divBdr>
              <w:divsChild>
                <w:div w:id="739600312">
                  <w:marLeft w:val="0"/>
                  <w:marRight w:val="0"/>
                  <w:marTop w:val="0"/>
                  <w:marBottom w:val="0"/>
                  <w:divBdr>
                    <w:top w:val="none" w:sz="0" w:space="12" w:color="auto"/>
                    <w:left w:val="none" w:sz="0" w:space="12" w:color="auto"/>
                    <w:bottom w:val="none" w:sz="0" w:space="12" w:color="auto"/>
                    <w:right w:val="none" w:sz="0" w:space="12" w:color="auto"/>
                  </w:divBdr>
                  <w:divsChild>
                    <w:div w:id="755244896">
                      <w:marLeft w:val="0"/>
                      <w:marRight w:val="0"/>
                      <w:marTop w:val="0"/>
                      <w:marBottom w:val="0"/>
                      <w:divBdr>
                        <w:top w:val="none" w:sz="0" w:space="12" w:color="auto"/>
                        <w:left w:val="none" w:sz="0" w:space="12" w:color="auto"/>
                        <w:bottom w:val="none" w:sz="0" w:space="12" w:color="auto"/>
                        <w:right w:val="none" w:sz="0" w:space="12" w:color="auto"/>
                      </w:divBdr>
                      <w:divsChild>
                        <w:div w:id="1153331993">
                          <w:marLeft w:val="0"/>
                          <w:marRight w:val="0"/>
                          <w:marTop w:val="0"/>
                          <w:marBottom w:val="0"/>
                          <w:divBdr>
                            <w:top w:val="none" w:sz="0" w:space="0" w:color="auto"/>
                            <w:left w:val="none" w:sz="0" w:space="0" w:color="auto"/>
                            <w:bottom w:val="none" w:sz="0" w:space="0" w:color="auto"/>
                            <w:right w:val="none" w:sz="0" w:space="0" w:color="auto"/>
                          </w:divBdr>
                          <w:divsChild>
                            <w:div w:id="926380135">
                              <w:marLeft w:val="-225"/>
                              <w:marRight w:val="-225"/>
                              <w:marTop w:val="0"/>
                              <w:marBottom w:val="0"/>
                              <w:divBdr>
                                <w:top w:val="none" w:sz="0" w:space="0" w:color="auto"/>
                                <w:left w:val="none" w:sz="0" w:space="0" w:color="auto"/>
                                <w:bottom w:val="none" w:sz="0" w:space="0" w:color="auto"/>
                                <w:right w:val="none" w:sz="0" w:space="0" w:color="auto"/>
                              </w:divBdr>
                              <w:divsChild>
                                <w:div w:id="2122722735">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426271928">
                                          <w:marLeft w:val="-225"/>
                                          <w:marRight w:val="-225"/>
                                          <w:marTop w:val="0"/>
                                          <w:marBottom w:val="0"/>
                                          <w:divBdr>
                                            <w:top w:val="none" w:sz="0" w:space="0" w:color="auto"/>
                                            <w:left w:val="none" w:sz="0" w:space="0" w:color="auto"/>
                                            <w:bottom w:val="none" w:sz="0" w:space="0" w:color="auto"/>
                                            <w:right w:val="none" w:sz="0" w:space="0" w:color="auto"/>
                                          </w:divBdr>
                                          <w:divsChild>
                                            <w:div w:id="357045370">
                                              <w:marLeft w:val="0"/>
                                              <w:marRight w:val="0"/>
                                              <w:marTop w:val="0"/>
                                              <w:marBottom w:val="0"/>
                                              <w:divBdr>
                                                <w:top w:val="none" w:sz="0" w:space="0" w:color="auto"/>
                                                <w:left w:val="none" w:sz="0" w:space="0" w:color="auto"/>
                                                <w:bottom w:val="none" w:sz="0" w:space="0" w:color="auto"/>
                                                <w:right w:val="none" w:sz="0" w:space="0" w:color="auto"/>
                                              </w:divBdr>
                                            </w:div>
                                          </w:divsChild>
                                        </w:div>
                                        <w:div w:id="293371232">
                                          <w:marLeft w:val="0"/>
                                          <w:marRight w:val="0"/>
                                          <w:marTop w:val="0"/>
                                          <w:marBottom w:val="0"/>
                                          <w:divBdr>
                                            <w:top w:val="none" w:sz="0" w:space="0" w:color="auto"/>
                                            <w:left w:val="none" w:sz="0" w:space="0" w:color="auto"/>
                                            <w:bottom w:val="none" w:sz="0" w:space="0" w:color="auto"/>
                                            <w:right w:val="none" w:sz="0" w:space="0" w:color="auto"/>
                                          </w:divBdr>
                                        </w:div>
                                        <w:div w:id="1280188365">
                                          <w:marLeft w:val="0"/>
                                          <w:marRight w:val="0"/>
                                          <w:marTop w:val="0"/>
                                          <w:marBottom w:val="0"/>
                                          <w:divBdr>
                                            <w:top w:val="none" w:sz="0" w:space="0" w:color="auto"/>
                                            <w:left w:val="none" w:sz="0" w:space="0" w:color="auto"/>
                                            <w:bottom w:val="none" w:sz="0" w:space="0" w:color="auto"/>
                                            <w:right w:val="none" w:sz="0" w:space="0" w:color="auto"/>
                                          </w:divBdr>
                                          <w:divsChild>
                                            <w:div w:id="1864053316">
                                              <w:marLeft w:val="0"/>
                                              <w:marRight w:val="0"/>
                                              <w:marTop w:val="0"/>
                                              <w:marBottom w:val="0"/>
                                              <w:divBdr>
                                                <w:top w:val="none" w:sz="0" w:space="0" w:color="auto"/>
                                                <w:left w:val="none" w:sz="0" w:space="0" w:color="auto"/>
                                                <w:bottom w:val="none" w:sz="0" w:space="0" w:color="auto"/>
                                                <w:right w:val="none" w:sz="0" w:space="0" w:color="auto"/>
                                              </w:divBdr>
                                            </w:div>
                                            <w:div w:id="2034190150">
                                              <w:marLeft w:val="0"/>
                                              <w:marRight w:val="0"/>
                                              <w:marTop w:val="0"/>
                                              <w:marBottom w:val="0"/>
                                              <w:divBdr>
                                                <w:top w:val="none" w:sz="0" w:space="0" w:color="auto"/>
                                                <w:left w:val="none" w:sz="0" w:space="0" w:color="auto"/>
                                                <w:bottom w:val="none" w:sz="0" w:space="0" w:color="auto"/>
                                                <w:right w:val="none" w:sz="0" w:space="0" w:color="auto"/>
                                              </w:divBdr>
                                            </w:div>
                                            <w:div w:id="1449273229">
                                              <w:marLeft w:val="0"/>
                                              <w:marRight w:val="0"/>
                                              <w:marTop w:val="0"/>
                                              <w:marBottom w:val="0"/>
                                              <w:divBdr>
                                                <w:top w:val="none" w:sz="0" w:space="0" w:color="auto"/>
                                                <w:left w:val="none" w:sz="0" w:space="0" w:color="auto"/>
                                                <w:bottom w:val="none" w:sz="0" w:space="0" w:color="auto"/>
                                                <w:right w:val="none" w:sz="0" w:space="0" w:color="auto"/>
                                              </w:divBdr>
                                            </w:div>
                                          </w:divsChild>
                                        </w:div>
                                        <w:div w:id="312150314">
                                          <w:marLeft w:val="0"/>
                                          <w:marRight w:val="0"/>
                                          <w:marTop w:val="0"/>
                                          <w:marBottom w:val="0"/>
                                          <w:divBdr>
                                            <w:top w:val="none" w:sz="0" w:space="0" w:color="auto"/>
                                            <w:left w:val="none" w:sz="0" w:space="0" w:color="auto"/>
                                            <w:bottom w:val="none" w:sz="0" w:space="0" w:color="auto"/>
                                            <w:right w:val="none" w:sz="0" w:space="0" w:color="auto"/>
                                          </w:divBdr>
                                        </w:div>
                                        <w:div w:id="183055585">
                                          <w:marLeft w:val="0"/>
                                          <w:marRight w:val="0"/>
                                          <w:marTop w:val="0"/>
                                          <w:marBottom w:val="0"/>
                                          <w:divBdr>
                                            <w:top w:val="none" w:sz="0" w:space="0" w:color="auto"/>
                                            <w:left w:val="none" w:sz="0" w:space="0" w:color="auto"/>
                                            <w:bottom w:val="none" w:sz="0" w:space="0" w:color="auto"/>
                                            <w:right w:val="none" w:sz="0" w:space="0" w:color="auto"/>
                                          </w:divBdr>
                                        </w:div>
                                        <w:div w:id="549077206">
                                          <w:marLeft w:val="0"/>
                                          <w:marRight w:val="0"/>
                                          <w:marTop w:val="0"/>
                                          <w:marBottom w:val="0"/>
                                          <w:divBdr>
                                            <w:top w:val="none" w:sz="0" w:space="0" w:color="auto"/>
                                            <w:left w:val="none" w:sz="0" w:space="0" w:color="auto"/>
                                            <w:bottom w:val="none" w:sz="0" w:space="0" w:color="auto"/>
                                            <w:right w:val="none" w:sz="0" w:space="0" w:color="auto"/>
                                          </w:divBdr>
                                        </w:div>
                                        <w:div w:id="1226841918">
                                          <w:marLeft w:val="0"/>
                                          <w:marRight w:val="0"/>
                                          <w:marTop w:val="0"/>
                                          <w:marBottom w:val="0"/>
                                          <w:divBdr>
                                            <w:top w:val="none" w:sz="0" w:space="0" w:color="auto"/>
                                            <w:left w:val="none" w:sz="0" w:space="0" w:color="auto"/>
                                            <w:bottom w:val="none" w:sz="0" w:space="0" w:color="auto"/>
                                            <w:right w:val="none" w:sz="0" w:space="0" w:color="auto"/>
                                          </w:divBdr>
                                          <w:divsChild>
                                            <w:div w:id="1955207719">
                                              <w:marLeft w:val="0"/>
                                              <w:marRight w:val="0"/>
                                              <w:marTop w:val="0"/>
                                              <w:marBottom w:val="0"/>
                                              <w:divBdr>
                                                <w:top w:val="none" w:sz="0" w:space="0" w:color="auto"/>
                                                <w:left w:val="none" w:sz="0" w:space="0" w:color="auto"/>
                                                <w:bottom w:val="none" w:sz="0" w:space="0" w:color="auto"/>
                                                <w:right w:val="none" w:sz="0" w:space="0" w:color="auto"/>
                                              </w:divBdr>
                                              <w:divsChild>
                                                <w:div w:id="1867060918">
                                                  <w:marLeft w:val="0"/>
                                                  <w:marRight w:val="0"/>
                                                  <w:marTop w:val="0"/>
                                                  <w:marBottom w:val="0"/>
                                                  <w:divBdr>
                                                    <w:top w:val="none" w:sz="0" w:space="0" w:color="auto"/>
                                                    <w:left w:val="none" w:sz="0" w:space="0" w:color="auto"/>
                                                    <w:bottom w:val="none" w:sz="0" w:space="0" w:color="auto"/>
                                                    <w:right w:val="none" w:sz="0" w:space="0" w:color="auto"/>
                                                  </w:divBdr>
                                                </w:div>
                                                <w:div w:id="121184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536">
                                          <w:marLeft w:val="0"/>
                                          <w:marRight w:val="0"/>
                                          <w:marTop w:val="0"/>
                                          <w:marBottom w:val="0"/>
                                          <w:divBdr>
                                            <w:top w:val="none" w:sz="0" w:space="0" w:color="auto"/>
                                            <w:left w:val="none" w:sz="0" w:space="0" w:color="auto"/>
                                            <w:bottom w:val="none" w:sz="0" w:space="0" w:color="auto"/>
                                            <w:right w:val="none" w:sz="0" w:space="0" w:color="auto"/>
                                          </w:divBdr>
                                        </w:div>
                                        <w:div w:id="13062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3462392">
      <w:bodyDiv w:val="1"/>
      <w:marLeft w:val="0"/>
      <w:marRight w:val="0"/>
      <w:marTop w:val="0"/>
      <w:marBottom w:val="0"/>
      <w:divBdr>
        <w:top w:val="none" w:sz="0" w:space="0" w:color="auto"/>
        <w:left w:val="none" w:sz="0" w:space="0" w:color="auto"/>
        <w:bottom w:val="none" w:sz="0" w:space="0" w:color="auto"/>
        <w:right w:val="none" w:sz="0" w:space="0" w:color="auto"/>
      </w:divBdr>
      <w:divsChild>
        <w:div w:id="155263761">
          <w:marLeft w:val="0"/>
          <w:marRight w:val="0"/>
          <w:marTop w:val="0"/>
          <w:marBottom w:val="0"/>
          <w:divBdr>
            <w:top w:val="none" w:sz="0" w:space="0" w:color="auto"/>
            <w:left w:val="none" w:sz="0" w:space="0" w:color="auto"/>
            <w:bottom w:val="none" w:sz="0" w:space="0" w:color="auto"/>
            <w:right w:val="none" w:sz="0" w:space="0" w:color="auto"/>
          </w:divBdr>
          <w:divsChild>
            <w:div w:id="1742368319">
              <w:marLeft w:val="0"/>
              <w:marRight w:val="0"/>
              <w:marTop w:val="0"/>
              <w:marBottom w:val="0"/>
              <w:divBdr>
                <w:top w:val="none" w:sz="0" w:space="0" w:color="auto"/>
                <w:left w:val="none" w:sz="0" w:space="0" w:color="auto"/>
                <w:bottom w:val="none" w:sz="0" w:space="0" w:color="auto"/>
                <w:right w:val="none" w:sz="0" w:space="0" w:color="auto"/>
              </w:divBdr>
              <w:divsChild>
                <w:div w:id="1392076456">
                  <w:marLeft w:val="0"/>
                  <w:marRight w:val="0"/>
                  <w:marTop w:val="0"/>
                  <w:marBottom w:val="0"/>
                  <w:divBdr>
                    <w:top w:val="none" w:sz="0" w:space="12" w:color="auto"/>
                    <w:left w:val="none" w:sz="0" w:space="12" w:color="auto"/>
                    <w:bottom w:val="none" w:sz="0" w:space="12" w:color="auto"/>
                    <w:right w:val="none" w:sz="0" w:space="12" w:color="auto"/>
                  </w:divBdr>
                  <w:divsChild>
                    <w:div w:id="307518930">
                      <w:marLeft w:val="0"/>
                      <w:marRight w:val="0"/>
                      <w:marTop w:val="0"/>
                      <w:marBottom w:val="0"/>
                      <w:divBdr>
                        <w:top w:val="none" w:sz="0" w:space="12" w:color="auto"/>
                        <w:left w:val="none" w:sz="0" w:space="12" w:color="auto"/>
                        <w:bottom w:val="none" w:sz="0" w:space="12" w:color="auto"/>
                        <w:right w:val="none" w:sz="0" w:space="12" w:color="auto"/>
                      </w:divBdr>
                      <w:divsChild>
                        <w:div w:id="704017880">
                          <w:marLeft w:val="0"/>
                          <w:marRight w:val="0"/>
                          <w:marTop w:val="0"/>
                          <w:marBottom w:val="0"/>
                          <w:divBdr>
                            <w:top w:val="none" w:sz="0" w:space="0" w:color="auto"/>
                            <w:left w:val="none" w:sz="0" w:space="0" w:color="auto"/>
                            <w:bottom w:val="none" w:sz="0" w:space="0" w:color="auto"/>
                            <w:right w:val="none" w:sz="0" w:space="0" w:color="auto"/>
                          </w:divBdr>
                          <w:divsChild>
                            <w:div w:id="2043245761">
                              <w:marLeft w:val="-225"/>
                              <w:marRight w:val="-225"/>
                              <w:marTop w:val="0"/>
                              <w:marBottom w:val="0"/>
                              <w:divBdr>
                                <w:top w:val="none" w:sz="0" w:space="0" w:color="auto"/>
                                <w:left w:val="none" w:sz="0" w:space="0" w:color="auto"/>
                                <w:bottom w:val="none" w:sz="0" w:space="0" w:color="auto"/>
                                <w:right w:val="none" w:sz="0" w:space="0" w:color="auto"/>
                              </w:divBdr>
                              <w:divsChild>
                                <w:div w:id="1678540342">
                                  <w:marLeft w:val="0"/>
                                  <w:marRight w:val="0"/>
                                  <w:marTop w:val="0"/>
                                  <w:marBottom w:val="0"/>
                                  <w:divBdr>
                                    <w:top w:val="none" w:sz="0" w:space="0" w:color="auto"/>
                                    <w:left w:val="none" w:sz="0" w:space="0" w:color="auto"/>
                                    <w:bottom w:val="none" w:sz="0" w:space="0" w:color="auto"/>
                                    <w:right w:val="none" w:sz="0" w:space="0" w:color="auto"/>
                                  </w:divBdr>
                                  <w:divsChild>
                                    <w:div w:id="200897456">
                                      <w:marLeft w:val="0"/>
                                      <w:marRight w:val="0"/>
                                      <w:marTop w:val="0"/>
                                      <w:marBottom w:val="0"/>
                                      <w:divBdr>
                                        <w:top w:val="none" w:sz="0" w:space="0" w:color="auto"/>
                                        <w:left w:val="none" w:sz="0" w:space="0" w:color="auto"/>
                                        <w:bottom w:val="none" w:sz="0" w:space="0" w:color="auto"/>
                                        <w:right w:val="none" w:sz="0" w:space="0" w:color="auto"/>
                                      </w:divBdr>
                                      <w:divsChild>
                                        <w:div w:id="1011642856">
                                          <w:marLeft w:val="0"/>
                                          <w:marRight w:val="0"/>
                                          <w:marTop w:val="0"/>
                                          <w:marBottom w:val="0"/>
                                          <w:divBdr>
                                            <w:top w:val="none" w:sz="0" w:space="0" w:color="auto"/>
                                            <w:left w:val="none" w:sz="0" w:space="0" w:color="auto"/>
                                            <w:bottom w:val="none" w:sz="0" w:space="0" w:color="auto"/>
                                            <w:right w:val="none" w:sz="0" w:space="0" w:color="auto"/>
                                          </w:divBdr>
                                          <w:divsChild>
                                            <w:div w:id="700058656">
                                              <w:marLeft w:val="0"/>
                                              <w:marRight w:val="0"/>
                                              <w:marTop w:val="0"/>
                                              <w:marBottom w:val="0"/>
                                              <w:divBdr>
                                                <w:top w:val="none" w:sz="0" w:space="0" w:color="auto"/>
                                                <w:left w:val="none" w:sz="0" w:space="0" w:color="auto"/>
                                                <w:bottom w:val="none" w:sz="0" w:space="0" w:color="auto"/>
                                                <w:right w:val="none" w:sz="0" w:space="0" w:color="auto"/>
                                              </w:divBdr>
                                            </w:div>
                                            <w:div w:id="573780948">
                                              <w:marLeft w:val="0"/>
                                              <w:marRight w:val="0"/>
                                              <w:marTop w:val="0"/>
                                              <w:marBottom w:val="0"/>
                                              <w:divBdr>
                                                <w:top w:val="none" w:sz="0" w:space="0" w:color="auto"/>
                                                <w:left w:val="none" w:sz="0" w:space="0" w:color="auto"/>
                                                <w:bottom w:val="none" w:sz="0" w:space="0" w:color="auto"/>
                                                <w:right w:val="none" w:sz="0" w:space="0" w:color="auto"/>
                                              </w:divBdr>
                                            </w:div>
                                            <w:div w:id="19588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leg.wa.gov/RCW/default.aspx?cite=18.30" TargetMode="External"/><Relationship Id="rId18" Type="http://schemas.openxmlformats.org/officeDocument/2006/relationships/hyperlink" Target="http://app.leg.wa.gov/RCW/default.aspx?cite=18.79"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pps.leg.wa.gov/wac/default.aspx?cite=284-50-030" TargetMode="External"/><Relationship Id="rId17" Type="http://schemas.openxmlformats.org/officeDocument/2006/relationships/hyperlink" Target="http://app.leg.wa.gov/RCW/default.aspx?cite=48.43.53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pp.leg.wa.gov/RCW/default.aspx?cite=48.43.53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wac/default.aspx?cite=284-43-4040"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app.leg.wa.gov/RCW/default.aspx?cite=18.7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B64A3C9-348C-48AC-AD84-07AAD1B1037F}">
  <ds:schemaRefs>
    <ds:schemaRef ds:uri="http://schemas.microsoft.com/sharepoint/v3/contenttype/forms"/>
  </ds:schemaRefs>
</ds:datastoreItem>
</file>

<file path=customXml/itemProps2.xml><?xml version="1.0" encoding="utf-8"?>
<ds:datastoreItem xmlns:ds="http://schemas.openxmlformats.org/officeDocument/2006/customXml" ds:itemID="{CBE288E4-9B49-4FB4-9526-31F4A6ECDFD1}"/>
</file>

<file path=customXml/itemProps3.xml><?xml version="1.0" encoding="utf-8"?>
<ds:datastoreItem xmlns:ds="http://schemas.openxmlformats.org/officeDocument/2006/customXml" ds:itemID="{1257514A-678B-41F1-A1CB-9C59DA5FD162}">
  <ds:schemaRefs>
    <ds:schemaRef ds:uri="http://schemas.openxmlformats.org/officeDocument/2006/bibliography"/>
  </ds:schemaRefs>
</ds:datastoreItem>
</file>

<file path=customXml/itemProps4.xml><?xml version="1.0" encoding="utf-8"?>
<ds:datastoreItem xmlns:ds="http://schemas.openxmlformats.org/officeDocument/2006/customXml" ds:itemID="{46C6F3D9-3609-4719-B3A8-5C8E439FB068}">
  <ds:schemaRef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purl.org/dc/terms/"/>
    <ds:schemaRef ds:uri="d29b2f69-de0f-4076-9bbb-633f62b9ee5f"/>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8274</Words>
  <Characters>47164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2024 Checklist - HCSC small or large group vision</vt:lpstr>
    </vt:vector>
  </TitlesOfParts>
  <Company>Office of the Insurance Commissioner</Company>
  <LinksUpToDate>false</LinksUpToDate>
  <CharactersWithSpaces>55328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Checklist - HCSC small or large group vision</dc:title>
  <dc:subject>Checklist for HCSC filers to use for large or small group vision</dc:subject>
  <dc:creator>Philhower, Andrea (OIC)</dc:creator>
  <cp:keywords/>
  <dc:description/>
  <cp:lastModifiedBy>Conway, Wendy (OIC)</cp:lastModifiedBy>
  <cp:revision>36</cp:revision>
  <cp:lastPrinted>2022-03-28T19:29:00Z</cp:lastPrinted>
  <dcterms:created xsi:type="dcterms:W3CDTF">2019-04-24T00:01:00Z</dcterms:created>
  <dcterms:modified xsi:type="dcterms:W3CDTF">2025-04-04T16:13:00Z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