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541DB" w14:textId="77777777" w:rsidR="008D6932" w:rsidRPr="00E6074E" w:rsidRDefault="00F268CC" w:rsidP="00E964B1">
      <w:pPr>
        <w:pStyle w:val="Heading1"/>
        <w:jc w:val="center"/>
      </w:pPr>
      <w:r w:rsidRPr="00E6074E">
        <w:t>ANALYST CHECKLIST</w:t>
      </w:r>
    </w:p>
    <w:p w14:paraId="205C3764" w14:textId="77777777" w:rsidR="00F268CC" w:rsidRPr="00E6074E" w:rsidRDefault="00F268CC" w:rsidP="00E964B1">
      <w:pPr>
        <w:pStyle w:val="Heading1"/>
        <w:jc w:val="center"/>
      </w:pPr>
      <w:r w:rsidRPr="00E6074E">
        <w:t>HCSC</w:t>
      </w:r>
      <w:r w:rsidR="00E6074E" w:rsidRPr="00E6074E">
        <w:t xml:space="preserve"> – LARGE GROUP MAJOR MEDICAL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corresponding filings"/>
        <w:tblDescription w:val="Table for corresponding filing information."/>
      </w:tblPr>
      <w:tblGrid>
        <w:gridCol w:w="6588"/>
        <w:gridCol w:w="6588"/>
      </w:tblGrid>
      <w:tr w:rsidR="00364901" w14:paraId="5583ED24" w14:textId="77777777" w:rsidTr="00364901">
        <w:tc>
          <w:tcPr>
            <w:tcW w:w="6588" w:type="dxa"/>
          </w:tcPr>
          <w:p w14:paraId="0CC5C016" w14:textId="77777777" w:rsidR="00364901" w:rsidRDefault="00364901" w:rsidP="00861D73">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w:t>
            </w:r>
            <w:r w:rsidR="007245EC">
              <w:rPr>
                <w:rFonts w:ascii="Arial" w:hAnsi="Arial" w:cs="Arial"/>
                <w:sz w:val="18"/>
                <w:szCs w:val="18"/>
                <w:u w:val="single"/>
              </w:rPr>
              <w:t>______</w:t>
            </w:r>
          </w:p>
          <w:p w14:paraId="1966CDC8" w14:textId="77777777" w:rsidR="00521478" w:rsidRDefault="00E6074E" w:rsidP="00861D73">
            <w:pPr>
              <w:spacing w:line="480" w:lineRule="auto"/>
              <w:jc w:val="both"/>
              <w:rPr>
                <w:rFonts w:ascii="Arial" w:hAnsi="Arial" w:cs="Arial"/>
                <w:sz w:val="18"/>
                <w:szCs w:val="18"/>
                <w:u w:val="single"/>
              </w:rPr>
            </w:pPr>
            <w:r>
              <w:rPr>
                <w:rFonts w:ascii="Arial" w:hAnsi="Arial" w:cs="Arial"/>
                <w:sz w:val="18"/>
                <w:szCs w:val="18"/>
              </w:rPr>
              <w:t>S</w:t>
            </w:r>
            <w:r w:rsidR="004F1AB6">
              <w:rPr>
                <w:rFonts w:ascii="Arial" w:hAnsi="Arial" w:cs="Arial"/>
                <w:sz w:val="18"/>
                <w:szCs w:val="18"/>
              </w:rPr>
              <w:t>ERFF</w:t>
            </w:r>
            <w:r>
              <w:rPr>
                <w:rFonts w:ascii="Arial" w:hAnsi="Arial" w:cs="Arial"/>
                <w:sz w:val="18"/>
                <w:szCs w:val="18"/>
              </w:rPr>
              <w:t xml:space="preserve"> Tracker ID</w:t>
            </w:r>
            <w:r w:rsidR="00521478" w:rsidRPr="00521478">
              <w:rPr>
                <w:rFonts w:ascii="Arial" w:hAnsi="Arial" w:cs="Arial"/>
                <w:sz w:val="18"/>
                <w:szCs w:val="18"/>
              </w:rPr>
              <w:t xml:space="preserve">:  </w:t>
            </w:r>
            <w:r w:rsidR="00521478">
              <w:rPr>
                <w:rFonts w:ascii="Arial" w:hAnsi="Arial" w:cs="Arial"/>
                <w:sz w:val="18"/>
                <w:szCs w:val="18"/>
              </w:rPr>
              <w:t>__</w:t>
            </w:r>
            <w:r w:rsidR="00521478">
              <w:rPr>
                <w:rFonts w:ascii="Arial" w:hAnsi="Arial" w:cs="Arial"/>
                <w:sz w:val="18"/>
                <w:szCs w:val="18"/>
                <w:u w:val="single"/>
              </w:rPr>
              <w:t>_________________________________</w:t>
            </w:r>
          </w:p>
          <w:p w14:paraId="17F13791" w14:textId="77777777" w:rsidR="00DD0F2F" w:rsidRDefault="00DD0F2F" w:rsidP="00861D73">
            <w:pPr>
              <w:spacing w:line="480" w:lineRule="auto"/>
              <w:jc w:val="both"/>
              <w:rPr>
                <w:rFonts w:ascii="Arial" w:hAnsi="Arial" w:cs="Arial"/>
                <w:sz w:val="18"/>
                <w:szCs w:val="18"/>
                <w:u w:val="single"/>
              </w:rPr>
            </w:pPr>
          </w:p>
          <w:p w14:paraId="1BED7B36" w14:textId="77777777" w:rsidR="00DD0F2F" w:rsidRPr="00DD0F2F" w:rsidRDefault="00DD0F2F" w:rsidP="00861D73">
            <w:pPr>
              <w:spacing w:line="480" w:lineRule="auto"/>
              <w:jc w:val="both"/>
              <w:rPr>
                <w:rFonts w:ascii="Arial" w:hAnsi="Arial" w:cs="Arial"/>
                <w:sz w:val="18"/>
                <w:szCs w:val="18"/>
              </w:rPr>
            </w:pPr>
          </w:p>
        </w:tc>
        <w:tc>
          <w:tcPr>
            <w:tcW w:w="6588" w:type="dxa"/>
          </w:tcPr>
          <w:p w14:paraId="009C8FAD" w14:textId="77777777" w:rsidR="000B7370" w:rsidRPr="00861D73" w:rsidRDefault="000B7370" w:rsidP="000B7370">
            <w:pPr>
              <w:pStyle w:val="NoSpacing"/>
              <w:rPr>
                <w:u w:val="single"/>
              </w:rPr>
            </w:pPr>
            <w:r>
              <w:t xml:space="preserve">Network Name: ________________________________________     </w:t>
            </w:r>
            <w:r>
              <w:rPr>
                <w:u w:val="single"/>
              </w:rPr>
              <w:t xml:space="preserve">         </w:t>
            </w:r>
          </w:p>
          <w:p w14:paraId="11409726" w14:textId="77777777" w:rsidR="000B7370" w:rsidRDefault="000B7370" w:rsidP="000B7370">
            <w:pPr>
              <w:pStyle w:val="NoSpacing"/>
            </w:pPr>
            <w:r>
              <w:t>Sub-networks: __________________________________________</w:t>
            </w:r>
          </w:p>
          <w:p w14:paraId="75F3423A" w14:textId="77777777" w:rsidR="000B7370" w:rsidRDefault="000B7370" w:rsidP="000B7370">
            <w:pPr>
              <w:pStyle w:val="NoSpacing"/>
            </w:pPr>
            <w:r>
              <w:t>Provider Network Type (Single or Tiered*): ___________________</w:t>
            </w:r>
          </w:p>
          <w:p w14:paraId="1040A3F8" w14:textId="77777777" w:rsidR="000B7370" w:rsidRDefault="000B7370" w:rsidP="000B7370">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1ADF2AC0" w14:textId="77777777" w:rsidR="000B7370" w:rsidRPr="00D63185" w:rsidRDefault="000B7370" w:rsidP="000B7370">
            <w:pPr>
              <w:pStyle w:val="NoSpacing"/>
              <w:rPr>
                <w:rFonts w:cs="Arial"/>
              </w:rPr>
            </w:pPr>
            <w:r w:rsidRPr="00D63185">
              <w:rPr>
                <w:rFonts w:cs="Arial"/>
              </w:rPr>
              <w:t>Network Line of Business (dental, medical, medical and vision, vision):</w:t>
            </w:r>
          </w:p>
          <w:p w14:paraId="7E77D06D" w14:textId="77777777" w:rsidR="00DD0F2F" w:rsidRPr="0051595F" w:rsidRDefault="000B7370" w:rsidP="000B737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412D6E8C" w14:textId="77777777" w:rsidR="00DD0F2F" w:rsidRDefault="005B1B1D" w:rsidP="00364901">
      <w:pPr>
        <w:rPr>
          <w:rFonts w:ascii="Arial" w:hAnsi="Arial" w:cs="Arial"/>
          <w:sz w:val="18"/>
          <w:szCs w:val="18"/>
        </w:rPr>
      </w:pPr>
      <w:r>
        <w:rPr>
          <w:rFonts w:ascii="Arial" w:hAnsi="Arial" w:cs="Arial"/>
          <w:sz w:val="18"/>
          <w:szCs w:val="18"/>
        </w:rPr>
        <w:t xml:space="preserve">* TIERED </w:t>
      </w:r>
      <w:r w:rsidR="00DD0F2F">
        <w:rPr>
          <w:rFonts w:ascii="Arial" w:hAnsi="Arial" w:cs="Arial"/>
          <w:sz w:val="18"/>
          <w:szCs w:val="18"/>
        </w:rPr>
        <w:t xml:space="preserve">as described in </w:t>
      </w:r>
      <w:hyperlink r:id="rId11" w:history="1">
        <w:r w:rsidR="00DD0F2F" w:rsidRPr="005B1B1D">
          <w:rPr>
            <w:rStyle w:val="Hyperlink"/>
            <w:rFonts w:ascii="Arial" w:hAnsi="Arial" w:cs="Arial"/>
            <w:sz w:val="18"/>
            <w:szCs w:val="18"/>
          </w:rPr>
          <w:t>WAC 284-170-330</w:t>
        </w:r>
      </w:hyperlink>
    </w:p>
    <w:p w14:paraId="06F6BCFE" w14:textId="77777777" w:rsidR="00992E28" w:rsidRPr="00CA450E" w:rsidRDefault="00CA450E" w:rsidP="00364901">
      <w:r w:rsidRPr="00CA450E">
        <w:t>Policy = contract between group and issuer</w:t>
      </w:r>
      <w:r>
        <w:br/>
        <w:t xml:space="preserve">Contract = </w:t>
      </w:r>
      <w:proofErr w:type="gramStart"/>
      <w:r>
        <w:t>agreement as a whole, including</w:t>
      </w:r>
      <w:proofErr w:type="gramEnd"/>
      <w:r>
        <w:t xml:space="preserve"> policy, </w:t>
      </w:r>
      <w:r w:rsidR="00992E28">
        <w:t>application, enrollment form, certificate of coverage,</w:t>
      </w:r>
      <w:r>
        <w:t xml:space="preserve"> </w:t>
      </w:r>
      <w:r w:rsidR="00992E28">
        <w:t>schedule of benefits (if any), and any other forms made a part of the contract by the terms of the policy</w:t>
      </w:r>
    </w:p>
    <w:tbl>
      <w:tblPr>
        <w:tblStyle w:val="TableGrid"/>
        <w:tblW w:w="14163" w:type="dxa"/>
        <w:jc w:val="center"/>
        <w:tblLayout w:type="fixed"/>
        <w:tblLook w:val="04A0" w:firstRow="1" w:lastRow="0" w:firstColumn="1" w:lastColumn="0" w:noHBand="0" w:noVBand="1"/>
        <w:tblCaption w:val="Table of laws and regulations"/>
        <w:tblDescription w:val="Table of Washington Laws and Regulations for HCSC health plans. "/>
      </w:tblPr>
      <w:tblGrid>
        <w:gridCol w:w="1435"/>
        <w:gridCol w:w="1322"/>
        <w:gridCol w:w="1828"/>
        <w:gridCol w:w="8227"/>
        <w:gridCol w:w="1351"/>
      </w:tblGrid>
      <w:tr w:rsidR="003D525A" w14:paraId="71076E29" w14:textId="77777777" w:rsidTr="00FF4D1B">
        <w:trPr>
          <w:trHeight w:val="193"/>
          <w:tblHeader/>
          <w:jc w:val="center"/>
        </w:trPr>
        <w:tc>
          <w:tcPr>
            <w:tcW w:w="1435" w:type="dxa"/>
          </w:tcPr>
          <w:p w14:paraId="42BCFE5E"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Topic</w:t>
            </w:r>
          </w:p>
        </w:tc>
        <w:tc>
          <w:tcPr>
            <w:tcW w:w="1322" w:type="dxa"/>
          </w:tcPr>
          <w:p w14:paraId="6777286C"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Subtopic</w:t>
            </w:r>
          </w:p>
        </w:tc>
        <w:tc>
          <w:tcPr>
            <w:tcW w:w="1828" w:type="dxa"/>
            <w:tcBorders>
              <w:bottom w:val="single" w:sz="4" w:space="0" w:color="auto"/>
            </w:tcBorders>
          </w:tcPr>
          <w:p w14:paraId="6156B3FD"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Reference</w:t>
            </w:r>
          </w:p>
        </w:tc>
        <w:tc>
          <w:tcPr>
            <w:tcW w:w="8227" w:type="dxa"/>
            <w:tcBorders>
              <w:bottom w:val="single" w:sz="4" w:space="0" w:color="auto"/>
            </w:tcBorders>
          </w:tcPr>
          <w:p w14:paraId="5643DB4F" w14:textId="77777777" w:rsidR="003D525A" w:rsidRPr="009E6764" w:rsidRDefault="003D525A" w:rsidP="00520715">
            <w:pPr>
              <w:spacing w:before="120" w:after="120"/>
              <w:jc w:val="center"/>
              <w:rPr>
                <w:rFonts w:ascii="Arial" w:hAnsi="Arial" w:cs="Arial"/>
                <w:b/>
                <w:sz w:val="18"/>
                <w:szCs w:val="18"/>
              </w:rPr>
            </w:pPr>
            <w:r w:rsidRPr="009E6764">
              <w:rPr>
                <w:rFonts w:ascii="Arial" w:hAnsi="Arial" w:cs="Arial"/>
                <w:b/>
                <w:sz w:val="18"/>
                <w:szCs w:val="18"/>
              </w:rPr>
              <w:t>Specific Issue</w:t>
            </w:r>
          </w:p>
        </w:tc>
        <w:tc>
          <w:tcPr>
            <w:tcW w:w="1351" w:type="dxa"/>
            <w:tcBorders>
              <w:bottom w:val="single" w:sz="4" w:space="0" w:color="auto"/>
            </w:tcBorders>
          </w:tcPr>
          <w:p w14:paraId="04413CD8" w14:textId="77777777" w:rsidR="003D525A" w:rsidRDefault="003D525A" w:rsidP="00520715">
            <w:pPr>
              <w:spacing w:before="120" w:after="120"/>
              <w:jc w:val="center"/>
              <w:rPr>
                <w:rFonts w:ascii="Arial" w:hAnsi="Arial" w:cs="Arial"/>
                <w:b/>
                <w:sz w:val="18"/>
                <w:szCs w:val="18"/>
              </w:rPr>
            </w:pPr>
            <w:r w:rsidRPr="009E6764">
              <w:rPr>
                <w:rFonts w:ascii="Arial" w:hAnsi="Arial" w:cs="Arial"/>
                <w:b/>
                <w:sz w:val="18"/>
                <w:szCs w:val="18"/>
              </w:rPr>
              <w:t>Location</w:t>
            </w:r>
          </w:p>
          <w:p w14:paraId="55C7E776" w14:textId="77777777" w:rsidR="003D525A" w:rsidRPr="009E6764" w:rsidRDefault="003D525A" w:rsidP="00520715">
            <w:pPr>
              <w:spacing w:before="120" w:after="120"/>
              <w:jc w:val="center"/>
              <w:rPr>
                <w:rFonts w:ascii="Arial" w:hAnsi="Arial" w:cs="Arial"/>
                <w:b/>
                <w:sz w:val="18"/>
                <w:szCs w:val="18"/>
              </w:rPr>
            </w:pPr>
            <w:r>
              <w:rPr>
                <w:rFonts w:ascii="Arial" w:hAnsi="Arial" w:cs="Arial"/>
                <w:b/>
                <w:sz w:val="18"/>
                <w:szCs w:val="18"/>
              </w:rPr>
              <w:t>Form/Page #</w:t>
            </w:r>
          </w:p>
        </w:tc>
      </w:tr>
      <w:tr w:rsidR="00EC3D37" w14:paraId="5D8F964C" w14:textId="77777777" w:rsidTr="00FF4D1B">
        <w:trPr>
          <w:trHeight w:val="193"/>
          <w:jc w:val="center"/>
        </w:trPr>
        <w:tc>
          <w:tcPr>
            <w:tcW w:w="1435" w:type="dxa"/>
            <w:vMerge w:val="restart"/>
          </w:tcPr>
          <w:p w14:paraId="451A01F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Appeals Procedures</w:t>
            </w:r>
          </w:p>
          <w:p w14:paraId="11CB6B15" w14:textId="77777777" w:rsidR="00EC3D37" w:rsidRPr="00A06AB7" w:rsidRDefault="00EC3D37" w:rsidP="00B97E18">
            <w:pPr>
              <w:pStyle w:val="NoSpacing"/>
              <w:rPr>
                <w:rFonts w:ascii="Segoe UI" w:hAnsi="Segoe UI" w:cs="Segoe UI"/>
                <w:b/>
                <w:sz w:val="20"/>
                <w:szCs w:val="20"/>
              </w:rPr>
            </w:pPr>
            <w:r w:rsidRPr="00A06AB7">
              <w:rPr>
                <w:rFonts w:ascii="Segoe UI" w:hAnsi="Segoe UI" w:cs="Segoe UI"/>
                <w:b/>
                <w:i/>
                <w:sz w:val="20"/>
                <w:szCs w:val="20"/>
              </w:rPr>
              <w:t>Resources:</w:t>
            </w:r>
            <w:r w:rsidRPr="00A06AB7">
              <w:rPr>
                <w:rFonts w:ascii="Segoe UI" w:hAnsi="Segoe UI" w:cs="Segoe UI"/>
                <w:b/>
                <w:sz w:val="20"/>
                <w:szCs w:val="20"/>
              </w:rPr>
              <w:t xml:space="preserve"> </w:t>
            </w:r>
            <w:hyperlink r:id="rId12" w:history="1">
              <w:r w:rsidRPr="00A06AB7">
                <w:rPr>
                  <w:rStyle w:val="Hyperlink"/>
                  <w:rFonts w:ascii="Segoe UI" w:hAnsi="Segoe UI" w:cs="Segoe UI"/>
                  <w:b/>
                  <w:sz w:val="20"/>
                  <w:szCs w:val="20"/>
                </w:rPr>
                <w:t xml:space="preserve"> ACA FAQ I</w:t>
              </w:r>
            </w:hyperlink>
            <w:r w:rsidRPr="00A06AB7">
              <w:rPr>
                <w:rFonts w:ascii="Segoe UI" w:hAnsi="Segoe UI" w:cs="Segoe UI"/>
                <w:b/>
                <w:sz w:val="20"/>
                <w:szCs w:val="20"/>
              </w:rPr>
              <w:t xml:space="preserve">; </w:t>
            </w:r>
            <w:r w:rsidRPr="00E964B1">
              <w:rPr>
                <w:rStyle w:val="Hyperlink"/>
                <w:rFonts w:ascii="Segoe UI" w:hAnsi="Segoe UI" w:cs="Segoe UI"/>
                <w:b/>
                <w:sz w:val="20"/>
                <w:szCs w:val="20"/>
              </w:rPr>
              <w:t>DOL FAQs on Claims</w:t>
            </w:r>
            <w:r w:rsidRPr="00A06AB7">
              <w:rPr>
                <w:rFonts w:ascii="Segoe UI" w:hAnsi="Segoe UI" w:cs="Segoe UI"/>
                <w:b/>
                <w:color w:val="365F91" w:themeColor="accent1" w:themeShade="BF"/>
                <w:sz w:val="20"/>
                <w:szCs w:val="20"/>
              </w:rPr>
              <w:t xml:space="preserve"> </w:t>
            </w:r>
          </w:p>
          <w:p w14:paraId="43D7B721" w14:textId="77777777" w:rsidR="00EC3D37" w:rsidRPr="00A06AB7" w:rsidRDefault="00EC3D37" w:rsidP="00B97E18">
            <w:pPr>
              <w:pStyle w:val="NoSpacing"/>
              <w:rPr>
                <w:rFonts w:ascii="Segoe UI" w:hAnsi="Segoe UI" w:cs="Segoe UI"/>
                <w:b/>
                <w:sz w:val="20"/>
                <w:szCs w:val="20"/>
              </w:rPr>
            </w:pPr>
          </w:p>
          <w:p w14:paraId="45995729" w14:textId="77777777" w:rsidR="00EC3D37" w:rsidRPr="00A06AB7" w:rsidRDefault="00EC3D37" w:rsidP="00B97E18">
            <w:pPr>
              <w:pStyle w:val="NoSpacing"/>
              <w:rPr>
                <w:rFonts w:ascii="Segoe UI" w:hAnsi="Segoe UI" w:cs="Segoe UI"/>
                <w:b/>
                <w:sz w:val="20"/>
                <w:szCs w:val="20"/>
              </w:rPr>
            </w:pPr>
          </w:p>
          <w:p w14:paraId="26B1A87F" w14:textId="77777777" w:rsidR="00EC3D37" w:rsidRPr="00A06AB7" w:rsidRDefault="00EC3D37" w:rsidP="00B97E18">
            <w:pPr>
              <w:pStyle w:val="NoSpacing"/>
              <w:rPr>
                <w:rFonts w:ascii="Segoe UI" w:hAnsi="Segoe UI" w:cs="Segoe UI"/>
                <w:b/>
                <w:sz w:val="20"/>
                <w:szCs w:val="20"/>
              </w:rPr>
            </w:pPr>
          </w:p>
          <w:p w14:paraId="0899D97F" w14:textId="77777777" w:rsidR="00EC3D37" w:rsidRPr="00A06AB7" w:rsidRDefault="00EC3D37" w:rsidP="00B97E18">
            <w:pPr>
              <w:pStyle w:val="NoSpacing"/>
              <w:rPr>
                <w:rFonts w:ascii="Segoe UI" w:hAnsi="Segoe UI" w:cs="Segoe UI"/>
                <w:b/>
                <w:sz w:val="20"/>
                <w:szCs w:val="20"/>
              </w:rPr>
            </w:pPr>
          </w:p>
          <w:p w14:paraId="113989F2" w14:textId="77777777" w:rsidR="00EC3D37" w:rsidRPr="00A06AB7" w:rsidRDefault="00EC3D37" w:rsidP="00B97E18">
            <w:pPr>
              <w:pStyle w:val="NoSpacing"/>
              <w:rPr>
                <w:rFonts w:ascii="Segoe UI" w:hAnsi="Segoe UI" w:cs="Segoe UI"/>
                <w:b/>
                <w:sz w:val="20"/>
                <w:szCs w:val="20"/>
              </w:rPr>
            </w:pPr>
          </w:p>
          <w:p w14:paraId="676DD437" w14:textId="77777777" w:rsidR="00EC3D37" w:rsidRPr="00A06AB7" w:rsidRDefault="00EC3D37" w:rsidP="00B97E18">
            <w:pPr>
              <w:pStyle w:val="NoSpacing"/>
              <w:rPr>
                <w:rFonts w:ascii="Segoe UI" w:hAnsi="Segoe UI" w:cs="Segoe UI"/>
                <w:b/>
                <w:sz w:val="20"/>
                <w:szCs w:val="20"/>
              </w:rPr>
            </w:pPr>
          </w:p>
          <w:p w14:paraId="7B7330DF"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0D26D4A0"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25B7AA1C" w14:textId="77777777" w:rsidR="00EC3D37" w:rsidRPr="00A06AB7" w:rsidRDefault="00EC3D37" w:rsidP="00417AD7">
            <w:pPr>
              <w:pStyle w:val="NoSpacing"/>
              <w:jc w:val="center"/>
              <w:rPr>
                <w:rFonts w:ascii="Segoe UI" w:hAnsi="Segoe UI" w:cs="Segoe UI"/>
                <w:b/>
                <w:sz w:val="20"/>
                <w:szCs w:val="20"/>
              </w:rPr>
            </w:pPr>
          </w:p>
          <w:p w14:paraId="1205BF8E" w14:textId="77777777" w:rsidR="00EC3D37" w:rsidRPr="00A06AB7" w:rsidRDefault="00EC3D37" w:rsidP="00B97E18">
            <w:pPr>
              <w:pStyle w:val="NoSpacing"/>
              <w:rPr>
                <w:rFonts w:ascii="Segoe UI" w:hAnsi="Segoe UI" w:cs="Segoe UI"/>
                <w:b/>
                <w:sz w:val="20"/>
                <w:szCs w:val="20"/>
              </w:rPr>
            </w:pPr>
          </w:p>
          <w:p w14:paraId="019253BA" w14:textId="77777777" w:rsidR="00EC3D37" w:rsidRPr="00A06AB7" w:rsidRDefault="00EC3D37" w:rsidP="00B97E18">
            <w:pPr>
              <w:pStyle w:val="NoSpacing"/>
              <w:rPr>
                <w:rFonts w:ascii="Segoe UI" w:hAnsi="Segoe UI" w:cs="Segoe UI"/>
                <w:b/>
                <w:sz w:val="20"/>
                <w:szCs w:val="20"/>
              </w:rPr>
            </w:pPr>
          </w:p>
          <w:p w14:paraId="65A2AF54" w14:textId="77777777" w:rsidR="00EC3D37" w:rsidRPr="00A06AB7" w:rsidRDefault="00EC3D37" w:rsidP="00B97E18">
            <w:pPr>
              <w:pStyle w:val="NoSpacing"/>
              <w:rPr>
                <w:rFonts w:ascii="Segoe UI" w:hAnsi="Segoe UI" w:cs="Segoe UI"/>
                <w:b/>
                <w:sz w:val="20"/>
                <w:szCs w:val="20"/>
              </w:rPr>
            </w:pPr>
          </w:p>
          <w:p w14:paraId="2D2D2287" w14:textId="77777777" w:rsidR="00EC3D37" w:rsidRPr="00A06AB7" w:rsidRDefault="00EC3D37" w:rsidP="00B97E18">
            <w:pPr>
              <w:pStyle w:val="NoSpacing"/>
              <w:rPr>
                <w:rFonts w:ascii="Segoe UI" w:hAnsi="Segoe UI" w:cs="Segoe UI"/>
                <w:b/>
                <w:sz w:val="20"/>
                <w:szCs w:val="20"/>
              </w:rPr>
            </w:pPr>
          </w:p>
          <w:p w14:paraId="37926165" w14:textId="77777777" w:rsidR="00EC3D37" w:rsidRPr="00A06AB7" w:rsidRDefault="00EC3D37" w:rsidP="00B97E18">
            <w:pPr>
              <w:pStyle w:val="NoSpacing"/>
              <w:rPr>
                <w:rFonts w:ascii="Segoe UI" w:hAnsi="Segoe UI" w:cs="Segoe UI"/>
                <w:b/>
                <w:sz w:val="20"/>
                <w:szCs w:val="20"/>
              </w:rPr>
            </w:pPr>
          </w:p>
          <w:p w14:paraId="05AF3D0E" w14:textId="77777777" w:rsidR="00EC3D37" w:rsidRPr="00A06AB7" w:rsidRDefault="00EC3D37" w:rsidP="00B97E18">
            <w:pPr>
              <w:pStyle w:val="NoSpacing"/>
              <w:rPr>
                <w:rFonts w:ascii="Segoe UI" w:hAnsi="Segoe UI" w:cs="Segoe UI"/>
                <w:b/>
                <w:sz w:val="20"/>
                <w:szCs w:val="20"/>
              </w:rPr>
            </w:pPr>
          </w:p>
          <w:p w14:paraId="2EC60200" w14:textId="77777777" w:rsidR="00EC3D37" w:rsidRPr="00A06AB7" w:rsidRDefault="00EC3D37" w:rsidP="00B97E18">
            <w:pPr>
              <w:pStyle w:val="NoSpacing"/>
              <w:rPr>
                <w:rFonts w:ascii="Segoe UI" w:hAnsi="Segoe UI" w:cs="Segoe UI"/>
                <w:b/>
                <w:sz w:val="20"/>
                <w:szCs w:val="20"/>
              </w:rPr>
            </w:pPr>
          </w:p>
          <w:p w14:paraId="7D479183" w14:textId="77777777" w:rsidR="00EC3D37" w:rsidRPr="00A06AB7" w:rsidRDefault="00EC3D37" w:rsidP="00B97E18">
            <w:pPr>
              <w:pStyle w:val="NoSpacing"/>
              <w:rPr>
                <w:rFonts w:ascii="Segoe UI" w:hAnsi="Segoe UI" w:cs="Segoe UI"/>
                <w:b/>
                <w:sz w:val="20"/>
                <w:szCs w:val="20"/>
              </w:rPr>
            </w:pPr>
          </w:p>
          <w:p w14:paraId="3DA654C9" w14:textId="77777777" w:rsidR="00EC3D37" w:rsidRPr="00A06AB7" w:rsidRDefault="00EC3D37" w:rsidP="00B97E18">
            <w:pPr>
              <w:pStyle w:val="NoSpacing"/>
              <w:rPr>
                <w:rFonts w:ascii="Segoe UI" w:hAnsi="Segoe UI" w:cs="Segoe UI"/>
                <w:b/>
                <w:sz w:val="20"/>
                <w:szCs w:val="20"/>
              </w:rPr>
            </w:pPr>
          </w:p>
          <w:p w14:paraId="310F8926" w14:textId="77777777" w:rsidR="00EC3D37" w:rsidRPr="00A06AB7" w:rsidRDefault="00EC3D37" w:rsidP="00B97E18">
            <w:pPr>
              <w:pStyle w:val="NoSpacing"/>
              <w:rPr>
                <w:rFonts w:ascii="Segoe UI" w:hAnsi="Segoe UI" w:cs="Segoe UI"/>
                <w:b/>
                <w:sz w:val="20"/>
                <w:szCs w:val="20"/>
              </w:rPr>
            </w:pPr>
          </w:p>
          <w:p w14:paraId="3C0D4063" w14:textId="77777777" w:rsidR="00EC3D37" w:rsidRPr="00A06AB7" w:rsidRDefault="00EC3D37" w:rsidP="00B97E18">
            <w:pPr>
              <w:pStyle w:val="NoSpacing"/>
              <w:rPr>
                <w:rFonts w:ascii="Segoe UI" w:hAnsi="Segoe UI" w:cs="Segoe UI"/>
                <w:b/>
                <w:sz w:val="20"/>
                <w:szCs w:val="20"/>
              </w:rPr>
            </w:pPr>
          </w:p>
          <w:p w14:paraId="636BD7AD" w14:textId="77777777" w:rsidR="00EC3D37" w:rsidRPr="00A06AB7" w:rsidRDefault="00EC3D37" w:rsidP="00B97E18">
            <w:pPr>
              <w:pStyle w:val="NoSpacing"/>
              <w:rPr>
                <w:rFonts w:ascii="Segoe UI" w:hAnsi="Segoe UI" w:cs="Segoe UI"/>
                <w:b/>
                <w:sz w:val="20"/>
                <w:szCs w:val="20"/>
              </w:rPr>
            </w:pPr>
          </w:p>
          <w:p w14:paraId="3B3DED27" w14:textId="77777777" w:rsidR="00EC3D37" w:rsidRPr="00A06AB7" w:rsidRDefault="00EC3D37" w:rsidP="00B97E18">
            <w:pPr>
              <w:pStyle w:val="NoSpacing"/>
              <w:rPr>
                <w:rFonts w:ascii="Segoe UI" w:hAnsi="Segoe UI" w:cs="Segoe UI"/>
                <w:b/>
                <w:sz w:val="20"/>
                <w:szCs w:val="20"/>
              </w:rPr>
            </w:pPr>
          </w:p>
          <w:p w14:paraId="51BFBAD2" w14:textId="77777777" w:rsidR="00EC3D37" w:rsidRPr="00A06AB7" w:rsidRDefault="00EC3D37" w:rsidP="00B97E18">
            <w:pPr>
              <w:pStyle w:val="NoSpacing"/>
              <w:rPr>
                <w:rFonts w:ascii="Segoe UI" w:hAnsi="Segoe UI" w:cs="Segoe UI"/>
                <w:b/>
                <w:sz w:val="20"/>
                <w:szCs w:val="20"/>
              </w:rPr>
            </w:pPr>
          </w:p>
          <w:p w14:paraId="436EF955" w14:textId="77777777" w:rsidR="00EC3D37" w:rsidRPr="00A06AB7" w:rsidRDefault="00EC3D37" w:rsidP="00B97E18">
            <w:pPr>
              <w:pStyle w:val="NoSpacing"/>
              <w:rPr>
                <w:rFonts w:ascii="Segoe UI" w:hAnsi="Segoe UI" w:cs="Segoe UI"/>
                <w:b/>
                <w:sz w:val="20"/>
                <w:szCs w:val="20"/>
              </w:rPr>
            </w:pPr>
          </w:p>
          <w:p w14:paraId="13601310" w14:textId="77777777" w:rsidR="00EC3D37" w:rsidRPr="00A06AB7" w:rsidRDefault="00EC3D37" w:rsidP="00B97E18">
            <w:pPr>
              <w:pStyle w:val="NoSpacing"/>
              <w:rPr>
                <w:rFonts w:ascii="Segoe UI" w:hAnsi="Segoe UI" w:cs="Segoe UI"/>
                <w:b/>
                <w:sz w:val="20"/>
                <w:szCs w:val="20"/>
              </w:rPr>
            </w:pPr>
          </w:p>
          <w:p w14:paraId="67C816D7" w14:textId="77777777" w:rsidR="00EC3D37" w:rsidRPr="00A06AB7" w:rsidRDefault="00EC3D37" w:rsidP="00B97E18">
            <w:pPr>
              <w:pStyle w:val="NoSpacing"/>
              <w:rPr>
                <w:rFonts w:ascii="Segoe UI" w:hAnsi="Segoe UI" w:cs="Segoe UI"/>
                <w:b/>
                <w:sz w:val="20"/>
                <w:szCs w:val="20"/>
              </w:rPr>
            </w:pPr>
          </w:p>
          <w:p w14:paraId="022121A2" w14:textId="77777777" w:rsidR="00EC3D37" w:rsidRPr="00A06AB7" w:rsidRDefault="00EC3D37" w:rsidP="00B97E18">
            <w:pPr>
              <w:pStyle w:val="NoSpacing"/>
              <w:rPr>
                <w:rFonts w:ascii="Segoe UI" w:hAnsi="Segoe UI" w:cs="Segoe UI"/>
                <w:b/>
                <w:sz w:val="20"/>
                <w:szCs w:val="20"/>
              </w:rPr>
            </w:pPr>
          </w:p>
          <w:p w14:paraId="4C13EA11" w14:textId="77777777" w:rsidR="00EC3D37" w:rsidRPr="00A06AB7" w:rsidRDefault="00EC3D37" w:rsidP="00B97E18">
            <w:pPr>
              <w:pStyle w:val="NoSpacing"/>
              <w:rPr>
                <w:rFonts w:ascii="Segoe UI" w:hAnsi="Segoe UI" w:cs="Segoe UI"/>
                <w:b/>
                <w:sz w:val="20"/>
                <w:szCs w:val="20"/>
              </w:rPr>
            </w:pPr>
          </w:p>
          <w:p w14:paraId="33075A15" w14:textId="77777777" w:rsidR="00B640F6" w:rsidRPr="00A06AB7" w:rsidRDefault="00B640F6" w:rsidP="00B97E18">
            <w:pPr>
              <w:pStyle w:val="NoSpacing"/>
              <w:rPr>
                <w:rFonts w:ascii="Segoe UI" w:hAnsi="Segoe UI" w:cs="Segoe UI"/>
                <w:b/>
                <w:sz w:val="20"/>
                <w:szCs w:val="20"/>
              </w:rPr>
            </w:pPr>
          </w:p>
          <w:p w14:paraId="3C17A22F" w14:textId="77777777" w:rsidR="00B640F6" w:rsidRPr="00A06AB7" w:rsidRDefault="00B640F6" w:rsidP="00B97E18">
            <w:pPr>
              <w:pStyle w:val="NoSpacing"/>
              <w:rPr>
                <w:rFonts w:ascii="Segoe UI" w:hAnsi="Segoe UI" w:cs="Segoe UI"/>
                <w:b/>
                <w:sz w:val="20"/>
                <w:szCs w:val="20"/>
              </w:rPr>
            </w:pPr>
          </w:p>
          <w:p w14:paraId="71B5B4A5" w14:textId="77777777" w:rsidR="00B640F6" w:rsidRPr="00A06AB7" w:rsidRDefault="00B640F6" w:rsidP="00B97E18">
            <w:pPr>
              <w:pStyle w:val="NoSpacing"/>
              <w:rPr>
                <w:rFonts w:ascii="Segoe UI" w:hAnsi="Segoe UI" w:cs="Segoe UI"/>
                <w:b/>
                <w:sz w:val="20"/>
                <w:szCs w:val="20"/>
              </w:rPr>
            </w:pPr>
          </w:p>
          <w:p w14:paraId="62E01A65" w14:textId="77777777" w:rsidR="00B640F6" w:rsidRPr="00A06AB7" w:rsidRDefault="00B640F6" w:rsidP="00B97E18">
            <w:pPr>
              <w:pStyle w:val="NoSpacing"/>
              <w:rPr>
                <w:rFonts w:ascii="Segoe UI" w:hAnsi="Segoe UI" w:cs="Segoe UI"/>
                <w:b/>
                <w:sz w:val="20"/>
                <w:szCs w:val="20"/>
              </w:rPr>
            </w:pPr>
          </w:p>
          <w:p w14:paraId="4A6189A7" w14:textId="77777777" w:rsidR="00B640F6" w:rsidRPr="00A06AB7" w:rsidRDefault="00B640F6" w:rsidP="00B97E18">
            <w:pPr>
              <w:pStyle w:val="NoSpacing"/>
              <w:rPr>
                <w:rFonts w:ascii="Segoe UI" w:hAnsi="Segoe UI" w:cs="Segoe UI"/>
                <w:b/>
                <w:sz w:val="20"/>
                <w:szCs w:val="20"/>
              </w:rPr>
            </w:pPr>
          </w:p>
          <w:p w14:paraId="1AEABA44" w14:textId="77777777" w:rsidR="00B640F6" w:rsidRPr="00A06AB7" w:rsidRDefault="00B640F6" w:rsidP="00B97E18">
            <w:pPr>
              <w:pStyle w:val="NoSpacing"/>
              <w:rPr>
                <w:rFonts w:ascii="Segoe UI" w:hAnsi="Segoe UI" w:cs="Segoe UI"/>
                <w:b/>
                <w:sz w:val="20"/>
                <w:szCs w:val="20"/>
              </w:rPr>
            </w:pPr>
          </w:p>
          <w:p w14:paraId="39F87A13" w14:textId="77777777" w:rsidR="00B640F6" w:rsidRPr="00A06AB7" w:rsidRDefault="00B640F6" w:rsidP="00B97E18">
            <w:pPr>
              <w:pStyle w:val="NoSpacing"/>
              <w:rPr>
                <w:rFonts w:ascii="Segoe UI" w:hAnsi="Segoe UI" w:cs="Segoe UI"/>
                <w:b/>
                <w:sz w:val="20"/>
                <w:szCs w:val="20"/>
              </w:rPr>
            </w:pPr>
          </w:p>
          <w:p w14:paraId="0C700DA9" w14:textId="77777777" w:rsidR="00180AE8" w:rsidRPr="00A06AB7" w:rsidRDefault="00180AE8" w:rsidP="00B97E18">
            <w:pPr>
              <w:pStyle w:val="NoSpacing"/>
              <w:rPr>
                <w:rFonts w:ascii="Segoe UI" w:hAnsi="Segoe UI" w:cs="Segoe UI"/>
                <w:b/>
                <w:sz w:val="20"/>
                <w:szCs w:val="20"/>
              </w:rPr>
            </w:pPr>
          </w:p>
          <w:p w14:paraId="41C8CF4E" w14:textId="77777777" w:rsidR="00B640F6" w:rsidRPr="00A06AB7" w:rsidRDefault="00B640F6" w:rsidP="00180AE8">
            <w:pPr>
              <w:rPr>
                <w:rFonts w:ascii="Segoe UI" w:hAnsi="Segoe UI" w:cs="Segoe UI"/>
                <w:sz w:val="20"/>
                <w:szCs w:val="20"/>
              </w:rPr>
            </w:pPr>
          </w:p>
          <w:p w14:paraId="4FC5C50B" w14:textId="77777777" w:rsidR="000431DF" w:rsidRDefault="000431DF" w:rsidP="00B97E18">
            <w:pPr>
              <w:pStyle w:val="NoSpacing"/>
              <w:rPr>
                <w:rFonts w:ascii="Segoe UI" w:hAnsi="Segoe UI" w:cs="Segoe UI"/>
                <w:b/>
                <w:sz w:val="20"/>
                <w:szCs w:val="20"/>
              </w:rPr>
            </w:pPr>
          </w:p>
          <w:p w14:paraId="71250B70" w14:textId="77777777" w:rsidR="00B1346C" w:rsidRDefault="00B1346C" w:rsidP="00B97E18">
            <w:pPr>
              <w:pStyle w:val="NoSpacing"/>
              <w:rPr>
                <w:rFonts w:ascii="Segoe UI" w:hAnsi="Segoe UI" w:cs="Segoe UI"/>
                <w:b/>
                <w:sz w:val="20"/>
                <w:szCs w:val="20"/>
              </w:rPr>
            </w:pPr>
          </w:p>
          <w:p w14:paraId="3534BCBA"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4338FAEB"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BFEF0EB" w14:textId="77777777" w:rsidR="00EC3D37" w:rsidRPr="00A06AB7" w:rsidRDefault="00EC3D37" w:rsidP="00417AD7">
            <w:pPr>
              <w:pStyle w:val="NoSpacing"/>
              <w:jc w:val="center"/>
              <w:rPr>
                <w:rFonts w:ascii="Segoe UI" w:hAnsi="Segoe UI" w:cs="Segoe UI"/>
                <w:b/>
                <w:sz w:val="20"/>
                <w:szCs w:val="20"/>
              </w:rPr>
            </w:pPr>
          </w:p>
          <w:p w14:paraId="7E6D689E" w14:textId="77777777" w:rsidR="00EC3D37" w:rsidRPr="00A06AB7" w:rsidRDefault="00EC3D37" w:rsidP="00B97E18">
            <w:pPr>
              <w:pStyle w:val="NoSpacing"/>
              <w:rPr>
                <w:rFonts w:ascii="Segoe UI" w:hAnsi="Segoe UI" w:cs="Segoe UI"/>
                <w:b/>
                <w:sz w:val="20"/>
                <w:szCs w:val="20"/>
              </w:rPr>
            </w:pPr>
          </w:p>
          <w:p w14:paraId="46538257" w14:textId="77777777" w:rsidR="00EC3D37" w:rsidRPr="00A06AB7" w:rsidRDefault="00EC3D37" w:rsidP="00B97E18">
            <w:pPr>
              <w:pStyle w:val="NoSpacing"/>
              <w:rPr>
                <w:rFonts w:ascii="Segoe UI" w:hAnsi="Segoe UI" w:cs="Segoe UI"/>
                <w:b/>
                <w:sz w:val="20"/>
                <w:szCs w:val="20"/>
              </w:rPr>
            </w:pPr>
          </w:p>
          <w:p w14:paraId="0CBC10B6" w14:textId="77777777" w:rsidR="00EC3D37" w:rsidRPr="00A06AB7" w:rsidRDefault="00EC3D37" w:rsidP="00B97E18">
            <w:pPr>
              <w:pStyle w:val="NoSpacing"/>
              <w:rPr>
                <w:rFonts w:ascii="Segoe UI" w:hAnsi="Segoe UI" w:cs="Segoe UI"/>
                <w:b/>
                <w:sz w:val="20"/>
                <w:szCs w:val="20"/>
              </w:rPr>
            </w:pPr>
          </w:p>
          <w:p w14:paraId="25D9C613" w14:textId="77777777" w:rsidR="00EC3D37" w:rsidRPr="00A06AB7" w:rsidRDefault="00EC3D37" w:rsidP="00B97E18">
            <w:pPr>
              <w:pStyle w:val="NoSpacing"/>
              <w:rPr>
                <w:rFonts w:ascii="Segoe UI" w:hAnsi="Segoe UI" w:cs="Segoe UI"/>
                <w:b/>
                <w:sz w:val="20"/>
                <w:szCs w:val="20"/>
              </w:rPr>
            </w:pPr>
          </w:p>
          <w:p w14:paraId="2E9083F8" w14:textId="77777777" w:rsidR="00EC3D37" w:rsidRPr="00A06AB7" w:rsidRDefault="00EC3D37" w:rsidP="00B97E18">
            <w:pPr>
              <w:pStyle w:val="NoSpacing"/>
              <w:rPr>
                <w:rFonts w:ascii="Segoe UI" w:hAnsi="Segoe UI" w:cs="Segoe UI"/>
                <w:b/>
                <w:sz w:val="20"/>
                <w:szCs w:val="20"/>
              </w:rPr>
            </w:pPr>
          </w:p>
          <w:p w14:paraId="79239C5A" w14:textId="77777777" w:rsidR="00EC3D37" w:rsidRPr="00A06AB7" w:rsidRDefault="00EC3D37" w:rsidP="00B97E18">
            <w:pPr>
              <w:pStyle w:val="NoSpacing"/>
              <w:rPr>
                <w:rFonts w:ascii="Segoe UI" w:hAnsi="Segoe UI" w:cs="Segoe UI"/>
                <w:b/>
                <w:sz w:val="20"/>
                <w:szCs w:val="20"/>
              </w:rPr>
            </w:pPr>
          </w:p>
          <w:p w14:paraId="66323209" w14:textId="77777777" w:rsidR="00EC3D37" w:rsidRPr="00A06AB7" w:rsidRDefault="00EC3D37" w:rsidP="00B97E18">
            <w:pPr>
              <w:pStyle w:val="NoSpacing"/>
              <w:rPr>
                <w:rFonts w:ascii="Segoe UI" w:hAnsi="Segoe UI" w:cs="Segoe UI"/>
                <w:b/>
                <w:sz w:val="20"/>
                <w:szCs w:val="20"/>
              </w:rPr>
            </w:pPr>
          </w:p>
          <w:p w14:paraId="2EB68186" w14:textId="77777777" w:rsidR="00EC3D37" w:rsidRPr="00A06AB7" w:rsidRDefault="00EC3D37" w:rsidP="00B97E18">
            <w:pPr>
              <w:pStyle w:val="NoSpacing"/>
              <w:rPr>
                <w:rFonts w:ascii="Segoe UI" w:hAnsi="Segoe UI" w:cs="Segoe UI"/>
                <w:b/>
                <w:sz w:val="20"/>
                <w:szCs w:val="20"/>
              </w:rPr>
            </w:pPr>
          </w:p>
          <w:p w14:paraId="2A93CDFE" w14:textId="77777777" w:rsidR="00EC3D37" w:rsidRPr="00A06AB7" w:rsidRDefault="00EC3D37" w:rsidP="00B97E18">
            <w:pPr>
              <w:pStyle w:val="NoSpacing"/>
              <w:rPr>
                <w:rFonts w:ascii="Segoe UI" w:hAnsi="Segoe UI" w:cs="Segoe UI"/>
                <w:b/>
                <w:sz w:val="20"/>
                <w:szCs w:val="20"/>
              </w:rPr>
            </w:pPr>
          </w:p>
          <w:p w14:paraId="03525AB9" w14:textId="77777777" w:rsidR="00CC5E13" w:rsidRPr="00A06AB7" w:rsidRDefault="00CC5E13" w:rsidP="00B97E18">
            <w:pPr>
              <w:pStyle w:val="NoSpacing"/>
              <w:rPr>
                <w:rFonts w:ascii="Segoe UI" w:hAnsi="Segoe UI" w:cs="Segoe UI"/>
                <w:b/>
                <w:sz w:val="20"/>
                <w:szCs w:val="20"/>
              </w:rPr>
            </w:pPr>
          </w:p>
          <w:p w14:paraId="096F2FB2" w14:textId="77777777" w:rsidR="00CC5E13" w:rsidRPr="00A06AB7" w:rsidRDefault="00CC5E13" w:rsidP="00B97E18">
            <w:pPr>
              <w:pStyle w:val="NoSpacing"/>
              <w:rPr>
                <w:rFonts w:ascii="Segoe UI" w:hAnsi="Segoe UI" w:cs="Segoe UI"/>
                <w:b/>
                <w:sz w:val="20"/>
                <w:szCs w:val="20"/>
              </w:rPr>
            </w:pPr>
          </w:p>
          <w:p w14:paraId="098573E5" w14:textId="77777777" w:rsidR="00CC5E13" w:rsidRPr="00A06AB7" w:rsidRDefault="00CC5E13" w:rsidP="00B97E18">
            <w:pPr>
              <w:pStyle w:val="NoSpacing"/>
              <w:rPr>
                <w:rFonts w:ascii="Segoe UI" w:hAnsi="Segoe UI" w:cs="Segoe UI"/>
                <w:b/>
                <w:sz w:val="20"/>
                <w:szCs w:val="20"/>
              </w:rPr>
            </w:pPr>
          </w:p>
          <w:p w14:paraId="5FBBD373" w14:textId="77777777" w:rsidR="00CC5E13" w:rsidRPr="00A06AB7" w:rsidRDefault="00CC5E13" w:rsidP="00B97E18">
            <w:pPr>
              <w:pStyle w:val="NoSpacing"/>
              <w:rPr>
                <w:rFonts w:ascii="Segoe UI" w:hAnsi="Segoe UI" w:cs="Segoe UI"/>
                <w:b/>
                <w:sz w:val="20"/>
                <w:szCs w:val="20"/>
              </w:rPr>
            </w:pPr>
          </w:p>
          <w:p w14:paraId="43ABC75C" w14:textId="77777777" w:rsidR="00CC5E13" w:rsidRPr="00A06AB7" w:rsidRDefault="00CC5E13" w:rsidP="00B97E18">
            <w:pPr>
              <w:pStyle w:val="NoSpacing"/>
              <w:rPr>
                <w:rFonts w:ascii="Segoe UI" w:hAnsi="Segoe UI" w:cs="Segoe UI"/>
                <w:b/>
                <w:sz w:val="20"/>
                <w:szCs w:val="20"/>
              </w:rPr>
            </w:pPr>
          </w:p>
          <w:p w14:paraId="300BEC8A" w14:textId="77777777" w:rsidR="00CC5E13" w:rsidRPr="00A06AB7" w:rsidRDefault="00CC5E13" w:rsidP="00B97E18">
            <w:pPr>
              <w:pStyle w:val="NoSpacing"/>
              <w:rPr>
                <w:rFonts w:ascii="Segoe UI" w:hAnsi="Segoe UI" w:cs="Segoe UI"/>
                <w:b/>
                <w:sz w:val="20"/>
                <w:szCs w:val="20"/>
              </w:rPr>
            </w:pPr>
          </w:p>
          <w:p w14:paraId="547E34FC" w14:textId="77777777" w:rsidR="00CC5E13" w:rsidRPr="00A06AB7" w:rsidRDefault="00CC5E13" w:rsidP="00B97E18">
            <w:pPr>
              <w:pStyle w:val="NoSpacing"/>
              <w:rPr>
                <w:rFonts w:ascii="Segoe UI" w:hAnsi="Segoe UI" w:cs="Segoe UI"/>
                <w:b/>
                <w:sz w:val="20"/>
                <w:szCs w:val="20"/>
              </w:rPr>
            </w:pPr>
          </w:p>
          <w:p w14:paraId="08C392FF" w14:textId="77777777" w:rsidR="00CC5E13" w:rsidRPr="00A06AB7" w:rsidRDefault="00CC5E13" w:rsidP="00B97E18">
            <w:pPr>
              <w:pStyle w:val="NoSpacing"/>
              <w:rPr>
                <w:rFonts w:ascii="Segoe UI" w:hAnsi="Segoe UI" w:cs="Segoe UI"/>
                <w:b/>
                <w:sz w:val="20"/>
                <w:szCs w:val="20"/>
              </w:rPr>
            </w:pPr>
          </w:p>
          <w:p w14:paraId="51EB063F" w14:textId="77777777" w:rsidR="00CC5E13" w:rsidRPr="00A06AB7" w:rsidRDefault="00CC5E13" w:rsidP="00B97E18">
            <w:pPr>
              <w:pStyle w:val="NoSpacing"/>
              <w:rPr>
                <w:rFonts w:ascii="Segoe UI" w:hAnsi="Segoe UI" w:cs="Segoe UI"/>
                <w:b/>
                <w:sz w:val="20"/>
                <w:szCs w:val="20"/>
              </w:rPr>
            </w:pPr>
          </w:p>
          <w:p w14:paraId="405B6EE9" w14:textId="77777777" w:rsidR="00CC5E13" w:rsidRPr="00A06AB7" w:rsidRDefault="00CC5E13" w:rsidP="00B97E18">
            <w:pPr>
              <w:pStyle w:val="NoSpacing"/>
              <w:rPr>
                <w:rFonts w:ascii="Segoe UI" w:hAnsi="Segoe UI" w:cs="Segoe UI"/>
                <w:b/>
                <w:sz w:val="20"/>
                <w:szCs w:val="20"/>
              </w:rPr>
            </w:pPr>
          </w:p>
          <w:p w14:paraId="0EBABA30" w14:textId="77777777" w:rsidR="00CC5E13" w:rsidRPr="00A06AB7" w:rsidRDefault="00CC5E13" w:rsidP="00B97E18">
            <w:pPr>
              <w:pStyle w:val="NoSpacing"/>
              <w:rPr>
                <w:rFonts w:ascii="Segoe UI" w:hAnsi="Segoe UI" w:cs="Segoe UI"/>
                <w:b/>
                <w:sz w:val="20"/>
                <w:szCs w:val="20"/>
              </w:rPr>
            </w:pPr>
          </w:p>
          <w:p w14:paraId="2C85793D" w14:textId="77777777" w:rsidR="00CC5E13" w:rsidRPr="00A06AB7" w:rsidRDefault="00CC5E13" w:rsidP="00B97E18">
            <w:pPr>
              <w:pStyle w:val="NoSpacing"/>
              <w:rPr>
                <w:rFonts w:ascii="Segoe UI" w:hAnsi="Segoe UI" w:cs="Segoe UI"/>
                <w:b/>
                <w:sz w:val="20"/>
                <w:szCs w:val="20"/>
              </w:rPr>
            </w:pPr>
          </w:p>
          <w:p w14:paraId="1788DCAC" w14:textId="77777777" w:rsidR="00CC5E13" w:rsidRPr="00A06AB7" w:rsidRDefault="00CC5E13" w:rsidP="00B97E18">
            <w:pPr>
              <w:pStyle w:val="NoSpacing"/>
              <w:rPr>
                <w:rFonts w:ascii="Segoe UI" w:hAnsi="Segoe UI" w:cs="Segoe UI"/>
                <w:b/>
                <w:sz w:val="20"/>
                <w:szCs w:val="20"/>
              </w:rPr>
            </w:pPr>
          </w:p>
          <w:p w14:paraId="78867F35" w14:textId="77777777" w:rsidR="00CC5E13" w:rsidRPr="00A06AB7" w:rsidRDefault="00CC5E13" w:rsidP="00B97E18">
            <w:pPr>
              <w:pStyle w:val="NoSpacing"/>
              <w:rPr>
                <w:rFonts w:ascii="Segoe UI" w:hAnsi="Segoe UI" w:cs="Segoe UI"/>
                <w:b/>
                <w:sz w:val="20"/>
                <w:szCs w:val="20"/>
              </w:rPr>
            </w:pPr>
          </w:p>
          <w:p w14:paraId="5ACB1474" w14:textId="77777777" w:rsidR="00CC5E13" w:rsidRPr="00A06AB7" w:rsidRDefault="00CC5E13" w:rsidP="00B97E18">
            <w:pPr>
              <w:pStyle w:val="NoSpacing"/>
              <w:rPr>
                <w:rFonts w:ascii="Segoe UI" w:hAnsi="Segoe UI" w:cs="Segoe UI"/>
                <w:b/>
                <w:sz w:val="20"/>
                <w:szCs w:val="20"/>
              </w:rPr>
            </w:pPr>
          </w:p>
          <w:p w14:paraId="3BDC9E40" w14:textId="77777777" w:rsidR="00CC5E13" w:rsidRPr="00A06AB7" w:rsidRDefault="00CC5E13" w:rsidP="00B97E18">
            <w:pPr>
              <w:pStyle w:val="NoSpacing"/>
              <w:rPr>
                <w:rFonts w:ascii="Segoe UI" w:hAnsi="Segoe UI" w:cs="Segoe UI"/>
                <w:b/>
                <w:sz w:val="20"/>
                <w:szCs w:val="20"/>
              </w:rPr>
            </w:pPr>
          </w:p>
          <w:p w14:paraId="19AFDD9C" w14:textId="77777777" w:rsidR="00051515" w:rsidRPr="00A06AB7" w:rsidRDefault="00051515" w:rsidP="00B97E18">
            <w:pPr>
              <w:pStyle w:val="NoSpacing"/>
              <w:rPr>
                <w:rFonts w:ascii="Segoe UI" w:hAnsi="Segoe UI" w:cs="Segoe UI"/>
                <w:b/>
                <w:sz w:val="20"/>
                <w:szCs w:val="20"/>
              </w:rPr>
            </w:pPr>
          </w:p>
          <w:p w14:paraId="0AD573C8" w14:textId="77777777" w:rsidR="00051515" w:rsidRPr="00A06AB7" w:rsidRDefault="00051515" w:rsidP="00B97E18">
            <w:pPr>
              <w:pStyle w:val="NoSpacing"/>
              <w:rPr>
                <w:rFonts w:ascii="Segoe UI" w:hAnsi="Segoe UI" w:cs="Segoe UI"/>
                <w:b/>
                <w:sz w:val="20"/>
                <w:szCs w:val="20"/>
              </w:rPr>
            </w:pPr>
          </w:p>
          <w:p w14:paraId="39C7656C" w14:textId="77777777" w:rsidR="00051515" w:rsidRPr="00A06AB7" w:rsidRDefault="00051515" w:rsidP="00B97E18">
            <w:pPr>
              <w:pStyle w:val="NoSpacing"/>
              <w:rPr>
                <w:rFonts w:ascii="Segoe UI" w:hAnsi="Segoe UI" w:cs="Segoe UI"/>
                <w:b/>
                <w:sz w:val="20"/>
                <w:szCs w:val="20"/>
              </w:rPr>
            </w:pPr>
          </w:p>
          <w:p w14:paraId="318AA8B1" w14:textId="77777777" w:rsidR="00051515" w:rsidRDefault="00051515" w:rsidP="00B97E18">
            <w:pPr>
              <w:pStyle w:val="NoSpacing"/>
              <w:rPr>
                <w:rFonts w:ascii="Segoe UI" w:hAnsi="Segoe UI" w:cs="Segoe UI"/>
                <w:b/>
                <w:sz w:val="20"/>
                <w:szCs w:val="20"/>
              </w:rPr>
            </w:pPr>
          </w:p>
          <w:p w14:paraId="2F765A94" w14:textId="77777777" w:rsidR="00B1346C" w:rsidRPr="00A06AB7" w:rsidRDefault="00B1346C" w:rsidP="00B97E18">
            <w:pPr>
              <w:pStyle w:val="NoSpacing"/>
              <w:rPr>
                <w:rFonts w:ascii="Segoe UI" w:hAnsi="Segoe UI" w:cs="Segoe UI"/>
                <w:b/>
                <w:sz w:val="20"/>
                <w:szCs w:val="20"/>
              </w:rPr>
            </w:pPr>
          </w:p>
          <w:p w14:paraId="6A7DB628"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3C206ED" w14:textId="77777777" w:rsidR="00EC3D37" w:rsidRPr="00A06AB7" w:rsidRDefault="00EC3D37" w:rsidP="00417AD7">
            <w:pPr>
              <w:pStyle w:val="NoSpacing"/>
              <w:jc w:val="center"/>
              <w:rPr>
                <w:rFonts w:ascii="Segoe UI" w:hAnsi="Segoe UI" w:cs="Segoe UI"/>
                <w:b/>
                <w:sz w:val="20"/>
                <w:szCs w:val="20"/>
              </w:rPr>
            </w:pPr>
            <w:r w:rsidRPr="00A06AB7">
              <w:rPr>
                <w:rFonts w:ascii="Segoe UI" w:hAnsi="Segoe UI" w:cs="Segoe UI"/>
                <w:b/>
                <w:sz w:val="20"/>
                <w:szCs w:val="20"/>
              </w:rPr>
              <w:t>(Cont’d)</w:t>
            </w:r>
          </w:p>
          <w:p w14:paraId="7590AF99" w14:textId="77777777" w:rsidR="00EC3D37" w:rsidRPr="00A06AB7" w:rsidRDefault="00EC3D37" w:rsidP="00B97E18">
            <w:pPr>
              <w:pStyle w:val="NoSpacing"/>
              <w:rPr>
                <w:rFonts w:ascii="Segoe UI" w:hAnsi="Segoe UI" w:cs="Segoe UI"/>
                <w:b/>
                <w:sz w:val="20"/>
                <w:szCs w:val="20"/>
              </w:rPr>
            </w:pPr>
          </w:p>
          <w:p w14:paraId="4AAD8A60" w14:textId="77777777" w:rsidR="00EC3D37" w:rsidRPr="00A06AB7" w:rsidRDefault="00EC3D37" w:rsidP="00B97E18">
            <w:pPr>
              <w:pStyle w:val="NoSpacing"/>
              <w:rPr>
                <w:rFonts w:ascii="Segoe UI" w:hAnsi="Segoe UI" w:cs="Segoe UI"/>
                <w:b/>
                <w:sz w:val="20"/>
                <w:szCs w:val="20"/>
              </w:rPr>
            </w:pPr>
          </w:p>
          <w:p w14:paraId="7EA26036" w14:textId="77777777" w:rsidR="00EC3D37" w:rsidRPr="00A06AB7" w:rsidRDefault="00EC3D37" w:rsidP="00B97E18">
            <w:pPr>
              <w:pStyle w:val="NoSpacing"/>
              <w:rPr>
                <w:rFonts w:ascii="Segoe UI" w:hAnsi="Segoe UI" w:cs="Segoe UI"/>
                <w:b/>
                <w:sz w:val="20"/>
                <w:szCs w:val="20"/>
              </w:rPr>
            </w:pPr>
          </w:p>
          <w:p w14:paraId="3651E191" w14:textId="77777777" w:rsidR="00EC3D37" w:rsidRPr="00A06AB7" w:rsidRDefault="00EC3D37" w:rsidP="00B97E18">
            <w:pPr>
              <w:pStyle w:val="NoSpacing"/>
              <w:rPr>
                <w:rFonts w:ascii="Segoe UI" w:hAnsi="Segoe UI" w:cs="Segoe UI"/>
                <w:b/>
                <w:sz w:val="20"/>
                <w:szCs w:val="20"/>
              </w:rPr>
            </w:pPr>
          </w:p>
          <w:p w14:paraId="7E474B84" w14:textId="77777777" w:rsidR="00EC3D37" w:rsidRPr="00A06AB7" w:rsidRDefault="00EC3D37" w:rsidP="00B97E18">
            <w:pPr>
              <w:pStyle w:val="NoSpacing"/>
              <w:rPr>
                <w:rFonts w:ascii="Segoe UI" w:hAnsi="Segoe UI" w:cs="Segoe UI"/>
                <w:b/>
                <w:sz w:val="20"/>
                <w:szCs w:val="20"/>
              </w:rPr>
            </w:pPr>
          </w:p>
          <w:p w14:paraId="102910F9" w14:textId="77777777" w:rsidR="00EC3D37" w:rsidRPr="00A06AB7" w:rsidRDefault="00EC3D37" w:rsidP="00B97E18">
            <w:pPr>
              <w:pStyle w:val="NoSpacing"/>
              <w:rPr>
                <w:rFonts w:ascii="Segoe UI" w:hAnsi="Segoe UI" w:cs="Segoe UI"/>
                <w:b/>
                <w:sz w:val="20"/>
                <w:szCs w:val="20"/>
              </w:rPr>
            </w:pPr>
          </w:p>
          <w:p w14:paraId="127CEA6A" w14:textId="77777777" w:rsidR="00EC3D37" w:rsidRPr="00A06AB7" w:rsidRDefault="00EC3D37" w:rsidP="00B97E18">
            <w:pPr>
              <w:pStyle w:val="NoSpacing"/>
              <w:rPr>
                <w:rFonts w:ascii="Segoe UI" w:hAnsi="Segoe UI" w:cs="Segoe UI"/>
                <w:b/>
                <w:sz w:val="20"/>
                <w:szCs w:val="20"/>
              </w:rPr>
            </w:pPr>
          </w:p>
          <w:p w14:paraId="5D39A2B2" w14:textId="77777777" w:rsidR="00EC3D37" w:rsidRPr="00A06AB7" w:rsidRDefault="00EC3D37" w:rsidP="00B97E18">
            <w:pPr>
              <w:pStyle w:val="NoSpacing"/>
              <w:rPr>
                <w:rFonts w:ascii="Segoe UI" w:hAnsi="Segoe UI" w:cs="Segoe UI"/>
                <w:b/>
                <w:sz w:val="20"/>
                <w:szCs w:val="20"/>
              </w:rPr>
            </w:pPr>
          </w:p>
          <w:p w14:paraId="07237DBB" w14:textId="77777777" w:rsidR="00EC3D37" w:rsidRPr="00A06AB7" w:rsidRDefault="00EC3D37" w:rsidP="00B97E18">
            <w:pPr>
              <w:pStyle w:val="NoSpacing"/>
              <w:rPr>
                <w:rFonts w:ascii="Segoe UI" w:hAnsi="Segoe UI" w:cs="Segoe UI"/>
                <w:b/>
                <w:sz w:val="20"/>
                <w:szCs w:val="20"/>
              </w:rPr>
            </w:pPr>
          </w:p>
          <w:p w14:paraId="779B1418" w14:textId="77777777" w:rsidR="00EC3D37" w:rsidRPr="00A06AB7" w:rsidRDefault="00EC3D37" w:rsidP="00B97E18">
            <w:pPr>
              <w:pStyle w:val="NoSpacing"/>
              <w:rPr>
                <w:rFonts w:ascii="Segoe UI" w:hAnsi="Segoe UI" w:cs="Segoe UI"/>
                <w:b/>
                <w:sz w:val="20"/>
                <w:szCs w:val="20"/>
              </w:rPr>
            </w:pPr>
          </w:p>
          <w:p w14:paraId="135EE085" w14:textId="77777777" w:rsidR="00EC3D37" w:rsidRPr="00A06AB7" w:rsidRDefault="00EC3D37" w:rsidP="00B97E18">
            <w:pPr>
              <w:pStyle w:val="NoSpacing"/>
              <w:rPr>
                <w:rFonts w:ascii="Segoe UI" w:hAnsi="Segoe UI" w:cs="Segoe UI"/>
                <w:b/>
                <w:sz w:val="20"/>
                <w:szCs w:val="20"/>
              </w:rPr>
            </w:pPr>
          </w:p>
          <w:p w14:paraId="39D81546" w14:textId="77777777" w:rsidR="00EC3D37" w:rsidRPr="00A06AB7" w:rsidRDefault="00EC3D37" w:rsidP="00B97E18">
            <w:pPr>
              <w:pStyle w:val="NoSpacing"/>
              <w:rPr>
                <w:rFonts w:ascii="Segoe UI" w:hAnsi="Segoe UI" w:cs="Segoe UI"/>
                <w:b/>
                <w:sz w:val="20"/>
                <w:szCs w:val="20"/>
              </w:rPr>
            </w:pPr>
          </w:p>
          <w:p w14:paraId="31B4F8CB" w14:textId="77777777" w:rsidR="00EC3D37" w:rsidRPr="00A06AB7" w:rsidRDefault="00EC3D37" w:rsidP="00B97E18">
            <w:pPr>
              <w:pStyle w:val="NoSpacing"/>
              <w:rPr>
                <w:rFonts w:ascii="Segoe UI" w:hAnsi="Segoe UI" w:cs="Segoe UI"/>
                <w:b/>
                <w:sz w:val="20"/>
                <w:szCs w:val="20"/>
              </w:rPr>
            </w:pPr>
          </w:p>
          <w:p w14:paraId="06B95FD6" w14:textId="77777777" w:rsidR="00EC3D37" w:rsidRPr="00A06AB7" w:rsidRDefault="00EC3D37" w:rsidP="00B97E18">
            <w:pPr>
              <w:pStyle w:val="NoSpacing"/>
              <w:rPr>
                <w:rFonts w:ascii="Segoe UI" w:hAnsi="Segoe UI" w:cs="Segoe UI"/>
                <w:b/>
                <w:sz w:val="20"/>
                <w:szCs w:val="20"/>
              </w:rPr>
            </w:pPr>
          </w:p>
          <w:p w14:paraId="109E514A" w14:textId="77777777" w:rsidR="00EC3D37" w:rsidRPr="00A06AB7" w:rsidRDefault="00EC3D37" w:rsidP="00B97E18">
            <w:pPr>
              <w:pStyle w:val="NoSpacing"/>
              <w:rPr>
                <w:rFonts w:ascii="Segoe UI" w:hAnsi="Segoe UI" w:cs="Segoe UI"/>
                <w:b/>
                <w:sz w:val="20"/>
                <w:szCs w:val="20"/>
              </w:rPr>
            </w:pPr>
          </w:p>
          <w:p w14:paraId="24A12E5F" w14:textId="77777777" w:rsidR="00EC3D37" w:rsidRPr="00A06AB7" w:rsidRDefault="00EC3D37" w:rsidP="00B97E18">
            <w:pPr>
              <w:pStyle w:val="NoSpacing"/>
              <w:rPr>
                <w:rFonts w:ascii="Segoe UI" w:hAnsi="Segoe UI" w:cs="Segoe UI"/>
                <w:b/>
                <w:sz w:val="20"/>
                <w:szCs w:val="20"/>
              </w:rPr>
            </w:pPr>
          </w:p>
          <w:p w14:paraId="567CA59D" w14:textId="77777777" w:rsidR="00EC3D37" w:rsidRPr="00A06AB7" w:rsidRDefault="00EC3D37" w:rsidP="00B97E18">
            <w:pPr>
              <w:pStyle w:val="NoSpacing"/>
              <w:rPr>
                <w:rFonts w:ascii="Segoe UI" w:hAnsi="Segoe UI" w:cs="Segoe UI"/>
                <w:b/>
                <w:sz w:val="20"/>
                <w:szCs w:val="20"/>
              </w:rPr>
            </w:pPr>
          </w:p>
          <w:p w14:paraId="06EA4D3C" w14:textId="77777777" w:rsidR="00EC3D37" w:rsidRPr="00A06AB7" w:rsidRDefault="00EC3D37" w:rsidP="00B97E18">
            <w:pPr>
              <w:pStyle w:val="NoSpacing"/>
              <w:rPr>
                <w:rFonts w:ascii="Segoe UI" w:hAnsi="Segoe UI" w:cs="Segoe UI"/>
                <w:b/>
                <w:sz w:val="20"/>
                <w:szCs w:val="20"/>
              </w:rPr>
            </w:pPr>
          </w:p>
          <w:p w14:paraId="65A19810" w14:textId="77777777" w:rsidR="00EC3D37" w:rsidRPr="00A06AB7" w:rsidRDefault="00EC3D37" w:rsidP="00B97E18">
            <w:pPr>
              <w:pStyle w:val="NoSpacing"/>
              <w:rPr>
                <w:rFonts w:ascii="Segoe UI" w:hAnsi="Segoe UI" w:cs="Segoe UI"/>
                <w:b/>
                <w:sz w:val="20"/>
                <w:szCs w:val="20"/>
              </w:rPr>
            </w:pPr>
          </w:p>
          <w:p w14:paraId="03539088" w14:textId="77777777" w:rsidR="00EC3D37" w:rsidRPr="00A06AB7" w:rsidRDefault="00EC3D37" w:rsidP="00B97E18">
            <w:pPr>
              <w:pStyle w:val="NoSpacing"/>
              <w:rPr>
                <w:rFonts w:ascii="Segoe UI" w:hAnsi="Segoe UI" w:cs="Segoe UI"/>
                <w:b/>
                <w:sz w:val="20"/>
                <w:szCs w:val="20"/>
              </w:rPr>
            </w:pPr>
          </w:p>
          <w:p w14:paraId="37DC6868" w14:textId="77777777" w:rsidR="00167BCA" w:rsidRPr="00A06AB7" w:rsidRDefault="00167BCA" w:rsidP="00B97E18">
            <w:pPr>
              <w:pStyle w:val="NoSpacing"/>
              <w:rPr>
                <w:rFonts w:ascii="Segoe UI" w:hAnsi="Segoe UI" w:cs="Segoe UI"/>
                <w:b/>
                <w:sz w:val="20"/>
                <w:szCs w:val="20"/>
              </w:rPr>
            </w:pPr>
          </w:p>
          <w:p w14:paraId="1D9E1DB3" w14:textId="77777777" w:rsidR="00167BCA" w:rsidRPr="00A06AB7" w:rsidRDefault="00167BCA" w:rsidP="00B97E18">
            <w:pPr>
              <w:pStyle w:val="NoSpacing"/>
              <w:rPr>
                <w:rFonts w:ascii="Segoe UI" w:hAnsi="Segoe UI" w:cs="Segoe UI"/>
                <w:b/>
                <w:sz w:val="20"/>
                <w:szCs w:val="20"/>
              </w:rPr>
            </w:pPr>
          </w:p>
          <w:p w14:paraId="55E6242F" w14:textId="77777777" w:rsidR="00167BCA" w:rsidRPr="00A06AB7" w:rsidRDefault="00167BCA" w:rsidP="00B97E18">
            <w:pPr>
              <w:pStyle w:val="NoSpacing"/>
              <w:rPr>
                <w:rFonts w:ascii="Segoe UI" w:hAnsi="Segoe UI" w:cs="Segoe UI"/>
                <w:b/>
                <w:sz w:val="20"/>
                <w:szCs w:val="20"/>
              </w:rPr>
            </w:pPr>
          </w:p>
          <w:p w14:paraId="7906F5D7" w14:textId="77777777" w:rsidR="00167BCA" w:rsidRPr="00A06AB7" w:rsidRDefault="00167BCA" w:rsidP="00B97E18">
            <w:pPr>
              <w:pStyle w:val="NoSpacing"/>
              <w:rPr>
                <w:rFonts w:ascii="Segoe UI" w:hAnsi="Segoe UI" w:cs="Segoe UI"/>
                <w:b/>
                <w:sz w:val="20"/>
                <w:szCs w:val="20"/>
              </w:rPr>
            </w:pPr>
          </w:p>
          <w:p w14:paraId="1B121FFC" w14:textId="77777777" w:rsidR="00167BCA" w:rsidRPr="00A06AB7" w:rsidRDefault="00167BCA" w:rsidP="00B97E18">
            <w:pPr>
              <w:pStyle w:val="NoSpacing"/>
              <w:rPr>
                <w:rFonts w:ascii="Segoe UI" w:hAnsi="Segoe UI" w:cs="Segoe UI"/>
                <w:b/>
                <w:sz w:val="20"/>
                <w:szCs w:val="20"/>
              </w:rPr>
            </w:pPr>
          </w:p>
          <w:p w14:paraId="2161C929" w14:textId="77777777" w:rsidR="00167BCA" w:rsidRPr="00A06AB7" w:rsidRDefault="00167BCA" w:rsidP="00B97E18">
            <w:pPr>
              <w:pStyle w:val="NoSpacing"/>
              <w:rPr>
                <w:rFonts w:ascii="Segoe UI" w:hAnsi="Segoe UI" w:cs="Segoe UI"/>
                <w:b/>
                <w:sz w:val="20"/>
                <w:szCs w:val="20"/>
              </w:rPr>
            </w:pPr>
          </w:p>
          <w:p w14:paraId="3F6EEFBA" w14:textId="77777777" w:rsidR="00866524" w:rsidRPr="00A06AB7" w:rsidRDefault="00866524" w:rsidP="00B97E18">
            <w:pPr>
              <w:pStyle w:val="NoSpacing"/>
              <w:rPr>
                <w:rFonts w:ascii="Segoe UI" w:hAnsi="Segoe UI" w:cs="Segoe UI"/>
                <w:b/>
                <w:sz w:val="20"/>
                <w:szCs w:val="20"/>
              </w:rPr>
            </w:pPr>
          </w:p>
          <w:p w14:paraId="1DEF9780" w14:textId="77777777" w:rsidR="00866524" w:rsidRPr="00A06AB7" w:rsidRDefault="00866524" w:rsidP="00B97E18">
            <w:pPr>
              <w:pStyle w:val="NoSpacing"/>
              <w:rPr>
                <w:rFonts w:ascii="Segoe UI" w:hAnsi="Segoe UI" w:cs="Segoe UI"/>
                <w:b/>
                <w:sz w:val="20"/>
                <w:szCs w:val="20"/>
              </w:rPr>
            </w:pPr>
          </w:p>
          <w:p w14:paraId="0B93D6AE" w14:textId="77777777" w:rsidR="00EC3E87" w:rsidRDefault="00EC3E87" w:rsidP="00B97E18">
            <w:pPr>
              <w:pStyle w:val="NoSpacing"/>
              <w:rPr>
                <w:rFonts w:ascii="Segoe UI" w:hAnsi="Segoe UI" w:cs="Segoe UI"/>
                <w:b/>
                <w:sz w:val="20"/>
                <w:szCs w:val="20"/>
              </w:rPr>
            </w:pPr>
          </w:p>
          <w:p w14:paraId="419F8822"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20365FAA" w14:textId="77777777" w:rsidR="00EC3D37" w:rsidRPr="00A06AB7" w:rsidRDefault="00EC3D37" w:rsidP="00021ACE">
            <w:pPr>
              <w:pStyle w:val="NoSpacing"/>
              <w:jc w:val="center"/>
              <w:rPr>
                <w:rFonts w:ascii="Segoe UI" w:hAnsi="Segoe UI" w:cs="Segoe UI"/>
                <w:b/>
                <w:sz w:val="20"/>
                <w:szCs w:val="20"/>
              </w:rPr>
            </w:pPr>
            <w:r w:rsidRPr="00A06AB7">
              <w:rPr>
                <w:rFonts w:ascii="Segoe UI" w:hAnsi="Segoe UI" w:cs="Segoe UI"/>
                <w:b/>
                <w:sz w:val="20"/>
                <w:szCs w:val="20"/>
              </w:rPr>
              <w:t>(Cont’d)</w:t>
            </w:r>
          </w:p>
          <w:p w14:paraId="6100B208" w14:textId="77777777" w:rsidR="00EC3D37" w:rsidRPr="00A06AB7" w:rsidRDefault="00EC3D37" w:rsidP="00021ACE">
            <w:pPr>
              <w:pStyle w:val="NoSpacing"/>
              <w:jc w:val="center"/>
              <w:rPr>
                <w:rFonts w:ascii="Segoe UI" w:hAnsi="Segoe UI" w:cs="Segoe UI"/>
                <w:b/>
                <w:sz w:val="20"/>
                <w:szCs w:val="20"/>
              </w:rPr>
            </w:pPr>
          </w:p>
          <w:p w14:paraId="72BABC5D" w14:textId="77777777" w:rsidR="00EC3D37" w:rsidRPr="00A06AB7" w:rsidRDefault="00EC3D37" w:rsidP="00021ACE">
            <w:pPr>
              <w:pStyle w:val="NoSpacing"/>
              <w:jc w:val="center"/>
              <w:rPr>
                <w:rFonts w:ascii="Segoe UI" w:hAnsi="Segoe UI" w:cs="Segoe UI"/>
                <w:b/>
                <w:sz w:val="20"/>
                <w:szCs w:val="20"/>
              </w:rPr>
            </w:pPr>
          </w:p>
          <w:p w14:paraId="00D9255D" w14:textId="77777777" w:rsidR="00EC3D37" w:rsidRPr="00A06AB7" w:rsidRDefault="00EC3D37" w:rsidP="00B97E18">
            <w:pPr>
              <w:pStyle w:val="NoSpacing"/>
              <w:rPr>
                <w:rFonts w:ascii="Segoe UI" w:hAnsi="Segoe UI" w:cs="Segoe UI"/>
                <w:b/>
                <w:sz w:val="20"/>
                <w:szCs w:val="20"/>
              </w:rPr>
            </w:pPr>
          </w:p>
          <w:p w14:paraId="257B11B7" w14:textId="77777777" w:rsidR="00EC3D37" w:rsidRPr="00A06AB7" w:rsidRDefault="00EC3D37" w:rsidP="00B97E18">
            <w:pPr>
              <w:pStyle w:val="NoSpacing"/>
              <w:rPr>
                <w:rFonts w:ascii="Segoe UI" w:hAnsi="Segoe UI" w:cs="Segoe UI"/>
                <w:b/>
                <w:sz w:val="20"/>
                <w:szCs w:val="20"/>
              </w:rPr>
            </w:pPr>
          </w:p>
          <w:p w14:paraId="7D636468" w14:textId="77777777" w:rsidR="00EC3D37" w:rsidRPr="00A06AB7" w:rsidRDefault="00EC3D37" w:rsidP="00B97E18">
            <w:pPr>
              <w:pStyle w:val="NoSpacing"/>
              <w:rPr>
                <w:rFonts w:ascii="Segoe UI" w:hAnsi="Segoe UI" w:cs="Segoe UI"/>
                <w:b/>
                <w:sz w:val="20"/>
                <w:szCs w:val="20"/>
              </w:rPr>
            </w:pPr>
          </w:p>
          <w:p w14:paraId="690FE7B2" w14:textId="77777777" w:rsidR="00EC3D37" w:rsidRPr="00A06AB7" w:rsidRDefault="00EC3D37" w:rsidP="00B97E18">
            <w:pPr>
              <w:pStyle w:val="NoSpacing"/>
              <w:rPr>
                <w:rFonts w:ascii="Segoe UI" w:hAnsi="Segoe UI" w:cs="Segoe UI"/>
                <w:b/>
                <w:sz w:val="20"/>
                <w:szCs w:val="20"/>
              </w:rPr>
            </w:pPr>
          </w:p>
          <w:p w14:paraId="22388E47" w14:textId="77777777" w:rsidR="00EC3D37" w:rsidRPr="00A06AB7" w:rsidRDefault="00EC3D37" w:rsidP="00B97E18">
            <w:pPr>
              <w:pStyle w:val="NoSpacing"/>
              <w:rPr>
                <w:rFonts w:ascii="Segoe UI" w:hAnsi="Segoe UI" w:cs="Segoe UI"/>
                <w:b/>
                <w:sz w:val="20"/>
                <w:szCs w:val="20"/>
              </w:rPr>
            </w:pPr>
          </w:p>
          <w:p w14:paraId="6EB701DF" w14:textId="77777777" w:rsidR="00EC3D37" w:rsidRPr="00A06AB7" w:rsidRDefault="00EC3D37" w:rsidP="00B97E18">
            <w:pPr>
              <w:pStyle w:val="NoSpacing"/>
              <w:rPr>
                <w:rFonts w:ascii="Segoe UI" w:hAnsi="Segoe UI" w:cs="Segoe UI"/>
                <w:b/>
                <w:sz w:val="20"/>
                <w:szCs w:val="20"/>
              </w:rPr>
            </w:pPr>
          </w:p>
          <w:p w14:paraId="7DCFBE2C" w14:textId="77777777" w:rsidR="00EC3D37" w:rsidRPr="00A06AB7" w:rsidRDefault="00EC3D37" w:rsidP="00B97E18">
            <w:pPr>
              <w:pStyle w:val="NoSpacing"/>
              <w:rPr>
                <w:rFonts w:ascii="Segoe UI" w:hAnsi="Segoe UI" w:cs="Segoe UI"/>
                <w:b/>
                <w:sz w:val="20"/>
                <w:szCs w:val="20"/>
              </w:rPr>
            </w:pPr>
          </w:p>
          <w:p w14:paraId="25BF890F" w14:textId="77777777" w:rsidR="00EC3D37" w:rsidRPr="00A06AB7" w:rsidRDefault="00EC3D37" w:rsidP="00B97E18">
            <w:pPr>
              <w:pStyle w:val="NoSpacing"/>
              <w:rPr>
                <w:rFonts w:ascii="Segoe UI" w:hAnsi="Segoe UI" w:cs="Segoe UI"/>
                <w:b/>
                <w:sz w:val="20"/>
                <w:szCs w:val="20"/>
              </w:rPr>
            </w:pPr>
          </w:p>
          <w:p w14:paraId="3FF9CDA8" w14:textId="77777777" w:rsidR="00EC3D37" w:rsidRPr="00A06AB7" w:rsidRDefault="00EC3D37" w:rsidP="00B97E18">
            <w:pPr>
              <w:pStyle w:val="NoSpacing"/>
              <w:rPr>
                <w:rFonts w:ascii="Segoe UI" w:hAnsi="Segoe UI" w:cs="Segoe UI"/>
                <w:b/>
                <w:sz w:val="20"/>
                <w:szCs w:val="20"/>
              </w:rPr>
            </w:pPr>
          </w:p>
          <w:p w14:paraId="6D536B43" w14:textId="77777777" w:rsidR="00EC3D37" w:rsidRPr="00A06AB7" w:rsidRDefault="00EC3D37" w:rsidP="00B97E18">
            <w:pPr>
              <w:pStyle w:val="NoSpacing"/>
              <w:rPr>
                <w:rFonts w:ascii="Segoe UI" w:hAnsi="Segoe UI" w:cs="Segoe UI"/>
                <w:b/>
                <w:sz w:val="20"/>
                <w:szCs w:val="20"/>
              </w:rPr>
            </w:pPr>
          </w:p>
          <w:p w14:paraId="3446E340" w14:textId="77777777" w:rsidR="00EC3D37" w:rsidRPr="00A06AB7" w:rsidRDefault="00EC3D37" w:rsidP="00B97E18">
            <w:pPr>
              <w:pStyle w:val="NoSpacing"/>
              <w:rPr>
                <w:rFonts w:ascii="Segoe UI" w:hAnsi="Segoe UI" w:cs="Segoe UI"/>
                <w:b/>
                <w:sz w:val="20"/>
                <w:szCs w:val="20"/>
              </w:rPr>
            </w:pPr>
          </w:p>
          <w:p w14:paraId="1E88D61C" w14:textId="77777777" w:rsidR="00EC3D37" w:rsidRPr="00A06AB7" w:rsidRDefault="00EC3D37" w:rsidP="00B97E18">
            <w:pPr>
              <w:pStyle w:val="NoSpacing"/>
              <w:rPr>
                <w:rFonts w:ascii="Segoe UI" w:hAnsi="Segoe UI" w:cs="Segoe UI"/>
                <w:b/>
                <w:sz w:val="20"/>
                <w:szCs w:val="20"/>
              </w:rPr>
            </w:pPr>
          </w:p>
          <w:p w14:paraId="028AAB12" w14:textId="77777777" w:rsidR="00EC3D37" w:rsidRPr="00A06AB7" w:rsidRDefault="00EC3D37" w:rsidP="00B97E18">
            <w:pPr>
              <w:pStyle w:val="NoSpacing"/>
              <w:rPr>
                <w:rFonts w:ascii="Segoe UI" w:hAnsi="Segoe UI" w:cs="Segoe UI"/>
                <w:b/>
                <w:sz w:val="20"/>
                <w:szCs w:val="20"/>
              </w:rPr>
            </w:pPr>
          </w:p>
          <w:p w14:paraId="1CD17C2D" w14:textId="77777777" w:rsidR="00EC3D37" w:rsidRPr="00A06AB7" w:rsidRDefault="00EC3D37" w:rsidP="00B97E18">
            <w:pPr>
              <w:pStyle w:val="NoSpacing"/>
              <w:rPr>
                <w:rFonts w:ascii="Segoe UI" w:hAnsi="Segoe UI" w:cs="Segoe UI"/>
                <w:b/>
                <w:sz w:val="20"/>
                <w:szCs w:val="20"/>
              </w:rPr>
            </w:pPr>
          </w:p>
          <w:p w14:paraId="2B958B64" w14:textId="77777777" w:rsidR="00EC3D37" w:rsidRPr="00A06AB7" w:rsidRDefault="00EC3D37" w:rsidP="00B97E18">
            <w:pPr>
              <w:pStyle w:val="NoSpacing"/>
              <w:rPr>
                <w:rFonts w:ascii="Segoe UI" w:hAnsi="Segoe UI" w:cs="Segoe UI"/>
                <w:b/>
                <w:sz w:val="20"/>
                <w:szCs w:val="20"/>
              </w:rPr>
            </w:pPr>
          </w:p>
          <w:p w14:paraId="231138EC" w14:textId="77777777" w:rsidR="00EC3D37" w:rsidRPr="00A06AB7" w:rsidRDefault="00EC3D37" w:rsidP="00B97E18">
            <w:pPr>
              <w:pStyle w:val="NoSpacing"/>
              <w:rPr>
                <w:rFonts w:ascii="Segoe UI" w:hAnsi="Segoe UI" w:cs="Segoe UI"/>
                <w:b/>
                <w:sz w:val="20"/>
                <w:szCs w:val="20"/>
              </w:rPr>
            </w:pPr>
          </w:p>
          <w:p w14:paraId="66C1750C" w14:textId="77777777" w:rsidR="00B640F6" w:rsidRPr="00A06AB7" w:rsidRDefault="00B640F6" w:rsidP="00B97E18">
            <w:pPr>
              <w:pStyle w:val="NoSpacing"/>
              <w:rPr>
                <w:rFonts w:ascii="Segoe UI" w:hAnsi="Segoe UI" w:cs="Segoe UI"/>
                <w:b/>
                <w:sz w:val="20"/>
                <w:szCs w:val="20"/>
              </w:rPr>
            </w:pPr>
          </w:p>
          <w:p w14:paraId="26B439DB" w14:textId="77777777" w:rsidR="00B640F6" w:rsidRPr="00A06AB7" w:rsidRDefault="00B640F6" w:rsidP="00B97E18">
            <w:pPr>
              <w:pStyle w:val="NoSpacing"/>
              <w:rPr>
                <w:rFonts w:ascii="Segoe UI" w:hAnsi="Segoe UI" w:cs="Segoe UI"/>
                <w:b/>
                <w:sz w:val="20"/>
                <w:szCs w:val="20"/>
              </w:rPr>
            </w:pPr>
          </w:p>
          <w:p w14:paraId="6B1C60FF" w14:textId="77777777" w:rsidR="00B640F6" w:rsidRPr="00A06AB7" w:rsidRDefault="00B640F6" w:rsidP="00B97E18">
            <w:pPr>
              <w:pStyle w:val="NoSpacing"/>
              <w:rPr>
                <w:rFonts w:ascii="Segoe UI" w:hAnsi="Segoe UI" w:cs="Segoe UI"/>
                <w:b/>
                <w:sz w:val="20"/>
                <w:szCs w:val="20"/>
              </w:rPr>
            </w:pPr>
          </w:p>
          <w:p w14:paraId="3AC1F9B1" w14:textId="77777777" w:rsidR="00B640F6" w:rsidRPr="00A06AB7" w:rsidRDefault="00B640F6" w:rsidP="00B97E18">
            <w:pPr>
              <w:pStyle w:val="NoSpacing"/>
              <w:rPr>
                <w:rFonts w:ascii="Segoe UI" w:hAnsi="Segoe UI" w:cs="Segoe UI"/>
                <w:b/>
                <w:sz w:val="20"/>
                <w:szCs w:val="20"/>
              </w:rPr>
            </w:pPr>
          </w:p>
          <w:p w14:paraId="3E94DA3C" w14:textId="77777777" w:rsidR="00B640F6" w:rsidRPr="00A06AB7" w:rsidRDefault="00B640F6" w:rsidP="00B97E18">
            <w:pPr>
              <w:pStyle w:val="NoSpacing"/>
              <w:rPr>
                <w:rFonts w:ascii="Segoe UI" w:hAnsi="Segoe UI" w:cs="Segoe UI"/>
                <w:b/>
                <w:sz w:val="20"/>
                <w:szCs w:val="20"/>
              </w:rPr>
            </w:pPr>
          </w:p>
          <w:p w14:paraId="6F850EF4" w14:textId="77777777" w:rsidR="00B640F6" w:rsidRPr="00A06AB7" w:rsidRDefault="00B640F6" w:rsidP="00B97E18">
            <w:pPr>
              <w:pStyle w:val="NoSpacing"/>
              <w:rPr>
                <w:rFonts w:ascii="Segoe UI" w:hAnsi="Segoe UI" w:cs="Segoe UI"/>
                <w:b/>
                <w:sz w:val="20"/>
                <w:szCs w:val="20"/>
              </w:rPr>
            </w:pPr>
          </w:p>
          <w:p w14:paraId="5E9B9AB4" w14:textId="77777777" w:rsidR="00B640F6" w:rsidRPr="00A06AB7" w:rsidRDefault="00B640F6" w:rsidP="00B97E18">
            <w:pPr>
              <w:pStyle w:val="NoSpacing"/>
              <w:rPr>
                <w:rFonts w:ascii="Segoe UI" w:hAnsi="Segoe UI" w:cs="Segoe UI"/>
                <w:b/>
                <w:sz w:val="20"/>
                <w:szCs w:val="20"/>
              </w:rPr>
            </w:pPr>
          </w:p>
          <w:p w14:paraId="128AD32B" w14:textId="77777777" w:rsidR="00B640F6" w:rsidRPr="00A06AB7" w:rsidRDefault="00B640F6" w:rsidP="00B97E18">
            <w:pPr>
              <w:pStyle w:val="NoSpacing"/>
              <w:rPr>
                <w:rFonts w:ascii="Segoe UI" w:hAnsi="Segoe UI" w:cs="Segoe UI"/>
                <w:b/>
                <w:sz w:val="20"/>
                <w:szCs w:val="20"/>
              </w:rPr>
            </w:pPr>
          </w:p>
          <w:p w14:paraId="72D3E20C" w14:textId="77777777" w:rsidR="00B640F6" w:rsidRPr="00A06AB7" w:rsidRDefault="00B640F6" w:rsidP="00B97E18">
            <w:pPr>
              <w:pStyle w:val="NoSpacing"/>
              <w:rPr>
                <w:rFonts w:ascii="Segoe UI" w:hAnsi="Segoe UI" w:cs="Segoe UI"/>
                <w:b/>
                <w:sz w:val="20"/>
                <w:szCs w:val="20"/>
              </w:rPr>
            </w:pPr>
          </w:p>
          <w:p w14:paraId="4593E6DD" w14:textId="77777777" w:rsidR="00051515" w:rsidRPr="00A06AB7" w:rsidRDefault="00051515" w:rsidP="00B97E18">
            <w:pPr>
              <w:pStyle w:val="NoSpacing"/>
              <w:rPr>
                <w:rFonts w:ascii="Segoe UI" w:hAnsi="Segoe UI" w:cs="Segoe UI"/>
                <w:b/>
                <w:sz w:val="20"/>
                <w:szCs w:val="20"/>
              </w:rPr>
            </w:pPr>
          </w:p>
          <w:p w14:paraId="560C738A" w14:textId="77777777" w:rsidR="00051515" w:rsidRPr="00A06AB7" w:rsidRDefault="00051515" w:rsidP="00B97E18">
            <w:pPr>
              <w:pStyle w:val="NoSpacing"/>
              <w:rPr>
                <w:rFonts w:ascii="Segoe UI" w:hAnsi="Segoe UI" w:cs="Segoe UI"/>
                <w:b/>
                <w:sz w:val="20"/>
                <w:szCs w:val="20"/>
              </w:rPr>
            </w:pPr>
          </w:p>
          <w:p w14:paraId="36B96B5F" w14:textId="77777777" w:rsidR="00EC3D37" w:rsidRPr="00A06AB7" w:rsidRDefault="005960C1" w:rsidP="001653B3">
            <w:pPr>
              <w:pStyle w:val="NoSpacing"/>
              <w:jc w:val="center"/>
              <w:rPr>
                <w:rFonts w:ascii="Segoe UI" w:hAnsi="Segoe UI" w:cs="Segoe UI"/>
                <w:b/>
                <w:sz w:val="20"/>
                <w:szCs w:val="20"/>
              </w:rPr>
            </w:pPr>
            <w:r w:rsidRPr="00A06AB7">
              <w:rPr>
                <w:rFonts w:ascii="Segoe UI" w:hAnsi="Segoe UI" w:cs="Segoe UI"/>
                <w:b/>
                <w:sz w:val="20"/>
                <w:szCs w:val="20"/>
              </w:rPr>
              <w:lastRenderedPageBreak/>
              <w:t>A</w:t>
            </w:r>
            <w:r w:rsidR="00EC3D37" w:rsidRPr="00A06AB7">
              <w:rPr>
                <w:rFonts w:ascii="Segoe UI" w:hAnsi="Segoe UI" w:cs="Segoe UI"/>
                <w:b/>
                <w:sz w:val="20"/>
                <w:szCs w:val="20"/>
              </w:rPr>
              <w:t>ppeals Procedures</w:t>
            </w:r>
          </w:p>
          <w:p w14:paraId="0258E71E" w14:textId="77777777" w:rsidR="00EC3D37" w:rsidRPr="00A06AB7" w:rsidRDefault="00EC3D37" w:rsidP="001653B3">
            <w:pPr>
              <w:pStyle w:val="NoSpacing"/>
              <w:jc w:val="center"/>
              <w:rPr>
                <w:rFonts w:ascii="Segoe UI" w:hAnsi="Segoe UI" w:cs="Segoe UI"/>
                <w:b/>
                <w:sz w:val="20"/>
                <w:szCs w:val="20"/>
              </w:rPr>
            </w:pPr>
            <w:r w:rsidRPr="00A06AB7">
              <w:rPr>
                <w:rFonts w:ascii="Segoe UI" w:hAnsi="Segoe UI" w:cs="Segoe UI"/>
                <w:b/>
                <w:sz w:val="20"/>
                <w:szCs w:val="20"/>
              </w:rPr>
              <w:t>(Cont’d)</w:t>
            </w:r>
          </w:p>
          <w:p w14:paraId="27A727F1" w14:textId="77777777" w:rsidR="00EC3D37" w:rsidRPr="00A06AB7" w:rsidRDefault="00EC3D37" w:rsidP="00B97E18">
            <w:pPr>
              <w:pStyle w:val="NoSpacing"/>
              <w:rPr>
                <w:rFonts w:ascii="Segoe UI" w:hAnsi="Segoe UI" w:cs="Segoe UI"/>
                <w:b/>
                <w:sz w:val="20"/>
                <w:szCs w:val="20"/>
              </w:rPr>
            </w:pPr>
          </w:p>
          <w:p w14:paraId="52B40B50" w14:textId="77777777" w:rsidR="00EC3D37" w:rsidRPr="00A06AB7" w:rsidRDefault="00EC3D37" w:rsidP="00B97E18">
            <w:pPr>
              <w:pStyle w:val="NoSpacing"/>
              <w:rPr>
                <w:rFonts w:ascii="Segoe UI" w:hAnsi="Segoe UI" w:cs="Segoe UI"/>
                <w:b/>
                <w:sz w:val="20"/>
                <w:szCs w:val="20"/>
              </w:rPr>
            </w:pPr>
          </w:p>
          <w:p w14:paraId="6022E6D5" w14:textId="77777777" w:rsidR="00EC3D37" w:rsidRPr="00A06AB7" w:rsidRDefault="00EC3D37" w:rsidP="00B97E18">
            <w:pPr>
              <w:pStyle w:val="NoSpacing"/>
              <w:rPr>
                <w:rFonts w:ascii="Segoe UI" w:hAnsi="Segoe UI" w:cs="Segoe UI"/>
                <w:b/>
                <w:sz w:val="20"/>
                <w:szCs w:val="20"/>
              </w:rPr>
            </w:pPr>
          </w:p>
          <w:p w14:paraId="35FE735D" w14:textId="77777777" w:rsidR="00EC3D37" w:rsidRPr="00A06AB7" w:rsidRDefault="00EC3D37" w:rsidP="00B97E18">
            <w:pPr>
              <w:pStyle w:val="NoSpacing"/>
              <w:rPr>
                <w:rFonts w:ascii="Segoe UI" w:hAnsi="Segoe UI" w:cs="Segoe UI"/>
                <w:b/>
                <w:sz w:val="20"/>
                <w:szCs w:val="20"/>
              </w:rPr>
            </w:pPr>
          </w:p>
          <w:p w14:paraId="7D9C8588" w14:textId="77777777" w:rsidR="00EC3D37" w:rsidRPr="00A06AB7" w:rsidRDefault="00EC3D37" w:rsidP="00B97E18">
            <w:pPr>
              <w:pStyle w:val="NoSpacing"/>
              <w:rPr>
                <w:rFonts w:ascii="Segoe UI" w:hAnsi="Segoe UI" w:cs="Segoe UI"/>
                <w:b/>
                <w:sz w:val="20"/>
                <w:szCs w:val="20"/>
              </w:rPr>
            </w:pPr>
          </w:p>
          <w:p w14:paraId="78BBAEEF" w14:textId="77777777" w:rsidR="00EC3D37" w:rsidRPr="00A06AB7" w:rsidRDefault="00EC3D37" w:rsidP="00B97E18">
            <w:pPr>
              <w:pStyle w:val="NoSpacing"/>
              <w:rPr>
                <w:rFonts w:ascii="Segoe UI" w:hAnsi="Segoe UI" w:cs="Segoe UI"/>
                <w:b/>
                <w:sz w:val="20"/>
                <w:szCs w:val="20"/>
              </w:rPr>
            </w:pPr>
          </w:p>
          <w:p w14:paraId="533302D4" w14:textId="77777777" w:rsidR="00EC3D37" w:rsidRPr="00A06AB7" w:rsidRDefault="00EC3D37" w:rsidP="00B97E18">
            <w:pPr>
              <w:pStyle w:val="NoSpacing"/>
              <w:rPr>
                <w:rFonts w:ascii="Segoe UI" w:hAnsi="Segoe UI" w:cs="Segoe UI"/>
                <w:b/>
                <w:sz w:val="20"/>
                <w:szCs w:val="20"/>
              </w:rPr>
            </w:pPr>
          </w:p>
          <w:p w14:paraId="67007088" w14:textId="77777777" w:rsidR="00EC3D37" w:rsidRPr="00A06AB7" w:rsidRDefault="00EC3D37" w:rsidP="00B97E18">
            <w:pPr>
              <w:pStyle w:val="NoSpacing"/>
              <w:rPr>
                <w:rFonts w:ascii="Segoe UI" w:hAnsi="Segoe UI" w:cs="Segoe UI"/>
                <w:b/>
                <w:sz w:val="20"/>
                <w:szCs w:val="20"/>
              </w:rPr>
            </w:pPr>
          </w:p>
          <w:p w14:paraId="16E9F25E" w14:textId="77777777" w:rsidR="00EC3D37" w:rsidRPr="00A06AB7" w:rsidRDefault="00EC3D37" w:rsidP="00B97E18">
            <w:pPr>
              <w:pStyle w:val="NoSpacing"/>
              <w:rPr>
                <w:rFonts w:ascii="Segoe UI" w:hAnsi="Segoe UI" w:cs="Segoe UI"/>
                <w:b/>
                <w:sz w:val="20"/>
                <w:szCs w:val="20"/>
              </w:rPr>
            </w:pPr>
          </w:p>
          <w:p w14:paraId="2803B546" w14:textId="77777777" w:rsidR="00EC3D37" w:rsidRPr="00A06AB7" w:rsidRDefault="00EC3D37" w:rsidP="00B97E18">
            <w:pPr>
              <w:pStyle w:val="NoSpacing"/>
              <w:rPr>
                <w:rFonts w:ascii="Segoe UI" w:hAnsi="Segoe UI" w:cs="Segoe UI"/>
                <w:b/>
                <w:sz w:val="20"/>
                <w:szCs w:val="20"/>
              </w:rPr>
            </w:pPr>
          </w:p>
          <w:p w14:paraId="314E0FF4" w14:textId="77777777" w:rsidR="00EC3D37" w:rsidRPr="00A06AB7" w:rsidRDefault="00EC3D37" w:rsidP="00B97E18">
            <w:pPr>
              <w:pStyle w:val="NoSpacing"/>
              <w:rPr>
                <w:rFonts w:ascii="Segoe UI" w:hAnsi="Segoe UI" w:cs="Segoe UI"/>
                <w:b/>
                <w:sz w:val="20"/>
                <w:szCs w:val="20"/>
              </w:rPr>
            </w:pPr>
          </w:p>
          <w:p w14:paraId="1AC6CF19" w14:textId="77777777" w:rsidR="00EC3D37" w:rsidRPr="00A06AB7" w:rsidRDefault="00EC3D37" w:rsidP="00B97E18">
            <w:pPr>
              <w:pStyle w:val="NoSpacing"/>
              <w:rPr>
                <w:rFonts w:ascii="Segoe UI" w:hAnsi="Segoe UI" w:cs="Segoe UI"/>
                <w:b/>
                <w:sz w:val="20"/>
                <w:szCs w:val="20"/>
              </w:rPr>
            </w:pPr>
          </w:p>
          <w:p w14:paraId="5803A22F" w14:textId="77777777" w:rsidR="00EC3D37" w:rsidRPr="00A06AB7" w:rsidRDefault="00EC3D37" w:rsidP="00B97E18">
            <w:pPr>
              <w:pStyle w:val="NoSpacing"/>
              <w:rPr>
                <w:rFonts w:ascii="Segoe UI" w:hAnsi="Segoe UI" w:cs="Segoe UI"/>
                <w:b/>
                <w:sz w:val="20"/>
                <w:szCs w:val="20"/>
              </w:rPr>
            </w:pPr>
          </w:p>
          <w:p w14:paraId="1E71D671" w14:textId="77777777" w:rsidR="00EC3D37" w:rsidRPr="00A06AB7" w:rsidRDefault="00EC3D37" w:rsidP="00B97E18">
            <w:pPr>
              <w:pStyle w:val="NoSpacing"/>
              <w:rPr>
                <w:rFonts w:ascii="Segoe UI" w:hAnsi="Segoe UI" w:cs="Segoe UI"/>
                <w:b/>
                <w:sz w:val="20"/>
                <w:szCs w:val="20"/>
              </w:rPr>
            </w:pPr>
          </w:p>
          <w:p w14:paraId="103C8013" w14:textId="77777777" w:rsidR="00EC3D37" w:rsidRPr="00A06AB7" w:rsidRDefault="00EC3D37" w:rsidP="00B97E18">
            <w:pPr>
              <w:pStyle w:val="NoSpacing"/>
              <w:rPr>
                <w:rFonts w:ascii="Segoe UI" w:hAnsi="Segoe UI" w:cs="Segoe UI"/>
                <w:b/>
                <w:sz w:val="20"/>
                <w:szCs w:val="20"/>
              </w:rPr>
            </w:pPr>
          </w:p>
          <w:p w14:paraId="7C0A1644" w14:textId="77777777" w:rsidR="00EC3D37" w:rsidRPr="00A06AB7" w:rsidRDefault="00EC3D37" w:rsidP="00B97E18">
            <w:pPr>
              <w:pStyle w:val="NoSpacing"/>
              <w:rPr>
                <w:rFonts w:ascii="Segoe UI" w:hAnsi="Segoe UI" w:cs="Segoe UI"/>
                <w:b/>
                <w:sz w:val="20"/>
                <w:szCs w:val="20"/>
              </w:rPr>
            </w:pPr>
          </w:p>
          <w:p w14:paraId="2A0525D7" w14:textId="77777777" w:rsidR="00EC3D37" w:rsidRPr="00A06AB7" w:rsidRDefault="00EC3D37" w:rsidP="00B97E18">
            <w:pPr>
              <w:pStyle w:val="NoSpacing"/>
              <w:rPr>
                <w:rFonts w:ascii="Segoe UI" w:hAnsi="Segoe UI" w:cs="Segoe UI"/>
                <w:b/>
                <w:sz w:val="20"/>
                <w:szCs w:val="20"/>
              </w:rPr>
            </w:pPr>
          </w:p>
          <w:p w14:paraId="22897BC1" w14:textId="77777777" w:rsidR="00EC3D37" w:rsidRPr="00A06AB7" w:rsidRDefault="00EC3D37" w:rsidP="00B97E18">
            <w:pPr>
              <w:pStyle w:val="NoSpacing"/>
              <w:rPr>
                <w:rFonts w:ascii="Segoe UI" w:hAnsi="Segoe UI" w:cs="Segoe UI"/>
                <w:b/>
                <w:sz w:val="20"/>
                <w:szCs w:val="20"/>
              </w:rPr>
            </w:pPr>
          </w:p>
          <w:p w14:paraId="0F5D5C01" w14:textId="77777777" w:rsidR="00EC3D37" w:rsidRPr="00A06AB7" w:rsidRDefault="00EC3D37" w:rsidP="00B97E18">
            <w:pPr>
              <w:pStyle w:val="NoSpacing"/>
              <w:rPr>
                <w:rFonts w:ascii="Segoe UI" w:hAnsi="Segoe UI" w:cs="Segoe UI"/>
                <w:b/>
                <w:sz w:val="20"/>
                <w:szCs w:val="20"/>
              </w:rPr>
            </w:pPr>
          </w:p>
          <w:p w14:paraId="0B9F5162" w14:textId="77777777" w:rsidR="00EC3D37" w:rsidRPr="00A06AB7" w:rsidRDefault="00EC3D37" w:rsidP="00B97E18">
            <w:pPr>
              <w:pStyle w:val="NoSpacing"/>
              <w:rPr>
                <w:rFonts w:ascii="Segoe UI" w:hAnsi="Segoe UI" w:cs="Segoe UI"/>
                <w:b/>
                <w:sz w:val="20"/>
                <w:szCs w:val="20"/>
              </w:rPr>
            </w:pPr>
          </w:p>
          <w:p w14:paraId="7A01C6DC" w14:textId="77777777" w:rsidR="00B640F6" w:rsidRPr="00A06AB7" w:rsidRDefault="00B640F6" w:rsidP="00B97E18">
            <w:pPr>
              <w:pStyle w:val="NoSpacing"/>
              <w:rPr>
                <w:rFonts w:ascii="Segoe UI" w:hAnsi="Segoe UI" w:cs="Segoe UI"/>
                <w:b/>
                <w:sz w:val="20"/>
                <w:szCs w:val="20"/>
              </w:rPr>
            </w:pPr>
          </w:p>
          <w:p w14:paraId="3136D0D9" w14:textId="77777777" w:rsidR="00B640F6" w:rsidRPr="00A06AB7" w:rsidRDefault="00B640F6" w:rsidP="00B97E18">
            <w:pPr>
              <w:pStyle w:val="NoSpacing"/>
              <w:rPr>
                <w:rFonts w:ascii="Segoe UI" w:hAnsi="Segoe UI" w:cs="Segoe UI"/>
                <w:b/>
                <w:sz w:val="20"/>
                <w:szCs w:val="20"/>
              </w:rPr>
            </w:pPr>
          </w:p>
          <w:p w14:paraId="1EF6D01A" w14:textId="77777777" w:rsidR="00B640F6" w:rsidRPr="00A06AB7" w:rsidRDefault="00B640F6" w:rsidP="00B97E18">
            <w:pPr>
              <w:pStyle w:val="NoSpacing"/>
              <w:rPr>
                <w:rFonts w:ascii="Segoe UI" w:hAnsi="Segoe UI" w:cs="Segoe UI"/>
                <w:b/>
                <w:sz w:val="20"/>
                <w:szCs w:val="20"/>
              </w:rPr>
            </w:pPr>
          </w:p>
          <w:p w14:paraId="7D9A42EB" w14:textId="77777777" w:rsidR="00B640F6" w:rsidRPr="00A06AB7" w:rsidRDefault="00B640F6" w:rsidP="00B97E18">
            <w:pPr>
              <w:pStyle w:val="NoSpacing"/>
              <w:rPr>
                <w:rFonts w:ascii="Segoe UI" w:hAnsi="Segoe UI" w:cs="Segoe UI"/>
                <w:b/>
                <w:sz w:val="20"/>
                <w:szCs w:val="20"/>
              </w:rPr>
            </w:pPr>
          </w:p>
          <w:p w14:paraId="22062A88" w14:textId="77777777" w:rsidR="00B640F6" w:rsidRPr="00A06AB7" w:rsidRDefault="00B640F6" w:rsidP="00B97E18">
            <w:pPr>
              <w:pStyle w:val="NoSpacing"/>
              <w:rPr>
                <w:rFonts w:ascii="Segoe UI" w:hAnsi="Segoe UI" w:cs="Segoe UI"/>
                <w:b/>
                <w:sz w:val="20"/>
                <w:szCs w:val="20"/>
              </w:rPr>
            </w:pPr>
          </w:p>
          <w:p w14:paraId="619A724E" w14:textId="77777777" w:rsidR="00B640F6" w:rsidRPr="00A06AB7" w:rsidRDefault="00B640F6" w:rsidP="00B97E18">
            <w:pPr>
              <w:pStyle w:val="NoSpacing"/>
              <w:rPr>
                <w:rFonts w:ascii="Segoe UI" w:hAnsi="Segoe UI" w:cs="Segoe UI"/>
                <w:b/>
                <w:sz w:val="20"/>
                <w:szCs w:val="20"/>
              </w:rPr>
            </w:pPr>
          </w:p>
          <w:p w14:paraId="7D1FFE70" w14:textId="77777777" w:rsidR="00B640F6" w:rsidRDefault="00B640F6" w:rsidP="00B97E18">
            <w:pPr>
              <w:pStyle w:val="NoSpacing"/>
              <w:rPr>
                <w:rFonts w:ascii="Segoe UI" w:hAnsi="Segoe UI" w:cs="Segoe UI"/>
                <w:b/>
                <w:sz w:val="20"/>
                <w:szCs w:val="20"/>
              </w:rPr>
            </w:pPr>
          </w:p>
          <w:p w14:paraId="4F71024D" w14:textId="77777777" w:rsidR="00EB0E04" w:rsidRDefault="00EB0E04" w:rsidP="00B97E18">
            <w:pPr>
              <w:pStyle w:val="NoSpacing"/>
              <w:rPr>
                <w:rFonts w:ascii="Segoe UI" w:hAnsi="Segoe UI" w:cs="Segoe UI"/>
                <w:b/>
                <w:sz w:val="20"/>
                <w:szCs w:val="20"/>
              </w:rPr>
            </w:pPr>
          </w:p>
          <w:p w14:paraId="3D72284D" w14:textId="77777777" w:rsidR="00EB0E04" w:rsidRPr="00A06AB7" w:rsidRDefault="00EB0E04" w:rsidP="00B97E18">
            <w:pPr>
              <w:pStyle w:val="NoSpacing"/>
              <w:rPr>
                <w:rFonts w:ascii="Segoe UI" w:hAnsi="Segoe UI" w:cs="Segoe UI"/>
                <w:b/>
                <w:sz w:val="20"/>
                <w:szCs w:val="20"/>
              </w:rPr>
            </w:pPr>
          </w:p>
          <w:p w14:paraId="5F80F421"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 Procedures</w:t>
            </w:r>
          </w:p>
          <w:p w14:paraId="71226DE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0DE2D0D" w14:textId="77777777" w:rsidR="00EC3D37" w:rsidRPr="00A06AB7" w:rsidRDefault="00EC3D37" w:rsidP="00B97E18">
            <w:pPr>
              <w:pStyle w:val="NoSpacing"/>
              <w:rPr>
                <w:rFonts w:ascii="Segoe UI" w:hAnsi="Segoe UI" w:cs="Segoe UI"/>
                <w:b/>
                <w:sz w:val="20"/>
                <w:szCs w:val="20"/>
              </w:rPr>
            </w:pPr>
          </w:p>
          <w:p w14:paraId="76731D2B" w14:textId="77777777" w:rsidR="00EC3D37" w:rsidRPr="00A06AB7" w:rsidRDefault="00EC3D37" w:rsidP="00B97E18">
            <w:pPr>
              <w:pStyle w:val="NoSpacing"/>
              <w:rPr>
                <w:rFonts w:ascii="Segoe UI" w:hAnsi="Segoe UI" w:cs="Segoe UI"/>
                <w:b/>
                <w:sz w:val="20"/>
                <w:szCs w:val="20"/>
              </w:rPr>
            </w:pPr>
          </w:p>
          <w:p w14:paraId="3932E578" w14:textId="77777777" w:rsidR="00EC3D37" w:rsidRPr="00A06AB7" w:rsidRDefault="00EC3D37" w:rsidP="00B97E18">
            <w:pPr>
              <w:pStyle w:val="NoSpacing"/>
              <w:rPr>
                <w:rFonts w:ascii="Segoe UI" w:hAnsi="Segoe UI" w:cs="Segoe UI"/>
                <w:b/>
                <w:sz w:val="20"/>
                <w:szCs w:val="20"/>
              </w:rPr>
            </w:pPr>
          </w:p>
          <w:p w14:paraId="709A0754" w14:textId="77777777" w:rsidR="00EC3D37" w:rsidRPr="00A06AB7" w:rsidRDefault="00EC3D37" w:rsidP="00B97E18">
            <w:pPr>
              <w:pStyle w:val="NoSpacing"/>
              <w:rPr>
                <w:rFonts w:ascii="Segoe UI" w:hAnsi="Segoe UI" w:cs="Segoe UI"/>
                <w:b/>
                <w:sz w:val="20"/>
                <w:szCs w:val="20"/>
              </w:rPr>
            </w:pPr>
          </w:p>
          <w:p w14:paraId="60182071" w14:textId="77777777" w:rsidR="00EC3D37" w:rsidRPr="00A06AB7" w:rsidRDefault="00EC3D37" w:rsidP="00B97E18">
            <w:pPr>
              <w:pStyle w:val="NoSpacing"/>
              <w:rPr>
                <w:rFonts w:ascii="Segoe UI" w:hAnsi="Segoe UI" w:cs="Segoe UI"/>
                <w:b/>
                <w:sz w:val="20"/>
                <w:szCs w:val="20"/>
              </w:rPr>
            </w:pPr>
          </w:p>
          <w:p w14:paraId="18A183DE" w14:textId="77777777" w:rsidR="00EC3D37" w:rsidRPr="00A06AB7" w:rsidRDefault="00EC3D37" w:rsidP="00B97E18">
            <w:pPr>
              <w:pStyle w:val="NoSpacing"/>
              <w:rPr>
                <w:rFonts w:ascii="Segoe UI" w:hAnsi="Segoe UI" w:cs="Segoe UI"/>
                <w:b/>
                <w:sz w:val="20"/>
                <w:szCs w:val="20"/>
              </w:rPr>
            </w:pPr>
          </w:p>
          <w:p w14:paraId="074C95F2" w14:textId="77777777" w:rsidR="00EC3D37" w:rsidRPr="00A06AB7" w:rsidRDefault="00EC3D37" w:rsidP="00B97E18">
            <w:pPr>
              <w:pStyle w:val="NoSpacing"/>
              <w:rPr>
                <w:rFonts w:ascii="Segoe UI" w:hAnsi="Segoe UI" w:cs="Segoe UI"/>
                <w:b/>
                <w:sz w:val="20"/>
                <w:szCs w:val="20"/>
              </w:rPr>
            </w:pPr>
          </w:p>
          <w:p w14:paraId="20212488" w14:textId="77777777" w:rsidR="00EC3D37" w:rsidRPr="00A06AB7" w:rsidRDefault="00EC3D37" w:rsidP="00B97E18">
            <w:pPr>
              <w:pStyle w:val="NoSpacing"/>
              <w:rPr>
                <w:rFonts w:ascii="Segoe UI" w:hAnsi="Segoe UI" w:cs="Segoe UI"/>
                <w:b/>
                <w:sz w:val="20"/>
                <w:szCs w:val="20"/>
              </w:rPr>
            </w:pPr>
          </w:p>
          <w:p w14:paraId="3283310D" w14:textId="77777777" w:rsidR="00EC3D37" w:rsidRPr="00A06AB7" w:rsidRDefault="00EC3D37" w:rsidP="00B97E18">
            <w:pPr>
              <w:pStyle w:val="NoSpacing"/>
              <w:rPr>
                <w:rFonts w:ascii="Segoe UI" w:hAnsi="Segoe UI" w:cs="Segoe UI"/>
                <w:b/>
                <w:sz w:val="20"/>
                <w:szCs w:val="20"/>
              </w:rPr>
            </w:pPr>
          </w:p>
          <w:p w14:paraId="6DFD89AD" w14:textId="77777777" w:rsidR="00EC3D37" w:rsidRPr="00A06AB7" w:rsidRDefault="00EC3D37" w:rsidP="00B97E18">
            <w:pPr>
              <w:pStyle w:val="NoSpacing"/>
              <w:rPr>
                <w:rFonts w:ascii="Segoe UI" w:hAnsi="Segoe UI" w:cs="Segoe UI"/>
                <w:b/>
                <w:sz w:val="20"/>
                <w:szCs w:val="20"/>
              </w:rPr>
            </w:pPr>
          </w:p>
          <w:p w14:paraId="32979667" w14:textId="77777777" w:rsidR="00EC3D37" w:rsidRPr="00A06AB7" w:rsidRDefault="00EC3D37" w:rsidP="00B97E18">
            <w:pPr>
              <w:pStyle w:val="NoSpacing"/>
              <w:rPr>
                <w:rFonts w:ascii="Segoe UI" w:hAnsi="Segoe UI" w:cs="Segoe UI"/>
                <w:b/>
                <w:sz w:val="20"/>
                <w:szCs w:val="20"/>
              </w:rPr>
            </w:pPr>
          </w:p>
          <w:p w14:paraId="7C71BE43" w14:textId="77777777" w:rsidR="00EC3D37" w:rsidRPr="00A06AB7" w:rsidRDefault="00EC3D37" w:rsidP="00B97E18">
            <w:pPr>
              <w:pStyle w:val="NoSpacing"/>
              <w:rPr>
                <w:rFonts w:ascii="Segoe UI" w:hAnsi="Segoe UI" w:cs="Segoe UI"/>
                <w:b/>
                <w:sz w:val="20"/>
                <w:szCs w:val="20"/>
              </w:rPr>
            </w:pPr>
          </w:p>
          <w:p w14:paraId="329D102B" w14:textId="77777777" w:rsidR="00EC3D37" w:rsidRPr="00A06AB7" w:rsidRDefault="00EC3D37" w:rsidP="00B97E18">
            <w:pPr>
              <w:pStyle w:val="NoSpacing"/>
              <w:rPr>
                <w:rFonts w:ascii="Segoe UI" w:hAnsi="Segoe UI" w:cs="Segoe UI"/>
                <w:b/>
                <w:sz w:val="20"/>
                <w:szCs w:val="20"/>
              </w:rPr>
            </w:pPr>
          </w:p>
          <w:p w14:paraId="4E8216F7" w14:textId="77777777" w:rsidR="00EC3D37" w:rsidRPr="00A06AB7" w:rsidRDefault="00EC3D37" w:rsidP="00B97E18">
            <w:pPr>
              <w:pStyle w:val="NoSpacing"/>
              <w:rPr>
                <w:rFonts w:ascii="Segoe UI" w:hAnsi="Segoe UI" w:cs="Segoe UI"/>
                <w:b/>
                <w:sz w:val="20"/>
                <w:szCs w:val="20"/>
              </w:rPr>
            </w:pPr>
          </w:p>
          <w:p w14:paraId="6FB7D74C" w14:textId="77777777" w:rsidR="00EC3D37" w:rsidRPr="00A06AB7" w:rsidRDefault="00EC3D37" w:rsidP="00B97E18">
            <w:pPr>
              <w:pStyle w:val="NoSpacing"/>
              <w:rPr>
                <w:rFonts w:ascii="Segoe UI" w:hAnsi="Segoe UI" w:cs="Segoe UI"/>
                <w:b/>
                <w:sz w:val="20"/>
                <w:szCs w:val="20"/>
              </w:rPr>
            </w:pPr>
          </w:p>
          <w:p w14:paraId="7ACB6914" w14:textId="77777777" w:rsidR="00EC3D37" w:rsidRPr="00A06AB7" w:rsidRDefault="00EC3D37" w:rsidP="00B97E18">
            <w:pPr>
              <w:pStyle w:val="NoSpacing"/>
              <w:rPr>
                <w:rFonts w:ascii="Segoe UI" w:hAnsi="Segoe UI" w:cs="Segoe UI"/>
                <w:b/>
                <w:sz w:val="20"/>
                <w:szCs w:val="20"/>
              </w:rPr>
            </w:pPr>
          </w:p>
          <w:p w14:paraId="688B28D0" w14:textId="77777777" w:rsidR="00EC3D37" w:rsidRPr="00A06AB7" w:rsidRDefault="00EC3D37" w:rsidP="00B97E18">
            <w:pPr>
              <w:pStyle w:val="NoSpacing"/>
              <w:rPr>
                <w:rFonts w:ascii="Segoe UI" w:hAnsi="Segoe UI" w:cs="Segoe UI"/>
                <w:b/>
                <w:sz w:val="20"/>
                <w:szCs w:val="20"/>
              </w:rPr>
            </w:pPr>
          </w:p>
          <w:p w14:paraId="3DA999D7" w14:textId="77777777" w:rsidR="00EC3D37" w:rsidRPr="00A06AB7" w:rsidRDefault="00EC3D37" w:rsidP="00B97E18">
            <w:pPr>
              <w:pStyle w:val="NoSpacing"/>
              <w:rPr>
                <w:rFonts w:ascii="Segoe UI" w:hAnsi="Segoe UI" w:cs="Segoe UI"/>
                <w:b/>
                <w:sz w:val="20"/>
                <w:szCs w:val="20"/>
              </w:rPr>
            </w:pPr>
          </w:p>
          <w:p w14:paraId="2E7FA4A0" w14:textId="77777777" w:rsidR="00EC3D37" w:rsidRPr="00A06AB7" w:rsidRDefault="00EC3D37" w:rsidP="00B97E18">
            <w:pPr>
              <w:pStyle w:val="NoSpacing"/>
              <w:rPr>
                <w:rFonts w:ascii="Segoe UI" w:hAnsi="Segoe UI" w:cs="Segoe UI"/>
                <w:b/>
                <w:sz w:val="20"/>
                <w:szCs w:val="20"/>
              </w:rPr>
            </w:pPr>
          </w:p>
          <w:p w14:paraId="71DB4798" w14:textId="77777777" w:rsidR="00EC3D37" w:rsidRPr="00A06AB7" w:rsidRDefault="00EC3D37" w:rsidP="00B97E18">
            <w:pPr>
              <w:pStyle w:val="NoSpacing"/>
              <w:rPr>
                <w:rFonts w:ascii="Segoe UI" w:hAnsi="Segoe UI" w:cs="Segoe UI"/>
                <w:b/>
                <w:sz w:val="20"/>
                <w:szCs w:val="20"/>
              </w:rPr>
            </w:pPr>
          </w:p>
          <w:p w14:paraId="04567846" w14:textId="77777777" w:rsidR="008C1898" w:rsidRPr="00A06AB7" w:rsidRDefault="008C1898" w:rsidP="00B97E18">
            <w:pPr>
              <w:pStyle w:val="NoSpacing"/>
              <w:rPr>
                <w:rFonts w:ascii="Segoe UI" w:hAnsi="Segoe UI" w:cs="Segoe UI"/>
                <w:b/>
                <w:sz w:val="20"/>
                <w:szCs w:val="20"/>
              </w:rPr>
            </w:pPr>
          </w:p>
          <w:p w14:paraId="0450D832" w14:textId="77777777" w:rsidR="008C1898" w:rsidRPr="00A06AB7" w:rsidRDefault="008C1898" w:rsidP="00B97E18">
            <w:pPr>
              <w:pStyle w:val="NoSpacing"/>
              <w:rPr>
                <w:rFonts w:ascii="Segoe UI" w:hAnsi="Segoe UI" w:cs="Segoe UI"/>
                <w:b/>
                <w:sz w:val="20"/>
                <w:szCs w:val="20"/>
              </w:rPr>
            </w:pPr>
          </w:p>
          <w:p w14:paraId="2C82A392" w14:textId="77777777" w:rsidR="008C1898" w:rsidRPr="00A06AB7" w:rsidRDefault="008C1898" w:rsidP="00B97E18">
            <w:pPr>
              <w:pStyle w:val="NoSpacing"/>
              <w:rPr>
                <w:rFonts w:ascii="Segoe UI" w:hAnsi="Segoe UI" w:cs="Segoe UI"/>
                <w:b/>
                <w:sz w:val="20"/>
                <w:szCs w:val="20"/>
              </w:rPr>
            </w:pPr>
          </w:p>
          <w:p w14:paraId="2AC9F4BA" w14:textId="77777777" w:rsidR="008C1898" w:rsidRPr="00A06AB7" w:rsidRDefault="008C1898" w:rsidP="00B97E18">
            <w:pPr>
              <w:pStyle w:val="NoSpacing"/>
              <w:rPr>
                <w:rFonts w:ascii="Segoe UI" w:hAnsi="Segoe UI" w:cs="Segoe UI"/>
                <w:b/>
                <w:sz w:val="20"/>
                <w:szCs w:val="20"/>
              </w:rPr>
            </w:pPr>
          </w:p>
          <w:p w14:paraId="20BE517F" w14:textId="77777777" w:rsidR="008C1898" w:rsidRPr="00A06AB7" w:rsidRDefault="008C1898" w:rsidP="00B97E18">
            <w:pPr>
              <w:pStyle w:val="NoSpacing"/>
              <w:rPr>
                <w:rFonts w:ascii="Segoe UI" w:hAnsi="Segoe UI" w:cs="Segoe UI"/>
                <w:b/>
                <w:sz w:val="20"/>
                <w:szCs w:val="20"/>
              </w:rPr>
            </w:pPr>
          </w:p>
          <w:p w14:paraId="40494B61" w14:textId="77777777" w:rsidR="008C1898" w:rsidRPr="00A06AB7" w:rsidRDefault="008C1898" w:rsidP="00B97E18">
            <w:pPr>
              <w:pStyle w:val="NoSpacing"/>
              <w:rPr>
                <w:rFonts w:ascii="Segoe UI" w:hAnsi="Segoe UI" w:cs="Segoe UI"/>
                <w:b/>
                <w:sz w:val="20"/>
                <w:szCs w:val="20"/>
              </w:rPr>
            </w:pPr>
          </w:p>
          <w:p w14:paraId="56DDA4B3" w14:textId="77777777" w:rsidR="00BC0A4E" w:rsidRPr="00A06AB7" w:rsidRDefault="00BC0A4E" w:rsidP="00B97E18">
            <w:pPr>
              <w:pStyle w:val="NoSpacing"/>
              <w:rPr>
                <w:rFonts w:ascii="Segoe UI" w:hAnsi="Segoe UI" w:cs="Segoe UI"/>
                <w:b/>
                <w:sz w:val="20"/>
                <w:szCs w:val="20"/>
              </w:rPr>
            </w:pPr>
          </w:p>
          <w:p w14:paraId="1004466A" w14:textId="77777777" w:rsidR="00BC0A4E" w:rsidRPr="00A06AB7" w:rsidRDefault="00BC0A4E" w:rsidP="00B97E18">
            <w:pPr>
              <w:pStyle w:val="NoSpacing"/>
              <w:rPr>
                <w:rFonts w:ascii="Segoe UI" w:hAnsi="Segoe UI" w:cs="Segoe UI"/>
                <w:b/>
                <w:sz w:val="20"/>
                <w:szCs w:val="20"/>
              </w:rPr>
            </w:pPr>
          </w:p>
          <w:p w14:paraId="0F0E0CC1" w14:textId="77777777" w:rsidR="00516E2A" w:rsidRDefault="00516E2A" w:rsidP="00B97E18">
            <w:pPr>
              <w:pStyle w:val="NoSpacing"/>
              <w:rPr>
                <w:rFonts w:ascii="Segoe UI" w:hAnsi="Segoe UI" w:cs="Segoe UI"/>
                <w:b/>
                <w:sz w:val="20"/>
                <w:szCs w:val="20"/>
              </w:rPr>
            </w:pPr>
          </w:p>
          <w:p w14:paraId="290BFD17" w14:textId="77777777" w:rsidR="000431DF" w:rsidRDefault="000431DF" w:rsidP="00B97E18">
            <w:pPr>
              <w:pStyle w:val="NoSpacing"/>
              <w:rPr>
                <w:rFonts w:ascii="Segoe UI" w:hAnsi="Segoe UI" w:cs="Segoe UI"/>
                <w:b/>
                <w:sz w:val="20"/>
                <w:szCs w:val="20"/>
              </w:rPr>
            </w:pPr>
          </w:p>
          <w:p w14:paraId="4BF91EF1" w14:textId="77777777" w:rsidR="005C79A8" w:rsidRDefault="005C79A8" w:rsidP="00B97E18">
            <w:pPr>
              <w:pStyle w:val="NoSpacing"/>
              <w:rPr>
                <w:rFonts w:ascii="Segoe UI" w:hAnsi="Segoe UI" w:cs="Segoe UI"/>
                <w:b/>
                <w:sz w:val="20"/>
                <w:szCs w:val="20"/>
              </w:rPr>
            </w:pPr>
          </w:p>
          <w:p w14:paraId="2F24D73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3362619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6047495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29D5FDEE" w14:textId="77777777" w:rsidR="00EC3D37" w:rsidRPr="00A06AB7" w:rsidRDefault="00EC3D37" w:rsidP="00B97E18">
            <w:pPr>
              <w:pStyle w:val="NoSpacing"/>
              <w:rPr>
                <w:rFonts w:ascii="Segoe UI" w:hAnsi="Segoe UI" w:cs="Segoe UI"/>
                <w:b/>
                <w:sz w:val="20"/>
                <w:szCs w:val="20"/>
              </w:rPr>
            </w:pPr>
          </w:p>
          <w:p w14:paraId="117B4D15" w14:textId="77777777" w:rsidR="00EC3D37" w:rsidRPr="00A06AB7" w:rsidRDefault="00EC3D37" w:rsidP="00B97E18">
            <w:pPr>
              <w:pStyle w:val="NoSpacing"/>
              <w:rPr>
                <w:rFonts w:ascii="Segoe UI" w:hAnsi="Segoe UI" w:cs="Segoe UI"/>
                <w:b/>
                <w:sz w:val="20"/>
                <w:szCs w:val="20"/>
              </w:rPr>
            </w:pPr>
          </w:p>
          <w:p w14:paraId="4248EC41" w14:textId="77777777" w:rsidR="00EC3D37" w:rsidRPr="00A06AB7" w:rsidRDefault="00EC3D37" w:rsidP="00B97E18">
            <w:pPr>
              <w:pStyle w:val="NoSpacing"/>
              <w:rPr>
                <w:rFonts w:ascii="Segoe UI" w:hAnsi="Segoe UI" w:cs="Segoe UI"/>
                <w:b/>
                <w:sz w:val="20"/>
                <w:szCs w:val="20"/>
              </w:rPr>
            </w:pPr>
          </w:p>
          <w:p w14:paraId="029C5A5A" w14:textId="77777777" w:rsidR="00EC3D37" w:rsidRPr="00A06AB7" w:rsidRDefault="00EC3D37" w:rsidP="00B97E18">
            <w:pPr>
              <w:pStyle w:val="NoSpacing"/>
              <w:rPr>
                <w:rFonts w:ascii="Segoe UI" w:hAnsi="Segoe UI" w:cs="Segoe UI"/>
                <w:b/>
                <w:sz w:val="20"/>
                <w:szCs w:val="20"/>
              </w:rPr>
            </w:pPr>
          </w:p>
          <w:p w14:paraId="4342CEEA" w14:textId="77777777" w:rsidR="00EC3D37" w:rsidRPr="00A06AB7" w:rsidRDefault="00EC3D37" w:rsidP="00B97E18">
            <w:pPr>
              <w:pStyle w:val="NoSpacing"/>
              <w:rPr>
                <w:rFonts w:ascii="Segoe UI" w:hAnsi="Segoe UI" w:cs="Segoe UI"/>
                <w:b/>
                <w:sz w:val="20"/>
                <w:szCs w:val="20"/>
              </w:rPr>
            </w:pPr>
          </w:p>
          <w:p w14:paraId="7508C4E4" w14:textId="77777777" w:rsidR="00EC3D37" w:rsidRPr="00A06AB7" w:rsidRDefault="00EC3D37" w:rsidP="00B97E18">
            <w:pPr>
              <w:pStyle w:val="NoSpacing"/>
              <w:rPr>
                <w:rFonts w:ascii="Segoe UI" w:hAnsi="Segoe UI" w:cs="Segoe UI"/>
                <w:b/>
                <w:sz w:val="20"/>
                <w:szCs w:val="20"/>
              </w:rPr>
            </w:pPr>
          </w:p>
          <w:p w14:paraId="6C766685" w14:textId="77777777" w:rsidR="00EC3D37" w:rsidRPr="00A06AB7" w:rsidRDefault="00EC3D37" w:rsidP="00B97E18">
            <w:pPr>
              <w:pStyle w:val="NoSpacing"/>
              <w:rPr>
                <w:rFonts w:ascii="Segoe UI" w:hAnsi="Segoe UI" w:cs="Segoe UI"/>
                <w:b/>
                <w:sz w:val="20"/>
                <w:szCs w:val="20"/>
              </w:rPr>
            </w:pPr>
          </w:p>
          <w:p w14:paraId="1547FAB9" w14:textId="77777777" w:rsidR="00EC3D37" w:rsidRPr="00A06AB7" w:rsidRDefault="00EC3D37" w:rsidP="00B97E18">
            <w:pPr>
              <w:pStyle w:val="NoSpacing"/>
              <w:rPr>
                <w:rFonts w:ascii="Segoe UI" w:hAnsi="Segoe UI" w:cs="Segoe UI"/>
                <w:b/>
                <w:sz w:val="20"/>
                <w:szCs w:val="20"/>
              </w:rPr>
            </w:pPr>
          </w:p>
          <w:p w14:paraId="056A4F2C" w14:textId="77777777" w:rsidR="00EC3D37" w:rsidRPr="00A06AB7" w:rsidRDefault="00EC3D37" w:rsidP="00B97E18">
            <w:pPr>
              <w:pStyle w:val="NoSpacing"/>
              <w:rPr>
                <w:rFonts w:ascii="Segoe UI" w:hAnsi="Segoe UI" w:cs="Segoe UI"/>
                <w:b/>
                <w:sz w:val="20"/>
                <w:szCs w:val="20"/>
              </w:rPr>
            </w:pPr>
          </w:p>
          <w:p w14:paraId="5A6BF4CB" w14:textId="77777777" w:rsidR="00EC3D37" w:rsidRPr="00A06AB7" w:rsidRDefault="00EC3D37" w:rsidP="00B97E18">
            <w:pPr>
              <w:pStyle w:val="NoSpacing"/>
              <w:rPr>
                <w:rFonts w:ascii="Segoe UI" w:hAnsi="Segoe UI" w:cs="Segoe UI"/>
                <w:b/>
                <w:sz w:val="20"/>
                <w:szCs w:val="20"/>
              </w:rPr>
            </w:pPr>
          </w:p>
          <w:p w14:paraId="7A9AF738" w14:textId="77777777" w:rsidR="00EC3D37" w:rsidRPr="00A06AB7" w:rsidRDefault="00EC3D37" w:rsidP="00B97E18">
            <w:pPr>
              <w:pStyle w:val="NoSpacing"/>
              <w:rPr>
                <w:rFonts w:ascii="Segoe UI" w:hAnsi="Segoe UI" w:cs="Segoe UI"/>
                <w:b/>
                <w:sz w:val="20"/>
                <w:szCs w:val="20"/>
              </w:rPr>
            </w:pPr>
          </w:p>
          <w:p w14:paraId="260B19A1" w14:textId="77777777" w:rsidR="00EC3D37" w:rsidRPr="00A06AB7" w:rsidRDefault="00EC3D37" w:rsidP="00B97E18">
            <w:pPr>
              <w:pStyle w:val="NoSpacing"/>
              <w:rPr>
                <w:rFonts w:ascii="Segoe UI" w:hAnsi="Segoe UI" w:cs="Segoe UI"/>
                <w:b/>
                <w:sz w:val="20"/>
                <w:szCs w:val="20"/>
              </w:rPr>
            </w:pPr>
          </w:p>
          <w:p w14:paraId="12E2F9C0" w14:textId="77777777" w:rsidR="00EC3D37" w:rsidRPr="00A06AB7" w:rsidRDefault="00EC3D37" w:rsidP="00B97E18">
            <w:pPr>
              <w:pStyle w:val="NoSpacing"/>
              <w:rPr>
                <w:rFonts w:ascii="Segoe UI" w:hAnsi="Segoe UI" w:cs="Segoe UI"/>
                <w:b/>
                <w:sz w:val="20"/>
                <w:szCs w:val="20"/>
              </w:rPr>
            </w:pPr>
          </w:p>
          <w:p w14:paraId="2894006F" w14:textId="77777777" w:rsidR="00EC3D37" w:rsidRPr="00A06AB7" w:rsidRDefault="00EC3D37" w:rsidP="00B97E18">
            <w:pPr>
              <w:pStyle w:val="NoSpacing"/>
              <w:rPr>
                <w:rFonts w:ascii="Segoe UI" w:hAnsi="Segoe UI" w:cs="Segoe UI"/>
                <w:b/>
                <w:sz w:val="20"/>
                <w:szCs w:val="20"/>
              </w:rPr>
            </w:pPr>
          </w:p>
          <w:p w14:paraId="50E17951" w14:textId="77777777" w:rsidR="00EC3D37" w:rsidRPr="00A06AB7" w:rsidRDefault="00EC3D37" w:rsidP="00B97E18">
            <w:pPr>
              <w:pStyle w:val="NoSpacing"/>
              <w:rPr>
                <w:rFonts w:ascii="Segoe UI" w:hAnsi="Segoe UI" w:cs="Segoe UI"/>
                <w:b/>
                <w:sz w:val="20"/>
                <w:szCs w:val="20"/>
              </w:rPr>
            </w:pPr>
          </w:p>
          <w:p w14:paraId="74F7EDD7" w14:textId="77777777" w:rsidR="00EC3D37" w:rsidRPr="00A06AB7" w:rsidRDefault="00EC3D37" w:rsidP="00B97E18">
            <w:pPr>
              <w:pStyle w:val="NoSpacing"/>
              <w:rPr>
                <w:rFonts w:ascii="Segoe UI" w:hAnsi="Segoe UI" w:cs="Segoe UI"/>
                <w:b/>
                <w:sz w:val="20"/>
                <w:szCs w:val="20"/>
              </w:rPr>
            </w:pPr>
          </w:p>
          <w:p w14:paraId="666C5401" w14:textId="77777777" w:rsidR="00EC3D37" w:rsidRPr="00A06AB7" w:rsidRDefault="00EC3D37" w:rsidP="00B97E18">
            <w:pPr>
              <w:pStyle w:val="NoSpacing"/>
              <w:rPr>
                <w:rFonts w:ascii="Segoe UI" w:hAnsi="Segoe UI" w:cs="Segoe UI"/>
                <w:b/>
                <w:sz w:val="20"/>
                <w:szCs w:val="20"/>
              </w:rPr>
            </w:pPr>
          </w:p>
          <w:p w14:paraId="64DF90CA" w14:textId="77777777" w:rsidR="00EC3D37" w:rsidRPr="00A06AB7" w:rsidRDefault="00EC3D37" w:rsidP="00B97E18">
            <w:pPr>
              <w:pStyle w:val="NoSpacing"/>
              <w:rPr>
                <w:rFonts w:ascii="Segoe UI" w:hAnsi="Segoe UI" w:cs="Segoe UI"/>
                <w:b/>
                <w:sz w:val="20"/>
                <w:szCs w:val="20"/>
              </w:rPr>
            </w:pPr>
          </w:p>
          <w:p w14:paraId="6FC27AD5" w14:textId="77777777" w:rsidR="00EC3D37" w:rsidRPr="00A06AB7" w:rsidRDefault="00EC3D37" w:rsidP="00B97E18">
            <w:pPr>
              <w:pStyle w:val="NoSpacing"/>
              <w:rPr>
                <w:rFonts w:ascii="Segoe UI" w:hAnsi="Segoe UI" w:cs="Segoe UI"/>
                <w:b/>
                <w:sz w:val="20"/>
                <w:szCs w:val="20"/>
              </w:rPr>
            </w:pPr>
          </w:p>
          <w:p w14:paraId="12EF3B56" w14:textId="77777777" w:rsidR="00EC3D37" w:rsidRPr="00A06AB7" w:rsidRDefault="00EC3D37" w:rsidP="00B97E18">
            <w:pPr>
              <w:pStyle w:val="NoSpacing"/>
              <w:rPr>
                <w:rFonts w:ascii="Segoe UI" w:hAnsi="Segoe UI" w:cs="Segoe UI"/>
                <w:b/>
                <w:sz w:val="20"/>
                <w:szCs w:val="20"/>
              </w:rPr>
            </w:pPr>
          </w:p>
          <w:p w14:paraId="7EC412C0" w14:textId="77777777" w:rsidR="00BC0A4E" w:rsidRPr="00A06AB7" w:rsidRDefault="00BC0A4E" w:rsidP="00B97E18">
            <w:pPr>
              <w:pStyle w:val="NoSpacing"/>
              <w:rPr>
                <w:rFonts w:ascii="Segoe UI" w:hAnsi="Segoe UI" w:cs="Segoe UI"/>
                <w:b/>
                <w:sz w:val="20"/>
                <w:szCs w:val="20"/>
              </w:rPr>
            </w:pPr>
          </w:p>
          <w:p w14:paraId="43105F03" w14:textId="77777777" w:rsidR="00BC0A4E" w:rsidRPr="00A06AB7" w:rsidRDefault="00BC0A4E" w:rsidP="00B97E18">
            <w:pPr>
              <w:pStyle w:val="NoSpacing"/>
              <w:rPr>
                <w:rFonts w:ascii="Segoe UI" w:hAnsi="Segoe UI" w:cs="Segoe UI"/>
                <w:b/>
                <w:sz w:val="20"/>
                <w:szCs w:val="20"/>
              </w:rPr>
            </w:pPr>
          </w:p>
          <w:p w14:paraId="6619DB51" w14:textId="77777777" w:rsidR="00BC0A4E" w:rsidRPr="00A06AB7" w:rsidRDefault="00BC0A4E" w:rsidP="00B97E18">
            <w:pPr>
              <w:pStyle w:val="NoSpacing"/>
              <w:rPr>
                <w:rFonts w:ascii="Segoe UI" w:hAnsi="Segoe UI" w:cs="Segoe UI"/>
                <w:b/>
                <w:sz w:val="20"/>
                <w:szCs w:val="20"/>
              </w:rPr>
            </w:pPr>
          </w:p>
          <w:p w14:paraId="08FF9B7B" w14:textId="77777777" w:rsidR="00BC0A4E" w:rsidRPr="00A06AB7" w:rsidRDefault="00BC0A4E" w:rsidP="00B97E18">
            <w:pPr>
              <w:pStyle w:val="NoSpacing"/>
              <w:rPr>
                <w:rFonts w:ascii="Segoe UI" w:hAnsi="Segoe UI" w:cs="Segoe UI"/>
                <w:b/>
                <w:sz w:val="20"/>
                <w:szCs w:val="20"/>
              </w:rPr>
            </w:pPr>
          </w:p>
          <w:p w14:paraId="50FC641F" w14:textId="77777777" w:rsidR="00BC0A4E" w:rsidRPr="00A06AB7" w:rsidRDefault="00BC0A4E" w:rsidP="00B97E18">
            <w:pPr>
              <w:pStyle w:val="NoSpacing"/>
              <w:rPr>
                <w:rFonts w:ascii="Segoe UI" w:hAnsi="Segoe UI" w:cs="Segoe UI"/>
                <w:b/>
                <w:sz w:val="20"/>
                <w:szCs w:val="20"/>
              </w:rPr>
            </w:pPr>
          </w:p>
          <w:p w14:paraId="7D99DA11" w14:textId="77777777" w:rsidR="00BC0A4E" w:rsidRPr="00A06AB7" w:rsidRDefault="00BC0A4E" w:rsidP="00B97E18">
            <w:pPr>
              <w:pStyle w:val="NoSpacing"/>
              <w:rPr>
                <w:rFonts w:ascii="Segoe UI" w:hAnsi="Segoe UI" w:cs="Segoe UI"/>
                <w:b/>
                <w:sz w:val="20"/>
                <w:szCs w:val="20"/>
              </w:rPr>
            </w:pPr>
          </w:p>
          <w:p w14:paraId="124FB218" w14:textId="77777777" w:rsidR="00BC0A4E" w:rsidRDefault="00BC0A4E" w:rsidP="00B97E18">
            <w:pPr>
              <w:pStyle w:val="NoSpacing"/>
              <w:rPr>
                <w:rFonts w:ascii="Segoe UI" w:hAnsi="Segoe UI" w:cs="Segoe UI"/>
                <w:b/>
                <w:sz w:val="20"/>
                <w:szCs w:val="20"/>
              </w:rPr>
            </w:pPr>
          </w:p>
          <w:p w14:paraId="166FF633" w14:textId="77777777" w:rsidR="00EB0E04" w:rsidRDefault="00EB0E04" w:rsidP="00B97E18">
            <w:pPr>
              <w:pStyle w:val="NoSpacing"/>
              <w:rPr>
                <w:rFonts w:ascii="Segoe UI" w:hAnsi="Segoe UI" w:cs="Segoe UI"/>
                <w:b/>
                <w:sz w:val="20"/>
                <w:szCs w:val="20"/>
              </w:rPr>
            </w:pPr>
          </w:p>
          <w:p w14:paraId="6044ADD6" w14:textId="77777777" w:rsidR="00EB0E04" w:rsidRDefault="00EB0E04" w:rsidP="00B97E18">
            <w:pPr>
              <w:pStyle w:val="NoSpacing"/>
              <w:rPr>
                <w:rFonts w:ascii="Segoe UI" w:hAnsi="Segoe UI" w:cs="Segoe UI"/>
                <w:b/>
                <w:sz w:val="20"/>
                <w:szCs w:val="20"/>
              </w:rPr>
            </w:pPr>
          </w:p>
          <w:p w14:paraId="45CDC422" w14:textId="77777777" w:rsidR="00EB0E04" w:rsidRDefault="00EB0E04" w:rsidP="00B97E18">
            <w:pPr>
              <w:pStyle w:val="NoSpacing"/>
              <w:rPr>
                <w:rFonts w:ascii="Segoe UI" w:hAnsi="Segoe UI" w:cs="Segoe UI"/>
                <w:b/>
                <w:sz w:val="20"/>
                <w:szCs w:val="20"/>
              </w:rPr>
            </w:pPr>
          </w:p>
          <w:p w14:paraId="01EA1A95" w14:textId="77777777" w:rsidR="000431DF" w:rsidRPr="00A06AB7" w:rsidRDefault="000431DF" w:rsidP="00B97E18">
            <w:pPr>
              <w:pStyle w:val="NoSpacing"/>
              <w:rPr>
                <w:rFonts w:ascii="Segoe UI" w:hAnsi="Segoe UI" w:cs="Segoe UI"/>
                <w:b/>
                <w:sz w:val="20"/>
                <w:szCs w:val="20"/>
              </w:rPr>
            </w:pPr>
          </w:p>
          <w:p w14:paraId="0D0A6B86"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63CB994B"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14C4CA20"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5C8AE9CA" w14:textId="77777777" w:rsidR="00EC3D37" w:rsidRPr="00A06AB7" w:rsidRDefault="00EC3D37" w:rsidP="00B97E18">
            <w:pPr>
              <w:pStyle w:val="NoSpacing"/>
              <w:rPr>
                <w:rFonts w:ascii="Segoe UI" w:hAnsi="Segoe UI" w:cs="Segoe UI"/>
                <w:b/>
                <w:sz w:val="20"/>
                <w:szCs w:val="20"/>
              </w:rPr>
            </w:pPr>
          </w:p>
          <w:p w14:paraId="5837E51D" w14:textId="77777777" w:rsidR="00EC3D37" w:rsidRPr="00A06AB7" w:rsidRDefault="00EC3D37" w:rsidP="00B97E18">
            <w:pPr>
              <w:pStyle w:val="NoSpacing"/>
              <w:rPr>
                <w:rFonts w:ascii="Segoe UI" w:hAnsi="Segoe UI" w:cs="Segoe UI"/>
                <w:b/>
                <w:sz w:val="20"/>
                <w:szCs w:val="20"/>
              </w:rPr>
            </w:pPr>
          </w:p>
          <w:p w14:paraId="735D779A" w14:textId="77777777" w:rsidR="00EC3D37" w:rsidRPr="00A06AB7" w:rsidRDefault="00EC3D37" w:rsidP="00B97E18">
            <w:pPr>
              <w:pStyle w:val="NoSpacing"/>
              <w:rPr>
                <w:rFonts w:ascii="Segoe UI" w:hAnsi="Segoe UI" w:cs="Segoe UI"/>
                <w:b/>
                <w:sz w:val="20"/>
                <w:szCs w:val="20"/>
              </w:rPr>
            </w:pPr>
          </w:p>
          <w:p w14:paraId="63C248A1" w14:textId="77777777" w:rsidR="00EC3D37" w:rsidRPr="00A06AB7" w:rsidRDefault="00EC3D37" w:rsidP="00B97E18">
            <w:pPr>
              <w:pStyle w:val="NoSpacing"/>
              <w:rPr>
                <w:rFonts w:ascii="Segoe UI" w:hAnsi="Segoe UI" w:cs="Segoe UI"/>
                <w:b/>
                <w:sz w:val="20"/>
                <w:szCs w:val="20"/>
              </w:rPr>
            </w:pPr>
          </w:p>
          <w:p w14:paraId="2F6921BB" w14:textId="77777777" w:rsidR="00EC3D37" w:rsidRPr="00A06AB7" w:rsidRDefault="00EC3D37" w:rsidP="00B97E18">
            <w:pPr>
              <w:pStyle w:val="NoSpacing"/>
              <w:rPr>
                <w:rFonts w:ascii="Segoe UI" w:hAnsi="Segoe UI" w:cs="Segoe UI"/>
                <w:b/>
                <w:sz w:val="20"/>
                <w:szCs w:val="20"/>
              </w:rPr>
            </w:pPr>
          </w:p>
          <w:p w14:paraId="6F3FC338" w14:textId="77777777" w:rsidR="00EC3D37" w:rsidRPr="00A06AB7" w:rsidRDefault="00EC3D37" w:rsidP="00B97E18">
            <w:pPr>
              <w:pStyle w:val="NoSpacing"/>
              <w:rPr>
                <w:rFonts w:ascii="Segoe UI" w:hAnsi="Segoe UI" w:cs="Segoe UI"/>
                <w:b/>
                <w:sz w:val="20"/>
                <w:szCs w:val="20"/>
              </w:rPr>
            </w:pPr>
          </w:p>
          <w:p w14:paraId="7C3135B3" w14:textId="77777777" w:rsidR="00EC3D37" w:rsidRPr="00A06AB7" w:rsidRDefault="00EC3D37" w:rsidP="00B97E18">
            <w:pPr>
              <w:pStyle w:val="NoSpacing"/>
              <w:rPr>
                <w:rFonts w:ascii="Segoe UI" w:hAnsi="Segoe UI" w:cs="Segoe UI"/>
                <w:b/>
                <w:sz w:val="20"/>
                <w:szCs w:val="20"/>
              </w:rPr>
            </w:pPr>
          </w:p>
          <w:p w14:paraId="06E605B3" w14:textId="77777777" w:rsidR="00EC3D37" w:rsidRPr="00A06AB7" w:rsidRDefault="00EC3D37" w:rsidP="00B97E18">
            <w:pPr>
              <w:pStyle w:val="NoSpacing"/>
              <w:rPr>
                <w:rFonts w:ascii="Segoe UI" w:hAnsi="Segoe UI" w:cs="Segoe UI"/>
                <w:b/>
                <w:sz w:val="20"/>
                <w:szCs w:val="20"/>
              </w:rPr>
            </w:pPr>
          </w:p>
          <w:p w14:paraId="41754645" w14:textId="77777777" w:rsidR="00EC3D37" w:rsidRPr="00A06AB7" w:rsidRDefault="00EC3D37" w:rsidP="00B97E18">
            <w:pPr>
              <w:pStyle w:val="NoSpacing"/>
              <w:rPr>
                <w:rFonts w:ascii="Segoe UI" w:hAnsi="Segoe UI" w:cs="Segoe UI"/>
                <w:b/>
                <w:sz w:val="20"/>
                <w:szCs w:val="20"/>
              </w:rPr>
            </w:pPr>
          </w:p>
          <w:p w14:paraId="4B159F48" w14:textId="77777777" w:rsidR="00EC3D37" w:rsidRPr="00A06AB7" w:rsidRDefault="00EC3D37" w:rsidP="00B97E18">
            <w:pPr>
              <w:pStyle w:val="NoSpacing"/>
              <w:rPr>
                <w:rFonts w:ascii="Segoe UI" w:hAnsi="Segoe UI" w:cs="Segoe UI"/>
                <w:b/>
                <w:sz w:val="20"/>
                <w:szCs w:val="20"/>
              </w:rPr>
            </w:pPr>
          </w:p>
          <w:p w14:paraId="178C5B4F" w14:textId="77777777" w:rsidR="00EC3D37" w:rsidRPr="00A06AB7" w:rsidRDefault="00EC3D37" w:rsidP="00B97E18">
            <w:pPr>
              <w:pStyle w:val="NoSpacing"/>
              <w:rPr>
                <w:rFonts w:ascii="Segoe UI" w:hAnsi="Segoe UI" w:cs="Segoe UI"/>
                <w:b/>
                <w:sz w:val="20"/>
                <w:szCs w:val="20"/>
              </w:rPr>
            </w:pPr>
          </w:p>
          <w:p w14:paraId="7E97AA7B" w14:textId="77777777" w:rsidR="00EC3D37" w:rsidRPr="00A06AB7" w:rsidRDefault="00EC3D37" w:rsidP="00B97E18">
            <w:pPr>
              <w:pStyle w:val="NoSpacing"/>
              <w:rPr>
                <w:rFonts w:ascii="Segoe UI" w:hAnsi="Segoe UI" w:cs="Segoe UI"/>
                <w:b/>
                <w:sz w:val="20"/>
                <w:szCs w:val="20"/>
              </w:rPr>
            </w:pPr>
          </w:p>
          <w:p w14:paraId="1B742726" w14:textId="77777777" w:rsidR="00EC3D37" w:rsidRPr="00A06AB7" w:rsidRDefault="00EC3D37" w:rsidP="00B97E18">
            <w:pPr>
              <w:pStyle w:val="NoSpacing"/>
              <w:rPr>
                <w:rFonts w:ascii="Segoe UI" w:hAnsi="Segoe UI" w:cs="Segoe UI"/>
                <w:b/>
                <w:sz w:val="20"/>
                <w:szCs w:val="20"/>
              </w:rPr>
            </w:pPr>
          </w:p>
          <w:p w14:paraId="520E9706" w14:textId="77777777" w:rsidR="00EC3D37" w:rsidRPr="00A06AB7" w:rsidRDefault="00EC3D37" w:rsidP="00B97E18">
            <w:pPr>
              <w:pStyle w:val="NoSpacing"/>
              <w:rPr>
                <w:rFonts w:ascii="Segoe UI" w:hAnsi="Segoe UI" w:cs="Segoe UI"/>
                <w:b/>
                <w:sz w:val="20"/>
                <w:szCs w:val="20"/>
              </w:rPr>
            </w:pPr>
          </w:p>
          <w:p w14:paraId="14C4A031" w14:textId="77777777" w:rsidR="00EC3D37" w:rsidRPr="00A06AB7" w:rsidRDefault="00EC3D37" w:rsidP="00B97E18">
            <w:pPr>
              <w:pStyle w:val="NoSpacing"/>
              <w:rPr>
                <w:rFonts w:ascii="Segoe UI" w:hAnsi="Segoe UI" w:cs="Segoe UI"/>
                <w:b/>
                <w:sz w:val="20"/>
                <w:szCs w:val="20"/>
              </w:rPr>
            </w:pPr>
          </w:p>
          <w:p w14:paraId="56423790" w14:textId="77777777" w:rsidR="00EC3D37" w:rsidRPr="00A06AB7" w:rsidRDefault="00EC3D37" w:rsidP="00B97E18">
            <w:pPr>
              <w:pStyle w:val="NoSpacing"/>
              <w:rPr>
                <w:rFonts w:ascii="Segoe UI" w:hAnsi="Segoe UI" w:cs="Segoe UI"/>
                <w:b/>
                <w:sz w:val="20"/>
                <w:szCs w:val="20"/>
              </w:rPr>
            </w:pPr>
          </w:p>
          <w:p w14:paraId="455A7F41" w14:textId="77777777" w:rsidR="00EC3D37" w:rsidRPr="00A06AB7" w:rsidRDefault="00EC3D37" w:rsidP="00B97E18">
            <w:pPr>
              <w:pStyle w:val="NoSpacing"/>
              <w:rPr>
                <w:rFonts w:ascii="Segoe UI" w:hAnsi="Segoe UI" w:cs="Segoe UI"/>
                <w:b/>
                <w:sz w:val="20"/>
                <w:szCs w:val="20"/>
              </w:rPr>
            </w:pPr>
          </w:p>
          <w:p w14:paraId="3BD0C8B0" w14:textId="77777777" w:rsidR="00EC3D37" w:rsidRPr="00A06AB7" w:rsidRDefault="00EC3D37" w:rsidP="00B97E18">
            <w:pPr>
              <w:pStyle w:val="NoSpacing"/>
              <w:rPr>
                <w:rFonts w:ascii="Segoe UI" w:hAnsi="Segoe UI" w:cs="Segoe UI"/>
                <w:b/>
                <w:sz w:val="20"/>
                <w:szCs w:val="20"/>
              </w:rPr>
            </w:pPr>
          </w:p>
          <w:p w14:paraId="53AFED3D" w14:textId="77777777" w:rsidR="00EC3D37" w:rsidRPr="00A06AB7" w:rsidRDefault="00EC3D37" w:rsidP="00B97E18">
            <w:pPr>
              <w:pStyle w:val="NoSpacing"/>
              <w:rPr>
                <w:rFonts w:ascii="Segoe UI" w:hAnsi="Segoe UI" w:cs="Segoe UI"/>
                <w:b/>
                <w:sz w:val="20"/>
                <w:szCs w:val="20"/>
              </w:rPr>
            </w:pPr>
          </w:p>
          <w:p w14:paraId="1F2D2D2E" w14:textId="77777777" w:rsidR="00EC3D37" w:rsidRPr="00A06AB7" w:rsidRDefault="00EC3D37" w:rsidP="00B97E18">
            <w:pPr>
              <w:pStyle w:val="NoSpacing"/>
              <w:rPr>
                <w:rFonts w:ascii="Segoe UI" w:hAnsi="Segoe UI" w:cs="Segoe UI"/>
                <w:b/>
                <w:sz w:val="20"/>
                <w:szCs w:val="20"/>
              </w:rPr>
            </w:pPr>
          </w:p>
          <w:p w14:paraId="232B0665" w14:textId="77777777" w:rsidR="00BC0A4E" w:rsidRPr="00A06AB7" w:rsidRDefault="00BC0A4E" w:rsidP="00B97E18">
            <w:pPr>
              <w:pStyle w:val="NoSpacing"/>
              <w:rPr>
                <w:rFonts w:ascii="Segoe UI" w:hAnsi="Segoe UI" w:cs="Segoe UI"/>
                <w:b/>
                <w:sz w:val="20"/>
                <w:szCs w:val="20"/>
              </w:rPr>
            </w:pPr>
          </w:p>
          <w:p w14:paraId="44A10B83" w14:textId="77777777" w:rsidR="00BC0A4E" w:rsidRPr="00A06AB7" w:rsidRDefault="00BC0A4E" w:rsidP="00B97E18">
            <w:pPr>
              <w:pStyle w:val="NoSpacing"/>
              <w:rPr>
                <w:rFonts w:ascii="Segoe UI" w:hAnsi="Segoe UI" w:cs="Segoe UI"/>
                <w:b/>
                <w:sz w:val="20"/>
                <w:szCs w:val="20"/>
              </w:rPr>
            </w:pPr>
          </w:p>
          <w:p w14:paraId="71436A9E" w14:textId="77777777" w:rsidR="00BC0A4E" w:rsidRPr="00A06AB7" w:rsidRDefault="00BC0A4E" w:rsidP="00B97E18">
            <w:pPr>
              <w:pStyle w:val="NoSpacing"/>
              <w:rPr>
                <w:rFonts w:ascii="Segoe UI" w:hAnsi="Segoe UI" w:cs="Segoe UI"/>
                <w:b/>
                <w:sz w:val="20"/>
                <w:szCs w:val="20"/>
              </w:rPr>
            </w:pPr>
          </w:p>
          <w:p w14:paraId="425E1AEC" w14:textId="77777777" w:rsidR="00BC0A4E" w:rsidRPr="00A06AB7" w:rsidRDefault="00BC0A4E" w:rsidP="00B97E18">
            <w:pPr>
              <w:pStyle w:val="NoSpacing"/>
              <w:rPr>
                <w:rFonts w:ascii="Segoe UI" w:hAnsi="Segoe UI" w:cs="Segoe UI"/>
                <w:b/>
                <w:sz w:val="20"/>
                <w:szCs w:val="20"/>
              </w:rPr>
            </w:pPr>
          </w:p>
          <w:p w14:paraId="2F3B9C63" w14:textId="77777777" w:rsidR="00BC0A4E" w:rsidRPr="00A06AB7" w:rsidRDefault="00BC0A4E" w:rsidP="00B97E18">
            <w:pPr>
              <w:pStyle w:val="NoSpacing"/>
              <w:rPr>
                <w:rFonts w:ascii="Segoe UI" w:hAnsi="Segoe UI" w:cs="Segoe UI"/>
                <w:b/>
                <w:sz w:val="20"/>
                <w:szCs w:val="20"/>
              </w:rPr>
            </w:pPr>
          </w:p>
          <w:p w14:paraId="1CEB54D7" w14:textId="77777777" w:rsidR="00BC0A4E" w:rsidRPr="00A06AB7" w:rsidRDefault="00BC0A4E" w:rsidP="00B97E18">
            <w:pPr>
              <w:pStyle w:val="NoSpacing"/>
              <w:rPr>
                <w:rFonts w:ascii="Segoe UI" w:hAnsi="Segoe UI" w:cs="Segoe UI"/>
                <w:b/>
                <w:sz w:val="20"/>
                <w:szCs w:val="20"/>
              </w:rPr>
            </w:pPr>
          </w:p>
          <w:p w14:paraId="0B226B8A" w14:textId="77777777" w:rsidR="00BC0A4E" w:rsidRDefault="00BC0A4E" w:rsidP="00B97E18">
            <w:pPr>
              <w:pStyle w:val="NoSpacing"/>
              <w:rPr>
                <w:rFonts w:ascii="Segoe UI" w:hAnsi="Segoe UI" w:cs="Segoe UI"/>
                <w:b/>
                <w:sz w:val="20"/>
                <w:szCs w:val="20"/>
              </w:rPr>
            </w:pPr>
          </w:p>
          <w:p w14:paraId="42843FC9" w14:textId="77777777" w:rsidR="000431DF" w:rsidRDefault="000431DF" w:rsidP="00B97E18">
            <w:pPr>
              <w:pStyle w:val="NoSpacing"/>
              <w:rPr>
                <w:rFonts w:ascii="Segoe UI" w:hAnsi="Segoe UI" w:cs="Segoe UI"/>
                <w:b/>
                <w:sz w:val="20"/>
                <w:szCs w:val="20"/>
              </w:rPr>
            </w:pPr>
          </w:p>
          <w:p w14:paraId="668FD3C4" w14:textId="77777777" w:rsidR="000431DF" w:rsidRDefault="000431DF" w:rsidP="00B97E18">
            <w:pPr>
              <w:pStyle w:val="NoSpacing"/>
              <w:rPr>
                <w:rFonts w:ascii="Segoe UI" w:hAnsi="Segoe UI" w:cs="Segoe UI"/>
                <w:b/>
                <w:sz w:val="20"/>
                <w:szCs w:val="20"/>
              </w:rPr>
            </w:pPr>
          </w:p>
          <w:p w14:paraId="36BBE690" w14:textId="77777777" w:rsidR="0001244C" w:rsidRDefault="0001244C" w:rsidP="00B97E18">
            <w:pPr>
              <w:pStyle w:val="NoSpacing"/>
              <w:rPr>
                <w:rFonts w:ascii="Segoe UI" w:hAnsi="Segoe UI" w:cs="Segoe UI"/>
                <w:b/>
                <w:sz w:val="20"/>
                <w:szCs w:val="20"/>
              </w:rPr>
            </w:pPr>
          </w:p>
          <w:p w14:paraId="6188EC6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5CE290FF"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7AE17574"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3663D5C8" w14:textId="77777777" w:rsidR="00EC3D37" w:rsidRPr="00A06AB7" w:rsidRDefault="00EC3D37" w:rsidP="00B97E18">
            <w:pPr>
              <w:pStyle w:val="NoSpacing"/>
              <w:rPr>
                <w:rFonts w:ascii="Segoe UI" w:hAnsi="Segoe UI" w:cs="Segoe UI"/>
                <w:b/>
                <w:sz w:val="20"/>
                <w:szCs w:val="20"/>
              </w:rPr>
            </w:pPr>
          </w:p>
          <w:p w14:paraId="2F0D3033" w14:textId="77777777" w:rsidR="00EC3D37" w:rsidRPr="00A06AB7" w:rsidRDefault="00EC3D37" w:rsidP="00B97E18">
            <w:pPr>
              <w:pStyle w:val="NoSpacing"/>
              <w:rPr>
                <w:rFonts w:ascii="Segoe UI" w:hAnsi="Segoe UI" w:cs="Segoe UI"/>
                <w:b/>
                <w:sz w:val="20"/>
                <w:szCs w:val="20"/>
              </w:rPr>
            </w:pPr>
          </w:p>
          <w:p w14:paraId="27FEE680" w14:textId="77777777" w:rsidR="00EC3D37" w:rsidRPr="00A06AB7" w:rsidRDefault="00EC3D37" w:rsidP="00B97E18">
            <w:pPr>
              <w:pStyle w:val="NoSpacing"/>
              <w:rPr>
                <w:rFonts w:ascii="Segoe UI" w:hAnsi="Segoe UI" w:cs="Segoe UI"/>
                <w:b/>
                <w:sz w:val="20"/>
                <w:szCs w:val="20"/>
              </w:rPr>
            </w:pPr>
          </w:p>
          <w:p w14:paraId="78DD8B65" w14:textId="77777777" w:rsidR="00EC3D37" w:rsidRPr="00A06AB7" w:rsidRDefault="00EC3D37" w:rsidP="00B97E18">
            <w:pPr>
              <w:pStyle w:val="NoSpacing"/>
              <w:rPr>
                <w:rFonts w:ascii="Segoe UI" w:hAnsi="Segoe UI" w:cs="Segoe UI"/>
                <w:b/>
                <w:sz w:val="20"/>
                <w:szCs w:val="20"/>
              </w:rPr>
            </w:pPr>
          </w:p>
          <w:p w14:paraId="6639AC28" w14:textId="77777777" w:rsidR="00EC3D37" w:rsidRPr="00A06AB7" w:rsidRDefault="00EC3D37" w:rsidP="00B97E18">
            <w:pPr>
              <w:pStyle w:val="NoSpacing"/>
              <w:rPr>
                <w:rFonts w:ascii="Segoe UI" w:hAnsi="Segoe UI" w:cs="Segoe UI"/>
                <w:b/>
                <w:sz w:val="20"/>
                <w:szCs w:val="20"/>
              </w:rPr>
            </w:pPr>
          </w:p>
          <w:p w14:paraId="4D8E6E25" w14:textId="77777777" w:rsidR="00EC3D37" w:rsidRPr="00A06AB7" w:rsidRDefault="00EC3D37" w:rsidP="00B97E18">
            <w:pPr>
              <w:pStyle w:val="NoSpacing"/>
              <w:rPr>
                <w:rFonts w:ascii="Segoe UI" w:hAnsi="Segoe UI" w:cs="Segoe UI"/>
                <w:b/>
                <w:sz w:val="20"/>
                <w:szCs w:val="20"/>
              </w:rPr>
            </w:pPr>
          </w:p>
          <w:p w14:paraId="6C2465B1" w14:textId="77777777" w:rsidR="00EC3D37" w:rsidRPr="00A06AB7" w:rsidRDefault="00EC3D37" w:rsidP="00B97E18">
            <w:pPr>
              <w:pStyle w:val="NoSpacing"/>
              <w:rPr>
                <w:rFonts w:ascii="Segoe UI" w:hAnsi="Segoe UI" w:cs="Segoe UI"/>
                <w:b/>
                <w:sz w:val="20"/>
                <w:szCs w:val="20"/>
              </w:rPr>
            </w:pPr>
          </w:p>
          <w:p w14:paraId="4B5E38DA" w14:textId="77777777" w:rsidR="00EC3D37" w:rsidRPr="00A06AB7" w:rsidRDefault="00EC3D37" w:rsidP="00B97E18">
            <w:pPr>
              <w:pStyle w:val="NoSpacing"/>
              <w:rPr>
                <w:rFonts w:ascii="Segoe UI" w:hAnsi="Segoe UI" w:cs="Segoe UI"/>
                <w:b/>
                <w:sz w:val="20"/>
                <w:szCs w:val="20"/>
              </w:rPr>
            </w:pPr>
          </w:p>
          <w:p w14:paraId="78B7DF47" w14:textId="77777777" w:rsidR="00EC3D37" w:rsidRPr="00A06AB7" w:rsidRDefault="00EC3D37" w:rsidP="00B97E18">
            <w:pPr>
              <w:pStyle w:val="NoSpacing"/>
              <w:rPr>
                <w:rFonts w:ascii="Segoe UI" w:hAnsi="Segoe UI" w:cs="Segoe UI"/>
                <w:b/>
                <w:sz w:val="20"/>
                <w:szCs w:val="20"/>
              </w:rPr>
            </w:pPr>
          </w:p>
          <w:p w14:paraId="40FDB010" w14:textId="77777777" w:rsidR="00EC3D37" w:rsidRPr="00A06AB7" w:rsidRDefault="00EC3D37" w:rsidP="00B97E18">
            <w:pPr>
              <w:pStyle w:val="NoSpacing"/>
              <w:rPr>
                <w:rFonts w:ascii="Segoe UI" w:hAnsi="Segoe UI" w:cs="Segoe UI"/>
                <w:b/>
                <w:sz w:val="20"/>
                <w:szCs w:val="20"/>
              </w:rPr>
            </w:pPr>
          </w:p>
          <w:p w14:paraId="5F5826A9" w14:textId="77777777" w:rsidR="00EC3D37" w:rsidRPr="00A06AB7" w:rsidRDefault="00EC3D37" w:rsidP="00B97E18">
            <w:pPr>
              <w:pStyle w:val="NoSpacing"/>
              <w:rPr>
                <w:rFonts w:ascii="Segoe UI" w:hAnsi="Segoe UI" w:cs="Segoe UI"/>
                <w:b/>
                <w:sz w:val="20"/>
                <w:szCs w:val="20"/>
              </w:rPr>
            </w:pPr>
          </w:p>
          <w:p w14:paraId="53CFFADC" w14:textId="77777777" w:rsidR="00EC3D37" w:rsidRPr="00A06AB7" w:rsidRDefault="00EC3D37" w:rsidP="00B97E18">
            <w:pPr>
              <w:pStyle w:val="NoSpacing"/>
              <w:rPr>
                <w:rFonts w:ascii="Segoe UI" w:hAnsi="Segoe UI" w:cs="Segoe UI"/>
                <w:b/>
                <w:sz w:val="20"/>
                <w:szCs w:val="20"/>
              </w:rPr>
            </w:pPr>
          </w:p>
          <w:p w14:paraId="6CD79F1D" w14:textId="77777777" w:rsidR="00EC3D37" w:rsidRPr="00A06AB7" w:rsidRDefault="00EC3D37" w:rsidP="00B97E18">
            <w:pPr>
              <w:pStyle w:val="NoSpacing"/>
              <w:rPr>
                <w:rFonts w:ascii="Segoe UI" w:hAnsi="Segoe UI" w:cs="Segoe UI"/>
                <w:b/>
                <w:sz w:val="20"/>
                <w:szCs w:val="20"/>
              </w:rPr>
            </w:pPr>
          </w:p>
          <w:p w14:paraId="27000988" w14:textId="77777777" w:rsidR="00EC3D37" w:rsidRPr="00A06AB7" w:rsidRDefault="00EC3D37" w:rsidP="00B97E18">
            <w:pPr>
              <w:pStyle w:val="NoSpacing"/>
              <w:rPr>
                <w:rFonts w:ascii="Segoe UI" w:hAnsi="Segoe UI" w:cs="Segoe UI"/>
                <w:b/>
                <w:sz w:val="20"/>
                <w:szCs w:val="20"/>
              </w:rPr>
            </w:pPr>
          </w:p>
          <w:p w14:paraId="477A72C2" w14:textId="77777777" w:rsidR="00EC3D37" w:rsidRPr="00A06AB7" w:rsidRDefault="00EC3D37" w:rsidP="00B97E18">
            <w:pPr>
              <w:pStyle w:val="NoSpacing"/>
              <w:rPr>
                <w:rFonts w:ascii="Segoe UI" w:hAnsi="Segoe UI" w:cs="Segoe UI"/>
                <w:b/>
                <w:sz w:val="20"/>
                <w:szCs w:val="20"/>
              </w:rPr>
            </w:pPr>
          </w:p>
          <w:p w14:paraId="3F9159D6" w14:textId="77777777" w:rsidR="00EC3D37" w:rsidRPr="00A06AB7" w:rsidRDefault="00EC3D37" w:rsidP="00B97E18">
            <w:pPr>
              <w:pStyle w:val="NoSpacing"/>
              <w:rPr>
                <w:rFonts w:ascii="Segoe UI" w:hAnsi="Segoe UI" w:cs="Segoe UI"/>
                <w:b/>
                <w:sz w:val="20"/>
                <w:szCs w:val="20"/>
              </w:rPr>
            </w:pPr>
          </w:p>
          <w:p w14:paraId="46304D05" w14:textId="77777777" w:rsidR="00EC3D37" w:rsidRPr="00A06AB7" w:rsidRDefault="00EC3D37" w:rsidP="00B97E18">
            <w:pPr>
              <w:pStyle w:val="NoSpacing"/>
              <w:rPr>
                <w:rFonts w:ascii="Segoe UI" w:hAnsi="Segoe UI" w:cs="Segoe UI"/>
                <w:b/>
                <w:sz w:val="20"/>
                <w:szCs w:val="20"/>
              </w:rPr>
            </w:pPr>
          </w:p>
          <w:p w14:paraId="46079055" w14:textId="77777777" w:rsidR="00EC3D37" w:rsidRPr="00A06AB7" w:rsidRDefault="00EC3D37" w:rsidP="00B97E18">
            <w:pPr>
              <w:pStyle w:val="NoSpacing"/>
              <w:rPr>
                <w:rFonts w:ascii="Segoe UI" w:hAnsi="Segoe UI" w:cs="Segoe UI"/>
                <w:b/>
                <w:sz w:val="20"/>
                <w:szCs w:val="20"/>
              </w:rPr>
            </w:pPr>
          </w:p>
          <w:p w14:paraId="2B38ECB7" w14:textId="77777777" w:rsidR="00CB73ED" w:rsidRPr="00A06AB7" w:rsidRDefault="00CB73ED" w:rsidP="00B97E18">
            <w:pPr>
              <w:pStyle w:val="NoSpacing"/>
              <w:rPr>
                <w:rFonts w:ascii="Segoe UI" w:hAnsi="Segoe UI" w:cs="Segoe UI"/>
                <w:b/>
                <w:sz w:val="20"/>
                <w:szCs w:val="20"/>
              </w:rPr>
            </w:pPr>
          </w:p>
          <w:p w14:paraId="41DDE82B" w14:textId="77777777" w:rsidR="00BC0A4E" w:rsidRPr="00A06AB7" w:rsidRDefault="00BC0A4E" w:rsidP="00B97E18">
            <w:pPr>
              <w:pStyle w:val="NoSpacing"/>
              <w:rPr>
                <w:rFonts w:ascii="Segoe UI" w:hAnsi="Segoe UI" w:cs="Segoe UI"/>
                <w:b/>
                <w:sz w:val="20"/>
                <w:szCs w:val="20"/>
              </w:rPr>
            </w:pPr>
          </w:p>
          <w:p w14:paraId="7920A298" w14:textId="77777777" w:rsidR="00BC0A4E" w:rsidRPr="00A06AB7" w:rsidRDefault="00BC0A4E" w:rsidP="00B97E18">
            <w:pPr>
              <w:pStyle w:val="NoSpacing"/>
              <w:rPr>
                <w:rFonts w:ascii="Segoe UI" w:hAnsi="Segoe UI" w:cs="Segoe UI"/>
                <w:b/>
                <w:sz w:val="20"/>
                <w:szCs w:val="20"/>
              </w:rPr>
            </w:pPr>
          </w:p>
          <w:p w14:paraId="740A8D6A" w14:textId="77777777" w:rsidR="00BC0A4E" w:rsidRPr="00A06AB7" w:rsidRDefault="00BC0A4E" w:rsidP="00B97E18">
            <w:pPr>
              <w:pStyle w:val="NoSpacing"/>
              <w:rPr>
                <w:rFonts w:ascii="Segoe UI" w:hAnsi="Segoe UI" w:cs="Segoe UI"/>
                <w:b/>
                <w:sz w:val="20"/>
                <w:szCs w:val="20"/>
              </w:rPr>
            </w:pPr>
          </w:p>
          <w:p w14:paraId="53E0006F" w14:textId="77777777" w:rsidR="00BC0A4E" w:rsidRPr="00A06AB7" w:rsidRDefault="00BC0A4E" w:rsidP="00B97E18">
            <w:pPr>
              <w:pStyle w:val="NoSpacing"/>
              <w:rPr>
                <w:rFonts w:ascii="Segoe UI" w:hAnsi="Segoe UI" w:cs="Segoe UI"/>
                <w:b/>
                <w:sz w:val="20"/>
                <w:szCs w:val="20"/>
              </w:rPr>
            </w:pPr>
          </w:p>
          <w:p w14:paraId="537D95F0" w14:textId="77777777" w:rsidR="00BC0A4E" w:rsidRPr="00A06AB7" w:rsidRDefault="00BC0A4E" w:rsidP="00B97E18">
            <w:pPr>
              <w:pStyle w:val="NoSpacing"/>
              <w:rPr>
                <w:rFonts w:ascii="Segoe UI" w:hAnsi="Segoe UI" w:cs="Segoe UI"/>
                <w:b/>
                <w:sz w:val="20"/>
                <w:szCs w:val="20"/>
              </w:rPr>
            </w:pPr>
          </w:p>
          <w:p w14:paraId="13EDFC72" w14:textId="77777777" w:rsidR="00BC0A4E" w:rsidRPr="00A06AB7" w:rsidRDefault="00BC0A4E" w:rsidP="00B97E18">
            <w:pPr>
              <w:pStyle w:val="NoSpacing"/>
              <w:rPr>
                <w:rFonts w:ascii="Segoe UI" w:hAnsi="Segoe UI" w:cs="Segoe UI"/>
                <w:b/>
                <w:sz w:val="20"/>
                <w:szCs w:val="20"/>
              </w:rPr>
            </w:pPr>
          </w:p>
          <w:p w14:paraId="2BFA563D" w14:textId="77777777" w:rsidR="00BC0A4E" w:rsidRPr="00A06AB7" w:rsidRDefault="00BC0A4E" w:rsidP="00B97E18">
            <w:pPr>
              <w:pStyle w:val="NoSpacing"/>
              <w:rPr>
                <w:rFonts w:ascii="Segoe UI" w:hAnsi="Segoe UI" w:cs="Segoe UI"/>
                <w:b/>
                <w:sz w:val="20"/>
                <w:szCs w:val="20"/>
              </w:rPr>
            </w:pPr>
          </w:p>
          <w:p w14:paraId="3DCB3E2C" w14:textId="77777777" w:rsidR="00BC0A4E" w:rsidRPr="00A06AB7" w:rsidRDefault="00BC0A4E" w:rsidP="00B97E18">
            <w:pPr>
              <w:pStyle w:val="NoSpacing"/>
              <w:rPr>
                <w:rFonts w:ascii="Segoe UI" w:hAnsi="Segoe UI" w:cs="Segoe UI"/>
                <w:b/>
                <w:sz w:val="20"/>
                <w:szCs w:val="20"/>
              </w:rPr>
            </w:pPr>
          </w:p>
          <w:p w14:paraId="391CF9EC" w14:textId="77777777" w:rsidR="00BC0A4E" w:rsidRPr="00A06AB7" w:rsidRDefault="00BC0A4E" w:rsidP="00B97E18">
            <w:pPr>
              <w:pStyle w:val="NoSpacing"/>
              <w:rPr>
                <w:rFonts w:ascii="Segoe UI" w:hAnsi="Segoe UI" w:cs="Segoe UI"/>
                <w:b/>
                <w:sz w:val="20"/>
                <w:szCs w:val="20"/>
              </w:rPr>
            </w:pPr>
          </w:p>
          <w:p w14:paraId="27ACA7B4" w14:textId="77777777" w:rsidR="00BC0A4E" w:rsidRPr="00A06AB7" w:rsidRDefault="00BC0A4E" w:rsidP="00B97E18">
            <w:pPr>
              <w:pStyle w:val="NoSpacing"/>
              <w:rPr>
                <w:rFonts w:ascii="Segoe UI" w:hAnsi="Segoe UI" w:cs="Segoe UI"/>
                <w:b/>
                <w:sz w:val="20"/>
                <w:szCs w:val="20"/>
              </w:rPr>
            </w:pPr>
          </w:p>
          <w:p w14:paraId="25AA7D7B" w14:textId="77777777" w:rsidR="0001244C" w:rsidRDefault="0001244C" w:rsidP="00CB1F35">
            <w:pPr>
              <w:pStyle w:val="NoSpacing"/>
              <w:jc w:val="center"/>
              <w:rPr>
                <w:rFonts w:ascii="Segoe UI" w:hAnsi="Segoe UI" w:cs="Segoe UI"/>
                <w:b/>
                <w:sz w:val="20"/>
                <w:szCs w:val="20"/>
              </w:rPr>
            </w:pPr>
          </w:p>
          <w:p w14:paraId="189CB067" w14:textId="77777777" w:rsidR="0001244C" w:rsidRDefault="0001244C" w:rsidP="00CB1F35">
            <w:pPr>
              <w:pStyle w:val="NoSpacing"/>
              <w:jc w:val="center"/>
              <w:rPr>
                <w:rFonts w:ascii="Segoe UI" w:hAnsi="Segoe UI" w:cs="Segoe UI"/>
                <w:b/>
                <w:sz w:val="20"/>
                <w:szCs w:val="20"/>
              </w:rPr>
            </w:pPr>
          </w:p>
          <w:p w14:paraId="4E28154A"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72C5A8B9"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Procedures</w:t>
            </w:r>
          </w:p>
          <w:p w14:paraId="23E6B02E" w14:textId="77777777" w:rsidR="00EC3D37" w:rsidRPr="00A06AB7" w:rsidRDefault="00EC3D37" w:rsidP="00CB1F35">
            <w:pPr>
              <w:pStyle w:val="NoSpacing"/>
              <w:jc w:val="center"/>
              <w:rPr>
                <w:rFonts w:ascii="Segoe UI" w:hAnsi="Segoe UI" w:cs="Segoe UI"/>
                <w:b/>
                <w:sz w:val="20"/>
                <w:szCs w:val="20"/>
              </w:rPr>
            </w:pPr>
            <w:r w:rsidRPr="00A06AB7">
              <w:rPr>
                <w:rFonts w:ascii="Segoe UI" w:hAnsi="Segoe UI" w:cs="Segoe UI"/>
                <w:b/>
                <w:sz w:val="20"/>
                <w:szCs w:val="20"/>
              </w:rPr>
              <w:t>(Cont’d)</w:t>
            </w:r>
          </w:p>
          <w:p w14:paraId="640188A2" w14:textId="77777777" w:rsidR="00EC3D37" w:rsidRPr="00A06AB7" w:rsidRDefault="00EC3D37" w:rsidP="00CB1F35">
            <w:pPr>
              <w:pStyle w:val="NoSpacing"/>
              <w:jc w:val="center"/>
              <w:rPr>
                <w:rFonts w:ascii="Segoe UI" w:hAnsi="Segoe UI" w:cs="Segoe UI"/>
                <w:b/>
                <w:sz w:val="20"/>
                <w:szCs w:val="20"/>
              </w:rPr>
            </w:pPr>
          </w:p>
          <w:p w14:paraId="29E3AA56" w14:textId="77777777" w:rsidR="00EC3D37" w:rsidRPr="00A06AB7" w:rsidRDefault="00EC3D37" w:rsidP="00B97E18">
            <w:pPr>
              <w:pStyle w:val="NoSpacing"/>
              <w:rPr>
                <w:rFonts w:ascii="Segoe UI" w:hAnsi="Segoe UI" w:cs="Segoe UI"/>
                <w:b/>
                <w:sz w:val="20"/>
                <w:szCs w:val="20"/>
              </w:rPr>
            </w:pPr>
          </w:p>
          <w:p w14:paraId="1E0A65E8" w14:textId="77777777" w:rsidR="00EC3D37" w:rsidRPr="00A06AB7" w:rsidRDefault="00EC3D37" w:rsidP="00B97E18">
            <w:pPr>
              <w:pStyle w:val="NoSpacing"/>
              <w:rPr>
                <w:rFonts w:ascii="Segoe UI" w:hAnsi="Segoe UI" w:cs="Segoe UI"/>
                <w:b/>
                <w:sz w:val="20"/>
                <w:szCs w:val="20"/>
              </w:rPr>
            </w:pPr>
          </w:p>
          <w:p w14:paraId="0FF445C2" w14:textId="77777777" w:rsidR="00EC3D37" w:rsidRPr="00A06AB7" w:rsidRDefault="00EC3D37" w:rsidP="00B97E18">
            <w:pPr>
              <w:pStyle w:val="NoSpacing"/>
              <w:rPr>
                <w:rFonts w:ascii="Segoe UI" w:hAnsi="Segoe UI" w:cs="Segoe UI"/>
                <w:b/>
                <w:sz w:val="20"/>
                <w:szCs w:val="20"/>
              </w:rPr>
            </w:pPr>
          </w:p>
          <w:p w14:paraId="2924DA1A" w14:textId="77777777" w:rsidR="00EC3D37" w:rsidRPr="00A06AB7" w:rsidRDefault="00EC3D37" w:rsidP="00B97E18">
            <w:pPr>
              <w:pStyle w:val="NoSpacing"/>
              <w:rPr>
                <w:rFonts w:ascii="Segoe UI" w:hAnsi="Segoe UI" w:cs="Segoe UI"/>
                <w:b/>
                <w:sz w:val="20"/>
                <w:szCs w:val="20"/>
              </w:rPr>
            </w:pPr>
          </w:p>
          <w:p w14:paraId="05CFDAE2" w14:textId="77777777" w:rsidR="00EC3D37" w:rsidRPr="00A06AB7" w:rsidRDefault="00EC3D37" w:rsidP="00B97E18">
            <w:pPr>
              <w:pStyle w:val="NoSpacing"/>
              <w:rPr>
                <w:rFonts w:ascii="Segoe UI" w:hAnsi="Segoe UI" w:cs="Segoe UI"/>
                <w:b/>
                <w:sz w:val="20"/>
                <w:szCs w:val="20"/>
              </w:rPr>
            </w:pPr>
          </w:p>
          <w:p w14:paraId="120CD5DD" w14:textId="77777777" w:rsidR="00EC3D37" w:rsidRPr="00A06AB7" w:rsidRDefault="00EC3D37" w:rsidP="00B97E18">
            <w:pPr>
              <w:pStyle w:val="NoSpacing"/>
              <w:rPr>
                <w:rFonts w:ascii="Segoe UI" w:hAnsi="Segoe UI" w:cs="Segoe UI"/>
                <w:b/>
                <w:sz w:val="20"/>
                <w:szCs w:val="20"/>
              </w:rPr>
            </w:pPr>
          </w:p>
          <w:p w14:paraId="117536E3" w14:textId="77777777" w:rsidR="00EC3D37" w:rsidRPr="00A06AB7" w:rsidRDefault="00EC3D37" w:rsidP="00B97E18">
            <w:pPr>
              <w:pStyle w:val="NoSpacing"/>
              <w:rPr>
                <w:rFonts w:ascii="Segoe UI" w:hAnsi="Segoe UI" w:cs="Segoe UI"/>
                <w:b/>
                <w:sz w:val="20"/>
                <w:szCs w:val="20"/>
              </w:rPr>
            </w:pPr>
          </w:p>
          <w:p w14:paraId="58C74D66" w14:textId="77777777" w:rsidR="00EC3D37" w:rsidRPr="00A06AB7" w:rsidRDefault="00EC3D37" w:rsidP="00B97E18">
            <w:pPr>
              <w:pStyle w:val="NoSpacing"/>
              <w:rPr>
                <w:rFonts w:ascii="Segoe UI" w:hAnsi="Segoe UI" w:cs="Segoe UI"/>
                <w:b/>
                <w:sz w:val="20"/>
                <w:szCs w:val="20"/>
              </w:rPr>
            </w:pPr>
          </w:p>
          <w:p w14:paraId="70F11EF7" w14:textId="77777777" w:rsidR="00EC3D37" w:rsidRPr="00A06AB7" w:rsidRDefault="00EC3D37" w:rsidP="00B97E18">
            <w:pPr>
              <w:pStyle w:val="NoSpacing"/>
              <w:rPr>
                <w:rFonts w:ascii="Segoe UI" w:hAnsi="Segoe UI" w:cs="Segoe UI"/>
                <w:b/>
                <w:sz w:val="20"/>
                <w:szCs w:val="20"/>
              </w:rPr>
            </w:pPr>
          </w:p>
          <w:p w14:paraId="6D3DCC8F" w14:textId="77777777" w:rsidR="00EC3D37" w:rsidRPr="00A06AB7" w:rsidRDefault="00EC3D37" w:rsidP="00B97E18">
            <w:pPr>
              <w:pStyle w:val="NoSpacing"/>
              <w:rPr>
                <w:rFonts w:ascii="Segoe UI" w:hAnsi="Segoe UI" w:cs="Segoe UI"/>
                <w:b/>
                <w:sz w:val="20"/>
                <w:szCs w:val="20"/>
              </w:rPr>
            </w:pPr>
          </w:p>
          <w:p w14:paraId="76DD7A44" w14:textId="77777777" w:rsidR="00EC3D37" w:rsidRPr="00A06AB7" w:rsidRDefault="00EC3D37" w:rsidP="00B97E18">
            <w:pPr>
              <w:pStyle w:val="NoSpacing"/>
              <w:rPr>
                <w:rFonts w:ascii="Segoe UI" w:hAnsi="Segoe UI" w:cs="Segoe UI"/>
                <w:b/>
                <w:sz w:val="20"/>
                <w:szCs w:val="20"/>
              </w:rPr>
            </w:pPr>
          </w:p>
          <w:p w14:paraId="29A86755" w14:textId="77777777" w:rsidR="00EC3D37" w:rsidRPr="00A06AB7" w:rsidRDefault="00EC3D37" w:rsidP="00B97E18">
            <w:pPr>
              <w:pStyle w:val="NoSpacing"/>
              <w:rPr>
                <w:rFonts w:ascii="Segoe UI" w:hAnsi="Segoe UI" w:cs="Segoe UI"/>
                <w:b/>
                <w:sz w:val="20"/>
                <w:szCs w:val="20"/>
              </w:rPr>
            </w:pPr>
          </w:p>
          <w:p w14:paraId="3C90FF9F" w14:textId="77777777" w:rsidR="00EC3D37" w:rsidRPr="00A06AB7" w:rsidRDefault="00EC3D37" w:rsidP="00B97E18">
            <w:pPr>
              <w:pStyle w:val="NoSpacing"/>
              <w:rPr>
                <w:rFonts w:ascii="Segoe UI" w:hAnsi="Segoe UI" w:cs="Segoe UI"/>
                <w:b/>
                <w:sz w:val="20"/>
                <w:szCs w:val="20"/>
              </w:rPr>
            </w:pPr>
          </w:p>
          <w:p w14:paraId="21AB4524" w14:textId="77777777" w:rsidR="00EC3D37" w:rsidRPr="00A06AB7" w:rsidRDefault="00EC3D37" w:rsidP="00B97E18">
            <w:pPr>
              <w:pStyle w:val="NoSpacing"/>
              <w:rPr>
                <w:rFonts w:ascii="Segoe UI" w:hAnsi="Segoe UI" w:cs="Segoe UI"/>
                <w:b/>
                <w:sz w:val="20"/>
                <w:szCs w:val="20"/>
              </w:rPr>
            </w:pPr>
          </w:p>
          <w:p w14:paraId="42882967" w14:textId="77777777" w:rsidR="00EC3D37" w:rsidRPr="00A06AB7" w:rsidRDefault="00EC3D37" w:rsidP="00B97E18">
            <w:pPr>
              <w:pStyle w:val="NoSpacing"/>
              <w:rPr>
                <w:rFonts w:ascii="Segoe UI" w:hAnsi="Segoe UI" w:cs="Segoe UI"/>
                <w:b/>
                <w:sz w:val="20"/>
                <w:szCs w:val="20"/>
              </w:rPr>
            </w:pPr>
          </w:p>
          <w:p w14:paraId="7CA93E83" w14:textId="77777777" w:rsidR="00EC3D37" w:rsidRPr="00A06AB7" w:rsidRDefault="00EC3D37" w:rsidP="00B97E18">
            <w:pPr>
              <w:pStyle w:val="NoSpacing"/>
              <w:rPr>
                <w:rFonts w:ascii="Segoe UI" w:hAnsi="Segoe UI" w:cs="Segoe UI"/>
                <w:b/>
                <w:sz w:val="20"/>
                <w:szCs w:val="20"/>
              </w:rPr>
            </w:pPr>
          </w:p>
          <w:p w14:paraId="03D02F97" w14:textId="77777777" w:rsidR="00EC3D37" w:rsidRPr="00A06AB7" w:rsidRDefault="00EC3D37" w:rsidP="00B97E18">
            <w:pPr>
              <w:pStyle w:val="NoSpacing"/>
              <w:rPr>
                <w:rFonts w:ascii="Segoe UI" w:hAnsi="Segoe UI" w:cs="Segoe UI"/>
                <w:b/>
                <w:sz w:val="20"/>
                <w:szCs w:val="20"/>
              </w:rPr>
            </w:pPr>
          </w:p>
          <w:p w14:paraId="64BE5B0B" w14:textId="77777777" w:rsidR="00000E04" w:rsidRPr="00A06AB7" w:rsidRDefault="00000E04" w:rsidP="00B97E18">
            <w:pPr>
              <w:pStyle w:val="NoSpacing"/>
              <w:rPr>
                <w:rFonts w:ascii="Segoe UI" w:hAnsi="Segoe UI" w:cs="Segoe UI"/>
                <w:b/>
                <w:sz w:val="20"/>
                <w:szCs w:val="20"/>
              </w:rPr>
            </w:pPr>
          </w:p>
          <w:p w14:paraId="75B78EC2" w14:textId="77777777" w:rsidR="00BC0A4E" w:rsidRPr="00A06AB7" w:rsidRDefault="00BC0A4E" w:rsidP="00B97E18">
            <w:pPr>
              <w:pStyle w:val="NoSpacing"/>
              <w:rPr>
                <w:rFonts w:ascii="Segoe UI" w:hAnsi="Segoe UI" w:cs="Segoe UI"/>
                <w:b/>
                <w:sz w:val="20"/>
                <w:szCs w:val="20"/>
              </w:rPr>
            </w:pPr>
          </w:p>
          <w:p w14:paraId="1DEC998C" w14:textId="77777777" w:rsidR="00BC0A4E" w:rsidRPr="00A06AB7" w:rsidRDefault="00BC0A4E" w:rsidP="00B97E18">
            <w:pPr>
              <w:pStyle w:val="NoSpacing"/>
              <w:rPr>
                <w:rFonts w:ascii="Segoe UI" w:hAnsi="Segoe UI" w:cs="Segoe UI"/>
                <w:b/>
                <w:sz w:val="20"/>
                <w:szCs w:val="20"/>
              </w:rPr>
            </w:pPr>
          </w:p>
          <w:p w14:paraId="18CB4716" w14:textId="77777777" w:rsidR="00BC0A4E" w:rsidRPr="00A06AB7" w:rsidRDefault="00BC0A4E" w:rsidP="00B97E18">
            <w:pPr>
              <w:pStyle w:val="NoSpacing"/>
              <w:rPr>
                <w:rFonts w:ascii="Segoe UI" w:hAnsi="Segoe UI" w:cs="Segoe UI"/>
                <w:b/>
                <w:sz w:val="20"/>
                <w:szCs w:val="20"/>
              </w:rPr>
            </w:pPr>
          </w:p>
          <w:p w14:paraId="4972C573" w14:textId="77777777" w:rsidR="00EB0E04" w:rsidRDefault="00EB0E04" w:rsidP="00A06AB7">
            <w:pPr>
              <w:pStyle w:val="NoSpacing"/>
              <w:jc w:val="center"/>
              <w:rPr>
                <w:rFonts w:ascii="Segoe UI" w:hAnsi="Segoe UI" w:cs="Segoe UI"/>
                <w:b/>
                <w:sz w:val="20"/>
                <w:szCs w:val="20"/>
              </w:rPr>
            </w:pPr>
          </w:p>
          <w:p w14:paraId="530D97EE" w14:textId="77777777" w:rsidR="00EB0E04" w:rsidRDefault="00EB0E04" w:rsidP="00A06AB7">
            <w:pPr>
              <w:pStyle w:val="NoSpacing"/>
              <w:jc w:val="center"/>
              <w:rPr>
                <w:rFonts w:ascii="Segoe UI" w:hAnsi="Segoe UI" w:cs="Segoe UI"/>
                <w:b/>
                <w:sz w:val="20"/>
                <w:szCs w:val="20"/>
              </w:rPr>
            </w:pPr>
          </w:p>
          <w:p w14:paraId="4B8A666B" w14:textId="77777777" w:rsidR="00EB0E04" w:rsidRDefault="00EB0E04" w:rsidP="00A06AB7">
            <w:pPr>
              <w:pStyle w:val="NoSpacing"/>
              <w:jc w:val="center"/>
              <w:rPr>
                <w:rFonts w:ascii="Segoe UI" w:hAnsi="Segoe UI" w:cs="Segoe UI"/>
                <w:b/>
                <w:sz w:val="20"/>
                <w:szCs w:val="20"/>
              </w:rPr>
            </w:pPr>
          </w:p>
          <w:p w14:paraId="1787F25D" w14:textId="77777777" w:rsidR="00EB0E04" w:rsidRDefault="00EB0E04" w:rsidP="00A06AB7">
            <w:pPr>
              <w:pStyle w:val="NoSpacing"/>
              <w:jc w:val="center"/>
              <w:rPr>
                <w:rFonts w:ascii="Segoe UI" w:hAnsi="Segoe UI" w:cs="Segoe UI"/>
                <w:b/>
                <w:sz w:val="20"/>
                <w:szCs w:val="20"/>
              </w:rPr>
            </w:pPr>
          </w:p>
          <w:p w14:paraId="556984F1" w14:textId="77777777" w:rsidR="00EB0E04" w:rsidRDefault="00EB0E04" w:rsidP="00A06AB7">
            <w:pPr>
              <w:pStyle w:val="NoSpacing"/>
              <w:jc w:val="center"/>
              <w:rPr>
                <w:rFonts w:ascii="Segoe UI" w:hAnsi="Segoe UI" w:cs="Segoe UI"/>
                <w:b/>
                <w:sz w:val="20"/>
                <w:szCs w:val="20"/>
              </w:rPr>
            </w:pPr>
          </w:p>
          <w:p w14:paraId="4C1E035E" w14:textId="77777777" w:rsidR="00EB0E04" w:rsidRDefault="00EB0E04" w:rsidP="00A06AB7">
            <w:pPr>
              <w:pStyle w:val="NoSpacing"/>
              <w:jc w:val="center"/>
              <w:rPr>
                <w:rFonts w:ascii="Segoe UI" w:hAnsi="Segoe UI" w:cs="Segoe UI"/>
                <w:b/>
                <w:sz w:val="20"/>
                <w:szCs w:val="20"/>
              </w:rPr>
            </w:pPr>
          </w:p>
          <w:p w14:paraId="3674039E" w14:textId="77777777" w:rsidR="00EB0E04" w:rsidRDefault="00EB0E04" w:rsidP="00A06AB7">
            <w:pPr>
              <w:pStyle w:val="NoSpacing"/>
              <w:jc w:val="center"/>
              <w:rPr>
                <w:rFonts w:ascii="Segoe UI" w:hAnsi="Segoe UI" w:cs="Segoe UI"/>
                <w:b/>
                <w:sz w:val="20"/>
                <w:szCs w:val="20"/>
              </w:rPr>
            </w:pPr>
          </w:p>
          <w:p w14:paraId="1BBB8F67" w14:textId="77777777" w:rsidR="002F1F99" w:rsidRDefault="002F1F99" w:rsidP="00A06AB7">
            <w:pPr>
              <w:pStyle w:val="NoSpacing"/>
              <w:jc w:val="center"/>
              <w:rPr>
                <w:rFonts w:ascii="Segoe UI" w:hAnsi="Segoe UI" w:cs="Segoe UI"/>
                <w:b/>
                <w:sz w:val="20"/>
                <w:szCs w:val="20"/>
              </w:rPr>
            </w:pPr>
          </w:p>
          <w:p w14:paraId="05793571" w14:textId="77777777" w:rsidR="002F1F99" w:rsidRDefault="002F1F99" w:rsidP="00A06AB7">
            <w:pPr>
              <w:pStyle w:val="NoSpacing"/>
              <w:jc w:val="center"/>
              <w:rPr>
                <w:rFonts w:ascii="Segoe UI" w:hAnsi="Segoe UI" w:cs="Segoe UI"/>
                <w:b/>
                <w:sz w:val="20"/>
                <w:szCs w:val="20"/>
              </w:rPr>
            </w:pPr>
          </w:p>
          <w:p w14:paraId="1603ED6C"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2FB7F2A5"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Procedures</w:t>
            </w:r>
          </w:p>
          <w:p w14:paraId="3EE47670" w14:textId="77777777" w:rsidR="00EB0AF2" w:rsidRPr="00A06AB7" w:rsidRDefault="00EB0AF2" w:rsidP="00A06AB7">
            <w:pPr>
              <w:pStyle w:val="NoSpacing"/>
              <w:jc w:val="center"/>
              <w:rPr>
                <w:rFonts w:ascii="Segoe UI" w:hAnsi="Segoe UI" w:cs="Segoe UI"/>
                <w:b/>
                <w:sz w:val="20"/>
                <w:szCs w:val="20"/>
              </w:rPr>
            </w:pPr>
            <w:r w:rsidRPr="00A06AB7">
              <w:rPr>
                <w:rFonts w:ascii="Segoe UI" w:hAnsi="Segoe UI" w:cs="Segoe UI"/>
                <w:b/>
                <w:sz w:val="20"/>
                <w:szCs w:val="20"/>
              </w:rPr>
              <w:t>(Cont’d)</w:t>
            </w:r>
          </w:p>
          <w:p w14:paraId="5DA08000" w14:textId="77777777" w:rsidR="00EB0AF2" w:rsidRDefault="00EB0AF2" w:rsidP="0096205F">
            <w:pPr>
              <w:pStyle w:val="NoSpacing"/>
              <w:rPr>
                <w:rFonts w:ascii="Segoe UI" w:hAnsi="Segoe UI" w:cs="Segoe UI"/>
                <w:b/>
                <w:sz w:val="20"/>
                <w:szCs w:val="20"/>
              </w:rPr>
            </w:pPr>
          </w:p>
          <w:p w14:paraId="715B6D9E" w14:textId="77777777" w:rsidR="0001244C" w:rsidRDefault="0001244C" w:rsidP="0096205F">
            <w:pPr>
              <w:pStyle w:val="NoSpacing"/>
              <w:rPr>
                <w:rFonts w:ascii="Segoe UI" w:hAnsi="Segoe UI" w:cs="Segoe UI"/>
                <w:b/>
                <w:sz w:val="20"/>
                <w:szCs w:val="20"/>
              </w:rPr>
            </w:pPr>
          </w:p>
          <w:p w14:paraId="5B893CA2" w14:textId="77777777" w:rsidR="0001244C" w:rsidRDefault="0001244C" w:rsidP="0096205F">
            <w:pPr>
              <w:pStyle w:val="NoSpacing"/>
              <w:rPr>
                <w:rFonts w:ascii="Segoe UI" w:hAnsi="Segoe UI" w:cs="Segoe UI"/>
                <w:b/>
                <w:sz w:val="20"/>
                <w:szCs w:val="20"/>
              </w:rPr>
            </w:pPr>
          </w:p>
          <w:p w14:paraId="3AE804F8" w14:textId="77777777" w:rsidR="0001244C" w:rsidRDefault="0001244C" w:rsidP="0096205F">
            <w:pPr>
              <w:pStyle w:val="NoSpacing"/>
              <w:rPr>
                <w:rFonts w:ascii="Segoe UI" w:hAnsi="Segoe UI" w:cs="Segoe UI"/>
                <w:b/>
                <w:sz w:val="20"/>
                <w:szCs w:val="20"/>
              </w:rPr>
            </w:pPr>
          </w:p>
          <w:p w14:paraId="72136A11" w14:textId="77777777" w:rsidR="0001244C" w:rsidRDefault="0001244C" w:rsidP="0096205F">
            <w:pPr>
              <w:pStyle w:val="NoSpacing"/>
              <w:rPr>
                <w:rFonts w:ascii="Segoe UI" w:hAnsi="Segoe UI" w:cs="Segoe UI"/>
                <w:b/>
                <w:sz w:val="20"/>
                <w:szCs w:val="20"/>
              </w:rPr>
            </w:pPr>
          </w:p>
          <w:p w14:paraId="6DD9156B" w14:textId="77777777" w:rsidR="0001244C" w:rsidRDefault="0001244C" w:rsidP="0096205F">
            <w:pPr>
              <w:pStyle w:val="NoSpacing"/>
              <w:rPr>
                <w:rFonts w:ascii="Segoe UI" w:hAnsi="Segoe UI" w:cs="Segoe UI"/>
                <w:b/>
                <w:sz w:val="20"/>
                <w:szCs w:val="20"/>
              </w:rPr>
            </w:pPr>
          </w:p>
          <w:p w14:paraId="3C17A4D4" w14:textId="77777777" w:rsidR="0001244C" w:rsidRDefault="0001244C" w:rsidP="0096205F">
            <w:pPr>
              <w:pStyle w:val="NoSpacing"/>
              <w:rPr>
                <w:rFonts w:ascii="Segoe UI" w:hAnsi="Segoe UI" w:cs="Segoe UI"/>
                <w:b/>
                <w:sz w:val="20"/>
                <w:szCs w:val="20"/>
              </w:rPr>
            </w:pPr>
          </w:p>
          <w:p w14:paraId="721B35B3" w14:textId="77777777" w:rsidR="0001244C" w:rsidRDefault="0001244C" w:rsidP="0096205F">
            <w:pPr>
              <w:pStyle w:val="NoSpacing"/>
              <w:rPr>
                <w:rFonts w:ascii="Segoe UI" w:hAnsi="Segoe UI" w:cs="Segoe UI"/>
                <w:b/>
                <w:sz w:val="20"/>
                <w:szCs w:val="20"/>
              </w:rPr>
            </w:pPr>
          </w:p>
          <w:p w14:paraId="18E80852" w14:textId="77777777" w:rsidR="0001244C" w:rsidRDefault="0001244C" w:rsidP="0096205F">
            <w:pPr>
              <w:pStyle w:val="NoSpacing"/>
              <w:rPr>
                <w:rFonts w:ascii="Segoe UI" w:hAnsi="Segoe UI" w:cs="Segoe UI"/>
                <w:b/>
                <w:sz w:val="20"/>
                <w:szCs w:val="20"/>
              </w:rPr>
            </w:pPr>
          </w:p>
          <w:p w14:paraId="1893E1AC" w14:textId="77777777" w:rsidR="0001244C" w:rsidRDefault="0001244C" w:rsidP="0096205F">
            <w:pPr>
              <w:pStyle w:val="NoSpacing"/>
              <w:rPr>
                <w:rFonts w:ascii="Segoe UI" w:hAnsi="Segoe UI" w:cs="Segoe UI"/>
                <w:b/>
                <w:sz w:val="20"/>
                <w:szCs w:val="20"/>
              </w:rPr>
            </w:pPr>
          </w:p>
          <w:p w14:paraId="7C453994" w14:textId="77777777" w:rsidR="0001244C" w:rsidRDefault="0001244C" w:rsidP="0096205F">
            <w:pPr>
              <w:pStyle w:val="NoSpacing"/>
              <w:rPr>
                <w:rFonts w:ascii="Segoe UI" w:hAnsi="Segoe UI" w:cs="Segoe UI"/>
                <w:b/>
                <w:sz w:val="20"/>
                <w:szCs w:val="20"/>
              </w:rPr>
            </w:pPr>
          </w:p>
          <w:p w14:paraId="06BEE884" w14:textId="77777777" w:rsidR="0001244C" w:rsidRDefault="0001244C" w:rsidP="0096205F">
            <w:pPr>
              <w:pStyle w:val="NoSpacing"/>
              <w:rPr>
                <w:rFonts w:ascii="Segoe UI" w:hAnsi="Segoe UI" w:cs="Segoe UI"/>
                <w:b/>
                <w:sz w:val="20"/>
                <w:szCs w:val="20"/>
              </w:rPr>
            </w:pPr>
          </w:p>
          <w:p w14:paraId="64EACC45" w14:textId="77777777" w:rsidR="0001244C" w:rsidRDefault="0001244C" w:rsidP="0096205F">
            <w:pPr>
              <w:pStyle w:val="NoSpacing"/>
              <w:rPr>
                <w:rFonts w:ascii="Segoe UI" w:hAnsi="Segoe UI" w:cs="Segoe UI"/>
                <w:b/>
                <w:sz w:val="20"/>
                <w:szCs w:val="20"/>
              </w:rPr>
            </w:pPr>
          </w:p>
          <w:p w14:paraId="1EAB5560" w14:textId="77777777" w:rsidR="0001244C" w:rsidRDefault="0001244C" w:rsidP="0096205F">
            <w:pPr>
              <w:pStyle w:val="NoSpacing"/>
              <w:rPr>
                <w:rFonts w:ascii="Segoe UI" w:hAnsi="Segoe UI" w:cs="Segoe UI"/>
                <w:b/>
                <w:sz w:val="20"/>
                <w:szCs w:val="20"/>
              </w:rPr>
            </w:pPr>
          </w:p>
          <w:p w14:paraId="2DF70357" w14:textId="77777777" w:rsidR="0001244C" w:rsidRDefault="0001244C" w:rsidP="0096205F">
            <w:pPr>
              <w:pStyle w:val="NoSpacing"/>
              <w:rPr>
                <w:rFonts w:ascii="Segoe UI" w:hAnsi="Segoe UI" w:cs="Segoe UI"/>
                <w:b/>
                <w:sz w:val="20"/>
                <w:szCs w:val="20"/>
              </w:rPr>
            </w:pPr>
          </w:p>
          <w:p w14:paraId="7847F4AC" w14:textId="77777777" w:rsidR="0001244C" w:rsidRDefault="0001244C" w:rsidP="0096205F">
            <w:pPr>
              <w:pStyle w:val="NoSpacing"/>
              <w:rPr>
                <w:rFonts w:ascii="Segoe UI" w:hAnsi="Segoe UI" w:cs="Segoe UI"/>
                <w:b/>
                <w:sz w:val="20"/>
                <w:szCs w:val="20"/>
              </w:rPr>
            </w:pPr>
          </w:p>
          <w:p w14:paraId="7B82630A" w14:textId="77777777" w:rsidR="0001244C" w:rsidRDefault="0001244C" w:rsidP="0096205F">
            <w:pPr>
              <w:pStyle w:val="NoSpacing"/>
              <w:rPr>
                <w:rFonts w:ascii="Segoe UI" w:hAnsi="Segoe UI" w:cs="Segoe UI"/>
                <w:b/>
                <w:sz w:val="20"/>
                <w:szCs w:val="20"/>
              </w:rPr>
            </w:pPr>
          </w:p>
          <w:p w14:paraId="541E80E0" w14:textId="77777777" w:rsidR="0001244C" w:rsidRDefault="0001244C" w:rsidP="0096205F">
            <w:pPr>
              <w:pStyle w:val="NoSpacing"/>
              <w:rPr>
                <w:rFonts w:ascii="Segoe UI" w:hAnsi="Segoe UI" w:cs="Segoe UI"/>
                <w:b/>
                <w:sz w:val="20"/>
                <w:szCs w:val="20"/>
              </w:rPr>
            </w:pPr>
          </w:p>
          <w:p w14:paraId="3142F029" w14:textId="77777777" w:rsidR="0001244C" w:rsidRDefault="0001244C" w:rsidP="0096205F">
            <w:pPr>
              <w:pStyle w:val="NoSpacing"/>
              <w:rPr>
                <w:rFonts w:ascii="Segoe UI" w:hAnsi="Segoe UI" w:cs="Segoe UI"/>
                <w:b/>
                <w:sz w:val="20"/>
                <w:szCs w:val="20"/>
              </w:rPr>
            </w:pPr>
          </w:p>
          <w:p w14:paraId="7004261D" w14:textId="77777777" w:rsidR="0001244C" w:rsidRDefault="0001244C" w:rsidP="0096205F">
            <w:pPr>
              <w:pStyle w:val="NoSpacing"/>
              <w:rPr>
                <w:rFonts w:ascii="Segoe UI" w:hAnsi="Segoe UI" w:cs="Segoe UI"/>
                <w:b/>
                <w:sz w:val="20"/>
                <w:szCs w:val="20"/>
              </w:rPr>
            </w:pPr>
          </w:p>
          <w:p w14:paraId="6A3722D7" w14:textId="77777777" w:rsidR="0001244C" w:rsidRDefault="0001244C" w:rsidP="0096205F">
            <w:pPr>
              <w:pStyle w:val="NoSpacing"/>
              <w:rPr>
                <w:rFonts w:ascii="Segoe UI" w:hAnsi="Segoe UI" w:cs="Segoe UI"/>
                <w:b/>
                <w:sz w:val="20"/>
                <w:szCs w:val="20"/>
              </w:rPr>
            </w:pPr>
          </w:p>
          <w:p w14:paraId="60407921" w14:textId="77777777" w:rsidR="0001244C" w:rsidRDefault="0001244C" w:rsidP="0096205F">
            <w:pPr>
              <w:pStyle w:val="NoSpacing"/>
              <w:rPr>
                <w:rFonts w:ascii="Segoe UI" w:hAnsi="Segoe UI" w:cs="Segoe UI"/>
                <w:b/>
                <w:sz w:val="20"/>
                <w:szCs w:val="20"/>
              </w:rPr>
            </w:pPr>
          </w:p>
          <w:p w14:paraId="2473DDD4" w14:textId="77777777" w:rsidR="008C7E69" w:rsidRDefault="008C7E69" w:rsidP="0096205F">
            <w:pPr>
              <w:pStyle w:val="NoSpacing"/>
              <w:rPr>
                <w:rFonts w:ascii="Segoe UI" w:hAnsi="Segoe UI" w:cs="Segoe UI"/>
                <w:b/>
                <w:sz w:val="20"/>
                <w:szCs w:val="20"/>
              </w:rPr>
            </w:pPr>
          </w:p>
          <w:p w14:paraId="0C11C4A4" w14:textId="77777777" w:rsidR="008C7E69" w:rsidRDefault="008C7E69" w:rsidP="0096205F">
            <w:pPr>
              <w:pStyle w:val="NoSpacing"/>
              <w:rPr>
                <w:rFonts w:ascii="Segoe UI" w:hAnsi="Segoe UI" w:cs="Segoe UI"/>
                <w:b/>
                <w:sz w:val="20"/>
                <w:szCs w:val="20"/>
              </w:rPr>
            </w:pPr>
          </w:p>
          <w:p w14:paraId="764F98B8" w14:textId="77777777" w:rsidR="008C7E69" w:rsidRDefault="008C7E69" w:rsidP="0096205F">
            <w:pPr>
              <w:pStyle w:val="NoSpacing"/>
              <w:rPr>
                <w:rFonts w:ascii="Segoe UI" w:hAnsi="Segoe UI" w:cs="Segoe UI"/>
                <w:b/>
                <w:sz w:val="20"/>
                <w:szCs w:val="20"/>
              </w:rPr>
            </w:pPr>
          </w:p>
          <w:p w14:paraId="0A1B28CC" w14:textId="77777777" w:rsidR="00221E58" w:rsidRDefault="00221E58" w:rsidP="008C7E69">
            <w:pPr>
              <w:pStyle w:val="NoSpacing"/>
              <w:jc w:val="center"/>
              <w:rPr>
                <w:rFonts w:ascii="Segoe UI" w:hAnsi="Segoe UI" w:cs="Segoe UI"/>
                <w:b/>
                <w:sz w:val="20"/>
                <w:szCs w:val="20"/>
              </w:rPr>
            </w:pPr>
          </w:p>
          <w:p w14:paraId="3BCB2FF5" w14:textId="77777777" w:rsidR="00221E58" w:rsidRDefault="00221E58" w:rsidP="008C7E69">
            <w:pPr>
              <w:pStyle w:val="NoSpacing"/>
              <w:jc w:val="center"/>
              <w:rPr>
                <w:rFonts w:ascii="Segoe UI" w:hAnsi="Segoe UI" w:cs="Segoe UI"/>
                <w:b/>
                <w:sz w:val="20"/>
                <w:szCs w:val="20"/>
              </w:rPr>
            </w:pPr>
          </w:p>
          <w:p w14:paraId="6AEC950E" w14:textId="77777777" w:rsidR="008C7E69" w:rsidRDefault="008C7E69" w:rsidP="0096205F">
            <w:pPr>
              <w:pStyle w:val="NoSpacing"/>
              <w:rPr>
                <w:rFonts w:ascii="Segoe UI" w:hAnsi="Segoe UI" w:cs="Segoe UI"/>
                <w:b/>
                <w:sz w:val="20"/>
                <w:szCs w:val="20"/>
              </w:rPr>
            </w:pPr>
          </w:p>
          <w:p w14:paraId="4C660A65" w14:textId="77777777" w:rsidR="008C7E69" w:rsidRDefault="008C7E69" w:rsidP="0096205F">
            <w:pPr>
              <w:pStyle w:val="NoSpacing"/>
              <w:rPr>
                <w:rFonts w:ascii="Segoe UI" w:hAnsi="Segoe UI" w:cs="Segoe UI"/>
                <w:b/>
                <w:sz w:val="20"/>
                <w:szCs w:val="20"/>
              </w:rPr>
            </w:pPr>
          </w:p>
          <w:p w14:paraId="61988B92" w14:textId="77777777" w:rsidR="00221E58" w:rsidRDefault="00221E58" w:rsidP="0096205F">
            <w:pPr>
              <w:pStyle w:val="NoSpacing"/>
              <w:rPr>
                <w:rFonts w:ascii="Segoe UI" w:hAnsi="Segoe UI" w:cs="Segoe UI"/>
                <w:b/>
                <w:sz w:val="20"/>
                <w:szCs w:val="20"/>
              </w:rPr>
            </w:pPr>
          </w:p>
          <w:p w14:paraId="342F474B"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lastRenderedPageBreak/>
              <w:t>Appeals</w:t>
            </w:r>
          </w:p>
          <w:p w14:paraId="14CED2BA"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Procedures</w:t>
            </w:r>
          </w:p>
          <w:p w14:paraId="5D76F22D" w14:textId="77777777" w:rsidR="00221E58" w:rsidRPr="00A06AB7" w:rsidRDefault="00221E58" w:rsidP="00221E58">
            <w:pPr>
              <w:pStyle w:val="NoSpacing"/>
              <w:jc w:val="center"/>
              <w:rPr>
                <w:rFonts w:ascii="Segoe UI" w:hAnsi="Segoe UI" w:cs="Segoe UI"/>
                <w:b/>
                <w:sz w:val="20"/>
                <w:szCs w:val="20"/>
              </w:rPr>
            </w:pPr>
            <w:r w:rsidRPr="00A06AB7">
              <w:rPr>
                <w:rFonts w:ascii="Segoe UI" w:hAnsi="Segoe UI" w:cs="Segoe UI"/>
                <w:b/>
                <w:sz w:val="20"/>
                <w:szCs w:val="20"/>
              </w:rPr>
              <w:t>(Cont’d)</w:t>
            </w:r>
          </w:p>
          <w:p w14:paraId="111F2BFB" w14:textId="01A993D2" w:rsidR="00221E58" w:rsidRPr="00A06AB7" w:rsidRDefault="00221E58" w:rsidP="0096205F">
            <w:pPr>
              <w:pStyle w:val="NoSpacing"/>
              <w:rPr>
                <w:rFonts w:ascii="Segoe UI" w:hAnsi="Segoe UI" w:cs="Segoe UI"/>
                <w:b/>
                <w:sz w:val="20"/>
                <w:szCs w:val="20"/>
              </w:rPr>
            </w:pPr>
          </w:p>
        </w:tc>
        <w:tc>
          <w:tcPr>
            <w:tcW w:w="1322" w:type="dxa"/>
            <w:vMerge w:val="restart"/>
          </w:tcPr>
          <w:p w14:paraId="73E6F341" w14:textId="77777777" w:rsidR="00EC3D37" w:rsidRPr="00A06AB7" w:rsidRDefault="00EC3D37" w:rsidP="005C6BE1">
            <w:pPr>
              <w:pStyle w:val="NoSpacing"/>
              <w:jc w:val="center"/>
              <w:rPr>
                <w:rFonts w:ascii="Segoe UI" w:hAnsi="Segoe UI" w:cs="Segoe UI"/>
                <w:sz w:val="20"/>
                <w:szCs w:val="20"/>
              </w:rPr>
            </w:pPr>
            <w:r w:rsidRPr="00902DC2">
              <w:rPr>
                <w:rFonts w:ascii="Segoe UI" w:hAnsi="Segoe UI" w:cs="Segoe UI"/>
                <w:sz w:val="18"/>
                <w:szCs w:val="18"/>
              </w:rPr>
              <w:lastRenderedPageBreak/>
              <w:t xml:space="preserve">Internal appeals / review </w:t>
            </w:r>
            <w:proofErr w:type="gramStart"/>
            <w:r w:rsidRPr="00902DC2">
              <w:rPr>
                <w:rFonts w:ascii="Segoe UI" w:hAnsi="Segoe UI" w:cs="Segoe UI"/>
                <w:sz w:val="18"/>
                <w:szCs w:val="18"/>
              </w:rPr>
              <w:t>of  adverse</w:t>
            </w:r>
            <w:proofErr w:type="gramEnd"/>
            <w:r w:rsidRPr="00902DC2">
              <w:rPr>
                <w:rFonts w:ascii="Segoe UI" w:hAnsi="Segoe UI" w:cs="Segoe UI"/>
                <w:sz w:val="18"/>
                <w:szCs w:val="18"/>
              </w:rPr>
              <w:t xml:space="preserve"> benefit decisions under Both </w:t>
            </w:r>
            <w:r w:rsidRPr="00902DC2">
              <w:rPr>
                <w:rFonts w:ascii="Segoe UI" w:hAnsi="Segoe UI" w:cs="Segoe UI"/>
                <w:sz w:val="18"/>
                <w:szCs w:val="18"/>
                <w:u w:val="single"/>
              </w:rPr>
              <w:t>Grand-fathered</w:t>
            </w:r>
            <w:r w:rsidRPr="00902DC2">
              <w:rPr>
                <w:rFonts w:ascii="Segoe UI" w:hAnsi="Segoe UI" w:cs="Segoe UI"/>
                <w:sz w:val="18"/>
                <w:szCs w:val="18"/>
              </w:rPr>
              <w:t xml:space="preserve"> and </w:t>
            </w:r>
            <w:r w:rsidRPr="00902DC2">
              <w:rPr>
                <w:rFonts w:ascii="Segoe UI" w:hAnsi="Segoe UI" w:cs="Segoe UI"/>
                <w:sz w:val="18"/>
                <w:szCs w:val="18"/>
                <w:u w:val="single"/>
              </w:rPr>
              <w:t>Non</w:t>
            </w:r>
            <w:r w:rsidRPr="00902DC2">
              <w:rPr>
                <w:rFonts w:ascii="Segoe UI" w:hAnsi="Segoe UI" w:cs="Segoe UI"/>
                <w:sz w:val="18"/>
                <w:szCs w:val="18"/>
              </w:rPr>
              <w:t>-Grand-</w:t>
            </w:r>
            <w:r w:rsidRPr="00A06AB7">
              <w:rPr>
                <w:rFonts w:ascii="Segoe UI" w:hAnsi="Segoe UI" w:cs="Segoe UI"/>
                <w:sz w:val="20"/>
                <w:szCs w:val="20"/>
              </w:rPr>
              <w:t>fathered plans</w:t>
            </w:r>
          </w:p>
          <w:p w14:paraId="7E0EF1DB" w14:textId="77777777" w:rsidR="00EC3D37" w:rsidRPr="00A06AB7" w:rsidRDefault="00EC3D37" w:rsidP="005C6BE1">
            <w:pPr>
              <w:pStyle w:val="NoSpacing"/>
              <w:jc w:val="center"/>
              <w:rPr>
                <w:rFonts w:ascii="Segoe UI" w:hAnsi="Segoe UI" w:cs="Segoe UI"/>
                <w:sz w:val="20"/>
                <w:szCs w:val="20"/>
              </w:rPr>
            </w:pPr>
          </w:p>
          <w:p w14:paraId="1E615878" w14:textId="77777777" w:rsidR="00EC3D37" w:rsidRPr="00A06AB7" w:rsidRDefault="00EC3D37"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78BBB74" w14:textId="77777777" w:rsidR="00EC3D37" w:rsidRDefault="00EC3D37" w:rsidP="005C6BE1">
            <w:pPr>
              <w:pStyle w:val="NoSpacing"/>
              <w:jc w:val="center"/>
              <w:rPr>
                <w:rFonts w:ascii="Segoe UI" w:hAnsi="Segoe UI" w:cs="Segoe UI"/>
                <w:sz w:val="20"/>
                <w:szCs w:val="20"/>
              </w:rPr>
            </w:pPr>
            <w:r w:rsidRPr="00A06AB7">
              <w:rPr>
                <w:rFonts w:ascii="Segoe UI" w:hAnsi="Segoe UI" w:cs="Segoe UI"/>
                <w:sz w:val="20"/>
                <w:szCs w:val="20"/>
              </w:rPr>
              <w:t>(Cont’d)</w:t>
            </w:r>
          </w:p>
          <w:p w14:paraId="66A30C08" w14:textId="77777777" w:rsidR="00902DC2" w:rsidRDefault="00902DC2" w:rsidP="005C6BE1">
            <w:pPr>
              <w:pStyle w:val="NoSpacing"/>
              <w:jc w:val="center"/>
              <w:rPr>
                <w:rFonts w:ascii="Segoe UI" w:hAnsi="Segoe UI" w:cs="Segoe UI"/>
                <w:sz w:val="20"/>
                <w:szCs w:val="20"/>
              </w:rPr>
            </w:pPr>
          </w:p>
          <w:p w14:paraId="18118645" w14:textId="77777777" w:rsidR="00902DC2" w:rsidRDefault="00902DC2" w:rsidP="005C6BE1">
            <w:pPr>
              <w:pStyle w:val="NoSpacing"/>
              <w:jc w:val="center"/>
              <w:rPr>
                <w:rFonts w:ascii="Segoe UI" w:hAnsi="Segoe UI" w:cs="Segoe UI"/>
                <w:sz w:val="20"/>
                <w:szCs w:val="20"/>
              </w:rPr>
            </w:pPr>
          </w:p>
          <w:p w14:paraId="7358C61A" w14:textId="77777777" w:rsidR="00902DC2" w:rsidRDefault="00902DC2" w:rsidP="005C6BE1">
            <w:pPr>
              <w:pStyle w:val="NoSpacing"/>
              <w:jc w:val="center"/>
              <w:rPr>
                <w:rFonts w:ascii="Segoe UI" w:hAnsi="Segoe UI" w:cs="Segoe UI"/>
                <w:sz w:val="20"/>
                <w:szCs w:val="20"/>
              </w:rPr>
            </w:pPr>
          </w:p>
          <w:p w14:paraId="2FB4C6C3" w14:textId="77777777" w:rsidR="00902DC2" w:rsidRDefault="00902DC2" w:rsidP="005C6BE1">
            <w:pPr>
              <w:pStyle w:val="NoSpacing"/>
              <w:jc w:val="center"/>
              <w:rPr>
                <w:rFonts w:ascii="Segoe UI" w:hAnsi="Segoe UI" w:cs="Segoe UI"/>
                <w:sz w:val="20"/>
                <w:szCs w:val="20"/>
              </w:rPr>
            </w:pPr>
          </w:p>
          <w:p w14:paraId="4539EF4C" w14:textId="77777777" w:rsidR="00902DC2" w:rsidRDefault="00902DC2" w:rsidP="005C6BE1">
            <w:pPr>
              <w:pStyle w:val="NoSpacing"/>
              <w:jc w:val="center"/>
              <w:rPr>
                <w:rFonts w:ascii="Segoe UI" w:hAnsi="Segoe UI" w:cs="Segoe UI"/>
                <w:sz w:val="20"/>
                <w:szCs w:val="20"/>
              </w:rPr>
            </w:pPr>
          </w:p>
          <w:p w14:paraId="5A9E02E3" w14:textId="77777777" w:rsidR="00902DC2" w:rsidRDefault="00902DC2" w:rsidP="005C6BE1">
            <w:pPr>
              <w:pStyle w:val="NoSpacing"/>
              <w:jc w:val="center"/>
              <w:rPr>
                <w:rFonts w:ascii="Segoe UI" w:hAnsi="Segoe UI" w:cs="Segoe UI"/>
                <w:sz w:val="20"/>
                <w:szCs w:val="20"/>
              </w:rPr>
            </w:pPr>
          </w:p>
          <w:p w14:paraId="7AE194DB" w14:textId="77777777" w:rsidR="00902DC2" w:rsidRDefault="00902DC2" w:rsidP="005C6BE1">
            <w:pPr>
              <w:pStyle w:val="NoSpacing"/>
              <w:jc w:val="center"/>
              <w:rPr>
                <w:rFonts w:ascii="Segoe UI" w:hAnsi="Segoe UI" w:cs="Segoe UI"/>
                <w:sz w:val="20"/>
                <w:szCs w:val="20"/>
              </w:rPr>
            </w:pPr>
          </w:p>
          <w:p w14:paraId="3B187FF5" w14:textId="77777777" w:rsidR="00902DC2" w:rsidRDefault="00902DC2" w:rsidP="005C6BE1">
            <w:pPr>
              <w:pStyle w:val="NoSpacing"/>
              <w:jc w:val="center"/>
              <w:rPr>
                <w:rFonts w:ascii="Segoe UI" w:hAnsi="Segoe UI" w:cs="Segoe UI"/>
                <w:sz w:val="20"/>
                <w:szCs w:val="20"/>
              </w:rPr>
            </w:pPr>
          </w:p>
          <w:p w14:paraId="35F1B125" w14:textId="77777777" w:rsidR="00902DC2" w:rsidRDefault="00902DC2" w:rsidP="005C6BE1">
            <w:pPr>
              <w:pStyle w:val="NoSpacing"/>
              <w:jc w:val="center"/>
              <w:rPr>
                <w:rFonts w:ascii="Segoe UI" w:hAnsi="Segoe UI" w:cs="Segoe UI"/>
                <w:sz w:val="20"/>
                <w:szCs w:val="20"/>
              </w:rPr>
            </w:pPr>
          </w:p>
          <w:p w14:paraId="1425BBCD" w14:textId="77777777" w:rsidR="00902DC2" w:rsidRDefault="00902DC2" w:rsidP="005C6BE1">
            <w:pPr>
              <w:pStyle w:val="NoSpacing"/>
              <w:jc w:val="center"/>
              <w:rPr>
                <w:rFonts w:ascii="Segoe UI" w:hAnsi="Segoe UI" w:cs="Segoe UI"/>
                <w:sz w:val="20"/>
                <w:szCs w:val="20"/>
              </w:rPr>
            </w:pPr>
          </w:p>
          <w:p w14:paraId="06A25568" w14:textId="77777777" w:rsidR="00902DC2" w:rsidRDefault="00902DC2" w:rsidP="005C6BE1">
            <w:pPr>
              <w:pStyle w:val="NoSpacing"/>
              <w:jc w:val="center"/>
              <w:rPr>
                <w:rFonts w:ascii="Segoe UI" w:hAnsi="Segoe UI" w:cs="Segoe UI"/>
                <w:sz w:val="20"/>
                <w:szCs w:val="20"/>
              </w:rPr>
            </w:pPr>
          </w:p>
          <w:p w14:paraId="1CB33786" w14:textId="77777777" w:rsidR="00902DC2" w:rsidRDefault="00902DC2" w:rsidP="005C6BE1">
            <w:pPr>
              <w:pStyle w:val="NoSpacing"/>
              <w:jc w:val="center"/>
              <w:rPr>
                <w:rFonts w:ascii="Segoe UI" w:hAnsi="Segoe UI" w:cs="Segoe UI"/>
                <w:sz w:val="20"/>
                <w:szCs w:val="20"/>
              </w:rPr>
            </w:pPr>
          </w:p>
          <w:p w14:paraId="2265C0C3" w14:textId="77777777" w:rsidR="00902DC2" w:rsidRDefault="00902DC2" w:rsidP="005C6BE1">
            <w:pPr>
              <w:pStyle w:val="NoSpacing"/>
              <w:jc w:val="center"/>
              <w:rPr>
                <w:rFonts w:ascii="Segoe UI" w:hAnsi="Segoe UI" w:cs="Segoe UI"/>
                <w:sz w:val="20"/>
                <w:szCs w:val="20"/>
              </w:rPr>
            </w:pPr>
          </w:p>
          <w:p w14:paraId="34A0AB58" w14:textId="77777777" w:rsidR="00902DC2" w:rsidRDefault="00902DC2" w:rsidP="005C6BE1">
            <w:pPr>
              <w:pStyle w:val="NoSpacing"/>
              <w:jc w:val="center"/>
              <w:rPr>
                <w:rFonts w:ascii="Segoe UI" w:hAnsi="Segoe UI" w:cs="Segoe UI"/>
                <w:sz w:val="20"/>
                <w:szCs w:val="20"/>
              </w:rPr>
            </w:pPr>
          </w:p>
          <w:p w14:paraId="12DA12C8" w14:textId="77777777" w:rsidR="00902DC2" w:rsidRDefault="00902DC2" w:rsidP="005C6BE1">
            <w:pPr>
              <w:pStyle w:val="NoSpacing"/>
              <w:jc w:val="center"/>
              <w:rPr>
                <w:rFonts w:ascii="Segoe UI" w:hAnsi="Segoe UI" w:cs="Segoe UI"/>
                <w:sz w:val="20"/>
                <w:szCs w:val="20"/>
              </w:rPr>
            </w:pPr>
          </w:p>
          <w:p w14:paraId="530F44E4" w14:textId="77777777" w:rsidR="00902DC2" w:rsidRDefault="00902DC2" w:rsidP="005C6BE1">
            <w:pPr>
              <w:pStyle w:val="NoSpacing"/>
              <w:jc w:val="center"/>
              <w:rPr>
                <w:rFonts w:ascii="Segoe UI" w:hAnsi="Segoe UI" w:cs="Segoe UI"/>
                <w:sz w:val="20"/>
                <w:szCs w:val="20"/>
              </w:rPr>
            </w:pPr>
          </w:p>
          <w:p w14:paraId="0BD2CE8D" w14:textId="77777777" w:rsidR="00902DC2" w:rsidRDefault="00902DC2" w:rsidP="005C6BE1">
            <w:pPr>
              <w:pStyle w:val="NoSpacing"/>
              <w:jc w:val="center"/>
              <w:rPr>
                <w:rFonts w:ascii="Segoe UI" w:hAnsi="Segoe UI" w:cs="Segoe UI"/>
                <w:sz w:val="20"/>
                <w:szCs w:val="20"/>
              </w:rPr>
            </w:pPr>
          </w:p>
          <w:p w14:paraId="314AA408" w14:textId="77777777" w:rsidR="00902DC2" w:rsidRDefault="00902DC2" w:rsidP="005C6BE1">
            <w:pPr>
              <w:pStyle w:val="NoSpacing"/>
              <w:jc w:val="center"/>
              <w:rPr>
                <w:rFonts w:ascii="Segoe UI" w:hAnsi="Segoe UI" w:cs="Segoe UI"/>
                <w:sz w:val="20"/>
                <w:szCs w:val="20"/>
              </w:rPr>
            </w:pPr>
          </w:p>
          <w:p w14:paraId="17839236" w14:textId="77777777" w:rsidR="000431DF" w:rsidRDefault="000431DF" w:rsidP="005C6BE1">
            <w:pPr>
              <w:pStyle w:val="NoSpacing"/>
              <w:jc w:val="center"/>
              <w:rPr>
                <w:rFonts w:ascii="Segoe UI" w:hAnsi="Segoe UI" w:cs="Segoe UI"/>
                <w:sz w:val="20"/>
                <w:szCs w:val="20"/>
              </w:rPr>
            </w:pPr>
          </w:p>
          <w:p w14:paraId="2D8CEA26" w14:textId="77777777" w:rsidR="00B1346C" w:rsidRDefault="00B1346C" w:rsidP="005C6BE1">
            <w:pPr>
              <w:pStyle w:val="NoSpacing"/>
              <w:jc w:val="center"/>
              <w:rPr>
                <w:rFonts w:ascii="Segoe UI" w:hAnsi="Segoe UI" w:cs="Segoe UI"/>
                <w:sz w:val="20"/>
                <w:szCs w:val="20"/>
              </w:rPr>
            </w:pPr>
          </w:p>
          <w:p w14:paraId="11FF870E"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appeals / review </w:t>
            </w:r>
            <w:proofErr w:type="gramStart"/>
            <w:r w:rsidRPr="00A06AB7">
              <w:rPr>
                <w:rFonts w:ascii="Segoe UI" w:hAnsi="Segoe UI" w:cs="Segoe UI"/>
                <w:sz w:val="20"/>
                <w:szCs w:val="20"/>
              </w:rPr>
              <w:t>of  adverse</w:t>
            </w:r>
            <w:proofErr w:type="gramEnd"/>
            <w:r w:rsidRPr="00A06AB7">
              <w:rPr>
                <w:rFonts w:ascii="Segoe UI" w:hAnsi="Segoe UI" w:cs="Segoe UI"/>
                <w:sz w:val="20"/>
                <w:szCs w:val="20"/>
              </w:rPr>
              <w:t xml:space="preserve"> benefit decisions under Both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12ECCFFF" w14:textId="77777777" w:rsidR="00902DC2" w:rsidRPr="00A06AB7" w:rsidRDefault="00902DC2" w:rsidP="005C6BE1">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1F42E0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lastRenderedPageBreak/>
              <w:t>42 U.S.C.</w:t>
            </w:r>
          </w:p>
          <w:p w14:paraId="2F9755FB"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§300gg-19(a</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5BCA4CEF"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45 C.F.R. §147.136(b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AF642FD"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w:t>
            </w:r>
            <w:r w:rsidR="00A81E4B" w:rsidRPr="00BB195E">
              <w:rPr>
                <w:rFonts w:ascii="Segoe UI" w:hAnsi="Segoe UI" w:cs="Segoe UI"/>
                <w:sz w:val="20"/>
                <w:szCs w:val="20"/>
              </w:rPr>
              <w:t>;</w:t>
            </w:r>
            <w:proofErr w:type="gramEnd"/>
          </w:p>
          <w:p w14:paraId="5474DFC4" w14:textId="77777777" w:rsidR="00EC3D37" w:rsidRPr="00BB195E" w:rsidRDefault="00EC3D37"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(1)</w:t>
            </w:r>
          </w:p>
        </w:tc>
        <w:tc>
          <w:tcPr>
            <w:tcW w:w="8227" w:type="dxa"/>
            <w:tcBorders>
              <w:bottom w:val="single" w:sz="4" w:space="0" w:color="auto"/>
            </w:tcBorders>
          </w:tcPr>
          <w:p w14:paraId="22B945C9"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 xml:space="preserve">Does the plan have a fully operational, comprehensive process for review of appeals / adverse benefit determinations?  </w:t>
            </w:r>
          </w:p>
        </w:tc>
        <w:tc>
          <w:tcPr>
            <w:tcW w:w="1351" w:type="dxa"/>
            <w:tcBorders>
              <w:bottom w:val="single" w:sz="4" w:space="0" w:color="auto"/>
            </w:tcBorders>
          </w:tcPr>
          <w:p w14:paraId="38B6F2DB" w14:textId="77777777" w:rsidR="00EC3D37" w:rsidRPr="009E6764" w:rsidRDefault="00EC3D37" w:rsidP="003804E4">
            <w:pPr>
              <w:rPr>
                <w:rFonts w:ascii="Arial" w:hAnsi="Arial" w:cs="Arial"/>
                <w:sz w:val="18"/>
                <w:szCs w:val="18"/>
              </w:rPr>
            </w:pPr>
          </w:p>
        </w:tc>
      </w:tr>
      <w:tr w:rsidR="00EC3D37" w14:paraId="5A368F25" w14:textId="77777777" w:rsidTr="00FF4D1B">
        <w:trPr>
          <w:trHeight w:val="193"/>
          <w:jc w:val="center"/>
        </w:trPr>
        <w:tc>
          <w:tcPr>
            <w:tcW w:w="1435" w:type="dxa"/>
            <w:vMerge/>
          </w:tcPr>
          <w:p w14:paraId="6885BA2C" w14:textId="77777777" w:rsidR="00EC3D37" w:rsidRPr="00A06AB7" w:rsidRDefault="00EC3D37" w:rsidP="00B97E18">
            <w:pPr>
              <w:pStyle w:val="NoSpacing"/>
              <w:rPr>
                <w:rFonts w:ascii="Segoe UI" w:hAnsi="Segoe UI" w:cs="Segoe UI"/>
                <w:sz w:val="20"/>
                <w:szCs w:val="20"/>
              </w:rPr>
            </w:pPr>
          </w:p>
        </w:tc>
        <w:tc>
          <w:tcPr>
            <w:tcW w:w="1322" w:type="dxa"/>
            <w:vMerge/>
          </w:tcPr>
          <w:p w14:paraId="6D441EA5"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69589906"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(1)</w:t>
            </w:r>
          </w:p>
        </w:tc>
        <w:tc>
          <w:tcPr>
            <w:tcW w:w="8227" w:type="dxa"/>
            <w:tcBorders>
              <w:top w:val="single" w:sz="4" w:space="0" w:color="auto"/>
              <w:bottom w:val="single" w:sz="4" w:space="0" w:color="auto"/>
            </w:tcBorders>
          </w:tcPr>
          <w:p w14:paraId="06F36967" w14:textId="77777777" w:rsidR="00EC3D37" w:rsidRDefault="00EC3D37" w:rsidP="00A12145">
            <w:pPr>
              <w:pStyle w:val="NoSpacing"/>
              <w:rPr>
                <w:rFonts w:ascii="Segoe UI" w:hAnsi="Segoe UI" w:cs="Segoe UI"/>
                <w:sz w:val="20"/>
                <w:szCs w:val="20"/>
              </w:rPr>
            </w:pPr>
            <w:r w:rsidRPr="00A06AB7">
              <w:rPr>
                <w:rFonts w:ascii="Segoe UI" w:hAnsi="Segoe UI" w:cs="Segoe UI"/>
                <w:sz w:val="20"/>
                <w:szCs w:val="20"/>
              </w:rPr>
              <w:t>The issuer’s process for review of adverse benefit determinations must meet accepted national certification standards such as those used by the National Committee for Quality Assurance, except as otherwise required under Chapter 284-43 WAC.</w:t>
            </w:r>
          </w:p>
          <w:p w14:paraId="431F4F50" w14:textId="77777777" w:rsidR="00B1346C" w:rsidRDefault="00B1346C" w:rsidP="00A12145">
            <w:pPr>
              <w:pStyle w:val="NoSpacing"/>
              <w:rPr>
                <w:rFonts w:ascii="Segoe UI" w:hAnsi="Segoe UI" w:cs="Segoe UI"/>
                <w:sz w:val="20"/>
                <w:szCs w:val="20"/>
              </w:rPr>
            </w:pPr>
          </w:p>
          <w:p w14:paraId="2332811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8E03D9" w14:textId="77777777" w:rsidR="00EC3D37" w:rsidRPr="009E6764" w:rsidRDefault="00EC3D37" w:rsidP="003804E4">
            <w:pPr>
              <w:rPr>
                <w:rFonts w:ascii="Arial" w:hAnsi="Arial" w:cs="Arial"/>
                <w:sz w:val="18"/>
                <w:szCs w:val="18"/>
              </w:rPr>
            </w:pPr>
          </w:p>
        </w:tc>
      </w:tr>
      <w:tr w:rsidR="00EC3D37" w14:paraId="0F5E7E5D" w14:textId="77777777" w:rsidTr="00FF4D1B">
        <w:trPr>
          <w:trHeight w:val="193"/>
          <w:jc w:val="center"/>
        </w:trPr>
        <w:tc>
          <w:tcPr>
            <w:tcW w:w="1435" w:type="dxa"/>
            <w:vMerge/>
          </w:tcPr>
          <w:p w14:paraId="7A1E6D2F" w14:textId="77777777" w:rsidR="00EC3D37" w:rsidRPr="00A06AB7" w:rsidRDefault="00EC3D37" w:rsidP="00B97E18">
            <w:pPr>
              <w:pStyle w:val="NoSpacing"/>
              <w:rPr>
                <w:rFonts w:ascii="Segoe UI" w:hAnsi="Segoe UI" w:cs="Segoe UI"/>
                <w:sz w:val="20"/>
                <w:szCs w:val="20"/>
              </w:rPr>
            </w:pPr>
          </w:p>
        </w:tc>
        <w:tc>
          <w:tcPr>
            <w:tcW w:w="1322" w:type="dxa"/>
            <w:vMerge/>
          </w:tcPr>
          <w:p w14:paraId="7C4F8FBE"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134A6CF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48.43.530(8)</w:t>
            </w:r>
            <w:r w:rsidR="00A81E4B" w:rsidRPr="00BB195E">
              <w:rPr>
                <w:rFonts w:ascii="Segoe UI" w:hAnsi="Segoe UI" w:cs="Segoe UI"/>
                <w:sz w:val="20"/>
                <w:szCs w:val="20"/>
              </w:rPr>
              <w:t>;</w:t>
            </w:r>
            <w:proofErr w:type="gramEnd"/>
          </w:p>
          <w:p w14:paraId="29437D87"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 xml:space="preserve">WAC </w:t>
            </w:r>
            <w:proofErr w:type="gramStart"/>
            <w:r w:rsidRPr="00BB195E">
              <w:rPr>
                <w:rFonts w:ascii="Segoe UI" w:hAnsi="Segoe UI" w:cs="Segoe UI"/>
                <w:sz w:val="20"/>
                <w:szCs w:val="20"/>
              </w:rPr>
              <w:t>284-43-</w:t>
            </w:r>
            <w:r w:rsidR="00CB6CE2" w:rsidRPr="00BB195E">
              <w:rPr>
                <w:rFonts w:ascii="Segoe UI" w:hAnsi="Segoe UI" w:cs="Segoe UI"/>
                <w:sz w:val="20"/>
                <w:szCs w:val="20"/>
              </w:rPr>
              <w:t>3050</w:t>
            </w:r>
            <w:r w:rsidR="00B1346C">
              <w:rPr>
                <w:rFonts w:ascii="Segoe UI" w:hAnsi="Segoe UI" w:cs="Segoe UI"/>
                <w:sz w:val="20"/>
                <w:szCs w:val="20"/>
              </w:rPr>
              <w:t>;</w:t>
            </w:r>
            <w:proofErr w:type="gramEnd"/>
          </w:p>
          <w:p w14:paraId="1D335B31"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w:t>
            </w:r>
          </w:p>
          <w:p w14:paraId="563E34A6" w14:textId="77777777" w:rsidR="00EC3D37"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(2)(a)</w:t>
            </w:r>
          </w:p>
        </w:tc>
        <w:tc>
          <w:tcPr>
            <w:tcW w:w="8227" w:type="dxa"/>
            <w:tcBorders>
              <w:top w:val="single" w:sz="4" w:space="0" w:color="auto"/>
              <w:bottom w:val="single" w:sz="4" w:space="0" w:color="auto"/>
            </w:tcBorders>
          </w:tcPr>
          <w:p w14:paraId="2B76B9F2" w14:textId="77777777" w:rsidR="00EC3D37" w:rsidRPr="00A06AB7" w:rsidRDefault="00EC3D37" w:rsidP="00CC0F19">
            <w:pPr>
              <w:pStyle w:val="NoSpacing"/>
              <w:numPr>
                <w:ilvl w:val="0"/>
                <w:numId w:val="10"/>
              </w:numPr>
              <w:rPr>
                <w:rFonts w:ascii="Segoe UI" w:hAnsi="Segoe UI" w:cs="Segoe UI"/>
                <w:sz w:val="20"/>
                <w:szCs w:val="20"/>
              </w:rPr>
            </w:pPr>
            <w:r w:rsidRPr="00A06AB7">
              <w:rPr>
                <w:rFonts w:ascii="Segoe UI" w:hAnsi="Segoe UI" w:cs="Segoe UI"/>
                <w:sz w:val="20"/>
                <w:szCs w:val="20"/>
              </w:rPr>
              <w:t>Does the contract provide a clear explanation of the appeal / review of adverse benefit determination process?</w:t>
            </w:r>
          </w:p>
        </w:tc>
        <w:tc>
          <w:tcPr>
            <w:tcW w:w="1351" w:type="dxa"/>
            <w:tcBorders>
              <w:top w:val="single" w:sz="4" w:space="0" w:color="auto"/>
              <w:bottom w:val="single" w:sz="4" w:space="0" w:color="auto"/>
            </w:tcBorders>
          </w:tcPr>
          <w:p w14:paraId="04C83323" w14:textId="77777777" w:rsidR="00EC3D37" w:rsidRPr="009E6764" w:rsidRDefault="00EC3D37" w:rsidP="003804E4">
            <w:pPr>
              <w:rPr>
                <w:rFonts w:ascii="Arial" w:hAnsi="Arial" w:cs="Arial"/>
                <w:sz w:val="18"/>
                <w:szCs w:val="18"/>
              </w:rPr>
            </w:pPr>
          </w:p>
        </w:tc>
      </w:tr>
      <w:tr w:rsidR="00704DA4" w14:paraId="744DB667" w14:textId="77777777" w:rsidTr="00FF4D1B">
        <w:trPr>
          <w:trHeight w:val="193"/>
          <w:jc w:val="center"/>
        </w:trPr>
        <w:tc>
          <w:tcPr>
            <w:tcW w:w="1435" w:type="dxa"/>
            <w:vMerge/>
          </w:tcPr>
          <w:p w14:paraId="3722758D" w14:textId="77777777" w:rsidR="00704DA4" w:rsidRPr="00A06AB7" w:rsidRDefault="00704DA4" w:rsidP="00B97E18">
            <w:pPr>
              <w:pStyle w:val="NoSpacing"/>
              <w:rPr>
                <w:rFonts w:ascii="Segoe UI" w:hAnsi="Segoe UI" w:cs="Segoe UI"/>
                <w:sz w:val="20"/>
                <w:szCs w:val="20"/>
              </w:rPr>
            </w:pPr>
          </w:p>
        </w:tc>
        <w:tc>
          <w:tcPr>
            <w:tcW w:w="1322" w:type="dxa"/>
            <w:vMerge/>
          </w:tcPr>
          <w:p w14:paraId="40046BCD" w14:textId="77777777" w:rsidR="00704DA4" w:rsidRPr="00A06AB7" w:rsidRDefault="00704DA4"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4A87F8D"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RCW 48.43.530(9)</w:t>
            </w:r>
          </w:p>
          <w:p w14:paraId="4F320329" w14:textId="77777777" w:rsidR="00704DA4" w:rsidRPr="00BB195E" w:rsidRDefault="00704DA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(4</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CB02BE9"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WAC</w:t>
            </w:r>
          </w:p>
          <w:p w14:paraId="1D9178B1" w14:textId="77777777" w:rsidR="00704DA4"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4020</w:t>
            </w:r>
            <w:r w:rsidRPr="00BB195E">
              <w:rPr>
                <w:rFonts w:ascii="Segoe UI" w:hAnsi="Segoe UI" w:cs="Segoe UI"/>
                <w:sz w:val="20"/>
                <w:szCs w:val="20"/>
              </w:rPr>
              <w:t>(2)(b)</w:t>
            </w:r>
          </w:p>
        </w:tc>
        <w:tc>
          <w:tcPr>
            <w:tcW w:w="8227" w:type="dxa"/>
            <w:tcBorders>
              <w:top w:val="single" w:sz="4" w:space="0" w:color="auto"/>
              <w:bottom w:val="single" w:sz="4" w:space="0" w:color="auto"/>
            </w:tcBorders>
          </w:tcPr>
          <w:p w14:paraId="70CFD91E" w14:textId="77777777" w:rsidR="00704DA4" w:rsidRPr="00A06AB7" w:rsidRDefault="00704DA4" w:rsidP="00A12145">
            <w:pPr>
              <w:pStyle w:val="NoSpacing"/>
              <w:rPr>
                <w:rFonts w:ascii="Segoe UI" w:hAnsi="Segoe UI" w:cs="Segoe UI"/>
                <w:sz w:val="20"/>
                <w:szCs w:val="20"/>
              </w:rPr>
            </w:pPr>
            <w:r w:rsidRPr="00A06AB7">
              <w:rPr>
                <w:rFonts w:ascii="Segoe UI" w:hAnsi="Segoe UI" w:cs="Segoe UI"/>
                <w:sz w:val="20"/>
                <w:szCs w:val="20"/>
              </w:rPr>
              <w:t>The process must be accessible to enrollees who are limited English speakers, who have literacy problems, or who have physical or mental disabilities that impede their ability to file an appeal or review of adverse benefit determination.</w:t>
            </w:r>
          </w:p>
        </w:tc>
        <w:tc>
          <w:tcPr>
            <w:tcW w:w="1351" w:type="dxa"/>
            <w:tcBorders>
              <w:top w:val="single" w:sz="4" w:space="0" w:color="auto"/>
              <w:bottom w:val="single" w:sz="4" w:space="0" w:color="auto"/>
            </w:tcBorders>
          </w:tcPr>
          <w:p w14:paraId="70C9444A" w14:textId="77777777" w:rsidR="00704DA4" w:rsidRPr="009E6764" w:rsidRDefault="00704DA4" w:rsidP="003804E4">
            <w:pPr>
              <w:rPr>
                <w:rFonts w:ascii="Arial" w:hAnsi="Arial" w:cs="Arial"/>
                <w:sz w:val="18"/>
                <w:szCs w:val="18"/>
              </w:rPr>
            </w:pPr>
          </w:p>
        </w:tc>
      </w:tr>
      <w:tr w:rsidR="00EC3D37" w14:paraId="4D92347F" w14:textId="77777777" w:rsidTr="00FF4D1B">
        <w:trPr>
          <w:trHeight w:val="193"/>
          <w:jc w:val="center"/>
        </w:trPr>
        <w:tc>
          <w:tcPr>
            <w:tcW w:w="1435" w:type="dxa"/>
            <w:vMerge/>
          </w:tcPr>
          <w:p w14:paraId="645B806E" w14:textId="77777777" w:rsidR="00EC3D37" w:rsidRPr="00A06AB7" w:rsidRDefault="00EC3D37" w:rsidP="00B97E18">
            <w:pPr>
              <w:pStyle w:val="NoSpacing"/>
              <w:rPr>
                <w:rFonts w:ascii="Segoe UI" w:hAnsi="Segoe UI" w:cs="Segoe UI"/>
                <w:sz w:val="20"/>
                <w:szCs w:val="20"/>
              </w:rPr>
            </w:pPr>
          </w:p>
        </w:tc>
        <w:tc>
          <w:tcPr>
            <w:tcW w:w="1322" w:type="dxa"/>
            <w:vMerge/>
          </w:tcPr>
          <w:p w14:paraId="255AF546"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8034D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 (3)</w:t>
            </w:r>
          </w:p>
          <w:p w14:paraId="2A777DE9" w14:textId="77777777" w:rsidR="00EC3D37" w:rsidRPr="00BB195E" w:rsidRDefault="00EC3D3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52625C4" w14:textId="77777777" w:rsidR="00EC3D37" w:rsidRPr="00A06AB7" w:rsidRDefault="00EC3D37" w:rsidP="00A12145">
            <w:pPr>
              <w:pStyle w:val="NoSpacing"/>
              <w:rPr>
                <w:rFonts w:ascii="Segoe UI" w:hAnsi="Segoe UI" w:cs="Segoe UI"/>
                <w:sz w:val="20"/>
                <w:szCs w:val="20"/>
              </w:rPr>
            </w:pPr>
            <w:r w:rsidRPr="00A06AB7">
              <w:rPr>
                <w:rFonts w:ascii="Segoe UI" w:hAnsi="Segoe UI" w:cs="Segoe UI"/>
                <w:sz w:val="20"/>
                <w:szCs w:val="20"/>
              </w:rPr>
              <w:t>Does the contract notify the enrollee of the issuer’s responsibility to provide written notice to the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6383AD0A" w14:textId="77777777" w:rsidR="00EC3D37" w:rsidRPr="009E6764" w:rsidRDefault="00EC3D37" w:rsidP="003804E4">
            <w:pPr>
              <w:rPr>
                <w:rFonts w:ascii="Arial" w:hAnsi="Arial" w:cs="Arial"/>
                <w:sz w:val="18"/>
                <w:szCs w:val="18"/>
              </w:rPr>
            </w:pPr>
          </w:p>
        </w:tc>
      </w:tr>
      <w:tr w:rsidR="00D37FBD" w14:paraId="566FD710" w14:textId="77777777" w:rsidTr="00FF4D1B">
        <w:trPr>
          <w:trHeight w:val="193"/>
          <w:jc w:val="center"/>
        </w:trPr>
        <w:tc>
          <w:tcPr>
            <w:tcW w:w="1435" w:type="dxa"/>
            <w:vMerge/>
          </w:tcPr>
          <w:p w14:paraId="7CF4BA22" w14:textId="77777777" w:rsidR="00D37FBD" w:rsidRPr="00A06AB7" w:rsidRDefault="00D37FBD" w:rsidP="00B97E18">
            <w:pPr>
              <w:pStyle w:val="NoSpacing"/>
              <w:rPr>
                <w:rFonts w:ascii="Segoe UI" w:hAnsi="Segoe UI" w:cs="Segoe UI"/>
                <w:sz w:val="20"/>
                <w:szCs w:val="20"/>
              </w:rPr>
            </w:pPr>
          </w:p>
        </w:tc>
        <w:tc>
          <w:tcPr>
            <w:tcW w:w="1322" w:type="dxa"/>
            <w:vMerge/>
          </w:tcPr>
          <w:p w14:paraId="5395ADED" w14:textId="77777777" w:rsidR="00D37FBD" w:rsidRPr="00A06AB7" w:rsidRDefault="00D37FBD"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03E357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RCW</w:t>
            </w:r>
          </w:p>
          <w:p w14:paraId="5D94E972"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48.43.530(4)</w:t>
            </w:r>
          </w:p>
          <w:p w14:paraId="34CC9980" w14:textId="77777777" w:rsidR="00D37FBD" w:rsidRPr="00BB195E" w:rsidRDefault="00D37FBD" w:rsidP="00BB195E">
            <w:pPr>
              <w:pStyle w:val="NoSpacing"/>
              <w:jc w:val="center"/>
              <w:rPr>
                <w:rFonts w:ascii="Segoe UI" w:hAnsi="Segoe UI" w:cs="Segoe UI"/>
                <w:sz w:val="20"/>
                <w:szCs w:val="20"/>
              </w:rPr>
            </w:pPr>
            <w:r w:rsidRPr="00BB195E">
              <w:rPr>
                <w:rFonts w:ascii="Segoe UI" w:hAnsi="Segoe UI" w:cs="Segoe UI"/>
                <w:sz w:val="20"/>
                <w:szCs w:val="20"/>
              </w:rPr>
              <w:t>(a)and (b)</w:t>
            </w:r>
          </w:p>
        </w:tc>
        <w:tc>
          <w:tcPr>
            <w:tcW w:w="8227" w:type="dxa"/>
            <w:tcBorders>
              <w:top w:val="single" w:sz="4" w:space="0" w:color="auto"/>
              <w:bottom w:val="single" w:sz="4" w:space="0" w:color="auto"/>
            </w:tcBorders>
          </w:tcPr>
          <w:p w14:paraId="28298A3C" w14:textId="77777777" w:rsidR="00D37FBD" w:rsidRPr="00A06AB7" w:rsidRDefault="00D37FBD" w:rsidP="00CC0F19">
            <w:pPr>
              <w:pStyle w:val="NoSpacing"/>
              <w:numPr>
                <w:ilvl w:val="0"/>
                <w:numId w:val="4"/>
              </w:numPr>
              <w:rPr>
                <w:rFonts w:ascii="Segoe UI" w:hAnsi="Segoe UI" w:cs="Segoe UI"/>
                <w:sz w:val="20"/>
                <w:szCs w:val="20"/>
              </w:rPr>
            </w:pPr>
            <w:r w:rsidRPr="00A06AB7">
              <w:rPr>
                <w:rFonts w:ascii="Segoe UI" w:hAnsi="Segoe UI" w:cs="Segoe UI"/>
                <w:sz w:val="20"/>
                <w:szCs w:val="20"/>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351" w:type="dxa"/>
            <w:tcBorders>
              <w:top w:val="single" w:sz="4" w:space="0" w:color="auto"/>
              <w:bottom w:val="single" w:sz="4" w:space="0" w:color="auto"/>
            </w:tcBorders>
          </w:tcPr>
          <w:p w14:paraId="5CA8E541" w14:textId="77777777" w:rsidR="00D37FBD" w:rsidRPr="009E6764" w:rsidRDefault="00D37FBD" w:rsidP="003804E4">
            <w:pPr>
              <w:rPr>
                <w:rFonts w:ascii="Arial" w:hAnsi="Arial" w:cs="Arial"/>
                <w:sz w:val="18"/>
                <w:szCs w:val="18"/>
              </w:rPr>
            </w:pPr>
          </w:p>
        </w:tc>
      </w:tr>
      <w:tr w:rsidR="00EC3D37" w14:paraId="6AE822ED" w14:textId="77777777" w:rsidTr="00FF4D1B">
        <w:trPr>
          <w:trHeight w:val="193"/>
          <w:jc w:val="center"/>
        </w:trPr>
        <w:tc>
          <w:tcPr>
            <w:tcW w:w="1435" w:type="dxa"/>
            <w:vMerge/>
          </w:tcPr>
          <w:p w14:paraId="1B9A6299" w14:textId="77777777" w:rsidR="00EC3D37" w:rsidRPr="00A06AB7" w:rsidRDefault="00EC3D37" w:rsidP="00B97E18">
            <w:pPr>
              <w:pStyle w:val="NoSpacing"/>
              <w:rPr>
                <w:rFonts w:ascii="Segoe UI" w:hAnsi="Segoe UI" w:cs="Segoe UI"/>
                <w:sz w:val="20"/>
                <w:szCs w:val="20"/>
              </w:rPr>
            </w:pPr>
          </w:p>
        </w:tc>
        <w:tc>
          <w:tcPr>
            <w:tcW w:w="1322" w:type="dxa"/>
            <w:vMerge/>
          </w:tcPr>
          <w:p w14:paraId="0CC53CA2"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B3DD69"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w:t>
            </w:r>
          </w:p>
          <w:p w14:paraId="6041AE5A"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52CAAF26"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may not require that an enrollee file a complaint or grievance prior to seeking an appeal or review of an adverse benefit determination.</w:t>
            </w:r>
          </w:p>
        </w:tc>
        <w:tc>
          <w:tcPr>
            <w:tcW w:w="1351" w:type="dxa"/>
            <w:tcBorders>
              <w:top w:val="single" w:sz="4" w:space="0" w:color="auto"/>
              <w:bottom w:val="single" w:sz="4" w:space="0" w:color="auto"/>
            </w:tcBorders>
          </w:tcPr>
          <w:p w14:paraId="44AE39B1" w14:textId="77777777" w:rsidR="00EC3D37" w:rsidRPr="009E6764" w:rsidRDefault="00EC3D37" w:rsidP="003804E4">
            <w:pPr>
              <w:rPr>
                <w:rFonts w:ascii="Arial" w:hAnsi="Arial" w:cs="Arial"/>
                <w:sz w:val="18"/>
                <w:szCs w:val="18"/>
              </w:rPr>
            </w:pPr>
          </w:p>
        </w:tc>
      </w:tr>
      <w:tr w:rsidR="001B537F" w14:paraId="1790D507" w14:textId="77777777" w:rsidTr="00FF4D1B">
        <w:trPr>
          <w:trHeight w:val="193"/>
          <w:jc w:val="center"/>
        </w:trPr>
        <w:tc>
          <w:tcPr>
            <w:tcW w:w="1435" w:type="dxa"/>
            <w:vMerge/>
          </w:tcPr>
          <w:p w14:paraId="6690BFF4" w14:textId="77777777" w:rsidR="001B537F" w:rsidRPr="00A06AB7" w:rsidRDefault="001B537F" w:rsidP="00B97E18">
            <w:pPr>
              <w:pStyle w:val="NoSpacing"/>
              <w:rPr>
                <w:rFonts w:ascii="Segoe UI" w:hAnsi="Segoe UI" w:cs="Segoe UI"/>
                <w:sz w:val="20"/>
                <w:szCs w:val="20"/>
              </w:rPr>
            </w:pPr>
          </w:p>
        </w:tc>
        <w:tc>
          <w:tcPr>
            <w:tcW w:w="1322" w:type="dxa"/>
            <w:vMerge/>
          </w:tcPr>
          <w:p w14:paraId="5A20D62C"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38C52A5B" w14:textId="77777777" w:rsidR="001B537F" w:rsidRPr="00BB195E" w:rsidRDefault="001B537F"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48.43.530(7)</w:t>
            </w:r>
          </w:p>
          <w:p w14:paraId="7EF6ACC3"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84EAE86" w14:textId="77777777" w:rsidR="001B537F" w:rsidRPr="00A06AB7"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when the enrollee requests reconsideration of a decision to modify, reduce, or terminate an otherwise covered health service that the enrollee is receiving through the health plan, based upon a finding that the health service, or level of health service, is no longer medically necessary or appropriate, the issuer must continue to provide that health service until the appeal / review of adverse benefit determination is resolved?</w:t>
            </w:r>
          </w:p>
        </w:tc>
        <w:tc>
          <w:tcPr>
            <w:tcW w:w="1351" w:type="dxa"/>
            <w:tcBorders>
              <w:top w:val="single" w:sz="4" w:space="0" w:color="auto"/>
              <w:bottom w:val="single" w:sz="4" w:space="0" w:color="auto"/>
            </w:tcBorders>
          </w:tcPr>
          <w:p w14:paraId="5D8A23EB" w14:textId="77777777" w:rsidR="001B537F" w:rsidRPr="009E6764" w:rsidRDefault="001B537F" w:rsidP="003804E4">
            <w:pPr>
              <w:rPr>
                <w:rFonts w:ascii="Arial" w:hAnsi="Arial" w:cs="Arial"/>
                <w:sz w:val="18"/>
                <w:szCs w:val="18"/>
              </w:rPr>
            </w:pPr>
          </w:p>
        </w:tc>
      </w:tr>
      <w:tr w:rsidR="001B537F" w14:paraId="1E6D1F0A" w14:textId="77777777" w:rsidTr="00FF4D1B">
        <w:trPr>
          <w:trHeight w:val="193"/>
          <w:jc w:val="center"/>
        </w:trPr>
        <w:tc>
          <w:tcPr>
            <w:tcW w:w="1435" w:type="dxa"/>
            <w:vMerge/>
          </w:tcPr>
          <w:p w14:paraId="2A491B2D" w14:textId="77777777" w:rsidR="001B537F" w:rsidRPr="00A06AB7" w:rsidRDefault="001B537F" w:rsidP="00B97E18">
            <w:pPr>
              <w:pStyle w:val="NoSpacing"/>
              <w:rPr>
                <w:rFonts w:ascii="Segoe UI" w:hAnsi="Segoe UI" w:cs="Segoe UI"/>
                <w:sz w:val="20"/>
                <w:szCs w:val="20"/>
              </w:rPr>
            </w:pPr>
          </w:p>
        </w:tc>
        <w:tc>
          <w:tcPr>
            <w:tcW w:w="1322" w:type="dxa"/>
            <w:vMerge/>
          </w:tcPr>
          <w:p w14:paraId="51A45893"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8E6E754"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(3)</w:t>
            </w:r>
          </w:p>
          <w:p w14:paraId="3D4558E2" w14:textId="77777777" w:rsidR="001B537F" w:rsidRPr="00BB195E" w:rsidRDefault="001B537F"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86FA800" w14:textId="77777777" w:rsidR="001B537F" w:rsidRDefault="001B537F" w:rsidP="00A12145">
            <w:pPr>
              <w:pStyle w:val="NoSpacing"/>
              <w:rPr>
                <w:rFonts w:ascii="Segoe UI" w:hAnsi="Segoe UI" w:cs="Segoe UI"/>
                <w:sz w:val="20"/>
                <w:szCs w:val="20"/>
              </w:rPr>
            </w:pPr>
            <w:r w:rsidRPr="00A06AB7">
              <w:rPr>
                <w:rFonts w:ascii="Segoe UI" w:hAnsi="Segoe UI" w:cs="Segoe UI"/>
                <w:sz w:val="20"/>
                <w:szCs w:val="20"/>
              </w:rPr>
              <w:t>Does the contract notify the enrollee that, if the resolution of the appeal, review of adverse benefit determination, or external review affirms the issuer's decision, the enrollee may be responsible for the cost of this continued health service?</w:t>
            </w:r>
          </w:p>
          <w:p w14:paraId="5E8CCFEE" w14:textId="77777777" w:rsidR="00B1346C" w:rsidRDefault="00B1346C" w:rsidP="00A12145">
            <w:pPr>
              <w:pStyle w:val="NoSpacing"/>
              <w:rPr>
                <w:rFonts w:ascii="Segoe UI" w:hAnsi="Segoe UI" w:cs="Segoe UI"/>
                <w:sz w:val="20"/>
                <w:szCs w:val="20"/>
              </w:rPr>
            </w:pPr>
          </w:p>
          <w:p w14:paraId="5B11C5AF" w14:textId="77777777" w:rsidR="00B1346C" w:rsidRDefault="00B1346C" w:rsidP="00A12145">
            <w:pPr>
              <w:pStyle w:val="NoSpacing"/>
              <w:rPr>
                <w:rFonts w:ascii="Segoe UI" w:hAnsi="Segoe UI" w:cs="Segoe UI"/>
                <w:sz w:val="20"/>
                <w:szCs w:val="20"/>
              </w:rPr>
            </w:pPr>
          </w:p>
          <w:p w14:paraId="53D9BDD0" w14:textId="77777777" w:rsidR="00B1346C" w:rsidRPr="00A06AB7" w:rsidRDefault="00B1346C" w:rsidP="00A12145">
            <w:pPr>
              <w:pStyle w:val="NoSpacing"/>
              <w:rPr>
                <w:rFonts w:ascii="Segoe UI" w:hAnsi="Segoe UI" w:cs="Segoe UI"/>
                <w:sz w:val="20"/>
                <w:szCs w:val="20"/>
              </w:rPr>
            </w:pPr>
          </w:p>
        </w:tc>
        <w:tc>
          <w:tcPr>
            <w:tcW w:w="1351" w:type="dxa"/>
            <w:tcBorders>
              <w:top w:val="single" w:sz="4" w:space="0" w:color="auto"/>
              <w:bottom w:val="single" w:sz="4" w:space="0" w:color="auto"/>
            </w:tcBorders>
          </w:tcPr>
          <w:p w14:paraId="6353BC56" w14:textId="77777777" w:rsidR="001B537F" w:rsidRPr="009E6764" w:rsidRDefault="001B537F" w:rsidP="003804E4">
            <w:pPr>
              <w:rPr>
                <w:rFonts w:ascii="Arial" w:hAnsi="Arial" w:cs="Arial"/>
                <w:sz w:val="18"/>
                <w:szCs w:val="18"/>
              </w:rPr>
            </w:pPr>
          </w:p>
        </w:tc>
      </w:tr>
      <w:tr w:rsidR="001B537F" w14:paraId="25ECF523" w14:textId="77777777" w:rsidTr="00FF4D1B">
        <w:trPr>
          <w:trHeight w:val="193"/>
          <w:jc w:val="center"/>
        </w:trPr>
        <w:tc>
          <w:tcPr>
            <w:tcW w:w="1435" w:type="dxa"/>
            <w:vMerge/>
          </w:tcPr>
          <w:p w14:paraId="5B4C7668" w14:textId="77777777" w:rsidR="001B537F" w:rsidRPr="00A06AB7" w:rsidRDefault="001B537F" w:rsidP="00B97E18">
            <w:pPr>
              <w:pStyle w:val="NoSpacing"/>
              <w:rPr>
                <w:rFonts w:ascii="Segoe UI" w:hAnsi="Segoe UI" w:cs="Segoe UI"/>
                <w:sz w:val="20"/>
                <w:szCs w:val="20"/>
              </w:rPr>
            </w:pPr>
          </w:p>
        </w:tc>
        <w:tc>
          <w:tcPr>
            <w:tcW w:w="1322" w:type="dxa"/>
            <w:vMerge/>
          </w:tcPr>
          <w:p w14:paraId="1F676154" w14:textId="77777777" w:rsidR="001B537F" w:rsidRPr="00A06AB7" w:rsidRDefault="001B537F" w:rsidP="00B97E18">
            <w:pPr>
              <w:pStyle w:val="NoSpacing"/>
              <w:rPr>
                <w:rFonts w:ascii="Segoe UI" w:hAnsi="Segoe UI" w:cs="Segoe UI"/>
                <w:sz w:val="20"/>
                <w:szCs w:val="20"/>
              </w:rPr>
            </w:pPr>
          </w:p>
        </w:tc>
        <w:tc>
          <w:tcPr>
            <w:tcW w:w="1828" w:type="dxa"/>
            <w:tcBorders>
              <w:top w:val="single" w:sz="4" w:space="0" w:color="auto"/>
              <w:bottom w:val="nil"/>
            </w:tcBorders>
          </w:tcPr>
          <w:p w14:paraId="5C0D9C6B" w14:textId="77777777" w:rsidR="001B537F"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RCW 48.43.530(5)(b</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1136AAF6" w14:textId="77777777" w:rsidR="00167BCA" w:rsidRPr="00BB195E" w:rsidRDefault="001B537F"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3050</w:t>
            </w:r>
            <w:r w:rsidRPr="00BB195E">
              <w:rPr>
                <w:rFonts w:ascii="Segoe UI" w:hAnsi="Segoe UI" w:cs="Segoe UI"/>
                <w:sz w:val="20"/>
                <w:szCs w:val="20"/>
              </w:rPr>
              <w:t>(5</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79495D08" w14:textId="77777777" w:rsidR="00765FDA"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(2)(d)</w:t>
            </w:r>
          </w:p>
        </w:tc>
        <w:tc>
          <w:tcPr>
            <w:tcW w:w="8227" w:type="dxa"/>
            <w:tcBorders>
              <w:top w:val="single" w:sz="4" w:space="0" w:color="auto"/>
              <w:bottom w:val="nil"/>
            </w:tcBorders>
          </w:tcPr>
          <w:p w14:paraId="0E82E88E" w14:textId="77777777" w:rsidR="001B537F" w:rsidRPr="00A06AB7" w:rsidRDefault="001B537F"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assist the enrollee with the appeal process.</w:t>
            </w:r>
          </w:p>
        </w:tc>
        <w:tc>
          <w:tcPr>
            <w:tcW w:w="1351" w:type="dxa"/>
            <w:tcBorders>
              <w:top w:val="single" w:sz="4" w:space="0" w:color="auto"/>
              <w:bottom w:val="nil"/>
            </w:tcBorders>
          </w:tcPr>
          <w:p w14:paraId="4F2051BF" w14:textId="77777777" w:rsidR="001B537F" w:rsidRPr="009E6764" w:rsidRDefault="001B537F" w:rsidP="003804E4">
            <w:pPr>
              <w:rPr>
                <w:rFonts w:ascii="Arial" w:hAnsi="Arial" w:cs="Arial"/>
                <w:sz w:val="18"/>
                <w:szCs w:val="18"/>
              </w:rPr>
            </w:pPr>
          </w:p>
        </w:tc>
      </w:tr>
      <w:tr w:rsidR="00595519" w14:paraId="2AA920AC" w14:textId="77777777" w:rsidTr="00FF4D1B">
        <w:trPr>
          <w:trHeight w:val="193"/>
          <w:jc w:val="center"/>
        </w:trPr>
        <w:tc>
          <w:tcPr>
            <w:tcW w:w="1435" w:type="dxa"/>
            <w:vMerge/>
          </w:tcPr>
          <w:p w14:paraId="0E851702" w14:textId="77777777" w:rsidR="00595519" w:rsidRPr="00A06AB7" w:rsidRDefault="00595519" w:rsidP="00B97E18">
            <w:pPr>
              <w:pStyle w:val="NoSpacing"/>
              <w:rPr>
                <w:rFonts w:ascii="Segoe UI" w:hAnsi="Segoe UI" w:cs="Segoe UI"/>
                <w:sz w:val="20"/>
                <w:szCs w:val="20"/>
              </w:rPr>
            </w:pPr>
          </w:p>
        </w:tc>
        <w:tc>
          <w:tcPr>
            <w:tcW w:w="1322" w:type="dxa"/>
            <w:vMerge/>
          </w:tcPr>
          <w:p w14:paraId="22D072A8" w14:textId="77777777" w:rsidR="00595519" w:rsidRPr="00A06AB7" w:rsidRDefault="00595519" w:rsidP="00B97E18">
            <w:pPr>
              <w:pStyle w:val="NoSpacing"/>
              <w:rPr>
                <w:rFonts w:ascii="Segoe UI" w:hAnsi="Segoe UI" w:cs="Segoe UI"/>
                <w:sz w:val="20"/>
                <w:szCs w:val="20"/>
              </w:rPr>
            </w:pPr>
          </w:p>
        </w:tc>
        <w:tc>
          <w:tcPr>
            <w:tcW w:w="1828" w:type="dxa"/>
            <w:tcBorders>
              <w:top w:val="nil"/>
              <w:bottom w:val="single" w:sz="4" w:space="0" w:color="auto"/>
            </w:tcBorders>
          </w:tcPr>
          <w:p w14:paraId="31CB6316" w14:textId="77777777" w:rsidR="00595519" w:rsidRPr="00BB195E" w:rsidRDefault="00595519"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48.43.530(5)(d</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62A5047A" w14:textId="77777777" w:rsidR="00CC5E13" w:rsidRPr="00BB195E" w:rsidRDefault="00595519"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(2)(e)</w:t>
            </w:r>
          </w:p>
        </w:tc>
        <w:tc>
          <w:tcPr>
            <w:tcW w:w="8227" w:type="dxa"/>
            <w:tcBorders>
              <w:top w:val="nil"/>
              <w:bottom w:val="single" w:sz="4" w:space="0" w:color="auto"/>
            </w:tcBorders>
          </w:tcPr>
          <w:p w14:paraId="6FA9B314" w14:textId="77777777" w:rsidR="00A12145" w:rsidRPr="009B6841" w:rsidRDefault="00595519" w:rsidP="00CC0F19">
            <w:pPr>
              <w:pStyle w:val="NoSpacing"/>
              <w:numPr>
                <w:ilvl w:val="0"/>
                <w:numId w:val="4"/>
              </w:numPr>
              <w:rPr>
                <w:rFonts w:ascii="Segoe UI" w:hAnsi="Segoe UI" w:cs="Segoe UI"/>
                <w:sz w:val="20"/>
                <w:szCs w:val="20"/>
              </w:rPr>
            </w:pPr>
            <w:r w:rsidRPr="009B6841">
              <w:rPr>
                <w:rFonts w:ascii="Segoe UI" w:hAnsi="Segoe UI" w:cs="Segoe UI"/>
                <w:sz w:val="20"/>
                <w:szCs w:val="20"/>
              </w:rPr>
              <w:t>The issuer must cooperate with any representative authorized in writing by the enrollee.</w:t>
            </w:r>
          </w:p>
          <w:p w14:paraId="5C4802A5" w14:textId="77777777" w:rsidR="00A12145" w:rsidRPr="00A06AB7" w:rsidRDefault="00A12145" w:rsidP="00A12145">
            <w:pPr>
              <w:pStyle w:val="NoSpacing"/>
              <w:rPr>
                <w:rFonts w:ascii="Segoe UI" w:hAnsi="Segoe UI" w:cs="Segoe UI"/>
                <w:sz w:val="20"/>
                <w:szCs w:val="20"/>
              </w:rPr>
            </w:pPr>
          </w:p>
        </w:tc>
        <w:tc>
          <w:tcPr>
            <w:tcW w:w="1351" w:type="dxa"/>
            <w:tcBorders>
              <w:top w:val="nil"/>
              <w:bottom w:val="single" w:sz="4" w:space="0" w:color="auto"/>
            </w:tcBorders>
          </w:tcPr>
          <w:p w14:paraId="519A61DC" w14:textId="77777777" w:rsidR="00595519" w:rsidRPr="009E6764" w:rsidRDefault="00595519" w:rsidP="003804E4">
            <w:pPr>
              <w:rPr>
                <w:rFonts w:ascii="Arial" w:hAnsi="Arial" w:cs="Arial"/>
                <w:sz w:val="18"/>
                <w:szCs w:val="18"/>
              </w:rPr>
            </w:pPr>
          </w:p>
        </w:tc>
      </w:tr>
      <w:tr w:rsidR="00595519" w14:paraId="64571EBD" w14:textId="77777777" w:rsidTr="00FF4D1B">
        <w:trPr>
          <w:trHeight w:val="193"/>
          <w:jc w:val="center"/>
        </w:trPr>
        <w:tc>
          <w:tcPr>
            <w:tcW w:w="1435" w:type="dxa"/>
            <w:vMerge/>
          </w:tcPr>
          <w:p w14:paraId="3557219B" w14:textId="77777777" w:rsidR="00595519" w:rsidRPr="00A06AB7" w:rsidRDefault="00595519" w:rsidP="00B97E18">
            <w:pPr>
              <w:pStyle w:val="NoSpacing"/>
              <w:rPr>
                <w:rFonts w:ascii="Segoe UI" w:hAnsi="Segoe UI" w:cs="Segoe UI"/>
                <w:sz w:val="20"/>
                <w:szCs w:val="20"/>
              </w:rPr>
            </w:pPr>
          </w:p>
        </w:tc>
        <w:tc>
          <w:tcPr>
            <w:tcW w:w="1322" w:type="dxa"/>
            <w:vMerge/>
          </w:tcPr>
          <w:p w14:paraId="6AB0F6D8" w14:textId="77777777" w:rsidR="00595519" w:rsidRPr="00A06AB7" w:rsidRDefault="00595519"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21FABDDF" w14:textId="77777777" w:rsidR="00665144"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RCW 48.43.530(5)(e</w:t>
            </w:r>
            <w:proofErr w:type="gramStart"/>
            <w:r w:rsidRPr="00BB195E">
              <w:rPr>
                <w:rFonts w:ascii="Segoe UI" w:eastAsia="Arial" w:hAnsi="Segoe UI" w:cs="Segoe UI"/>
                <w:spacing w:val="1"/>
                <w:sz w:val="20"/>
                <w:szCs w:val="20"/>
              </w:rPr>
              <w:t>)</w:t>
            </w:r>
            <w:r w:rsidR="00A81E4B" w:rsidRPr="00BB195E">
              <w:rPr>
                <w:rFonts w:ascii="Segoe UI" w:eastAsia="Arial" w:hAnsi="Segoe UI" w:cs="Segoe UI"/>
                <w:spacing w:val="1"/>
                <w:sz w:val="20"/>
                <w:szCs w:val="20"/>
              </w:rPr>
              <w:t>;</w:t>
            </w:r>
            <w:proofErr w:type="gramEnd"/>
          </w:p>
          <w:p w14:paraId="2B52E217" w14:textId="77777777" w:rsidR="00665144" w:rsidRPr="00BB195E" w:rsidRDefault="00665144"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25B84A2C" w14:textId="77777777" w:rsidR="00595519" w:rsidRPr="00BB195E" w:rsidRDefault="00665144" w:rsidP="00BB195E">
            <w:pPr>
              <w:pStyle w:val="NoSpacing"/>
              <w:jc w:val="center"/>
              <w:rPr>
                <w:rFonts w:ascii="Segoe UI" w:hAnsi="Segoe UI" w:cs="Segoe UI"/>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2A024E35" w14:textId="77777777" w:rsidR="00595519" w:rsidRPr="00A06AB7" w:rsidRDefault="00665144"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consider all information submitted by the enrollee or representative.</w:t>
            </w:r>
          </w:p>
        </w:tc>
        <w:tc>
          <w:tcPr>
            <w:tcW w:w="1351" w:type="dxa"/>
            <w:tcBorders>
              <w:top w:val="single" w:sz="4" w:space="0" w:color="auto"/>
              <w:bottom w:val="single" w:sz="4" w:space="0" w:color="auto"/>
            </w:tcBorders>
          </w:tcPr>
          <w:p w14:paraId="357F0106" w14:textId="77777777" w:rsidR="00595519" w:rsidRPr="009E6764" w:rsidRDefault="00595519" w:rsidP="003804E4">
            <w:pPr>
              <w:rPr>
                <w:rFonts w:ascii="Arial" w:hAnsi="Arial" w:cs="Arial"/>
                <w:sz w:val="18"/>
                <w:szCs w:val="18"/>
              </w:rPr>
            </w:pPr>
          </w:p>
        </w:tc>
      </w:tr>
      <w:tr w:rsidR="00EC3D37" w14:paraId="04F2A30D" w14:textId="77777777" w:rsidTr="00FF4D1B">
        <w:trPr>
          <w:trHeight w:val="193"/>
          <w:jc w:val="center"/>
        </w:trPr>
        <w:tc>
          <w:tcPr>
            <w:tcW w:w="1435" w:type="dxa"/>
            <w:vMerge/>
          </w:tcPr>
          <w:p w14:paraId="7D433783" w14:textId="77777777" w:rsidR="00EC3D37" w:rsidRPr="00A06AB7" w:rsidRDefault="00EC3D37" w:rsidP="00B97E18">
            <w:pPr>
              <w:pStyle w:val="NoSpacing"/>
              <w:rPr>
                <w:rFonts w:ascii="Segoe UI" w:hAnsi="Segoe UI" w:cs="Segoe UI"/>
                <w:sz w:val="20"/>
                <w:szCs w:val="20"/>
              </w:rPr>
            </w:pPr>
          </w:p>
        </w:tc>
        <w:tc>
          <w:tcPr>
            <w:tcW w:w="1322" w:type="dxa"/>
            <w:vMerge/>
          </w:tcPr>
          <w:p w14:paraId="16B58A4A" w14:textId="77777777" w:rsidR="00EC3D37" w:rsidRPr="00A06AB7" w:rsidRDefault="00EC3D37" w:rsidP="00B97E18">
            <w:pPr>
              <w:pStyle w:val="NoSpacing"/>
              <w:rPr>
                <w:rFonts w:ascii="Segoe UI" w:hAnsi="Segoe UI" w:cs="Segoe UI"/>
                <w:sz w:val="20"/>
                <w:szCs w:val="20"/>
              </w:rPr>
            </w:pPr>
          </w:p>
        </w:tc>
        <w:tc>
          <w:tcPr>
            <w:tcW w:w="1828" w:type="dxa"/>
            <w:tcBorders>
              <w:top w:val="single" w:sz="4" w:space="0" w:color="auto"/>
              <w:bottom w:val="single" w:sz="4" w:space="0" w:color="auto"/>
            </w:tcBorders>
          </w:tcPr>
          <w:p w14:paraId="4D86E95C"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RCW 48.43.530(5)(f</w:t>
            </w:r>
            <w:proofErr w:type="gramStart"/>
            <w:r w:rsidRPr="00BB195E">
              <w:rPr>
                <w:rFonts w:ascii="Segoe UI" w:hAnsi="Segoe UI" w:cs="Segoe UI"/>
                <w:sz w:val="20"/>
                <w:szCs w:val="20"/>
              </w:rPr>
              <w:t>)</w:t>
            </w:r>
            <w:r w:rsidR="00A81E4B" w:rsidRPr="00BB195E">
              <w:rPr>
                <w:rFonts w:ascii="Segoe UI" w:hAnsi="Segoe UI" w:cs="Segoe UI"/>
                <w:sz w:val="20"/>
                <w:szCs w:val="20"/>
              </w:rPr>
              <w:t>;</w:t>
            </w:r>
            <w:proofErr w:type="gramEnd"/>
          </w:p>
          <w:p w14:paraId="4BB35C44" w14:textId="77777777" w:rsidR="00EC3D37" w:rsidRPr="00BB195E" w:rsidRDefault="00EC3D37"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4020</w:t>
            </w:r>
            <w:r w:rsidRPr="00BB195E">
              <w:rPr>
                <w:rFonts w:ascii="Segoe UI" w:hAnsi="Segoe UI" w:cs="Segoe UI"/>
                <w:sz w:val="20"/>
                <w:szCs w:val="20"/>
              </w:rPr>
              <w:t>(2)(g)</w:t>
            </w:r>
          </w:p>
        </w:tc>
        <w:tc>
          <w:tcPr>
            <w:tcW w:w="8227" w:type="dxa"/>
            <w:tcBorders>
              <w:top w:val="single" w:sz="4" w:space="0" w:color="auto"/>
              <w:bottom w:val="single" w:sz="4" w:space="0" w:color="auto"/>
            </w:tcBorders>
          </w:tcPr>
          <w:p w14:paraId="3AE7817B" w14:textId="77777777" w:rsidR="00EC3D37" w:rsidRPr="00A06AB7" w:rsidRDefault="00EC3D37" w:rsidP="00CC0F19">
            <w:pPr>
              <w:pStyle w:val="NoSpacing"/>
              <w:numPr>
                <w:ilvl w:val="0"/>
                <w:numId w:val="4"/>
              </w:numPr>
              <w:rPr>
                <w:rFonts w:ascii="Segoe UI" w:hAnsi="Segoe UI" w:cs="Segoe UI"/>
                <w:sz w:val="20"/>
                <w:szCs w:val="20"/>
              </w:rPr>
            </w:pPr>
            <w:r w:rsidRPr="00A06AB7">
              <w:rPr>
                <w:rFonts w:ascii="Segoe UI" w:hAnsi="Segoe UI" w:cs="Segoe UI"/>
                <w:sz w:val="20"/>
                <w:szCs w:val="20"/>
              </w:rPr>
              <w:t>The issuer must investigate and resolve all appeals / requests for review of adverse benefit determination.</w:t>
            </w:r>
          </w:p>
        </w:tc>
        <w:tc>
          <w:tcPr>
            <w:tcW w:w="1351" w:type="dxa"/>
            <w:tcBorders>
              <w:top w:val="single" w:sz="4" w:space="0" w:color="auto"/>
              <w:bottom w:val="single" w:sz="4" w:space="0" w:color="auto"/>
            </w:tcBorders>
          </w:tcPr>
          <w:p w14:paraId="5E5F3149" w14:textId="77777777" w:rsidR="00EC3D37" w:rsidRPr="009E6764" w:rsidRDefault="00EC3D37" w:rsidP="003804E4">
            <w:pPr>
              <w:rPr>
                <w:rFonts w:ascii="Arial" w:hAnsi="Arial" w:cs="Arial"/>
                <w:sz w:val="18"/>
                <w:szCs w:val="18"/>
              </w:rPr>
            </w:pPr>
          </w:p>
        </w:tc>
      </w:tr>
      <w:tr w:rsidR="0002371E" w14:paraId="2B99E35A" w14:textId="77777777" w:rsidTr="00FF4D1B">
        <w:trPr>
          <w:trHeight w:val="193"/>
          <w:jc w:val="center"/>
        </w:trPr>
        <w:tc>
          <w:tcPr>
            <w:tcW w:w="1435" w:type="dxa"/>
            <w:vMerge/>
          </w:tcPr>
          <w:p w14:paraId="6B65E1EB" w14:textId="77777777" w:rsidR="0002371E" w:rsidRPr="00A06AB7" w:rsidRDefault="0002371E" w:rsidP="00B97E18">
            <w:pPr>
              <w:pStyle w:val="NoSpacing"/>
              <w:rPr>
                <w:rFonts w:ascii="Segoe UI" w:eastAsia="Arial" w:hAnsi="Segoe UI" w:cs="Segoe UI"/>
                <w:sz w:val="20"/>
                <w:szCs w:val="20"/>
              </w:rPr>
            </w:pPr>
          </w:p>
        </w:tc>
        <w:tc>
          <w:tcPr>
            <w:tcW w:w="1322" w:type="dxa"/>
            <w:vMerge w:val="restart"/>
          </w:tcPr>
          <w:p w14:paraId="3E98D70D" w14:textId="77777777" w:rsidR="0002371E" w:rsidRPr="00A06AB7" w:rsidRDefault="0002371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p>
          <w:p w14:paraId="087EF01B" w14:textId="77777777" w:rsidR="0002371E" w:rsidRPr="00A06AB7" w:rsidRDefault="0002371E" w:rsidP="00B97E18">
            <w:pPr>
              <w:pStyle w:val="NoSpacing"/>
              <w:rPr>
                <w:rFonts w:ascii="Segoe UI" w:eastAsia="Arial" w:hAnsi="Segoe UI" w:cs="Segoe UI"/>
                <w:sz w:val="20"/>
                <w:szCs w:val="20"/>
              </w:rPr>
            </w:pPr>
          </w:p>
          <w:p w14:paraId="08CE023F" w14:textId="77777777" w:rsidR="0002371E" w:rsidRPr="00A06AB7" w:rsidRDefault="0002371E" w:rsidP="00B97E18">
            <w:pPr>
              <w:pStyle w:val="NoSpacing"/>
              <w:rPr>
                <w:rFonts w:ascii="Segoe UI" w:eastAsia="Arial" w:hAnsi="Segoe UI" w:cs="Segoe UI"/>
                <w:sz w:val="20"/>
                <w:szCs w:val="20"/>
              </w:rPr>
            </w:pPr>
          </w:p>
          <w:p w14:paraId="6238D478" w14:textId="77777777" w:rsidR="0002371E" w:rsidRPr="00A06AB7" w:rsidRDefault="0002371E" w:rsidP="00B97E18">
            <w:pPr>
              <w:pStyle w:val="NoSpacing"/>
              <w:rPr>
                <w:rFonts w:ascii="Segoe UI" w:eastAsia="Arial" w:hAnsi="Segoe UI" w:cs="Segoe UI"/>
                <w:sz w:val="20"/>
                <w:szCs w:val="20"/>
              </w:rPr>
            </w:pPr>
          </w:p>
          <w:p w14:paraId="393BF887" w14:textId="77777777" w:rsidR="0002371E" w:rsidRPr="00A06AB7" w:rsidRDefault="0002371E" w:rsidP="00B97E18">
            <w:pPr>
              <w:pStyle w:val="NoSpacing"/>
              <w:rPr>
                <w:rFonts w:ascii="Segoe UI" w:eastAsia="Arial" w:hAnsi="Segoe UI" w:cs="Segoe UI"/>
                <w:sz w:val="20"/>
                <w:szCs w:val="20"/>
              </w:rPr>
            </w:pPr>
          </w:p>
          <w:p w14:paraId="4CBA3353" w14:textId="77777777" w:rsidR="0002371E" w:rsidRPr="00A06AB7" w:rsidRDefault="0002371E" w:rsidP="00B97E18">
            <w:pPr>
              <w:pStyle w:val="NoSpacing"/>
              <w:rPr>
                <w:rFonts w:ascii="Segoe UI" w:eastAsia="Arial" w:hAnsi="Segoe UI" w:cs="Segoe UI"/>
                <w:sz w:val="20"/>
                <w:szCs w:val="20"/>
              </w:rPr>
            </w:pPr>
          </w:p>
          <w:p w14:paraId="1E4FE0A7" w14:textId="77777777" w:rsidR="0002371E" w:rsidRPr="00A06AB7" w:rsidRDefault="0002371E" w:rsidP="00B97E18">
            <w:pPr>
              <w:pStyle w:val="NoSpacing"/>
              <w:rPr>
                <w:rFonts w:ascii="Segoe UI" w:eastAsia="Arial" w:hAnsi="Segoe UI" w:cs="Segoe UI"/>
                <w:sz w:val="20"/>
                <w:szCs w:val="20"/>
              </w:rPr>
            </w:pPr>
          </w:p>
          <w:p w14:paraId="796A36EA" w14:textId="77777777" w:rsidR="00000E04" w:rsidRPr="00A06AB7" w:rsidRDefault="00000E04" w:rsidP="00B97E18">
            <w:pPr>
              <w:pStyle w:val="NoSpacing"/>
              <w:rPr>
                <w:rFonts w:ascii="Segoe UI" w:eastAsia="Arial" w:hAnsi="Segoe UI" w:cs="Segoe UI"/>
                <w:sz w:val="20"/>
                <w:szCs w:val="20"/>
              </w:rPr>
            </w:pPr>
          </w:p>
          <w:p w14:paraId="7AC99D73" w14:textId="77777777" w:rsidR="00000E04" w:rsidRPr="00A06AB7" w:rsidRDefault="00000E04" w:rsidP="00B97E18">
            <w:pPr>
              <w:pStyle w:val="NoSpacing"/>
              <w:rPr>
                <w:rFonts w:ascii="Segoe UI" w:eastAsia="Arial" w:hAnsi="Segoe UI" w:cs="Segoe UI"/>
                <w:sz w:val="20"/>
                <w:szCs w:val="20"/>
              </w:rPr>
            </w:pPr>
          </w:p>
          <w:p w14:paraId="23AA3B17" w14:textId="77777777" w:rsidR="00EC3E87" w:rsidRPr="00A06AB7" w:rsidRDefault="00EC3E87" w:rsidP="00E567D0">
            <w:pPr>
              <w:pStyle w:val="NoSpacing"/>
              <w:jc w:val="center"/>
              <w:rPr>
                <w:rFonts w:ascii="Segoe UI" w:eastAsia="Arial" w:hAnsi="Segoe UI" w:cs="Segoe UI"/>
                <w:sz w:val="20"/>
                <w:szCs w:val="20"/>
              </w:rPr>
            </w:pPr>
            <w:r w:rsidRPr="00A06AB7">
              <w:rPr>
                <w:rFonts w:ascii="Segoe UI" w:eastAsia="Arial" w:hAnsi="Segoe UI" w:cs="Segoe UI"/>
                <w:sz w:val="20"/>
                <w:szCs w:val="20"/>
              </w:rPr>
              <w:lastRenderedPageBreak/>
              <w:t xml:space="preserve">Internal Appeals under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Health Plans</w:t>
            </w:r>
            <w:r>
              <w:rPr>
                <w:rFonts w:ascii="Segoe UI" w:eastAsia="Arial" w:hAnsi="Segoe UI" w:cs="Segoe UI"/>
                <w:sz w:val="20"/>
                <w:szCs w:val="20"/>
              </w:rPr>
              <w:t xml:space="preserve"> (Cont’d)</w:t>
            </w:r>
          </w:p>
          <w:p w14:paraId="54A9B400" w14:textId="77777777" w:rsidR="00000E04" w:rsidRPr="00A06AB7" w:rsidRDefault="00000E04" w:rsidP="00B97E18">
            <w:pPr>
              <w:pStyle w:val="NoSpacing"/>
              <w:rPr>
                <w:rFonts w:ascii="Segoe UI" w:eastAsia="Arial" w:hAnsi="Segoe UI" w:cs="Segoe UI"/>
                <w:sz w:val="20"/>
                <w:szCs w:val="20"/>
              </w:rPr>
            </w:pPr>
          </w:p>
        </w:tc>
        <w:tc>
          <w:tcPr>
            <w:tcW w:w="1828" w:type="dxa"/>
            <w:tcBorders>
              <w:bottom w:val="single" w:sz="4" w:space="0" w:color="auto"/>
            </w:tcBorders>
          </w:tcPr>
          <w:p w14:paraId="0D6B4B4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48.43.530(4)(a)</w:t>
            </w:r>
          </w:p>
          <w:p w14:paraId="6832BBA0"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7D54E01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called and processed as an “Appeal”.  </w:t>
            </w:r>
          </w:p>
        </w:tc>
        <w:tc>
          <w:tcPr>
            <w:tcW w:w="1351" w:type="dxa"/>
            <w:tcBorders>
              <w:bottom w:val="single" w:sz="4" w:space="0" w:color="auto"/>
            </w:tcBorders>
          </w:tcPr>
          <w:p w14:paraId="3C267D18" w14:textId="77777777" w:rsidR="0002371E" w:rsidRPr="009E6764" w:rsidRDefault="0002371E" w:rsidP="003804E4">
            <w:pPr>
              <w:rPr>
                <w:rFonts w:ascii="Arial" w:hAnsi="Arial" w:cs="Arial"/>
                <w:sz w:val="18"/>
                <w:szCs w:val="18"/>
              </w:rPr>
            </w:pPr>
          </w:p>
        </w:tc>
      </w:tr>
      <w:tr w:rsidR="0002371E" w14:paraId="36B9C0A6" w14:textId="77777777" w:rsidTr="00FF4D1B">
        <w:trPr>
          <w:trHeight w:val="193"/>
          <w:jc w:val="center"/>
        </w:trPr>
        <w:tc>
          <w:tcPr>
            <w:tcW w:w="1435" w:type="dxa"/>
            <w:vMerge/>
          </w:tcPr>
          <w:p w14:paraId="49B3C12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100687C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6593D27B"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2FE95D1"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(2)(c)</w:t>
            </w:r>
          </w:p>
          <w:p w14:paraId="2BC66AAA"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5F6B96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issuer must:</w:t>
            </w:r>
          </w:p>
          <w:p w14:paraId="153450E2"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R</w:t>
            </w:r>
            <w:r w:rsidR="0002371E" w:rsidRPr="00A06AB7">
              <w:rPr>
                <w:rFonts w:ascii="Segoe UI" w:hAnsi="Segoe UI" w:cs="Segoe UI"/>
                <w:sz w:val="20"/>
                <w:szCs w:val="20"/>
              </w:rPr>
              <w:t>espond to oral and written appeals in a timely and thorough manner.</w:t>
            </w:r>
          </w:p>
          <w:p w14:paraId="130FB044" w14:textId="77777777" w:rsidR="0002371E" w:rsidRPr="00A06AB7" w:rsidRDefault="00167BCA" w:rsidP="00CC0F19">
            <w:pPr>
              <w:pStyle w:val="NoSpacing"/>
              <w:numPr>
                <w:ilvl w:val="0"/>
                <w:numId w:val="4"/>
              </w:numPr>
              <w:rPr>
                <w:rFonts w:ascii="Segoe UI" w:hAnsi="Segoe UI" w:cs="Segoe UI"/>
                <w:sz w:val="20"/>
                <w:szCs w:val="20"/>
              </w:rPr>
            </w:pPr>
            <w:r w:rsidRPr="00A06AB7">
              <w:rPr>
                <w:rFonts w:ascii="Segoe UI" w:hAnsi="Segoe UI" w:cs="Segoe UI"/>
                <w:sz w:val="20"/>
                <w:szCs w:val="20"/>
              </w:rPr>
              <w:t>N</w:t>
            </w:r>
            <w:r w:rsidR="0002371E" w:rsidRPr="00A06AB7">
              <w:rPr>
                <w:rFonts w:ascii="Segoe UI" w:hAnsi="Segoe UI" w:cs="Segoe UI"/>
                <w:sz w:val="20"/>
                <w:szCs w:val="20"/>
              </w:rPr>
              <w:t>otify the enrollee that an appeal has been received.</w:t>
            </w:r>
          </w:p>
        </w:tc>
        <w:tc>
          <w:tcPr>
            <w:tcW w:w="1351" w:type="dxa"/>
            <w:tcBorders>
              <w:top w:val="single" w:sz="4" w:space="0" w:color="auto"/>
              <w:bottom w:val="single" w:sz="4" w:space="0" w:color="auto"/>
            </w:tcBorders>
          </w:tcPr>
          <w:p w14:paraId="5BE9E317" w14:textId="77777777" w:rsidR="0002371E" w:rsidRPr="009E6764" w:rsidRDefault="0002371E" w:rsidP="003804E4">
            <w:pPr>
              <w:rPr>
                <w:rFonts w:ascii="Arial" w:hAnsi="Arial" w:cs="Arial"/>
                <w:sz w:val="18"/>
                <w:szCs w:val="18"/>
              </w:rPr>
            </w:pPr>
          </w:p>
        </w:tc>
      </w:tr>
      <w:tr w:rsidR="0002371E" w14:paraId="4D54A71F" w14:textId="77777777" w:rsidTr="00FF4D1B">
        <w:trPr>
          <w:trHeight w:val="193"/>
          <w:jc w:val="center"/>
        </w:trPr>
        <w:tc>
          <w:tcPr>
            <w:tcW w:w="1435" w:type="dxa"/>
            <w:vMerge/>
          </w:tcPr>
          <w:p w14:paraId="0F206B3C"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69BEA8D9"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26074AF"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9692DF9"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4020</w:t>
            </w:r>
            <w:r w:rsidRPr="00BB195E">
              <w:rPr>
                <w:rFonts w:ascii="Segoe UI" w:eastAsia="Arial" w:hAnsi="Segoe UI" w:cs="Segoe UI"/>
                <w:spacing w:val="1"/>
                <w:sz w:val="20"/>
                <w:szCs w:val="20"/>
              </w:rPr>
              <w:t>(2)(h)</w:t>
            </w:r>
            <w:r w:rsidR="00A81E4B"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33157F7A" w14:textId="77777777" w:rsidR="0002371E" w:rsidRPr="00A06AB7" w:rsidRDefault="0002371E" w:rsidP="00CC0F19">
            <w:pPr>
              <w:pStyle w:val="NoSpacing"/>
              <w:numPr>
                <w:ilvl w:val="0"/>
                <w:numId w:val="9"/>
              </w:numPr>
              <w:rPr>
                <w:rFonts w:ascii="Segoe UI" w:hAnsi="Segoe UI" w:cs="Segoe UI"/>
                <w:sz w:val="20"/>
                <w:szCs w:val="20"/>
              </w:rPr>
            </w:pPr>
            <w:r w:rsidRPr="00A06AB7">
              <w:rPr>
                <w:rFonts w:ascii="Segoe UI" w:hAnsi="Segoe UI" w:cs="Segoe UI"/>
                <w:sz w:val="20"/>
                <w:szCs w:val="20"/>
              </w:rPr>
              <w:t>Provide information on the enrollee's right to obtain second opinions.</w:t>
            </w:r>
          </w:p>
        </w:tc>
        <w:tc>
          <w:tcPr>
            <w:tcW w:w="1351" w:type="dxa"/>
            <w:tcBorders>
              <w:top w:val="single" w:sz="4" w:space="0" w:color="auto"/>
              <w:bottom w:val="single" w:sz="4" w:space="0" w:color="auto"/>
            </w:tcBorders>
          </w:tcPr>
          <w:p w14:paraId="5AC832E0" w14:textId="77777777" w:rsidR="0002371E" w:rsidRPr="009E6764" w:rsidRDefault="0002371E" w:rsidP="003804E4">
            <w:pPr>
              <w:rPr>
                <w:rFonts w:ascii="Arial" w:hAnsi="Arial" w:cs="Arial"/>
                <w:sz w:val="18"/>
                <w:szCs w:val="18"/>
              </w:rPr>
            </w:pPr>
          </w:p>
        </w:tc>
      </w:tr>
      <w:tr w:rsidR="0002371E" w14:paraId="078CB421" w14:textId="77777777" w:rsidTr="00FF4D1B">
        <w:trPr>
          <w:trHeight w:val="193"/>
          <w:jc w:val="center"/>
        </w:trPr>
        <w:tc>
          <w:tcPr>
            <w:tcW w:w="1435" w:type="dxa"/>
            <w:vMerge/>
          </w:tcPr>
          <w:p w14:paraId="439C31BE"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A2D2BED"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11FAFE23"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4F452CA"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(1)</w:t>
            </w:r>
          </w:p>
          <w:p w14:paraId="0C18F391"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44AF88"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 xml:space="preserve">An enrollee or the enrollee's representative, including the treating provider (regardless of whether the provider is contracted with the issuer) acting on behalf of the enrollee may appeal an adverse determination in writing. </w:t>
            </w:r>
          </w:p>
          <w:p w14:paraId="4A0ED48A"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The issuer must reconsider the adverse determination and notify the enrollee of its decision within fourteen days of receipt of the appeal.</w:t>
            </w:r>
          </w:p>
          <w:p w14:paraId="35FC8DB2"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lastRenderedPageBreak/>
              <w:t xml:space="preserve">Issuer can extend time to complete the appeal up to a max of 30 days if it notifies the enrollee an extension is </w:t>
            </w:r>
            <w:proofErr w:type="gramStart"/>
            <w:r w:rsidRPr="00A06AB7">
              <w:rPr>
                <w:rFonts w:ascii="Segoe UI" w:hAnsi="Segoe UI" w:cs="Segoe UI"/>
                <w:sz w:val="20"/>
                <w:szCs w:val="20"/>
              </w:rPr>
              <w:t>necessary;</w:t>
            </w:r>
            <w:proofErr w:type="gramEnd"/>
          </w:p>
          <w:p w14:paraId="34D4BE28" w14:textId="77777777" w:rsidR="0002371E" w:rsidRPr="00A06AB7" w:rsidRDefault="0002371E" w:rsidP="00CC0F19">
            <w:pPr>
              <w:pStyle w:val="NoSpacing"/>
              <w:numPr>
                <w:ilvl w:val="0"/>
                <w:numId w:val="5"/>
              </w:numPr>
              <w:rPr>
                <w:rFonts w:ascii="Segoe UI" w:hAnsi="Segoe UI" w:cs="Segoe UI"/>
                <w:sz w:val="20"/>
                <w:szCs w:val="20"/>
              </w:rPr>
            </w:pPr>
            <w:r w:rsidRPr="00A06AB7">
              <w:rPr>
                <w:rFonts w:ascii="Segoe UI" w:hAnsi="Segoe UI" w:cs="Segoe UI"/>
                <w:sz w:val="20"/>
                <w:szCs w:val="20"/>
              </w:rPr>
              <w:t>Issuer can delay the decision beyond thirty days ONLY with the informed, written consent of the enrollee.</w:t>
            </w:r>
          </w:p>
        </w:tc>
        <w:tc>
          <w:tcPr>
            <w:tcW w:w="1351" w:type="dxa"/>
            <w:tcBorders>
              <w:top w:val="single" w:sz="4" w:space="0" w:color="auto"/>
              <w:bottom w:val="single" w:sz="4" w:space="0" w:color="auto"/>
            </w:tcBorders>
          </w:tcPr>
          <w:p w14:paraId="608FCBDC" w14:textId="77777777" w:rsidR="0002371E" w:rsidRPr="009E6764" w:rsidRDefault="0002371E" w:rsidP="003804E4">
            <w:pPr>
              <w:rPr>
                <w:rFonts w:ascii="Arial" w:hAnsi="Arial" w:cs="Arial"/>
                <w:sz w:val="18"/>
                <w:szCs w:val="18"/>
              </w:rPr>
            </w:pPr>
          </w:p>
        </w:tc>
      </w:tr>
      <w:tr w:rsidR="0002371E" w14:paraId="3110412B" w14:textId="77777777" w:rsidTr="00FF4D1B">
        <w:trPr>
          <w:trHeight w:val="193"/>
          <w:jc w:val="center"/>
        </w:trPr>
        <w:tc>
          <w:tcPr>
            <w:tcW w:w="1435" w:type="dxa"/>
            <w:vMerge/>
          </w:tcPr>
          <w:p w14:paraId="3BE71D78"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2C626960"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5671471D"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C20910"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(2)</w:t>
            </w:r>
          </w:p>
          <w:p w14:paraId="78E2895E" w14:textId="77777777" w:rsidR="0002371E" w:rsidRPr="00BB195E" w:rsidRDefault="0002371E" w:rsidP="00BB195E">
            <w:pPr>
              <w:pStyle w:val="NoSpacing"/>
              <w:jc w:val="center"/>
              <w:rPr>
                <w:rFonts w:ascii="Segoe UI" w:eastAsia="Arial" w:hAnsi="Segoe UI" w:cs="Segoe UI"/>
                <w:spacing w:val="1"/>
                <w:sz w:val="20"/>
                <w:szCs w:val="20"/>
              </w:rPr>
            </w:pPr>
          </w:p>
          <w:p w14:paraId="25BCE432" w14:textId="77777777" w:rsidR="0002371E" w:rsidRPr="00BB195E" w:rsidRDefault="0002371E" w:rsidP="00BB195E">
            <w:pPr>
              <w:pStyle w:val="NoSpacing"/>
              <w:jc w:val="center"/>
              <w:rPr>
                <w:rFonts w:ascii="Segoe UI" w:eastAsia="Arial" w:hAnsi="Segoe UI" w:cs="Segoe UI"/>
                <w:spacing w:val="1"/>
                <w:sz w:val="20"/>
                <w:szCs w:val="20"/>
              </w:rPr>
            </w:pPr>
          </w:p>
          <w:p w14:paraId="5A8B0E2E" w14:textId="77777777" w:rsidR="0002371E" w:rsidRPr="00BB195E" w:rsidRDefault="0002371E" w:rsidP="00BB195E">
            <w:pPr>
              <w:pStyle w:val="NoSpacing"/>
              <w:jc w:val="center"/>
              <w:rPr>
                <w:rFonts w:ascii="Segoe UI" w:eastAsia="Arial" w:hAnsi="Segoe UI" w:cs="Segoe UI"/>
                <w:spacing w:val="1"/>
                <w:sz w:val="20"/>
                <w:szCs w:val="20"/>
              </w:rPr>
            </w:pPr>
          </w:p>
          <w:p w14:paraId="23ABE782" w14:textId="77777777" w:rsidR="0002371E" w:rsidRPr="00BB195E" w:rsidRDefault="0002371E" w:rsidP="00BB195E">
            <w:pPr>
              <w:pStyle w:val="NoSpacing"/>
              <w:jc w:val="center"/>
              <w:rPr>
                <w:rFonts w:ascii="Segoe UI" w:eastAsia="Arial" w:hAnsi="Segoe UI" w:cs="Segoe UI"/>
                <w:spacing w:val="1"/>
                <w:sz w:val="20"/>
                <w:szCs w:val="20"/>
              </w:rPr>
            </w:pPr>
          </w:p>
          <w:p w14:paraId="14DD362E"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742EEC"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Issuer must expedite either a written or oral appeal whenever delay would jeopardize the enrollee's life or materially jeopardize the enrollee's health.</w:t>
            </w:r>
          </w:p>
          <w:p w14:paraId="5538CDA7"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 xml:space="preserve">Must issue its decision no later than seventy-two hours after receipt of the appeal. </w:t>
            </w:r>
          </w:p>
          <w:p w14:paraId="7F36692A" w14:textId="77777777" w:rsidR="0002371E" w:rsidRPr="00A06AB7" w:rsidRDefault="0002371E" w:rsidP="00CC0F19">
            <w:pPr>
              <w:pStyle w:val="NoSpacing"/>
              <w:numPr>
                <w:ilvl w:val="0"/>
                <w:numId w:val="8"/>
              </w:numPr>
              <w:rPr>
                <w:rFonts w:ascii="Segoe UI" w:hAnsi="Segoe UI" w:cs="Segoe UI"/>
                <w:sz w:val="20"/>
                <w:szCs w:val="20"/>
              </w:rPr>
            </w:pPr>
            <w:r w:rsidRPr="00A06AB7">
              <w:rPr>
                <w:rFonts w:ascii="Segoe UI" w:hAnsi="Segoe UI" w:cs="Segoe UI"/>
                <w:sz w:val="20"/>
                <w:szCs w:val="20"/>
              </w:rPr>
              <w:t>If the treating health care provider determines that delay could jeopardize the enrollee's health or ability to regain maximum function, the issuer must presume the need for expeditious review, including the need for expedited determination in any independent review under WAC 284-43-630.</w:t>
            </w:r>
          </w:p>
        </w:tc>
        <w:tc>
          <w:tcPr>
            <w:tcW w:w="1351" w:type="dxa"/>
            <w:tcBorders>
              <w:top w:val="single" w:sz="4" w:space="0" w:color="auto"/>
              <w:bottom w:val="single" w:sz="4" w:space="0" w:color="auto"/>
            </w:tcBorders>
          </w:tcPr>
          <w:p w14:paraId="656D66DE" w14:textId="77777777" w:rsidR="0002371E" w:rsidRPr="009E6764" w:rsidRDefault="0002371E" w:rsidP="003804E4">
            <w:pPr>
              <w:rPr>
                <w:rFonts w:ascii="Arial" w:hAnsi="Arial" w:cs="Arial"/>
                <w:sz w:val="18"/>
                <w:szCs w:val="18"/>
              </w:rPr>
            </w:pPr>
          </w:p>
        </w:tc>
      </w:tr>
      <w:tr w:rsidR="0002371E" w14:paraId="4D5CF73D" w14:textId="77777777" w:rsidTr="00FF4D1B">
        <w:trPr>
          <w:trHeight w:val="193"/>
          <w:jc w:val="center"/>
        </w:trPr>
        <w:tc>
          <w:tcPr>
            <w:tcW w:w="1435" w:type="dxa"/>
            <w:vMerge/>
          </w:tcPr>
          <w:p w14:paraId="57A0E563" w14:textId="77777777" w:rsidR="0002371E" w:rsidRPr="00A06AB7" w:rsidRDefault="0002371E" w:rsidP="00B97E18">
            <w:pPr>
              <w:pStyle w:val="NoSpacing"/>
              <w:rPr>
                <w:rFonts w:ascii="Segoe UI" w:eastAsia="Arial" w:hAnsi="Segoe UI" w:cs="Segoe UI"/>
                <w:sz w:val="20"/>
                <w:szCs w:val="20"/>
              </w:rPr>
            </w:pPr>
          </w:p>
        </w:tc>
        <w:tc>
          <w:tcPr>
            <w:tcW w:w="1322" w:type="dxa"/>
            <w:vMerge/>
          </w:tcPr>
          <w:p w14:paraId="528CEDD7" w14:textId="77777777" w:rsidR="0002371E" w:rsidRPr="00A06AB7" w:rsidRDefault="0002371E" w:rsidP="00B97E18">
            <w:pPr>
              <w:pStyle w:val="NoSpacing"/>
              <w:rPr>
                <w:rFonts w:ascii="Segoe UI" w:eastAsia="Arial" w:hAnsi="Segoe UI" w:cs="Segoe UI"/>
                <w:sz w:val="20"/>
                <w:szCs w:val="20"/>
              </w:rPr>
            </w:pPr>
          </w:p>
        </w:tc>
        <w:tc>
          <w:tcPr>
            <w:tcW w:w="1828" w:type="dxa"/>
            <w:tcBorders>
              <w:top w:val="single" w:sz="4" w:space="0" w:color="auto"/>
              <w:bottom w:val="single" w:sz="4" w:space="0" w:color="auto"/>
            </w:tcBorders>
          </w:tcPr>
          <w:p w14:paraId="038D3A02" w14:textId="77777777" w:rsidR="00610C16"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BF71D97" w14:textId="77777777" w:rsidR="0002371E" w:rsidRPr="00BB195E" w:rsidRDefault="0002371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4040</w:t>
            </w:r>
            <w:r w:rsidRPr="00BB195E">
              <w:rPr>
                <w:rFonts w:ascii="Segoe UI" w:eastAsia="Arial" w:hAnsi="Segoe UI" w:cs="Segoe UI"/>
                <w:spacing w:val="1"/>
                <w:sz w:val="20"/>
                <w:szCs w:val="20"/>
              </w:rPr>
              <w:t>(4)</w:t>
            </w:r>
          </w:p>
          <w:p w14:paraId="323712E8" w14:textId="77777777" w:rsidR="0002371E" w:rsidRPr="00BB195E" w:rsidRDefault="0002371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5DD1B16"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Appeals of adverse determinations shall be evaluated by health care providers who were not involved in the initial decision and who have appropriate expertise in the field of medicine that encompasses the enrollee's condition or disease.</w:t>
            </w:r>
          </w:p>
        </w:tc>
        <w:tc>
          <w:tcPr>
            <w:tcW w:w="1351" w:type="dxa"/>
            <w:tcBorders>
              <w:top w:val="single" w:sz="4" w:space="0" w:color="auto"/>
              <w:bottom w:val="single" w:sz="4" w:space="0" w:color="auto"/>
            </w:tcBorders>
          </w:tcPr>
          <w:p w14:paraId="0E64D571" w14:textId="77777777" w:rsidR="0002371E" w:rsidRPr="009E6764" w:rsidRDefault="0002371E" w:rsidP="003804E4">
            <w:pPr>
              <w:rPr>
                <w:rFonts w:ascii="Arial" w:hAnsi="Arial" w:cs="Arial"/>
                <w:sz w:val="18"/>
                <w:szCs w:val="18"/>
              </w:rPr>
            </w:pPr>
          </w:p>
        </w:tc>
      </w:tr>
      <w:tr w:rsidR="0002371E" w14:paraId="78484CB1" w14:textId="77777777" w:rsidTr="00FF4D1B">
        <w:trPr>
          <w:trHeight w:val="193"/>
          <w:jc w:val="center"/>
        </w:trPr>
        <w:tc>
          <w:tcPr>
            <w:tcW w:w="1435" w:type="dxa"/>
            <w:vMerge/>
          </w:tcPr>
          <w:p w14:paraId="0285B8EE" w14:textId="77777777" w:rsidR="0002371E" w:rsidRPr="00A06AB7" w:rsidRDefault="0002371E" w:rsidP="007B152E">
            <w:pPr>
              <w:spacing w:line="360" w:lineRule="auto"/>
              <w:ind w:right="-20"/>
              <w:rPr>
                <w:rFonts w:ascii="Segoe UI" w:eastAsia="Arial" w:hAnsi="Segoe UI" w:cs="Segoe UI"/>
                <w:b/>
                <w:sz w:val="20"/>
                <w:szCs w:val="20"/>
              </w:rPr>
            </w:pPr>
          </w:p>
        </w:tc>
        <w:tc>
          <w:tcPr>
            <w:tcW w:w="1322" w:type="dxa"/>
            <w:vMerge/>
          </w:tcPr>
          <w:p w14:paraId="5F1426CD" w14:textId="77777777" w:rsidR="0002371E" w:rsidRPr="00A06AB7" w:rsidRDefault="0002371E"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32163FD" w14:textId="77777777" w:rsidR="00610C16"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WAC</w:t>
            </w:r>
          </w:p>
          <w:p w14:paraId="53059F66" w14:textId="77777777" w:rsidR="0002371E" w:rsidRPr="00BB195E" w:rsidRDefault="0002371E" w:rsidP="00BB195E">
            <w:pPr>
              <w:pStyle w:val="NoSpacing"/>
              <w:jc w:val="center"/>
              <w:rPr>
                <w:rFonts w:ascii="Segoe UI" w:hAnsi="Segoe UI" w:cs="Segoe UI"/>
                <w:sz w:val="20"/>
                <w:szCs w:val="20"/>
              </w:rPr>
            </w:pPr>
            <w:r w:rsidRPr="00BB195E">
              <w:rPr>
                <w:rFonts w:ascii="Segoe UI" w:hAnsi="Segoe UI" w:cs="Segoe UI"/>
                <w:sz w:val="20"/>
                <w:szCs w:val="20"/>
              </w:rPr>
              <w:t>284-43-</w:t>
            </w:r>
            <w:r w:rsidR="00CB6CE2" w:rsidRPr="00BB195E">
              <w:rPr>
                <w:rFonts w:ascii="Segoe UI" w:hAnsi="Segoe UI" w:cs="Segoe UI"/>
                <w:sz w:val="20"/>
                <w:szCs w:val="20"/>
              </w:rPr>
              <w:t>4040</w:t>
            </w:r>
            <w:r w:rsidRPr="00BB195E">
              <w:rPr>
                <w:rFonts w:ascii="Segoe UI" w:hAnsi="Segoe UI" w:cs="Segoe UI"/>
                <w:sz w:val="20"/>
                <w:szCs w:val="20"/>
              </w:rPr>
              <w:t>(6)</w:t>
            </w:r>
          </w:p>
          <w:p w14:paraId="19C0F8A1" w14:textId="77777777" w:rsidR="00051515" w:rsidRPr="00BB195E" w:rsidRDefault="00051515" w:rsidP="00BB195E">
            <w:pPr>
              <w:pStyle w:val="NoSpacing"/>
              <w:jc w:val="center"/>
              <w:rPr>
                <w:rFonts w:ascii="Segoe UI" w:hAnsi="Segoe UI" w:cs="Segoe UI"/>
                <w:sz w:val="20"/>
                <w:szCs w:val="20"/>
              </w:rPr>
            </w:pPr>
          </w:p>
          <w:p w14:paraId="1B0EF389" w14:textId="77777777" w:rsidR="00051515" w:rsidRPr="00BB195E" w:rsidRDefault="00051515" w:rsidP="00BB195E">
            <w:pPr>
              <w:pStyle w:val="NoSpacing"/>
              <w:jc w:val="center"/>
              <w:rPr>
                <w:rFonts w:ascii="Segoe UI" w:hAnsi="Segoe UI" w:cs="Segoe UI"/>
                <w:sz w:val="20"/>
                <w:szCs w:val="20"/>
              </w:rPr>
            </w:pPr>
          </w:p>
          <w:p w14:paraId="27A18758" w14:textId="77777777" w:rsidR="00051515" w:rsidRPr="00BB195E" w:rsidRDefault="0005151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D1F3C3" w14:textId="77777777" w:rsidR="0002371E" w:rsidRPr="00A06AB7" w:rsidRDefault="0002371E" w:rsidP="00A12145">
            <w:pPr>
              <w:pStyle w:val="NoSpacing"/>
              <w:rPr>
                <w:rFonts w:ascii="Segoe UI" w:hAnsi="Segoe UI" w:cs="Segoe UI"/>
                <w:sz w:val="20"/>
                <w:szCs w:val="20"/>
              </w:rPr>
            </w:pPr>
            <w:r w:rsidRPr="00A06AB7">
              <w:rPr>
                <w:rFonts w:ascii="Segoe UI" w:hAnsi="Segoe UI" w:cs="Segoe UI"/>
                <w:sz w:val="20"/>
                <w:szCs w:val="20"/>
              </w:rPr>
              <w:t>The carrier shall issue to affected parties and to any provider acting on behalf of the enrollee a written notification of the adverse determination that includes the actual reasons for the determination, the instructions for obtaining an appeal of the carrier's decision, a written statement of the clinical rationale for the decision, and instructions for obtaining the clinical review criteria used to make the determination.</w:t>
            </w:r>
          </w:p>
        </w:tc>
        <w:tc>
          <w:tcPr>
            <w:tcW w:w="1351" w:type="dxa"/>
            <w:tcBorders>
              <w:top w:val="single" w:sz="4" w:space="0" w:color="auto"/>
              <w:bottom w:val="single" w:sz="4" w:space="0" w:color="auto"/>
            </w:tcBorders>
          </w:tcPr>
          <w:p w14:paraId="638173E7" w14:textId="77777777" w:rsidR="0002371E" w:rsidRPr="009E6764" w:rsidRDefault="0002371E" w:rsidP="003804E4">
            <w:pPr>
              <w:rPr>
                <w:rFonts w:ascii="Arial" w:hAnsi="Arial" w:cs="Arial"/>
                <w:sz w:val="18"/>
                <w:szCs w:val="18"/>
              </w:rPr>
            </w:pPr>
          </w:p>
        </w:tc>
      </w:tr>
      <w:tr w:rsidR="00735C65" w14:paraId="29AB67AC" w14:textId="77777777" w:rsidTr="00FF4D1B">
        <w:trPr>
          <w:trHeight w:val="193"/>
          <w:jc w:val="center"/>
        </w:trPr>
        <w:tc>
          <w:tcPr>
            <w:tcW w:w="1435" w:type="dxa"/>
            <w:vMerge/>
          </w:tcPr>
          <w:p w14:paraId="08B3121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val="restart"/>
          </w:tcPr>
          <w:p w14:paraId="58C9FCDB" w14:textId="77777777" w:rsidR="00735C65" w:rsidRPr="00A06AB7" w:rsidRDefault="00735C65" w:rsidP="00E567D0">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Internal Reviews of Adverse Benefit Determi-nations under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Health Plans</w:t>
            </w:r>
          </w:p>
          <w:p w14:paraId="57F64B1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EAC13B7" w14:textId="77777777" w:rsidR="00735C65" w:rsidRPr="00A06AB7" w:rsidRDefault="00735C65" w:rsidP="007B152E">
            <w:pPr>
              <w:spacing w:before="120" w:after="120"/>
              <w:ind w:right="-20"/>
              <w:rPr>
                <w:rFonts w:ascii="Segoe UI" w:eastAsia="Arial" w:hAnsi="Segoe UI" w:cs="Segoe UI"/>
                <w:sz w:val="20"/>
                <w:szCs w:val="20"/>
              </w:rPr>
            </w:pPr>
          </w:p>
          <w:p w14:paraId="4A7D2334" w14:textId="77777777" w:rsidR="00735C65" w:rsidRPr="00A06AB7" w:rsidRDefault="00735C65"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DBC65EC" w14:textId="77777777" w:rsidR="00735C65" w:rsidRPr="00A06AB7" w:rsidRDefault="00735C65" w:rsidP="005C79A8">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p w14:paraId="7F9ED503" w14:textId="77777777" w:rsidR="00735C65" w:rsidRPr="00A06AB7" w:rsidRDefault="00735C65" w:rsidP="005C79A8">
            <w:pPr>
              <w:spacing w:before="120" w:after="120" w:line="360" w:lineRule="auto"/>
              <w:ind w:right="-20"/>
              <w:jc w:val="center"/>
              <w:rPr>
                <w:rFonts w:ascii="Segoe UI" w:eastAsia="Arial" w:hAnsi="Segoe UI" w:cs="Segoe UI"/>
                <w:sz w:val="20"/>
                <w:szCs w:val="20"/>
              </w:rPr>
            </w:pPr>
          </w:p>
          <w:p w14:paraId="0B5EE2D5"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230B9E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258B96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0CE2A4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03952B7"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2271DA8" w14:textId="77777777" w:rsidR="00735C65" w:rsidRPr="00A06AB7" w:rsidRDefault="00735C65" w:rsidP="007B152E">
            <w:pPr>
              <w:spacing w:before="120" w:after="120" w:line="360" w:lineRule="auto"/>
              <w:ind w:right="-20"/>
              <w:rPr>
                <w:rFonts w:ascii="Segoe UI" w:eastAsia="Arial" w:hAnsi="Segoe UI" w:cs="Segoe UI"/>
                <w:sz w:val="20"/>
                <w:szCs w:val="20"/>
              </w:rPr>
            </w:pPr>
          </w:p>
          <w:p w14:paraId="71A9947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11B087C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C56615F"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8E23F32"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7A9F3827" w14:textId="77777777" w:rsidR="00735C65" w:rsidRPr="00A06AB7" w:rsidRDefault="00735C6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493A2BF3"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7B4E5D0" w14:textId="77777777" w:rsidR="00735C65" w:rsidRPr="00A06AB7" w:rsidRDefault="00735C65" w:rsidP="007B152E">
            <w:pPr>
              <w:spacing w:before="120" w:after="120" w:line="360" w:lineRule="auto"/>
              <w:ind w:right="-20"/>
              <w:rPr>
                <w:rFonts w:ascii="Segoe UI" w:eastAsia="Arial" w:hAnsi="Segoe UI" w:cs="Segoe UI"/>
                <w:sz w:val="20"/>
                <w:szCs w:val="20"/>
              </w:rPr>
            </w:pPr>
          </w:p>
          <w:p w14:paraId="51E142EA" w14:textId="77777777" w:rsidR="00735C65" w:rsidRPr="00A06AB7" w:rsidRDefault="00735C65" w:rsidP="007B152E">
            <w:pPr>
              <w:spacing w:before="120" w:after="120" w:line="360" w:lineRule="auto"/>
              <w:ind w:right="-20"/>
              <w:rPr>
                <w:rFonts w:ascii="Segoe UI" w:eastAsia="Arial" w:hAnsi="Segoe UI" w:cs="Segoe UI"/>
                <w:sz w:val="20"/>
                <w:szCs w:val="20"/>
              </w:rPr>
            </w:pPr>
          </w:p>
          <w:p w14:paraId="49D0E97E"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E9A627C"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3C1157A" w14:textId="77777777" w:rsidR="00BC0A4E" w:rsidRPr="00A06AB7" w:rsidRDefault="00BC0A4E" w:rsidP="007B152E">
            <w:pPr>
              <w:spacing w:before="120" w:after="120" w:line="360" w:lineRule="auto"/>
              <w:ind w:right="-20"/>
              <w:rPr>
                <w:rFonts w:ascii="Segoe UI" w:eastAsia="Arial" w:hAnsi="Segoe UI" w:cs="Segoe UI"/>
                <w:sz w:val="20"/>
                <w:szCs w:val="20"/>
              </w:rPr>
            </w:pPr>
          </w:p>
          <w:p w14:paraId="1161A87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6A897B9B"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757CBFD" w14:textId="77777777" w:rsidR="00735C65" w:rsidRPr="00A06AB7" w:rsidRDefault="00735C65" w:rsidP="007B152E">
            <w:pPr>
              <w:spacing w:before="120" w:after="120" w:line="360" w:lineRule="auto"/>
              <w:ind w:right="-20"/>
              <w:rPr>
                <w:rFonts w:ascii="Segoe UI" w:eastAsia="Arial" w:hAnsi="Segoe UI" w:cs="Segoe UI"/>
                <w:sz w:val="20"/>
                <w:szCs w:val="20"/>
              </w:rPr>
            </w:pPr>
          </w:p>
          <w:p w14:paraId="3E398B37" w14:textId="77777777" w:rsidR="00735C65" w:rsidRPr="00A06AB7" w:rsidRDefault="00735C65" w:rsidP="000007B7">
            <w:pPr>
              <w:spacing w:before="120" w:after="120"/>
              <w:ind w:right="-14"/>
              <w:rPr>
                <w:rFonts w:ascii="Segoe UI" w:eastAsia="Arial" w:hAnsi="Segoe UI" w:cs="Segoe UI"/>
                <w:sz w:val="20"/>
                <w:szCs w:val="20"/>
              </w:rPr>
            </w:pPr>
          </w:p>
          <w:p w14:paraId="409EA2CF" w14:textId="77777777" w:rsidR="00A12145" w:rsidRPr="00A06AB7" w:rsidRDefault="00A12145" w:rsidP="000007B7">
            <w:pPr>
              <w:spacing w:before="120" w:after="120"/>
              <w:ind w:right="-14"/>
              <w:rPr>
                <w:rFonts w:ascii="Segoe UI" w:eastAsia="Arial" w:hAnsi="Segoe UI" w:cs="Segoe UI"/>
                <w:sz w:val="20"/>
                <w:szCs w:val="20"/>
              </w:rPr>
            </w:pPr>
          </w:p>
          <w:p w14:paraId="20D8B345"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34623044" w14:textId="77777777" w:rsidR="00A12145" w:rsidRPr="00A06AB7" w:rsidRDefault="00A12145" w:rsidP="005C6BE1">
            <w:pPr>
              <w:pStyle w:val="NoSpacing"/>
              <w:jc w:val="center"/>
              <w:rPr>
                <w:rFonts w:ascii="Segoe UI" w:hAnsi="Segoe UI" w:cs="Segoe UI"/>
                <w:sz w:val="20"/>
                <w:szCs w:val="20"/>
              </w:rPr>
            </w:pPr>
            <w:r w:rsidRPr="00A06AB7">
              <w:rPr>
                <w:rFonts w:ascii="Segoe UI" w:hAnsi="Segoe UI" w:cs="Segoe UI"/>
                <w:sz w:val="20"/>
                <w:szCs w:val="20"/>
              </w:rPr>
              <w:t>(Cont’d)</w:t>
            </w:r>
          </w:p>
          <w:p w14:paraId="35E25E25" w14:textId="77777777" w:rsidR="00A12145" w:rsidRDefault="00A12145" w:rsidP="000007B7">
            <w:pPr>
              <w:spacing w:before="120" w:after="120"/>
              <w:ind w:right="-14"/>
              <w:rPr>
                <w:rFonts w:ascii="Segoe UI" w:eastAsia="Arial" w:hAnsi="Segoe UI" w:cs="Segoe UI"/>
                <w:sz w:val="20"/>
                <w:szCs w:val="20"/>
              </w:rPr>
            </w:pPr>
          </w:p>
          <w:p w14:paraId="4842892F" w14:textId="77777777" w:rsidR="005C79A8" w:rsidRDefault="005C79A8" w:rsidP="000007B7">
            <w:pPr>
              <w:spacing w:before="120" w:after="120"/>
              <w:ind w:right="-14"/>
              <w:rPr>
                <w:rFonts w:ascii="Segoe UI" w:eastAsia="Arial" w:hAnsi="Segoe UI" w:cs="Segoe UI"/>
                <w:sz w:val="20"/>
                <w:szCs w:val="20"/>
              </w:rPr>
            </w:pPr>
          </w:p>
          <w:p w14:paraId="3B959E73" w14:textId="77777777" w:rsidR="005C79A8" w:rsidRDefault="005C79A8" w:rsidP="000007B7">
            <w:pPr>
              <w:spacing w:before="120" w:after="120"/>
              <w:ind w:right="-14"/>
              <w:rPr>
                <w:rFonts w:ascii="Segoe UI" w:eastAsia="Arial" w:hAnsi="Segoe UI" w:cs="Segoe UI"/>
                <w:sz w:val="20"/>
                <w:szCs w:val="20"/>
              </w:rPr>
            </w:pPr>
          </w:p>
          <w:p w14:paraId="75EC7B77" w14:textId="77777777" w:rsidR="005C79A8" w:rsidRDefault="005C79A8" w:rsidP="000007B7">
            <w:pPr>
              <w:spacing w:before="120" w:after="120"/>
              <w:ind w:right="-14"/>
              <w:rPr>
                <w:rFonts w:ascii="Segoe UI" w:eastAsia="Arial" w:hAnsi="Segoe UI" w:cs="Segoe UI"/>
                <w:sz w:val="20"/>
                <w:szCs w:val="20"/>
              </w:rPr>
            </w:pPr>
          </w:p>
          <w:p w14:paraId="0C496E55" w14:textId="77777777" w:rsidR="005C79A8" w:rsidRDefault="005C79A8" w:rsidP="000007B7">
            <w:pPr>
              <w:spacing w:before="120" w:after="120"/>
              <w:ind w:right="-14"/>
              <w:rPr>
                <w:rFonts w:ascii="Segoe UI" w:eastAsia="Arial" w:hAnsi="Segoe UI" w:cs="Segoe UI"/>
                <w:sz w:val="20"/>
                <w:szCs w:val="20"/>
              </w:rPr>
            </w:pPr>
          </w:p>
          <w:p w14:paraId="781A6E25" w14:textId="77777777" w:rsidR="005C79A8" w:rsidRDefault="005C79A8" w:rsidP="000007B7">
            <w:pPr>
              <w:spacing w:before="120" w:after="120"/>
              <w:ind w:right="-14"/>
              <w:rPr>
                <w:rFonts w:ascii="Segoe UI" w:eastAsia="Arial" w:hAnsi="Segoe UI" w:cs="Segoe UI"/>
                <w:sz w:val="20"/>
                <w:szCs w:val="20"/>
              </w:rPr>
            </w:pPr>
          </w:p>
          <w:p w14:paraId="29007548" w14:textId="77777777" w:rsidR="005C79A8" w:rsidRDefault="005C79A8" w:rsidP="000007B7">
            <w:pPr>
              <w:spacing w:before="120" w:after="120"/>
              <w:ind w:right="-14"/>
              <w:rPr>
                <w:rFonts w:ascii="Segoe UI" w:eastAsia="Arial" w:hAnsi="Segoe UI" w:cs="Segoe UI"/>
                <w:sz w:val="20"/>
                <w:szCs w:val="20"/>
              </w:rPr>
            </w:pPr>
          </w:p>
          <w:p w14:paraId="11A01E1B" w14:textId="77777777" w:rsidR="005C79A8" w:rsidRDefault="005C79A8" w:rsidP="000007B7">
            <w:pPr>
              <w:spacing w:before="120" w:after="120"/>
              <w:ind w:right="-14"/>
              <w:rPr>
                <w:rFonts w:ascii="Segoe UI" w:eastAsia="Arial" w:hAnsi="Segoe UI" w:cs="Segoe UI"/>
                <w:sz w:val="20"/>
                <w:szCs w:val="20"/>
              </w:rPr>
            </w:pPr>
          </w:p>
          <w:p w14:paraId="46AFA835" w14:textId="77777777" w:rsidR="005C79A8" w:rsidRDefault="005C79A8" w:rsidP="000007B7">
            <w:pPr>
              <w:spacing w:before="120" w:after="120"/>
              <w:ind w:right="-14"/>
              <w:rPr>
                <w:rFonts w:ascii="Segoe UI" w:eastAsia="Arial" w:hAnsi="Segoe UI" w:cs="Segoe UI"/>
                <w:sz w:val="20"/>
                <w:szCs w:val="20"/>
              </w:rPr>
            </w:pPr>
          </w:p>
          <w:p w14:paraId="5BD4CE25" w14:textId="77777777" w:rsidR="005C79A8" w:rsidRDefault="005C79A8" w:rsidP="000007B7">
            <w:pPr>
              <w:spacing w:before="120" w:after="120"/>
              <w:ind w:right="-14"/>
              <w:rPr>
                <w:rFonts w:ascii="Segoe UI" w:eastAsia="Arial" w:hAnsi="Segoe UI" w:cs="Segoe UI"/>
                <w:sz w:val="20"/>
                <w:szCs w:val="20"/>
              </w:rPr>
            </w:pPr>
          </w:p>
          <w:p w14:paraId="0DF559EE" w14:textId="77777777" w:rsidR="005C79A8" w:rsidRDefault="005C79A8" w:rsidP="000007B7">
            <w:pPr>
              <w:spacing w:before="120" w:after="120"/>
              <w:ind w:right="-14"/>
              <w:rPr>
                <w:rFonts w:ascii="Segoe UI" w:eastAsia="Arial" w:hAnsi="Segoe UI" w:cs="Segoe UI"/>
                <w:sz w:val="20"/>
                <w:szCs w:val="20"/>
              </w:rPr>
            </w:pPr>
          </w:p>
          <w:p w14:paraId="1887B5F0" w14:textId="77777777" w:rsidR="005C79A8" w:rsidRDefault="005C79A8" w:rsidP="000007B7">
            <w:pPr>
              <w:spacing w:before="120" w:after="120"/>
              <w:ind w:right="-14"/>
              <w:rPr>
                <w:rFonts w:ascii="Segoe UI" w:eastAsia="Arial" w:hAnsi="Segoe UI" w:cs="Segoe UI"/>
                <w:sz w:val="20"/>
                <w:szCs w:val="20"/>
              </w:rPr>
            </w:pPr>
          </w:p>
          <w:p w14:paraId="295B6DB0" w14:textId="77777777" w:rsidR="005C79A8" w:rsidRDefault="005C79A8" w:rsidP="000007B7">
            <w:pPr>
              <w:spacing w:before="120" w:after="120"/>
              <w:ind w:right="-14"/>
              <w:rPr>
                <w:rFonts w:ascii="Segoe UI" w:eastAsia="Arial" w:hAnsi="Segoe UI" w:cs="Segoe UI"/>
                <w:sz w:val="20"/>
                <w:szCs w:val="20"/>
              </w:rPr>
            </w:pPr>
          </w:p>
          <w:p w14:paraId="338BC6F0" w14:textId="77777777" w:rsidR="005C79A8" w:rsidRDefault="005C79A8" w:rsidP="000007B7">
            <w:pPr>
              <w:spacing w:before="120" w:after="120"/>
              <w:ind w:right="-14"/>
              <w:rPr>
                <w:rFonts w:ascii="Segoe UI" w:eastAsia="Arial" w:hAnsi="Segoe UI" w:cs="Segoe UI"/>
                <w:sz w:val="20"/>
                <w:szCs w:val="20"/>
              </w:rPr>
            </w:pPr>
          </w:p>
          <w:p w14:paraId="145BC267" w14:textId="77777777" w:rsidR="005C79A8" w:rsidRDefault="005C79A8" w:rsidP="000007B7">
            <w:pPr>
              <w:spacing w:before="120" w:after="120"/>
              <w:ind w:right="-14"/>
              <w:rPr>
                <w:rFonts w:ascii="Segoe UI" w:eastAsia="Arial" w:hAnsi="Segoe UI" w:cs="Segoe UI"/>
                <w:sz w:val="20"/>
                <w:szCs w:val="20"/>
              </w:rPr>
            </w:pPr>
          </w:p>
          <w:p w14:paraId="1F3D9B66" w14:textId="77777777" w:rsidR="005C79A8" w:rsidRPr="00A06AB7" w:rsidRDefault="005C79A8" w:rsidP="005C79A8">
            <w:pPr>
              <w:pStyle w:val="NoSpacing"/>
              <w:jc w:val="center"/>
              <w:rPr>
                <w:rFonts w:ascii="Segoe UI" w:hAnsi="Segoe UI" w:cs="Segoe UI"/>
                <w:sz w:val="20"/>
                <w:szCs w:val="20"/>
              </w:rPr>
            </w:pPr>
            <w:r w:rsidRPr="00A06AB7">
              <w:rPr>
                <w:rFonts w:ascii="Segoe UI" w:hAnsi="Segoe UI" w:cs="Segoe UI"/>
                <w:sz w:val="20"/>
                <w:szCs w:val="20"/>
              </w:rPr>
              <w:lastRenderedPageBreak/>
              <w:t xml:space="preserve">Internal Reviews of Adverse Benefit Determi-nations under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Health Plans</w:t>
            </w:r>
          </w:p>
          <w:p w14:paraId="197F5174" w14:textId="77777777" w:rsidR="005C79A8" w:rsidRPr="005C79A8" w:rsidRDefault="005C79A8" w:rsidP="005C79A8">
            <w:pPr>
              <w:pStyle w:val="NoSpacing"/>
              <w:jc w:val="center"/>
              <w:rPr>
                <w:rFonts w:ascii="Segoe UI"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446487DD"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284-43-</w:t>
            </w:r>
            <w:r w:rsidR="00CB6CE2" w:rsidRPr="00BB195E">
              <w:rPr>
                <w:rFonts w:ascii="Segoe UI" w:hAnsi="Segoe UI" w:cs="Segoe UI"/>
                <w:sz w:val="20"/>
                <w:szCs w:val="20"/>
              </w:rPr>
              <w:t>3110</w:t>
            </w:r>
          </w:p>
          <w:p w14:paraId="5FBCF004" w14:textId="77777777" w:rsidR="00735C65" w:rsidRPr="00BB195E" w:rsidRDefault="00735C65" w:rsidP="00BB195E">
            <w:pPr>
              <w:pStyle w:val="NoSpacing"/>
              <w:jc w:val="center"/>
              <w:rPr>
                <w:rFonts w:ascii="Segoe UI" w:hAnsi="Segoe UI" w:cs="Segoe UI"/>
                <w:sz w:val="20"/>
                <w:szCs w:val="20"/>
              </w:rPr>
            </w:pPr>
          </w:p>
        </w:tc>
        <w:tc>
          <w:tcPr>
            <w:tcW w:w="8227" w:type="dxa"/>
            <w:tcBorders>
              <w:bottom w:val="single" w:sz="4" w:space="0" w:color="auto"/>
            </w:tcBorders>
          </w:tcPr>
          <w:p w14:paraId="6E50B546"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Carrier’s process for review of an adverse benefit determination must include an opportunity for internal review.</w:t>
            </w:r>
          </w:p>
        </w:tc>
        <w:tc>
          <w:tcPr>
            <w:tcW w:w="1351" w:type="dxa"/>
            <w:tcBorders>
              <w:bottom w:val="single" w:sz="4" w:space="0" w:color="auto"/>
            </w:tcBorders>
          </w:tcPr>
          <w:p w14:paraId="294726E2" w14:textId="77777777" w:rsidR="00735C65" w:rsidRPr="009E6764" w:rsidRDefault="00735C65" w:rsidP="003804E4">
            <w:pPr>
              <w:rPr>
                <w:rFonts w:ascii="Arial" w:hAnsi="Arial" w:cs="Arial"/>
                <w:sz w:val="18"/>
                <w:szCs w:val="18"/>
              </w:rPr>
            </w:pPr>
          </w:p>
        </w:tc>
      </w:tr>
      <w:tr w:rsidR="00735C65" w14:paraId="2AD37EF5" w14:textId="77777777" w:rsidTr="00FF4D1B">
        <w:trPr>
          <w:trHeight w:val="193"/>
          <w:jc w:val="center"/>
        </w:trPr>
        <w:tc>
          <w:tcPr>
            <w:tcW w:w="1435" w:type="dxa"/>
            <w:vMerge/>
          </w:tcPr>
          <w:p w14:paraId="2FB4F479"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C1388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45F8F64"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29 C.F.R.</w:t>
            </w:r>
          </w:p>
          <w:p w14:paraId="010CBE6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§2560.503-1(m)(4</w:t>
            </w:r>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60F05AEA"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RCW 48.43.530(4)(b)</w:t>
            </w:r>
          </w:p>
        </w:tc>
        <w:tc>
          <w:tcPr>
            <w:tcW w:w="8227" w:type="dxa"/>
            <w:tcBorders>
              <w:top w:val="single" w:sz="4" w:space="0" w:color="auto"/>
              <w:bottom w:val="single" w:sz="4" w:space="0" w:color="auto"/>
            </w:tcBorders>
          </w:tcPr>
          <w:p w14:paraId="7FDCAE61" w14:textId="77777777" w:rsidR="00735C65" w:rsidRPr="00A06AB7" w:rsidRDefault="00735C65" w:rsidP="00946D7A">
            <w:pPr>
              <w:pStyle w:val="NoSpacing"/>
              <w:rPr>
                <w:rFonts w:ascii="Segoe UI" w:hAnsi="Segoe UI" w:cs="Segoe UI"/>
                <w:sz w:val="20"/>
                <w:szCs w:val="20"/>
              </w:rPr>
            </w:pPr>
            <w:r w:rsidRPr="00A06AB7">
              <w:rPr>
                <w:rFonts w:ascii="Segoe UI" w:hAnsi="Segoe UI" w:cs="Segoe UI"/>
                <w:sz w:val="20"/>
                <w:szCs w:val="20"/>
              </w:rPr>
              <w:t xml:space="preserve">The review of a decision to deny, modify, reduce, or terminate payment, coverage, authorization, or provision of health care services or benefits, including admission to, or continued stay in, a health care facility, is </w:t>
            </w:r>
            <w:r w:rsidR="00946D7A">
              <w:rPr>
                <w:rFonts w:ascii="Segoe UI" w:hAnsi="Segoe UI" w:cs="Segoe UI"/>
                <w:sz w:val="20"/>
                <w:szCs w:val="20"/>
              </w:rPr>
              <w:t>processed as a r</w:t>
            </w:r>
            <w:r w:rsidRPr="00A06AB7">
              <w:rPr>
                <w:rFonts w:ascii="Segoe UI" w:hAnsi="Segoe UI" w:cs="Segoe UI"/>
                <w:sz w:val="20"/>
                <w:szCs w:val="20"/>
              </w:rPr>
              <w:t xml:space="preserve">eview of </w:t>
            </w:r>
            <w:r w:rsidR="00946D7A">
              <w:rPr>
                <w:rFonts w:ascii="Segoe UI" w:hAnsi="Segoe UI" w:cs="Segoe UI"/>
                <w:sz w:val="20"/>
                <w:szCs w:val="20"/>
              </w:rPr>
              <w:t>an a</w:t>
            </w:r>
            <w:r w:rsidRPr="00A06AB7">
              <w:rPr>
                <w:rFonts w:ascii="Segoe UI" w:hAnsi="Segoe UI" w:cs="Segoe UI"/>
                <w:sz w:val="20"/>
                <w:szCs w:val="20"/>
              </w:rPr>
              <w:t xml:space="preserve">dverse </w:t>
            </w:r>
            <w:r w:rsidR="00946D7A">
              <w:rPr>
                <w:rFonts w:ascii="Segoe UI" w:hAnsi="Segoe UI" w:cs="Segoe UI"/>
                <w:sz w:val="20"/>
                <w:szCs w:val="20"/>
              </w:rPr>
              <w:t>benefit determination</w:t>
            </w:r>
            <w:r w:rsidRPr="00A06AB7">
              <w:rPr>
                <w:rFonts w:ascii="Segoe UI" w:hAnsi="Segoe UI" w:cs="Segoe UI"/>
                <w:sz w:val="20"/>
                <w:szCs w:val="20"/>
              </w:rPr>
              <w:t xml:space="preserve">.  </w:t>
            </w:r>
          </w:p>
        </w:tc>
        <w:tc>
          <w:tcPr>
            <w:tcW w:w="1351" w:type="dxa"/>
            <w:tcBorders>
              <w:top w:val="single" w:sz="4" w:space="0" w:color="auto"/>
              <w:bottom w:val="single" w:sz="4" w:space="0" w:color="auto"/>
            </w:tcBorders>
          </w:tcPr>
          <w:p w14:paraId="501AAFB4" w14:textId="77777777" w:rsidR="00735C65" w:rsidRPr="009E6764" w:rsidRDefault="00735C65" w:rsidP="003804E4">
            <w:pPr>
              <w:rPr>
                <w:rFonts w:ascii="Arial" w:hAnsi="Arial" w:cs="Arial"/>
                <w:sz w:val="18"/>
                <w:szCs w:val="18"/>
              </w:rPr>
            </w:pPr>
          </w:p>
        </w:tc>
      </w:tr>
      <w:tr w:rsidR="00735C65" w14:paraId="528310D0" w14:textId="77777777" w:rsidTr="00FF4D1B">
        <w:trPr>
          <w:trHeight w:val="193"/>
          <w:jc w:val="center"/>
        </w:trPr>
        <w:tc>
          <w:tcPr>
            <w:tcW w:w="1435" w:type="dxa"/>
            <w:vMerge/>
          </w:tcPr>
          <w:p w14:paraId="0EBA4C6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C12E0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B2CB5AB"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45 C.F.R. §147.136(a)(2)(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sidR="00610C16" w:rsidRPr="00BB195E">
              <w:rPr>
                <w:rFonts w:ascii="Segoe UI" w:hAnsi="Segoe UI" w:cs="Segoe UI"/>
                <w:sz w:val="20"/>
                <w:szCs w:val="20"/>
              </w:rPr>
              <w:t>;</w:t>
            </w:r>
            <w:proofErr w:type="gramEnd"/>
          </w:p>
          <w:p w14:paraId="1D4221A3"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48.43.530(11)</w:t>
            </w:r>
            <w:r w:rsidR="00610C16" w:rsidRPr="00BB195E">
              <w:rPr>
                <w:rFonts w:ascii="Segoe UI" w:hAnsi="Segoe UI" w:cs="Segoe UI"/>
                <w:sz w:val="20"/>
                <w:szCs w:val="20"/>
              </w:rPr>
              <w:t>;</w:t>
            </w:r>
            <w:proofErr w:type="gramEnd"/>
          </w:p>
          <w:p w14:paraId="0D112CC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3110</w:t>
            </w:r>
            <w:r w:rsidRPr="00BB195E">
              <w:rPr>
                <w:rFonts w:ascii="Segoe UI" w:hAnsi="Segoe UI" w:cs="Segoe UI"/>
                <w:sz w:val="20"/>
                <w:szCs w:val="20"/>
              </w:rPr>
              <w:t>(8)</w:t>
            </w:r>
          </w:p>
        </w:tc>
        <w:tc>
          <w:tcPr>
            <w:tcW w:w="8227" w:type="dxa"/>
            <w:tcBorders>
              <w:top w:val="single" w:sz="4" w:space="0" w:color="auto"/>
              <w:bottom w:val="single" w:sz="4" w:space="0" w:color="auto"/>
            </w:tcBorders>
          </w:tcPr>
          <w:p w14:paraId="66EEA6FA"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 xml:space="preserve">A denial or rescission of coverage is subject to review of adverse benefit determination, </w:t>
            </w:r>
            <w:proofErr w:type="gramStart"/>
            <w:r w:rsidRPr="00A06AB7">
              <w:rPr>
                <w:rFonts w:ascii="Segoe UI" w:hAnsi="Segoe UI" w:cs="Segoe UI"/>
                <w:sz w:val="20"/>
                <w:szCs w:val="20"/>
              </w:rPr>
              <w:t>whether or not</w:t>
            </w:r>
            <w:proofErr w:type="gramEnd"/>
            <w:r w:rsidRPr="00A06AB7">
              <w:rPr>
                <w:rFonts w:ascii="Segoe UI" w:hAnsi="Segoe UI" w:cs="Segoe UI"/>
                <w:sz w:val="20"/>
                <w:szCs w:val="20"/>
              </w:rPr>
              <w:t xml:space="preserve"> the rescission has an adverse effect on any particular benefit at the time.</w:t>
            </w:r>
          </w:p>
        </w:tc>
        <w:tc>
          <w:tcPr>
            <w:tcW w:w="1351" w:type="dxa"/>
            <w:tcBorders>
              <w:top w:val="single" w:sz="4" w:space="0" w:color="auto"/>
              <w:bottom w:val="single" w:sz="4" w:space="0" w:color="auto"/>
            </w:tcBorders>
          </w:tcPr>
          <w:p w14:paraId="6C88ADDE" w14:textId="77777777" w:rsidR="00735C65" w:rsidRPr="009E6764" w:rsidRDefault="00735C65" w:rsidP="003804E4">
            <w:pPr>
              <w:rPr>
                <w:rFonts w:ascii="Arial" w:hAnsi="Arial" w:cs="Arial"/>
                <w:sz w:val="18"/>
                <w:szCs w:val="18"/>
              </w:rPr>
            </w:pPr>
          </w:p>
        </w:tc>
      </w:tr>
      <w:tr w:rsidR="00E13E0E" w14:paraId="0BB62476" w14:textId="77777777" w:rsidTr="00FF4D1B">
        <w:trPr>
          <w:trHeight w:val="193"/>
          <w:jc w:val="center"/>
        </w:trPr>
        <w:tc>
          <w:tcPr>
            <w:tcW w:w="1435" w:type="dxa"/>
            <w:vMerge/>
          </w:tcPr>
          <w:p w14:paraId="0928DC7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F9DD5E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250777"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 284-43-</w:t>
            </w:r>
            <w:r w:rsidR="00CB6CE2" w:rsidRPr="00BB195E">
              <w:rPr>
                <w:rFonts w:ascii="Segoe UI" w:hAnsi="Segoe UI" w:cs="Segoe UI"/>
                <w:sz w:val="20"/>
                <w:szCs w:val="20"/>
              </w:rPr>
              <w:t>3030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589C51BF"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The issuer must accept a request for internal review of adverse benefit determination if it is received within 180 days of the enrollee’s receipt of the determination.</w:t>
            </w:r>
          </w:p>
        </w:tc>
        <w:tc>
          <w:tcPr>
            <w:tcW w:w="1351" w:type="dxa"/>
            <w:tcBorders>
              <w:top w:val="single" w:sz="4" w:space="0" w:color="auto"/>
              <w:bottom w:val="single" w:sz="4" w:space="0" w:color="auto"/>
            </w:tcBorders>
          </w:tcPr>
          <w:p w14:paraId="7FF8ED57" w14:textId="77777777" w:rsidR="00E13E0E" w:rsidRPr="009E6764" w:rsidRDefault="00E13E0E" w:rsidP="003804E4">
            <w:pPr>
              <w:rPr>
                <w:rFonts w:ascii="Arial" w:hAnsi="Arial" w:cs="Arial"/>
                <w:sz w:val="18"/>
                <w:szCs w:val="18"/>
              </w:rPr>
            </w:pPr>
          </w:p>
        </w:tc>
      </w:tr>
      <w:tr w:rsidR="00E13E0E" w14:paraId="10EAA466" w14:textId="77777777" w:rsidTr="00FF4D1B">
        <w:trPr>
          <w:trHeight w:val="193"/>
          <w:jc w:val="center"/>
        </w:trPr>
        <w:tc>
          <w:tcPr>
            <w:tcW w:w="1435" w:type="dxa"/>
            <w:vMerge/>
          </w:tcPr>
          <w:p w14:paraId="65A16E19"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D09ADDD"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75FEFFE"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RCW 48.43.530(5)(a)</w:t>
            </w:r>
          </w:p>
          <w:p w14:paraId="3686D517"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A9A9E5" w14:textId="77777777" w:rsidR="00E13E0E" w:rsidRPr="00A06AB7" w:rsidRDefault="00EF6F6A" w:rsidP="00A12145">
            <w:pPr>
              <w:pStyle w:val="NoSpacing"/>
              <w:rPr>
                <w:rFonts w:ascii="Segoe UI" w:hAnsi="Segoe UI" w:cs="Segoe UI"/>
                <w:sz w:val="20"/>
                <w:szCs w:val="20"/>
              </w:rPr>
            </w:pPr>
            <w:r w:rsidRPr="00A06AB7">
              <w:rPr>
                <w:rFonts w:ascii="Segoe UI" w:hAnsi="Segoe UI" w:cs="Segoe UI"/>
                <w:sz w:val="20"/>
                <w:szCs w:val="20"/>
              </w:rPr>
              <w:t xml:space="preserve">To </w:t>
            </w:r>
            <w:r w:rsidR="00E13E0E" w:rsidRPr="00A06AB7">
              <w:rPr>
                <w:rFonts w:ascii="Segoe UI" w:hAnsi="Segoe UI" w:cs="Segoe UI"/>
                <w:sz w:val="20"/>
                <w:szCs w:val="20"/>
              </w:rPr>
              <w:t>process an adverse benefit determination, the issuer must:</w:t>
            </w:r>
          </w:p>
          <w:p w14:paraId="20E7AE87" w14:textId="77777777" w:rsidR="00E13E0E" w:rsidRPr="00A06AB7" w:rsidRDefault="00E13E0E" w:rsidP="00CC0F19">
            <w:pPr>
              <w:pStyle w:val="NoSpacing"/>
              <w:numPr>
                <w:ilvl w:val="0"/>
                <w:numId w:val="61"/>
              </w:numPr>
              <w:rPr>
                <w:rFonts w:ascii="Segoe UI" w:hAnsi="Segoe UI" w:cs="Segoe UI"/>
                <w:sz w:val="20"/>
                <w:szCs w:val="20"/>
              </w:rPr>
            </w:pPr>
            <w:r w:rsidRPr="00A06AB7">
              <w:rPr>
                <w:rFonts w:ascii="Segoe UI" w:hAnsi="Segoe UI" w:cs="Segoe UI"/>
                <w:sz w:val="20"/>
                <w:szCs w:val="20"/>
              </w:rPr>
              <w:t>Provide written notice of receipt to the enrollee within 72 hours after a request for review of the adverse benefit decision is received;</w:t>
            </w:r>
          </w:p>
        </w:tc>
        <w:tc>
          <w:tcPr>
            <w:tcW w:w="1351" w:type="dxa"/>
            <w:tcBorders>
              <w:top w:val="single" w:sz="4" w:space="0" w:color="auto"/>
              <w:bottom w:val="single" w:sz="4" w:space="0" w:color="auto"/>
            </w:tcBorders>
          </w:tcPr>
          <w:p w14:paraId="731F4017" w14:textId="77777777" w:rsidR="00E13E0E" w:rsidRPr="009E6764" w:rsidRDefault="00E13E0E" w:rsidP="003804E4">
            <w:pPr>
              <w:rPr>
                <w:rFonts w:ascii="Arial" w:hAnsi="Arial" w:cs="Arial"/>
                <w:sz w:val="18"/>
                <w:szCs w:val="18"/>
              </w:rPr>
            </w:pPr>
          </w:p>
        </w:tc>
      </w:tr>
      <w:tr w:rsidR="00735C65" w14:paraId="67AE25AE" w14:textId="77777777" w:rsidTr="00FF4D1B">
        <w:trPr>
          <w:trHeight w:val="193"/>
          <w:jc w:val="center"/>
        </w:trPr>
        <w:tc>
          <w:tcPr>
            <w:tcW w:w="1435" w:type="dxa"/>
            <w:vMerge/>
          </w:tcPr>
          <w:p w14:paraId="14B1A237"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DA8E48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550DDA"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3030</w:t>
            </w:r>
            <w:r w:rsidRPr="00BB195E">
              <w:rPr>
                <w:rFonts w:ascii="Segoe UI" w:eastAsia="Arial" w:hAnsi="Segoe UI" w:cs="Segoe UI"/>
                <w:spacing w:val="1"/>
                <w:sz w:val="20"/>
                <w:szCs w:val="20"/>
              </w:rPr>
              <w:t>(4</w:t>
            </w:r>
            <w:proofErr w:type="gramStart"/>
            <w:r w:rsidRPr="00BB195E">
              <w:rPr>
                <w:rFonts w:ascii="Segoe UI" w:eastAsia="Arial" w:hAnsi="Segoe UI" w:cs="Segoe UI"/>
                <w:spacing w:val="1"/>
                <w:sz w:val="20"/>
                <w:szCs w:val="20"/>
              </w:rPr>
              <w:t>)</w:t>
            </w:r>
            <w:r w:rsidR="00610C16" w:rsidRPr="00BB195E">
              <w:rPr>
                <w:rFonts w:ascii="Segoe UI" w:eastAsia="Arial" w:hAnsi="Segoe UI" w:cs="Segoe UI"/>
                <w:spacing w:val="1"/>
                <w:sz w:val="20"/>
                <w:szCs w:val="20"/>
              </w:rPr>
              <w:t>;</w:t>
            </w:r>
            <w:proofErr w:type="gramEnd"/>
          </w:p>
          <w:p w14:paraId="01013E30"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48.43.530(5)(g)</w:t>
            </w:r>
          </w:p>
        </w:tc>
        <w:tc>
          <w:tcPr>
            <w:tcW w:w="8227" w:type="dxa"/>
            <w:tcBorders>
              <w:top w:val="single" w:sz="4" w:space="0" w:color="auto"/>
              <w:bottom w:val="single" w:sz="4" w:space="0" w:color="auto"/>
            </w:tcBorders>
          </w:tcPr>
          <w:p w14:paraId="27BB70AF" w14:textId="77777777" w:rsidR="00735C65" w:rsidRPr="00A06AB7" w:rsidRDefault="00735C65" w:rsidP="00CC0F19">
            <w:pPr>
              <w:pStyle w:val="NoSpacing"/>
              <w:numPr>
                <w:ilvl w:val="0"/>
                <w:numId w:val="61"/>
              </w:numPr>
              <w:rPr>
                <w:rFonts w:ascii="Segoe UI" w:hAnsi="Segoe UI" w:cs="Segoe UI"/>
                <w:sz w:val="20"/>
                <w:szCs w:val="20"/>
              </w:rPr>
            </w:pPr>
            <w:r w:rsidRPr="00A06AB7">
              <w:rPr>
                <w:rFonts w:ascii="Segoe UI" w:hAnsi="Segoe UI" w:cs="Segoe UI"/>
                <w:sz w:val="20"/>
                <w:szCs w:val="20"/>
              </w:rPr>
              <w:t xml:space="preserve">Provide written notice of its resolution to the enrollee and, with the permission of the enrollee, to the enrollee's providers. </w:t>
            </w:r>
          </w:p>
        </w:tc>
        <w:tc>
          <w:tcPr>
            <w:tcW w:w="1351" w:type="dxa"/>
            <w:tcBorders>
              <w:top w:val="single" w:sz="4" w:space="0" w:color="auto"/>
              <w:bottom w:val="single" w:sz="4" w:space="0" w:color="auto"/>
            </w:tcBorders>
          </w:tcPr>
          <w:p w14:paraId="5CDEBAB9" w14:textId="77777777" w:rsidR="00735C65" w:rsidRPr="009E6764" w:rsidRDefault="00735C65" w:rsidP="003804E4">
            <w:pPr>
              <w:rPr>
                <w:rFonts w:ascii="Arial" w:hAnsi="Arial" w:cs="Arial"/>
                <w:sz w:val="18"/>
                <w:szCs w:val="18"/>
              </w:rPr>
            </w:pPr>
          </w:p>
        </w:tc>
      </w:tr>
      <w:tr w:rsidR="00E13E0E" w14:paraId="0B22C92A" w14:textId="77777777" w:rsidTr="00FF4D1B">
        <w:trPr>
          <w:trHeight w:val="193"/>
          <w:jc w:val="center"/>
        </w:trPr>
        <w:tc>
          <w:tcPr>
            <w:tcW w:w="1435" w:type="dxa"/>
            <w:vMerge/>
          </w:tcPr>
          <w:p w14:paraId="1EE87DE6"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832936E"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74EC99D" w14:textId="77777777" w:rsidR="00E13E0E" w:rsidRPr="00BB195E" w:rsidRDefault="00E13E0E"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(1)</w:t>
            </w:r>
          </w:p>
          <w:p w14:paraId="1499600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B05DE22" w14:textId="77777777" w:rsidR="00E13E0E" w:rsidRPr="00A06AB7" w:rsidRDefault="00E13E0E" w:rsidP="00A12145">
            <w:pPr>
              <w:pStyle w:val="NoSpacing"/>
              <w:rPr>
                <w:rFonts w:ascii="Segoe UI" w:hAnsi="Segoe UI" w:cs="Segoe UI"/>
                <w:sz w:val="20"/>
                <w:szCs w:val="20"/>
              </w:rPr>
            </w:pPr>
            <w:r w:rsidRPr="00A06AB7">
              <w:rPr>
                <w:rFonts w:ascii="Segoe UI" w:hAnsi="Segoe UI" w:cs="Segoe UI"/>
                <w:sz w:val="20"/>
                <w:szCs w:val="20"/>
              </w:rPr>
              <w:t xml:space="preserve">The issuer must notify the appellant of the review decision within fourteen days of receipt of the request for review, unless the adverse benefit determination involves an experimental or investigational treatment. </w:t>
            </w:r>
          </w:p>
        </w:tc>
        <w:tc>
          <w:tcPr>
            <w:tcW w:w="1351" w:type="dxa"/>
            <w:tcBorders>
              <w:top w:val="single" w:sz="4" w:space="0" w:color="auto"/>
              <w:bottom w:val="single" w:sz="4" w:space="0" w:color="auto"/>
            </w:tcBorders>
          </w:tcPr>
          <w:p w14:paraId="0B27A648" w14:textId="77777777" w:rsidR="00E13E0E" w:rsidRPr="009E6764" w:rsidRDefault="00E13E0E" w:rsidP="003804E4">
            <w:pPr>
              <w:rPr>
                <w:rFonts w:ascii="Arial" w:hAnsi="Arial" w:cs="Arial"/>
                <w:sz w:val="18"/>
                <w:szCs w:val="18"/>
              </w:rPr>
            </w:pPr>
          </w:p>
        </w:tc>
      </w:tr>
      <w:tr w:rsidR="00735C65" w14:paraId="5A9DC434" w14:textId="77777777" w:rsidTr="00FF4D1B">
        <w:trPr>
          <w:trHeight w:val="193"/>
          <w:jc w:val="center"/>
        </w:trPr>
        <w:tc>
          <w:tcPr>
            <w:tcW w:w="1435" w:type="dxa"/>
            <w:vMerge/>
          </w:tcPr>
          <w:p w14:paraId="508BFBC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254762AE"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EA16F13" w14:textId="77777777" w:rsidR="00D04836"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22EF8C7"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CB6CE2" w:rsidRPr="00BB195E">
              <w:rPr>
                <w:rFonts w:ascii="Segoe UI" w:eastAsia="Arial" w:hAnsi="Segoe UI" w:cs="Segoe UI"/>
                <w:spacing w:val="1"/>
                <w:sz w:val="20"/>
                <w:szCs w:val="20"/>
              </w:rPr>
              <w:t>3110</w:t>
            </w:r>
            <w:r w:rsidRPr="00BB195E">
              <w:rPr>
                <w:rFonts w:ascii="Segoe UI" w:eastAsia="Arial" w:hAnsi="Segoe UI" w:cs="Segoe UI"/>
                <w:spacing w:val="1"/>
                <w:sz w:val="20"/>
                <w:szCs w:val="20"/>
              </w:rPr>
              <w:t>(2)</w:t>
            </w:r>
          </w:p>
          <w:p w14:paraId="6F0AD211" w14:textId="77777777" w:rsidR="00735C65" w:rsidRPr="00BB195E" w:rsidRDefault="00735C65" w:rsidP="00BB195E">
            <w:pPr>
              <w:pStyle w:val="NoSpacing"/>
              <w:jc w:val="center"/>
              <w:rPr>
                <w:rFonts w:ascii="Segoe UI" w:eastAsia="Arial" w:hAnsi="Segoe UI" w:cs="Segoe UI"/>
                <w:spacing w:val="1"/>
                <w:sz w:val="20"/>
                <w:szCs w:val="20"/>
              </w:rPr>
            </w:pPr>
          </w:p>
          <w:p w14:paraId="0D29C5F9" w14:textId="77777777" w:rsidR="00735C65" w:rsidRPr="00BB195E" w:rsidRDefault="00735C65" w:rsidP="00BB195E">
            <w:pPr>
              <w:pStyle w:val="NoSpacing"/>
              <w:jc w:val="center"/>
              <w:rPr>
                <w:rFonts w:ascii="Segoe UI" w:eastAsia="Arial" w:hAnsi="Segoe UI" w:cs="Segoe UI"/>
                <w:spacing w:val="1"/>
                <w:sz w:val="20"/>
                <w:szCs w:val="20"/>
              </w:rPr>
            </w:pPr>
          </w:p>
          <w:p w14:paraId="169C953C" w14:textId="77777777" w:rsidR="00735C65" w:rsidRPr="00BB195E" w:rsidRDefault="00735C65" w:rsidP="00BB195E">
            <w:pPr>
              <w:pStyle w:val="NoSpacing"/>
              <w:jc w:val="center"/>
              <w:rPr>
                <w:rFonts w:ascii="Segoe UI" w:eastAsia="Arial" w:hAnsi="Segoe UI" w:cs="Segoe UI"/>
                <w:spacing w:val="1"/>
                <w:sz w:val="20"/>
                <w:szCs w:val="20"/>
              </w:rPr>
            </w:pPr>
          </w:p>
          <w:p w14:paraId="1015E5FB" w14:textId="77777777" w:rsidR="00735C65" w:rsidRPr="00BB195E" w:rsidRDefault="00735C65" w:rsidP="00BB195E">
            <w:pPr>
              <w:pStyle w:val="NoSpacing"/>
              <w:jc w:val="center"/>
              <w:rPr>
                <w:rFonts w:ascii="Segoe UI" w:eastAsia="Arial" w:hAnsi="Segoe UI" w:cs="Segoe UI"/>
                <w:spacing w:val="1"/>
                <w:sz w:val="20"/>
                <w:szCs w:val="20"/>
              </w:rPr>
            </w:pPr>
          </w:p>
          <w:p w14:paraId="33249717"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DC51D15"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 xml:space="preserve">For good cause, an issuer may extend the time it takes to make a review determination by up to sixteen additional days without the appellant's written </w:t>
            </w:r>
            <w:proofErr w:type="gramStart"/>
            <w:r w:rsidRPr="00A06AB7">
              <w:rPr>
                <w:rFonts w:ascii="Segoe UI" w:eastAsia="Arial" w:hAnsi="Segoe UI" w:cs="Segoe UI"/>
                <w:sz w:val="20"/>
                <w:szCs w:val="20"/>
              </w:rPr>
              <w:t>consent, but</w:t>
            </w:r>
            <w:proofErr w:type="gramEnd"/>
            <w:r w:rsidRPr="00A06AB7">
              <w:rPr>
                <w:rFonts w:ascii="Segoe UI" w:eastAsia="Arial" w:hAnsi="Segoe UI" w:cs="Segoe UI"/>
                <w:sz w:val="20"/>
                <w:szCs w:val="20"/>
              </w:rPr>
              <w:t xml:space="preserve"> must notify appellant of the extension and the reason for the extension. </w:t>
            </w:r>
          </w:p>
          <w:p w14:paraId="2DF96C4C" w14:textId="77777777" w:rsidR="00735C65" w:rsidRPr="00A06AB7" w:rsidRDefault="00735C65" w:rsidP="00CC0F19">
            <w:pPr>
              <w:pStyle w:val="NoSpacing"/>
              <w:numPr>
                <w:ilvl w:val="0"/>
                <w:numId w:val="6"/>
              </w:numPr>
              <w:rPr>
                <w:rFonts w:ascii="Segoe UI" w:eastAsia="Arial" w:hAnsi="Segoe UI" w:cs="Segoe UI"/>
                <w:sz w:val="20"/>
                <w:szCs w:val="20"/>
              </w:rPr>
            </w:pPr>
            <w:r w:rsidRPr="00A06AB7">
              <w:rPr>
                <w:rFonts w:ascii="Segoe UI" w:eastAsia="Arial" w:hAnsi="Segoe UI" w:cs="Segoe UI"/>
                <w:sz w:val="20"/>
                <w:szCs w:val="20"/>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351" w:type="dxa"/>
            <w:tcBorders>
              <w:top w:val="single" w:sz="4" w:space="0" w:color="auto"/>
              <w:bottom w:val="single" w:sz="4" w:space="0" w:color="auto"/>
            </w:tcBorders>
          </w:tcPr>
          <w:p w14:paraId="54BC65E4" w14:textId="77777777" w:rsidR="00735C65" w:rsidRPr="009E6764" w:rsidRDefault="00735C65" w:rsidP="003804E4">
            <w:pPr>
              <w:rPr>
                <w:rFonts w:ascii="Arial" w:hAnsi="Arial" w:cs="Arial"/>
                <w:sz w:val="18"/>
                <w:szCs w:val="18"/>
              </w:rPr>
            </w:pPr>
          </w:p>
        </w:tc>
      </w:tr>
      <w:tr w:rsidR="00E13E0E" w14:paraId="6C3284FA" w14:textId="77777777" w:rsidTr="00FF4D1B">
        <w:trPr>
          <w:trHeight w:val="193"/>
          <w:jc w:val="center"/>
        </w:trPr>
        <w:tc>
          <w:tcPr>
            <w:tcW w:w="1435" w:type="dxa"/>
            <w:vMerge/>
          </w:tcPr>
          <w:p w14:paraId="717CD9B3"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5DB8ADEC"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0F5275B"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7F381C3"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(3)</w:t>
            </w:r>
          </w:p>
          <w:p w14:paraId="43C5D60E" w14:textId="77777777" w:rsidR="00E13E0E" w:rsidRPr="00BB195E" w:rsidRDefault="00E13E0E" w:rsidP="00BB195E">
            <w:pPr>
              <w:pStyle w:val="NoSpacing"/>
              <w:jc w:val="center"/>
              <w:rPr>
                <w:rFonts w:ascii="Segoe UI" w:eastAsia="Arial" w:hAnsi="Segoe UI" w:cs="Segoe UI"/>
                <w:spacing w:val="1"/>
                <w:sz w:val="20"/>
                <w:szCs w:val="20"/>
              </w:rPr>
            </w:pPr>
          </w:p>
          <w:p w14:paraId="17B1A41D" w14:textId="77777777" w:rsidR="00E13E0E" w:rsidRPr="00BB195E" w:rsidRDefault="00E13E0E" w:rsidP="00BB195E">
            <w:pPr>
              <w:pStyle w:val="NoSpacing"/>
              <w:jc w:val="center"/>
              <w:rPr>
                <w:rFonts w:ascii="Segoe UI" w:eastAsia="Arial" w:hAnsi="Segoe UI" w:cs="Segoe UI"/>
                <w:spacing w:val="1"/>
                <w:sz w:val="20"/>
                <w:szCs w:val="20"/>
              </w:rPr>
            </w:pPr>
          </w:p>
          <w:p w14:paraId="14F1BBE3" w14:textId="77777777" w:rsidR="00E13E0E" w:rsidRPr="00BB195E" w:rsidRDefault="00E13E0E" w:rsidP="00BB195E">
            <w:pPr>
              <w:pStyle w:val="NoSpacing"/>
              <w:jc w:val="center"/>
              <w:rPr>
                <w:rFonts w:ascii="Segoe UI" w:eastAsia="Arial" w:hAnsi="Segoe UI" w:cs="Segoe UI"/>
                <w:spacing w:val="1"/>
                <w:sz w:val="20"/>
                <w:szCs w:val="20"/>
              </w:rPr>
            </w:pPr>
          </w:p>
          <w:p w14:paraId="18C1B4A8" w14:textId="77777777" w:rsidR="00E13E0E" w:rsidRPr="00BB195E" w:rsidRDefault="00E13E0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3C458E" w14:textId="77777777" w:rsidR="00E13E0E" w:rsidRPr="00A06AB7" w:rsidRDefault="00E13E0E" w:rsidP="00CC0F19">
            <w:pPr>
              <w:pStyle w:val="NoSpacing"/>
              <w:numPr>
                <w:ilvl w:val="0"/>
                <w:numId w:val="7"/>
              </w:numPr>
              <w:rPr>
                <w:rFonts w:ascii="Segoe UI" w:eastAsia="Arial" w:hAnsi="Segoe UI" w:cs="Segoe UI"/>
                <w:sz w:val="20"/>
                <w:szCs w:val="20"/>
              </w:rPr>
            </w:pPr>
            <w:r w:rsidRPr="00A06AB7">
              <w:rPr>
                <w:rFonts w:ascii="Segoe UI" w:hAnsi="Segoe UI" w:cs="Segoe UI"/>
                <w:sz w:val="20"/>
                <w:szCs w:val="20"/>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55453F16"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If the appellant requests an extension </w:t>
            </w:r>
            <w:proofErr w:type="gramStart"/>
            <w:r w:rsidRPr="00A06AB7">
              <w:rPr>
                <w:rFonts w:ascii="Segoe UI" w:hAnsi="Segoe UI" w:cs="Segoe UI"/>
                <w:sz w:val="20"/>
                <w:szCs w:val="20"/>
              </w:rPr>
              <w:t>in order to</w:t>
            </w:r>
            <w:proofErr w:type="gramEnd"/>
            <w:r w:rsidRPr="00A06AB7">
              <w:rPr>
                <w:rFonts w:ascii="Segoe UI" w:hAnsi="Segoe UI" w:cs="Segoe UI"/>
                <w:sz w:val="20"/>
                <w:szCs w:val="20"/>
              </w:rPr>
              <w:t xml:space="preserve"> respond to any new or additional rationale or evidence, the issuer must extend the determination date for a reasonable amount of time, which may not be less than two days.</w:t>
            </w:r>
          </w:p>
        </w:tc>
        <w:tc>
          <w:tcPr>
            <w:tcW w:w="1351" w:type="dxa"/>
            <w:tcBorders>
              <w:top w:val="single" w:sz="4" w:space="0" w:color="auto"/>
              <w:bottom w:val="single" w:sz="4" w:space="0" w:color="auto"/>
            </w:tcBorders>
          </w:tcPr>
          <w:p w14:paraId="5C921B69" w14:textId="77777777" w:rsidR="00E13E0E" w:rsidRPr="009E6764" w:rsidRDefault="00E13E0E" w:rsidP="003804E4">
            <w:pPr>
              <w:rPr>
                <w:rFonts w:ascii="Arial" w:hAnsi="Arial" w:cs="Arial"/>
                <w:sz w:val="18"/>
                <w:szCs w:val="18"/>
              </w:rPr>
            </w:pPr>
          </w:p>
        </w:tc>
      </w:tr>
      <w:tr w:rsidR="00735C65" w14:paraId="1924A664" w14:textId="77777777" w:rsidTr="00FF4D1B">
        <w:trPr>
          <w:trHeight w:val="193"/>
          <w:jc w:val="center"/>
        </w:trPr>
        <w:tc>
          <w:tcPr>
            <w:tcW w:w="1435" w:type="dxa"/>
            <w:vMerge/>
          </w:tcPr>
          <w:p w14:paraId="692451F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316A821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0EBAF9"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627C8E2"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p w14:paraId="6F526B8D"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F4FE54"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review process must provide the appellant with the opportunity to submit information, documents, written comments, records, evidence, and testimony, including those obtained through a second opinion. </w:t>
            </w:r>
          </w:p>
        </w:tc>
        <w:tc>
          <w:tcPr>
            <w:tcW w:w="1351" w:type="dxa"/>
            <w:tcBorders>
              <w:top w:val="single" w:sz="4" w:space="0" w:color="auto"/>
              <w:bottom w:val="single" w:sz="4" w:space="0" w:color="auto"/>
            </w:tcBorders>
          </w:tcPr>
          <w:p w14:paraId="1CCDAAF8" w14:textId="77777777" w:rsidR="00735C65" w:rsidRPr="009E6764" w:rsidRDefault="00735C65" w:rsidP="003804E4">
            <w:pPr>
              <w:rPr>
                <w:rFonts w:ascii="Arial" w:hAnsi="Arial" w:cs="Arial"/>
                <w:sz w:val="18"/>
                <w:szCs w:val="18"/>
              </w:rPr>
            </w:pPr>
          </w:p>
        </w:tc>
      </w:tr>
      <w:tr w:rsidR="00E13E0E" w14:paraId="6D4E9E2A" w14:textId="77777777" w:rsidTr="00FF4D1B">
        <w:trPr>
          <w:trHeight w:val="193"/>
          <w:jc w:val="center"/>
        </w:trPr>
        <w:tc>
          <w:tcPr>
            <w:tcW w:w="1435" w:type="dxa"/>
            <w:vMerge/>
          </w:tcPr>
          <w:p w14:paraId="2E1009F2"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385A448F"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A04EBE6"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29DAE179"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(4)</w:t>
            </w:r>
          </w:p>
        </w:tc>
        <w:tc>
          <w:tcPr>
            <w:tcW w:w="8227" w:type="dxa"/>
            <w:tcBorders>
              <w:top w:val="single" w:sz="4" w:space="0" w:color="auto"/>
              <w:bottom w:val="single" w:sz="4" w:space="0" w:color="auto"/>
            </w:tcBorders>
          </w:tcPr>
          <w:p w14:paraId="4D08AFCE"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The appellant must have the right to review the issuer's file and obtain a free copy of all documents, records, and information relevant to any claim that is the subject of the determination being appealed.</w:t>
            </w:r>
          </w:p>
        </w:tc>
        <w:tc>
          <w:tcPr>
            <w:tcW w:w="1351" w:type="dxa"/>
            <w:tcBorders>
              <w:top w:val="single" w:sz="4" w:space="0" w:color="auto"/>
              <w:bottom w:val="single" w:sz="4" w:space="0" w:color="auto"/>
            </w:tcBorders>
          </w:tcPr>
          <w:p w14:paraId="614D4B4C" w14:textId="77777777" w:rsidR="00E13E0E" w:rsidRPr="009E6764" w:rsidRDefault="00E13E0E" w:rsidP="003804E4">
            <w:pPr>
              <w:rPr>
                <w:rFonts w:ascii="Arial" w:hAnsi="Arial" w:cs="Arial"/>
                <w:sz w:val="18"/>
                <w:szCs w:val="18"/>
              </w:rPr>
            </w:pPr>
          </w:p>
        </w:tc>
      </w:tr>
      <w:tr w:rsidR="00735C65" w14:paraId="321544AE" w14:textId="77777777" w:rsidTr="00FF4D1B">
        <w:trPr>
          <w:trHeight w:val="193"/>
          <w:jc w:val="center"/>
        </w:trPr>
        <w:tc>
          <w:tcPr>
            <w:tcW w:w="1435" w:type="dxa"/>
            <w:vMerge/>
          </w:tcPr>
          <w:p w14:paraId="7C169F4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0AE84CF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DD7D2B" w14:textId="77777777" w:rsidR="00D04836"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2817A181"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(5)</w:t>
            </w:r>
          </w:p>
          <w:p w14:paraId="2D9BA543" w14:textId="77777777" w:rsidR="00735C65" w:rsidRPr="00BB195E" w:rsidRDefault="00735C65"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1FB52F"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The internal review process must include the requirement that the issuer affirmatively review and investigate the appealed determination, and consider all information submitted by the appellant prior to issuing a determination.</w:t>
            </w:r>
          </w:p>
        </w:tc>
        <w:tc>
          <w:tcPr>
            <w:tcW w:w="1351" w:type="dxa"/>
            <w:tcBorders>
              <w:top w:val="single" w:sz="4" w:space="0" w:color="auto"/>
              <w:bottom w:val="single" w:sz="4" w:space="0" w:color="auto"/>
            </w:tcBorders>
          </w:tcPr>
          <w:p w14:paraId="2676AE9B" w14:textId="77777777" w:rsidR="00735C65" w:rsidRPr="009E6764" w:rsidRDefault="00735C65" w:rsidP="003804E4">
            <w:pPr>
              <w:rPr>
                <w:rFonts w:ascii="Arial" w:hAnsi="Arial" w:cs="Arial"/>
                <w:sz w:val="18"/>
                <w:szCs w:val="18"/>
              </w:rPr>
            </w:pPr>
          </w:p>
        </w:tc>
      </w:tr>
      <w:tr w:rsidR="00E13E0E" w14:paraId="5957C673" w14:textId="77777777" w:rsidTr="00FF4D1B">
        <w:trPr>
          <w:trHeight w:val="193"/>
          <w:jc w:val="center"/>
        </w:trPr>
        <w:tc>
          <w:tcPr>
            <w:tcW w:w="1435" w:type="dxa"/>
            <w:vMerge/>
          </w:tcPr>
          <w:p w14:paraId="74F88EEA" w14:textId="77777777" w:rsidR="00E13E0E" w:rsidRPr="00A06AB7" w:rsidRDefault="00E13E0E" w:rsidP="007B152E">
            <w:pPr>
              <w:spacing w:before="120" w:after="120" w:line="205" w:lineRule="exact"/>
              <w:ind w:right="-20"/>
              <w:rPr>
                <w:rFonts w:ascii="Segoe UI" w:eastAsia="Arial" w:hAnsi="Segoe UI" w:cs="Segoe UI"/>
                <w:b/>
                <w:sz w:val="20"/>
                <w:szCs w:val="20"/>
              </w:rPr>
            </w:pPr>
          </w:p>
        </w:tc>
        <w:tc>
          <w:tcPr>
            <w:tcW w:w="1322" w:type="dxa"/>
            <w:vMerge/>
          </w:tcPr>
          <w:p w14:paraId="7E8FA0B0" w14:textId="77777777" w:rsidR="00E13E0E" w:rsidRPr="00A06AB7" w:rsidRDefault="00E13E0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7147F8A" w14:textId="77777777" w:rsidR="00D04836"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WAC</w:t>
            </w:r>
          </w:p>
          <w:p w14:paraId="186DB7DD" w14:textId="77777777" w:rsidR="00E13E0E" w:rsidRPr="00BB195E" w:rsidRDefault="00E13E0E"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(6)</w:t>
            </w:r>
          </w:p>
          <w:p w14:paraId="44334DE3" w14:textId="77777777" w:rsidR="00E13E0E" w:rsidRPr="00BB195E" w:rsidRDefault="00E13E0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F3FC491" w14:textId="77777777" w:rsidR="00E13E0E" w:rsidRPr="00A06AB7" w:rsidRDefault="00E13E0E" w:rsidP="00051515">
            <w:pPr>
              <w:pStyle w:val="NoSpacing"/>
              <w:rPr>
                <w:rFonts w:ascii="Segoe UI" w:eastAsia="Arial" w:hAnsi="Segoe UI" w:cs="Segoe UI"/>
                <w:sz w:val="20"/>
                <w:szCs w:val="20"/>
              </w:rPr>
            </w:pPr>
            <w:r w:rsidRPr="00A06AB7">
              <w:rPr>
                <w:rFonts w:ascii="Segoe UI" w:hAnsi="Segoe UI" w:cs="Segoe UI"/>
                <w:sz w:val="20"/>
                <w:szCs w:val="20"/>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A06AB7">
              <w:rPr>
                <w:rFonts w:ascii="Segoe UI" w:hAnsi="Segoe UI" w:cs="Segoe UI"/>
                <w:sz w:val="20"/>
                <w:szCs w:val="20"/>
              </w:rPr>
              <w:t>make a determination</w:t>
            </w:r>
            <w:proofErr w:type="gramEnd"/>
            <w:r w:rsidRPr="00A06AB7">
              <w:rPr>
                <w:rFonts w:ascii="Segoe UI" w:hAnsi="Segoe UI" w:cs="Segoe UI"/>
                <w:sz w:val="20"/>
                <w:szCs w:val="20"/>
              </w:rPr>
              <w:t xml:space="preserve"> that is within the clinical standard of care for an appellant's disease or condition.</w:t>
            </w:r>
          </w:p>
        </w:tc>
        <w:tc>
          <w:tcPr>
            <w:tcW w:w="1351" w:type="dxa"/>
            <w:tcBorders>
              <w:top w:val="single" w:sz="4" w:space="0" w:color="auto"/>
              <w:bottom w:val="single" w:sz="4" w:space="0" w:color="auto"/>
            </w:tcBorders>
          </w:tcPr>
          <w:p w14:paraId="4C64FD57" w14:textId="77777777" w:rsidR="00E13E0E" w:rsidRPr="009E6764" w:rsidRDefault="00E13E0E" w:rsidP="003804E4">
            <w:pPr>
              <w:rPr>
                <w:rFonts w:ascii="Arial" w:hAnsi="Arial" w:cs="Arial"/>
                <w:sz w:val="18"/>
                <w:szCs w:val="18"/>
              </w:rPr>
            </w:pPr>
          </w:p>
        </w:tc>
      </w:tr>
      <w:tr w:rsidR="00735C65" w14:paraId="3A9B80CD" w14:textId="77777777" w:rsidTr="00FF4D1B">
        <w:trPr>
          <w:trHeight w:val="193"/>
          <w:jc w:val="center"/>
        </w:trPr>
        <w:tc>
          <w:tcPr>
            <w:tcW w:w="1435" w:type="dxa"/>
            <w:vMerge/>
          </w:tcPr>
          <w:p w14:paraId="17650D6F"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1AC12522"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EBA399A" w14:textId="77777777" w:rsidR="00BC4824" w:rsidRPr="00BB195E" w:rsidRDefault="0035271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40C840"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35271F" w:rsidRPr="00BB195E">
              <w:rPr>
                <w:rFonts w:ascii="Segoe UI" w:hAnsi="Segoe UI" w:cs="Segoe UI"/>
                <w:sz w:val="20"/>
                <w:szCs w:val="20"/>
              </w:rPr>
              <w:t>3110</w:t>
            </w:r>
            <w:r w:rsidRPr="00BB195E">
              <w:rPr>
                <w:rFonts w:ascii="Segoe UI" w:hAnsi="Segoe UI" w:cs="Segoe UI"/>
                <w:sz w:val="20"/>
                <w:szCs w:val="20"/>
              </w:rPr>
              <w:t>(7)</w:t>
            </w:r>
          </w:p>
        </w:tc>
        <w:tc>
          <w:tcPr>
            <w:tcW w:w="8227" w:type="dxa"/>
            <w:tcBorders>
              <w:top w:val="single" w:sz="4" w:space="0" w:color="auto"/>
              <w:bottom w:val="single" w:sz="4" w:space="0" w:color="auto"/>
            </w:tcBorders>
          </w:tcPr>
          <w:p w14:paraId="554F0A1A"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 xml:space="preserve">The internal review process for </w:t>
            </w:r>
            <w:r w:rsidRPr="00A06AB7">
              <w:rPr>
                <w:rFonts w:ascii="Segoe UI" w:hAnsi="Segoe UI" w:cs="Segoe UI"/>
                <w:sz w:val="20"/>
                <w:szCs w:val="20"/>
                <w:u w:val="single"/>
              </w:rPr>
              <w:t>group</w:t>
            </w:r>
            <w:r w:rsidRPr="00A06AB7">
              <w:rPr>
                <w:rFonts w:ascii="Segoe UI" w:hAnsi="Segoe UI" w:cs="Segoe UI"/>
                <w:sz w:val="20"/>
                <w:szCs w:val="20"/>
              </w:rPr>
              <w:t xml:space="preserve"> health plans may require two levels of internal review prior to bringing a civil action. </w:t>
            </w:r>
          </w:p>
        </w:tc>
        <w:tc>
          <w:tcPr>
            <w:tcW w:w="1351" w:type="dxa"/>
            <w:tcBorders>
              <w:top w:val="single" w:sz="4" w:space="0" w:color="auto"/>
              <w:bottom w:val="single" w:sz="4" w:space="0" w:color="auto"/>
            </w:tcBorders>
          </w:tcPr>
          <w:p w14:paraId="544372E4" w14:textId="77777777" w:rsidR="00735C65" w:rsidRPr="009E6764" w:rsidRDefault="00735C65" w:rsidP="003804E4">
            <w:pPr>
              <w:rPr>
                <w:rFonts w:ascii="Arial" w:hAnsi="Arial" w:cs="Arial"/>
                <w:sz w:val="18"/>
                <w:szCs w:val="18"/>
              </w:rPr>
            </w:pPr>
          </w:p>
        </w:tc>
      </w:tr>
      <w:tr w:rsidR="00735C65" w14:paraId="4E7A4194" w14:textId="77777777" w:rsidTr="00FF4D1B">
        <w:trPr>
          <w:trHeight w:val="193"/>
          <w:jc w:val="center"/>
        </w:trPr>
        <w:tc>
          <w:tcPr>
            <w:tcW w:w="1435" w:type="dxa"/>
            <w:vMerge/>
          </w:tcPr>
          <w:p w14:paraId="7AA9087E"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1B7C9AD"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C0CE16" w14:textId="77777777" w:rsidR="00BC4824"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9AEEC78"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(3)</w:t>
            </w:r>
          </w:p>
          <w:p w14:paraId="46B2A690" w14:textId="77777777" w:rsidR="00735C65" w:rsidRPr="00BB195E" w:rsidRDefault="00735C65" w:rsidP="00BB195E">
            <w:pPr>
              <w:pStyle w:val="NoSpacing"/>
              <w:jc w:val="center"/>
              <w:rPr>
                <w:rFonts w:ascii="Segoe UI" w:eastAsia="Arial" w:hAnsi="Segoe UI" w:cs="Segoe UI"/>
                <w:spacing w:val="1"/>
                <w:sz w:val="20"/>
                <w:szCs w:val="20"/>
              </w:rPr>
            </w:pPr>
          </w:p>
          <w:p w14:paraId="4EACBC9A"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3CC3510" w14:textId="77777777" w:rsidR="00735C65" w:rsidRPr="00A06AB7" w:rsidRDefault="00735C65" w:rsidP="00051515">
            <w:pPr>
              <w:pStyle w:val="NoSpacing"/>
              <w:rPr>
                <w:rFonts w:ascii="Segoe UI" w:eastAsia="Arial" w:hAnsi="Segoe UI" w:cs="Segoe UI"/>
                <w:sz w:val="20"/>
                <w:szCs w:val="20"/>
              </w:rPr>
            </w:pPr>
            <w:r w:rsidRPr="00A06AB7">
              <w:rPr>
                <w:rFonts w:ascii="Segoe UI" w:hAnsi="Segoe UI" w:cs="Segoe UI"/>
                <w:sz w:val="20"/>
                <w:szCs w:val="20"/>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351" w:type="dxa"/>
            <w:tcBorders>
              <w:top w:val="single" w:sz="4" w:space="0" w:color="auto"/>
              <w:bottom w:val="single" w:sz="4" w:space="0" w:color="auto"/>
            </w:tcBorders>
          </w:tcPr>
          <w:p w14:paraId="5C1C8DD6" w14:textId="77777777" w:rsidR="00735C65" w:rsidRPr="009E6764" w:rsidRDefault="00735C65" w:rsidP="003804E4">
            <w:pPr>
              <w:rPr>
                <w:rFonts w:ascii="Arial" w:hAnsi="Arial" w:cs="Arial"/>
                <w:sz w:val="18"/>
                <w:szCs w:val="18"/>
              </w:rPr>
            </w:pPr>
          </w:p>
        </w:tc>
      </w:tr>
      <w:tr w:rsidR="00C2378A" w14:paraId="6EF5E1E3" w14:textId="77777777" w:rsidTr="00FF4D1B">
        <w:trPr>
          <w:trHeight w:val="193"/>
          <w:jc w:val="center"/>
        </w:trPr>
        <w:tc>
          <w:tcPr>
            <w:tcW w:w="1435" w:type="dxa"/>
            <w:vMerge/>
          </w:tcPr>
          <w:p w14:paraId="4332A7C0"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095A5A8D"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A5098FB"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109B325"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(4)(a)</w:t>
            </w:r>
          </w:p>
          <w:p w14:paraId="5C2A63BD"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1412692" w14:textId="77777777" w:rsidR="00C2378A" w:rsidRPr="00A06AB7" w:rsidRDefault="00C2378A" w:rsidP="00CC0F19">
            <w:pPr>
              <w:pStyle w:val="NoSpacing"/>
              <w:numPr>
                <w:ilvl w:val="0"/>
                <w:numId w:val="7"/>
              </w:numPr>
              <w:rPr>
                <w:rFonts w:ascii="Segoe UI" w:eastAsia="Arial" w:hAnsi="Segoe UI" w:cs="Segoe UI"/>
                <w:sz w:val="20"/>
                <w:szCs w:val="20"/>
              </w:rPr>
            </w:pPr>
            <w:r w:rsidRPr="00A06AB7">
              <w:rPr>
                <w:rFonts w:ascii="Segoe UI" w:eastAsia="Arial" w:hAnsi="Segoe UI" w:cs="Segoe UI"/>
                <w:sz w:val="20"/>
                <w:szCs w:val="20"/>
              </w:rPr>
              <w:t>Does the contract’s notice of the process for review of adverse benefit decisions conform to federal requirements to provide this notice in a culturally and linguistically appropriate manner to those seeking review?</w:t>
            </w:r>
          </w:p>
        </w:tc>
        <w:tc>
          <w:tcPr>
            <w:tcW w:w="1351" w:type="dxa"/>
            <w:tcBorders>
              <w:top w:val="single" w:sz="4" w:space="0" w:color="auto"/>
              <w:bottom w:val="single" w:sz="4" w:space="0" w:color="auto"/>
            </w:tcBorders>
          </w:tcPr>
          <w:p w14:paraId="1B7191DF" w14:textId="77777777" w:rsidR="00C2378A" w:rsidRPr="009E6764" w:rsidRDefault="00C2378A" w:rsidP="003804E4">
            <w:pPr>
              <w:rPr>
                <w:rFonts w:ascii="Arial" w:hAnsi="Arial" w:cs="Arial"/>
                <w:sz w:val="18"/>
                <w:szCs w:val="18"/>
              </w:rPr>
            </w:pPr>
          </w:p>
        </w:tc>
      </w:tr>
      <w:tr w:rsidR="00C2378A" w14:paraId="317C3F27" w14:textId="77777777" w:rsidTr="00FF4D1B">
        <w:trPr>
          <w:trHeight w:val="193"/>
          <w:jc w:val="center"/>
        </w:trPr>
        <w:tc>
          <w:tcPr>
            <w:tcW w:w="1435" w:type="dxa"/>
            <w:vMerge/>
          </w:tcPr>
          <w:p w14:paraId="69E7C569"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7B8D4866"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61F6989"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E20AFF8"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(4)(b)</w:t>
            </w:r>
          </w:p>
          <w:p w14:paraId="370B9908" w14:textId="77777777" w:rsidR="00C2378A" w:rsidRPr="00BB195E" w:rsidRDefault="00C2378A" w:rsidP="00BB195E">
            <w:pPr>
              <w:pStyle w:val="NoSpacing"/>
              <w:jc w:val="center"/>
              <w:rPr>
                <w:rFonts w:ascii="Segoe UI" w:eastAsia="Arial" w:hAnsi="Segoe UI" w:cs="Segoe UI"/>
                <w:spacing w:val="1"/>
                <w:sz w:val="20"/>
                <w:szCs w:val="20"/>
              </w:rPr>
            </w:pPr>
          </w:p>
          <w:p w14:paraId="52FA9CE0" w14:textId="77777777" w:rsidR="00C2378A" w:rsidRPr="00BB195E" w:rsidRDefault="00C2378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611676" w14:textId="77777777" w:rsidR="00C2378A" w:rsidRPr="00A06AB7" w:rsidRDefault="00C2378A"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 </w:t>
            </w:r>
          </w:p>
        </w:tc>
        <w:tc>
          <w:tcPr>
            <w:tcW w:w="1351" w:type="dxa"/>
            <w:tcBorders>
              <w:top w:val="single" w:sz="4" w:space="0" w:color="auto"/>
              <w:bottom w:val="single" w:sz="4" w:space="0" w:color="auto"/>
            </w:tcBorders>
          </w:tcPr>
          <w:p w14:paraId="6EA7ABF1" w14:textId="77777777" w:rsidR="00C2378A" w:rsidRPr="009E6764" w:rsidRDefault="00C2378A" w:rsidP="003804E4">
            <w:pPr>
              <w:rPr>
                <w:rFonts w:ascii="Arial" w:hAnsi="Arial" w:cs="Arial"/>
                <w:sz w:val="18"/>
                <w:szCs w:val="18"/>
              </w:rPr>
            </w:pPr>
          </w:p>
        </w:tc>
      </w:tr>
      <w:tr w:rsidR="00735C65" w14:paraId="666DF5CD" w14:textId="77777777" w:rsidTr="00FF4D1B">
        <w:trPr>
          <w:trHeight w:val="193"/>
          <w:jc w:val="center"/>
        </w:trPr>
        <w:tc>
          <w:tcPr>
            <w:tcW w:w="1435" w:type="dxa"/>
            <w:vMerge/>
          </w:tcPr>
          <w:p w14:paraId="068F85B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B09D9C8"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F4A3B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B3ACB46"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(4)(c)</w:t>
            </w:r>
          </w:p>
        </w:tc>
        <w:tc>
          <w:tcPr>
            <w:tcW w:w="8227" w:type="dxa"/>
            <w:tcBorders>
              <w:top w:val="single" w:sz="4" w:space="0" w:color="auto"/>
              <w:bottom w:val="single" w:sz="4" w:space="0" w:color="auto"/>
            </w:tcBorders>
          </w:tcPr>
          <w:p w14:paraId="4995240E" w14:textId="77777777" w:rsidR="00735C65" w:rsidRPr="00A06AB7" w:rsidRDefault="00735C65"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This requirement is satisfied if the National Commission on Quality Assurance certifies the carrier </w:t>
            </w:r>
            <w:proofErr w:type="gramStart"/>
            <w:r w:rsidRPr="00A06AB7">
              <w:rPr>
                <w:rFonts w:ascii="Segoe UI" w:hAnsi="Segoe UI" w:cs="Segoe UI"/>
                <w:sz w:val="20"/>
                <w:szCs w:val="20"/>
              </w:rPr>
              <w:t>is in compliance with</w:t>
            </w:r>
            <w:proofErr w:type="gramEnd"/>
            <w:r w:rsidRPr="00A06AB7">
              <w:rPr>
                <w:rFonts w:ascii="Segoe UI" w:hAnsi="Segoe UI" w:cs="Segoe UI"/>
                <w:sz w:val="20"/>
                <w:szCs w:val="20"/>
              </w:rPr>
              <w:t xml:space="preserve"> this standard as part of the accreditation process.</w:t>
            </w:r>
          </w:p>
        </w:tc>
        <w:tc>
          <w:tcPr>
            <w:tcW w:w="1351" w:type="dxa"/>
            <w:tcBorders>
              <w:top w:val="single" w:sz="4" w:space="0" w:color="auto"/>
              <w:bottom w:val="single" w:sz="4" w:space="0" w:color="auto"/>
            </w:tcBorders>
          </w:tcPr>
          <w:p w14:paraId="79950F04" w14:textId="77777777" w:rsidR="00735C65" w:rsidRPr="009E6764" w:rsidRDefault="00735C65" w:rsidP="003804E4">
            <w:pPr>
              <w:rPr>
                <w:rFonts w:ascii="Arial" w:hAnsi="Arial" w:cs="Arial"/>
                <w:sz w:val="18"/>
                <w:szCs w:val="18"/>
              </w:rPr>
            </w:pPr>
          </w:p>
        </w:tc>
      </w:tr>
      <w:tr w:rsidR="00C2378A" w14:paraId="7B5B89F2" w14:textId="77777777" w:rsidTr="00FF4D1B">
        <w:trPr>
          <w:trHeight w:val="193"/>
          <w:jc w:val="center"/>
        </w:trPr>
        <w:tc>
          <w:tcPr>
            <w:tcW w:w="1435" w:type="dxa"/>
            <w:vMerge/>
          </w:tcPr>
          <w:p w14:paraId="237BA24D" w14:textId="77777777" w:rsidR="00C2378A" w:rsidRPr="00A06AB7" w:rsidRDefault="00C2378A" w:rsidP="007B152E">
            <w:pPr>
              <w:spacing w:before="120" w:after="120" w:line="205" w:lineRule="exact"/>
              <w:ind w:right="-20"/>
              <w:rPr>
                <w:rFonts w:ascii="Segoe UI" w:eastAsia="Arial" w:hAnsi="Segoe UI" w:cs="Segoe UI"/>
                <w:b/>
                <w:sz w:val="20"/>
                <w:szCs w:val="20"/>
              </w:rPr>
            </w:pPr>
          </w:p>
        </w:tc>
        <w:tc>
          <w:tcPr>
            <w:tcW w:w="1322" w:type="dxa"/>
            <w:vMerge/>
          </w:tcPr>
          <w:p w14:paraId="590E1BDE" w14:textId="77777777" w:rsidR="00C2378A" w:rsidRPr="00A06AB7" w:rsidRDefault="00C2378A"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D5000D3" w14:textId="77777777" w:rsidR="00BC4824"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13C44B7" w14:textId="77777777" w:rsidR="00C2378A" w:rsidRPr="00BB195E" w:rsidRDefault="00C2378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3050</w:t>
            </w:r>
            <w:r w:rsidRPr="00BB195E">
              <w:rPr>
                <w:rFonts w:ascii="Segoe UI" w:eastAsia="Arial" w:hAnsi="Segoe UI" w:cs="Segoe UI"/>
                <w:spacing w:val="1"/>
                <w:sz w:val="20"/>
                <w:szCs w:val="20"/>
              </w:rPr>
              <w:t>(5)</w:t>
            </w:r>
          </w:p>
        </w:tc>
        <w:tc>
          <w:tcPr>
            <w:tcW w:w="8227" w:type="dxa"/>
            <w:tcBorders>
              <w:top w:val="single" w:sz="4" w:space="0" w:color="auto"/>
              <w:bottom w:val="single" w:sz="4" w:space="0" w:color="auto"/>
            </w:tcBorders>
          </w:tcPr>
          <w:p w14:paraId="102504D0" w14:textId="77777777" w:rsidR="00C2378A" w:rsidRPr="00A06AB7" w:rsidRDefault="00C2378A" w:rsidP="00A12145">
            <w:pPr>
              <w:pStyle w:val="NoSpacing"/>
              <w:rPr>
                <w:rFonts w:ascii="Segoe UI" w:hAnsi="Segoe UI" w:cs="Segoe UI"/>
                <w:sz w:val="20"/>
                <w:szCs w:val="20"/>
              </w:rPr>
            </w:pPr>
            <w:r w:rsidRPr="00A06AB7">
              <w:rPr>
                <w:rFonts w:ascii="Segoe UI" w:hAnsi="Segoe UI" w:cs="Segoe UI"/>
                <w:sz w:val="20"/>
                <w:szCs w:val="20"/>
              </w:rPr>
              <w:t>Contract may not contain procedures or practices that discourage an appellant from any type of adverse benefit determination review.</w:t>
            </w:r>
          </w:p>
        </w:tc>
        <w:tc>
          <w:tcPr>
            <w:tcW w:w="1351" w:type="dxa"/>
            <w:tcBorders>
              <w:top w:val="single" w:sz="4" w:space="0" w:color="auto"/>
              <w:bottom w:val="single" w:sz="4" w:space="0" w:color="auto"/>
            </w:tcBorders>
          </w:tcPr>
          <w:p w14:paraId="77365B5A" w14:textId="77777777" w:rsidR="00C2378A" w:rsidRPr="009E6764" w:rsidRDefault="00C2378A" w:rsidP="003804E4">
            <w:pPr>
              <w:rPr>
                <w:rFonts w:ascii="Arial" w:hAnsi="Arial" w:cs="Arial"/>
                <w:sz w:val="18"/>
                <w:szCs w:val="18"/>
              </w:rPr>
            </w:pPr>
          </w:p>
        </w:tc>
      </w:tr>
      <w:tr w:rsidR="00735C65" w14:paraId="0B9BDCA0" w14:textId="77777777" w:rsidTr="00FF4D1B">
        <w:trPr>
          <w:trHeight w:val="193"/>
          <w:jc w:val="center"/>
        </w:trPr>
        <w:tc>
          <w:tcPr>
            <w:tcW w:w="1435" w:type="dxa"/>
            <w:vMerge/>
          </w:tcPr>
          <w:p w14:paraId="01C80BAB"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7274513F"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35DCB95" w14:textId="77777777" w:rsidR="00BC4824"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WAC</w:t>
            </w:r>
          </w:p>
          <w:p w14:paraId="7058010C" w14:textId="77777777" w:rsidR="00735C65" w:rsidRPr="00BB195E" w:rsidRDefault="00735C65"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3050</w:t>
            </w:r>
            <w:r w:rsidRPr="00BB195E">
              <w:rPr>
                <w:rFonts w:ascii="Segoe UI" w:hAnsi="Segoe UI" w:cs="Segoe UI"/>
                <w:sz w:val="20"/>
                <w:szCs w:val="20"/>
              </w:rPr>
              <w:t>(6)</w:t>
            </w:r>
          </w:p>
        </w:tc>
        <w:tc>
          <w:tcPr>
            <w:tcW w:w="8227" w:type="dxa"/>
            <w:tcBorders>
              <w:top w:val="single" w:sz="4" w:space="0" w:color="auto"/>
              <w:bottom w:val="single" w:sz="4" w:space="0" w:color="auto"/>
            </w:tcBorders>
          </w:tcPr>
          <w:p w14:paraId="7B2D152E"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Issuer may reverse its initial adverse benefit determination at any time during the review process.  In that case, issuer must provide written or electronic notification immediately, but in no event more than two business days of making the decision.</w:t>
            </w:r>
          </w:p>
        </w:tc>
        <w:tc>
          <w:tcPr>
            <w:tcW w:w="1351" w:type="dxa"/>
            <w:tcBorders>
              <w:top w:val="single" w:sz="4" w:space="0" w:color="auto"/>
              <w:bottom w:val="single" w:sz="4" w:space="0" w:color="auto"/>
            </w:tcBorders>
          </w:tcPr>
          <w:p w14:paraId="0B926E3D" w14:textId="77777777" w:rsidR="00735C65" w:rsidRPr="009E6764" w:rsidRDefault="00735C65" w:rsidP="003804E4">
            <w:pPr>
              <w:rPr>
                <w:rFonts w:ascii="Arial" w:hAnsi="Arial" w:cs="Arial"/>
                <w:sz w:val="18"/>
                <w:szCs w:val="18"/>
              </w:rPr>
            </w:pPr>
          </w:p>
        </w:tc>
      </w:tr>
      <w:tr w:rsidR="000A27FE" w14:paraId="798D48C3" w14:textId="77777777" w:rsidTr="00FF4D1B">
        <w:trPr>
          <w:trHeight w:val="193"/>
          <w:jc w:val="center"/>
        </w:trPr>
        <w:tc>
          <w:tcPr>
            <w:tcW w:w="1435" w:type="dxa"/>
            <w:vMerge/>
          </w:tcPr>
          <w:p w14:paraId="756B9E05"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C9A12FD"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DD74069" w14:textId="77777777" w:rsidR="00BC4824"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WAC</w:t>
            </w:r>
          </w:p>
          <w:p w14:paraId="45CEE771" w14:textId="77777777" w:rsidR="000A27FE" w:rsidRPr="00BB195E" w:rsidRDefault="000A27FE" w:rsidP="00BB195E">
            <w:pPr>
              <w:pStyle w:val="NoSpacing"/>
              <w:jc w:val="center"/>
              <w:rPr>
                <w:rFonts w:ascii="Segoe UI" w:hAnsi="Segoe UI" w:cs="Segoe UI"/>
                <w:sz w:val="20"/>
                <w:szCs w:val="20"/>
              </w:rPr>
            </w:pPr>
            <w:r w:rsidRPr="00BB195E">
              <w:rPr>
                <w:rFonts w:ascii="Segoe UI" w:hAnsi="Segoe UI" w:cs="Segoe UI"/>
                <w:sz w:val="20"/>
                <w:szCs w:val="20"/>
              </w:rPr>
              <w:t>284-43-</w:t>
            </w:r>
            <w:r w:rsidR="00D24A2C" w:rsidRPr="00BB195E">
              <w:rPr>
                <w:rFonts w:ascii="Segoe UI" w:hAnsi="Segoe UI" w:cs="Segoe UI"/>
                <w:sz w:val="20"/>
                <w:szCs w:val="20"/>
              </w:rPr>
              <w:t>3090</w:t>
            </w:r>
            <w:r w:rsidRPr="00BB195E">
              <w:rPr>
                <w:rFonts w:ascii="Segoe UI" w:hAnsi="Segoe UI" w:cs="Segoe UI"/>
                <w:sz w:val="20"/>
                <w:szCs w:val="20"/>
              </w:rPr>
              <w:t>(2</w:t>
            </w:r>
            <w:r w:rsidR="00D24A2C" w:rsidRPr="00BB195E">
              <w:rPr>
                <w:rFonts w:ascii="Segoe UI" w:hAnsi="Segoe UI" w:cs="Segoe UI"/>
                <w:sz w:val="20"/>
                <w:szCs w:val="20"/>
              </w:rPr>
              <w:t>)</w:t>
            </w:r>
          </w:p>
        </w:tc>
        <w:tc>
          <w:tcPr>
            <w:tcW w:w="8227" w:type="dxa"/>
            <w:tcBorders>
              <w:top w:val="single" w:sz="4" w:space="0" w:color="auto"/>
              <w:bottom w:val="single" w:sz="4" w:space="0" w:color="auto"/>
            </w:tcBorders>
          </w:tcPr>
          <w:p w14:paraId="2D91B816" w14:textId="77777777" w:rsidR="000A27FE" w:rsidRPr="00A06AB7" w:rsidRDefault="000A27FE" w:rsidP="00A12145">
            <w:pPr>
              <w:pStyle w:val="NoSpacing"/>
              <w:rPr>
                <w:rFonts w:ascii="Segoe UI" w:hAnsi="Segoe UI" w:cs="Segoe UI"/>
                <w:sz w:val="20"/>
                <w:szCs w:val="20"/>
              </w:rPr>
            </w:pPr>
            <w:r w:rsidRPr="00A06AB7">
              <w:rPr>
                <w:rFonts w:ascii="Segoe UI" w:hAnsi="Segoe UI" w:cs="Segoe UI"/>
                <w:sz w:val="20"/>
                <w:szCs w:val="20"/>
              </w:rPr>
              <w:t>An issuer can provide documents related to adverse benefit determinations and review of adverse benefit determinations electronically, but ONLY IF:</w:t>
            </w:r>
          </w:p>
        </w:tc>
        <w:tc>
          <w:tcPr>
            <w:tcW w:w="1351" w:type="dxa"/>
            <w:tcBorders>
              <w:top w:val="single" w:sz="4" w:space="0" w:color="auto"/>
              <w:bottom w:val="single" w:sz="4" w:space="0" w:color="auto"/>
            </w:tcBorders>
          </w:tcPr>
          <w:p w14:paraId="4A4FFC42" w14:textId="77777777" w:rsidR="000A27FE" w:rsidRPr="009E6764" w:rsidRDefault="000A27FE" w:rsidP="003804E4">
            <w:pPr>
              <w:rPr>
                <w:rFonts w:ascii="Arial" w:hAnsi="Arial" w:cs="Arial"/>
                <w:sz w:val="18"/>
                <w:szCs w:val="18"/>
              </w:rPr>
            </w:pPr>
          </w:p>
        </w:tc>
      </w:tr>
      <w:tr w:rsidR="000A27FE" w14:paraId="39C5D792" w14:textId="77777777" w:rsidTr="00FF4D1B">
        <w:trPr>
          <w:trHeight w:val="193"/>
          <w:jc w:val="center"/>
        </w:trPr>
        <w:tc>
          <w:tcPr>
            <w:tcW w:w="1435" w:type="dxa"/>
            <w:vMerge/>
          </w:tcPr>
          <w:p w14:paraId="3C2D6A69" w14:textId="77777777" w:rsidR="000A27FE" w:rsidRPr="00A06AB7" w:rsidRDefault="000A27FE" w:rsidP="007B152E">
            <w:pPr>
              <w:spacing w:before="120" w:after="120" w:line="205" w:lineRule="exact"/>
              <w:ind w:right="-20"/>
              <w:rPr>
                <w:rFonts w:ascii="Segoe UI" w:eastAsia="Arial" w:hAnsi="Segoe UI" w:cs="Segoe UI"/>
                <w:b/>
                <w:sz w:val="20"/>
                <w:szCs w:val="20"/>
              </w:rPr>
            </w:pPr>
          </w:p>
        </w:tc>
        <w:tc>
          <w:tcPr>
            <w:tcW w:w="1322" w:type="dxa"/>
            <w:vMerge/>
          </w:tcPr>
          <w:p w14:paraId="35580481" w14:textId="77777777" w:rsidR="000A27FE" w:rsidRPr="00A06AB7" w:rsidRDefault="000A27FE"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CB191D9"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334E22A"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(2)(a)</w:t>
            </w:r>
          </w:p>
          <w:p w14:paraId="6ED51ECD" w14:textId="77777777" w:rsidR="000A27FE" w:rsidRPr="00BB195E" w:rsidRDefault="000A27FE"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010B8B7F" w14:textId="77777777" w:rsidR="000A27FE" w:rsidRPr="00A06AB7" w:rsidRDefault="000A27FE" w:rsidP="00CC0F19">
            <w:pPr>
              <w:pStyle w:val="NoSpacing"/>
              <w:numPr>
                <w:ilvl w:val="0"/>
                <w:numId w:val="7"/>
              </w:numPr>
              <w:rPr>
                <w:rFonts w:ascii="Segoe UI" w:hAnsi="Segoe UI" w:cs="Segoe UI"/>
                <w:sz w:val="20"/>
                <w:szCs w:val="20"/>
              </w:rPr>
            </w:pPr>
            <w:r w:rsidRPr="00A06AB7">
              <w:rPr>
                <w:rFonts w:ascii="Segoe UI" w:hAnsi="Segoe UI" w:cs="Segoe UI"/>
                <w:sz w:val="20"/>
                <w:szCs w:val="20"/>
              </w:rPr>
              <w:t>The enrollee affirmatively consents, in electronic or non</w:t>
            </w:r>
            <w:r w:rsidR="00CB1F35">
              <w:rPr>
                <w:rFonts w:ascii="Segoe UI" w:hAnsi="Segoe UI" w:cs="Segoe UI"/>
                <w:sz w:val="20"/>
                <w:szCs w:val="20"/>
              </w:rPr>
              <w:t>-</w:t>
            </w:r>
            <w:r w:rsidRPr="00A06AB7">
              <w:rPr>
                <w:rFonts w:ascii="Segoe UI" w:hAnsi="Segoe UI" w:cs="Segoe UI"/>
                <w:sz w:val="20"/>
                <w:szCs w:val="20"/>
              </w:rPr>
              <w:t>electronic form, to receiving documents through electronic media and has not withdrawn such consent.</w:t>
            </w:r>
          </w:p>
        </w:tc>
        <w:tc>
          <w:tcPr>
            <w:tcW w:w="1351" w:type="dxa"/>
            <w:tcBorders>
              <w:top w:val="single" w:sz="4" w:space="0" w:color="auto"/>
              <w:bottom w:val="single" w:sz="4" w:space="0" w:color="auto"/>
            </w:tcBorders>
          </w:tcPr>
          <w:p w14:paraId="32F345B4" w14:textId="77777777" w:rsidR="000A27FE" w:rsidRPr="009E6764" w:rsidRDefault="000A27FE" w:rsidP="003804E4">
            <w:pPr>
              <w:rPr>
                <w:rFonts w:ascii="Arial" w:hAnsi="Arial" w:cs="Arial"/>
                <w:sz w:val="18"/>
                <w:szCs w:val="18"/>
              </w:rPr>
            </w:pPr>
          </w:p>
        </w:tc>
      </w:tr>
      <w:tr w:rsidR="008B2D84" w14:paraId="2A51C8D7" w14:textId="77777777" w:rsidTr="00FF4D1B">
        <w:trPr>
          <w:trHeight w:val="193"/>
          <w:jc w:val="center"/>
        </w:trPr>
        <w:tc>
          <w:tcPr>
            <w:tcW w:w="1435" w:type="dxa"/>
            <w:vMerge/>
          </w:tcPr>
          <w:p w14:paraId="75EBBE76" w14:textId="77777777" w:rsidR="008B2D84" w:rsidRPr="00A06AB7" w:rsidRDefault="008B2D84" w:rsidP="007B152E">
            <w:pPr>
              <w:spacing w:before="120" w:after="120" w:line="205" w:lineRule="exact"/>
              <w:ind w:right="-20"/>
              <w:rPr>
                <w:rFonts w:ascii="Segoe UI" w:eastAsia="Arial" w:hAnsi="Segoe UI" w:cs="Segoe UI"/>
                <w:b/>
                <w:sz w:val="20"/>
                <w:szCs w:val="20"/>
              </w:rPr>
            </w:pPr>
          </w:p>
        </w:tc>
        <w:tc>
          <w:tcPr>
            <w:tcW w:w="1322" w:type="dxa"/>
            <w:vMerge/>
          </w:tcPr>
          <w:p w14:paraId="6FF6A2DC" w14:textId="77777777" w:rsidR="008B2D84" w:rsidRPr="00A06AB7" w:rsidRDefault="008B2D84"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3D2C4A3"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CE7EA7"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(2)(b)</w:t>
            </w:r>
          </w:p>
          <w:p w14:paraId="37DD938D" w14:textId="77777777" w:rsidR="008B2D84" w:rsidRPr="00BB195E" w:rsidRDefault="008B2D84"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A725B9E" w14:textId="77777777" w:rsidR="008B2D84" w:rsidRPr="00A06AB7" w:rsidRDefault="008B2D84" w:rsidP="00CC0F19">
            <w:pPr>
              <w:pStyle w:val="NoSpacing"/>
              <w:numPr>
                <w:ilvl w:val="0"/>
                <w:numId w:val="7"/>
              </w:numPr>
              <w:rPr>
                <w:rFonts w:ascii="Segoe UI" w:hAnsi="Segoe UI" w:cs="Segoe UI"/>
                <w:sz w:val="20"/>
                <w:szCs w:val="20"/>
              </w:rPr>
            </w:pPr>
            <w:r w:rsidRPr="00A06AB7">
              <w:rPr>
                <w:rFonts w:ascii="Segoe UI" w:hAnsi="Segoe UI" w:cs="Segoe UI"/>
                <w:sz w:val="20"/>
                <w:szCs w:val="20"/>
              </w:rPr>
              <w:t xml:space="preserve">If the documents are to be furnished electronically, the appellant must have affirmatively consented or confirmed consent electronically, in a manner that reasonably demonstrates his ability to access the </w:t>
            </w:r>
            <w:proofErr w:type="gramStart"/>
            <w:r w:rsidRPr="00A06AB7">
              <w:rPr>
                <w:rFonts w:ascii="Segoe UI" w:hAnsi="Segoe UI" w:cs="Segoe UI"/>
                <w:sz w:val="20"/>
                <w:szCs w:val="20"/>
              </w:rPr>
              <w:t>electronically-provided</w:t>
            </w:r>
            <w:proofErr w:type="gramEnd"/>
            <w:r w:rsidRPr="00A06AB7">
              <w:rPr>
                <w:rFonts w:ascii="Segoe UI" w:hAnsi="Segoe UI" w:cs="Segoe UI"/>
                <w:sz w:val="20"/>
                <w:szCs w:val="20"/>
              </w:rPr>
              <w:t xml:space="preserve"> information, and must have provided an address for receipt of electronically furnished documents;</w:t>
            </w:r>
          </w:p>
        </w:tc>
        <w:tc>
          <w:tcPr>
            <w:tcW w:w="1351" w:type="dxa"/>
            <w:tcBorders>
              <w:top w:val="single" w:sz="4" w:space="0" w:color="auto"/>
              <w:bottom w:val="single" w:sz="4" w:space="0" w:color="auto"/>
            </w:tcBorders>
          </w:tcPr>
          <w:p w14:paraId="20319C9C" w14:textId="77777777" w:rsidR="008B2D84" w:rsidRPr="009E6764" w:rsidRDefault="008B2D84" w:rsidP="003804E4">
            <w:pPr>
              <w:rPr>
                <w:rFonts w:ascii="Arial" w:hAnsi="Arial" w:cs="Arial"/>
                <w:sz w:val="18"/>
                <w:szCs w:val="18"/>
              </w:rPr>
            </w:pPr>
          </w:p>
        </w:tc>
      </w:tr>
      <w:tr w:rsidR="00653E1D" w14:paraId="76E2CCDE" w14:textId="77777777" w:rsidTr="00FF4D1B">
        <w:trPr>
          <w:trHeight w:val="193"/>
          <w:jc w:val="center"/>
        </w:trPr>
        <w:tc>
          <w:tcPr>
            <w:tcW w:w="1435" w:type="dxa"/>
            <w:vMerge/>
          </w:tcPr>
          <w:p w14:paraId="1E92B47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7D227406"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DCA03DD"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030E87"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D24A2C"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w:t>
            </w:r>
            <w:proofErr w:type="spellStart"/>
            <w:r w:rsidRPr="00BB195E">
              <w:rPr>
                <w:rFonts w:ascii="Segoe UI" w:eastAsia="Arial" w:hAnsi="Segoe UI" w:cs="Segoe UI"/>
                <w:spacing w:val="1"/>
                <w:sz w:val="20"/>
                <w:szCs w:val="20"/>
              </w:rPr>
              <w:t>i</w:t>
            </w:r>
            <w:proofErr w:type="spellEnd"/>
            <w:r w:rsidRPr="00BB195E">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22511155" w14:textId="77777777" w:rsidR="000A3967" w:rsidRPr="00A06AB7" w:rsidRDefault="000A3967" w:rsidP="00CC0F19">
            <w:pPr>
              <w:pStyle w:val="NoSpacing"/>
              <w:numPr>
                <w:ilvl w:val="0"/>
                <w:numId w:val="7"/>
              </w:numPr>
              <w:rPr>
                <w:rFonts w:ascii="Segoe UI" w:hAnsi="Segoe UI" w:cs="Segoe UI"/>
                <w:sz w:val="20"/>
                <w:szCs w:val="20"/>
              </w:rPr>
            </w:pPr>
            <w:r w:rsidRPr="00A06AB7">
              <w:rPr>
                <w:rFonts w:ascii="Segoe UI" w:hAnsi="Segoe UI" w:cs="Segoe UI"/>
                <w:sz w:val="20"/>
                <w:szCs w:val="20"/>
              </w:rPr>
              <w:t>Prior to consenting, the enrollee must be provided, in electronic or nonelectronic form, a clear and conspicuous statement indicating:</w:t>
            </w:r>
          </w:p>
          <w:p w14:paraId="1B12BD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types of documents to which the consent would apply;</w:t>
            </w:r>
          </w:p>
        </w:tc>
        <w:tc>
          <w:tcPr>
            <w:tcW w:w="1351" w:type="dxa"/>
            <w:tcBorders>
              <w:top w:val="single" w:sz="4" w:space="0" w:color="auto"/>
              <w:bottom w:val="single" w:sz="4" w:space="0" w:color="auto"/>
            </w:tcBorders>
          </w:tcPr>
          <w:p w14:paraId="390B059B" w14:textId="77777777" w:rsidR="00653E1D" w:rsidRPr="009E6764" w:rsidRDefault="00653E1D" w:rsidP="003804E4">
            <w:pPr>
              <w:rPr>
                <w:rFonts w:ascii="Arial" w:hAnsi="Arial" w:cs="Arial"/>
                <w:sz w:val="18"/>
                <w:szCs w:val="18"/>
              </w:rPr>
            </w:pPr>
          </w:p>
        </w:tc>
      </w:tr>
      <w:tr w:rsidR="00653E1D" w14:paraId="5FDA359E" w14:textId="77777777" w:rsidTr="00FF4D1B">
        <w:trPr>
          <w:trHeight w:val="193"/>
          <w:jc w:val="center"/>
        </w:trPr>
        <w:tc>
          <w:tcPr>
            <w:tcW w:w="1435" w:type="dxa"/>
            <w:vMerge/>
          </w:tcPr>
          <w:p w14:paraId="75DA5E60"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55638149"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563A376"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82CCD2"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w:t>
            </w:r>
          </w:p>
        </w:tc>
        <w:tc>
          <w:tcPr>
            <w:tcW w:w="8227" w:type="dxa"/>
            <w:tcBorders>
              <w:top w:val="single" w:sz="4" w:space="0" w:color="auto"/>
              <w:bottom w:val="single" w:sz="4" w:space="0" w:color="auto"/>
            </w:tcBorders>
          </w:tcPr>
          <w:p w14:paraId="46F85DCB"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That consent can be withdrawn at any time without charge;</w:t>
            </w:r>
          </w:p>
        </w:tc>
        <w:tc>
          <w:tcPr>
            <w:tcW w:w="1351" w:type="dxa"/>
            <w:tcBorders>
              <w:top w:val="single" w:sz="4" w:space="0" w:color="auto"/>
              <w:bottom w:val="single" w:sz="4" w:space="0" w:color="auto"/>
            </w:tcBorders>
          </w:tcPr>
          <w:p w14:paraId="413315DA" w14:textId="77777777" w:rsidR="00653E1D" w:rsidRPr="009E6764" w:rsidRDefault="00653E1D" w:rsidP="003804E4">
            <w:pPr>
              <w:rPr>
                <w:rFonts w:ascii="Arial" w:hAnsi="Arial" w:cs="Arial"/>
                <w:sz w:val="18"/>
                <w:szCs w:val="18"/>
              </w:rPr>
            </w:pPr>
          </w:p>
        </w:tc>
      </w:tr>
      <w:tr w:rsidR="00653E1D" w14:paraId="7ACE9325" w14:textId="77777777" w:rsidTr="00FF4D1B">
        <w:trPr>
          <w:trHeight w:val="193"/>
          <w:jc w:val="center"/>
        </w:trPr>
        <w:tc>
          <w:tcPr>
            <w:tcW w:w="1435" w:type="dxa"/>
            <w:vMerge/>
          </w:tcPr>
          <w:p w14:paraId="5147DE0A" w14:textId="77777777" w:rsidR="00653E1D" w:rsidRPr="00A06AB7" w:rsidRDefault="00653E1D" w:rsidP="007B152E">
            <w:pPr>
              <w:spacing w:before="120" w:after="120" w:line="205" w:lineRule="exact"/>
              <w:ind w:right="-20"/>
              <w:rPr>
                <w:rFonts w:ascii="Segoe UI" w:eastAsia="Arial" w:hAnsi="Segoe UI" w:cs="Segoe UI"/>
                <w:b/>
                <w:sz w:val="20"/>
                <w:szCs w:val="20"/>
              </w:rPr>
            </w:pPr>
          </w:p>
        </w:tc>
        <w:tc>
          <w:tcPr>
            <w:tcW w:w="1322" w:type="dxa"/>
            <w:vMerge/>
          </w:tcPr>
          <w:p w14:paraId="4D1E1833" w14:textId="77777777" w:rsidR="00653E1D" w:rsidRPr="00A06AB7" w:rsidRDefault="00653E1D"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6932BF4"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709F7CC" w14:textId="77777777" w:rsidR="00653E1D"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(2)(c)(iii)</w:t>
            </w:r>
          </w:p>
        </w:tc>
        <w:tc>
          <w:tcPr>
            <w:tcW w:w="8227" w:type="dxa"/>
            <w:tcBorders>
              <w:top w:val="single" w:sz="4" w:space="0" w:color="auto"/>
              <w:bottom w:val="single" w:sz="4" w:space="0" w:color="auto"/>
            </w:tcBorders>
          </w:tcPr>
          <w:p w14:paraId="447423E0" w14:textId="77777777" w:rsidR="00653E1D" w:rsidRPr="00A06AB7" w:rsidRDefault="000A3967"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procedures for withdrawing consent and for updating the individual's electronic</w:t>
            </w:r>
            <w:r w:rsidR="008205B0" w:rsidRPr="00A06AB7">
              <w:rPr>
                <w:rFonts w:ascii="Segoe UI" w:hAnsi="Segoe UI" w:cs="Segoe UI"/>
                <w:sz w:val="20"/>
                <w:szCs w:val="20"/>
              </w:rPr>
              <w:t xml:space="preserve"> address for receipt of electronically furnished documents or other information;</w:t>
            </w:r>
          </w:p>
        </w:tc>
        <w:tc>
          <w:tcPr>
            <w:tcW w:w="1351" w:type="dxa"/>
            <w:tcBorders>
              <w:top w:val="single" w:sz="4" w:space="0" w:color="auto"/>
              <w:bottom w:val="single" w:sz="4" w:space="0" w:color="auto"/>
            </w:tcBorders>
          </w:tcPr>
          <w:p w14:paraId="36912F41" w14:textId="77777777" w:rsidR="00653E1D" w:rsidRPr="009E6764" w:rsidRDefault="00653E1D" w:rsidP="003804E4">
            <w:pPr>
              <w:rPr>
                <w:rFonts w:ascii="Arial" w:hAnsi="Arial" w:cs="Arial"/>
                <w:sz w:val="18"/>
                <w:szCs w:val="18"/>
              </w:rPr>
            </w:pPr>
          </w:p>
        </w:tc>
      </w:tr>
      <w:tr w:rsidR="000A3967" w14:paraId="19D924BF" w14:textId="77777777" w:rsidTr="00FF4D1B">
        <w:trPr>
          <w:trHeight w:val="193"/>
          <w:jc w:val="center"/>
        </w:trPr>
        <w:tc>
          <w:tcPr>
            <w:tcW w:w="1435" w:type="dxa"/>
            <w:vMerge/>
          </w:tcPr>
          <w:p w14:paraId="61EFFE0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4EF16208"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D4AA0A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02E988"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00BC0A4E" w:rsidRPr="00BB195E">
              <w:rPr>
                <w:rFonts w:ascii="Segoe UI" w:eastAsia="Arial" w:hAnsi="Segoe UI" w:cs="Segoe UI"/>
                <w:spacing w:val="1"/>
                <w:sz w:val="20"/>
                <w:szCs w:val="20"/>
              </w:rPr>
              <w:t>(2)(c)(iv)</w:t>
            </w:r>
          </w:p>
        </w:tc>
        <w:tc>
          <w:tcPr>
            <w:tcW w:w="8227" w:type="dxa"/>
            <w:tcBorders>
              <w:top w:val="single" w:sz="4" w:space="0" w:color="auto"/>
              <w:bottom w:val="single" w:sz="4" w:space="0" w:color="auto"/>
            </w:tcBorders>
          </w:tcPr>
          <w:p w14:paraId="31C5FAB2"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The right to request and obtain a paper version of an electronically furnished document, including whether the paper version will be provided free of charge; and</w:t>
            </w:r>
          </w:p>
        </w:tc>
        <w:tc>
          <w:tcPr>
            <w:tcW w:w="1351" w:type="dxa"/>
            <w:tcBorders>
              <w:top w:val="single" w:sz="4" w:space="0" w:color="auto"/>
              <w:bottom w:val="single" w:sz="4" w:space="0" w:color="auto"/>
            </w:tcBorders>
          </w:tcPr>
          <w:p w14:paraId="132F54E9" w14:textId="77777777" w:rsidR="000A3967" w:rsidRPr="009E6764" w:rsidRDefault="000A3967" w:rsidP="003804E4">
            <w:pPr>
              <w:rPr>
                <w:rFonts w:ascii="Arial" w:hAnsi="Arial" w:cs="Arial"/>
                <w:sz w:val="18"/>
                <w:szCs w:val="18"/>
              </w:rPr>
            </w:pPr>
          </w:p>
        </w:tc>
      </w:tr>
      <w:tr w:rsidR="000A3967" w14:paraId="3EF3161E" w14:textId="77777777" w:rsidTr="00FF4D1B">
        <w:trPr>
          <w:trHeight w:val="193"/>
          <w:jc w:val="center"/>
        </w:trPr>
        <w:tc>
          <w:tcPr>
            <w:tcW w:w="1435" w:type="dxa"/>
            <w:vMerge/>
          </w:tcPr>
          <w:p w14:paraId="3A636C68" w14:textId="77777777" w:rsidR="000A3967" w:rsidRPr="00A06AB7" w:rsidRDefault="000A3967" w:rsidP="007B152E">
            <w:pPr>
              <w:spacing w:before="120" w:after="120" w:line="205" w:lineRule="exact"/>
              <w:ind w:right="-20"/>
              <w:rPr>
                <w:rFonts w:ascii="Segoe UI" w:eastAsia="Arial" w:hAnsi="Segoe UI" w:cs="Segoe UI"/>
                <w:b/>
                <w:sz w:val="20"/>
                <w:szCs w:val="20"/>
              </w:rPr>
            </w:pPr>
          </w:p>
        </w:tc>
        <w:tc>
          <w:tcPr>
            <w:tcW w:w="1322" w:type="dxa"/>
            <w:vMerge/>
          </w:tcPr>
          <w:p w14:paraId="1342B464" w14:textId="77777777" w:rsidR="000A3967" w:rsidRPr="00A06AB7" w:rsidRDefault="000A3967"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10F154E"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AB114EC" w14:textId="77777777" w:rsidR="000A3967" w:rsidRPr="00BB195E" w:rsidRDefault="000A396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(2)(c)(v)</w:t>
            </w:r>
          </w:p>
          <w:p w14:paraId="367C756E" w14:textId="77777777" w:rsidR="000A3967" w:rsidRPr="00BB195E" w:rsidRDefault="000A396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FB1DE24" w14:textId="77777777" w:rsidR="000A3967" w:rsidRPr="00A06AB7" w:rsidRDefault="008205B0" w:rsidP="00CC0F19">
            <w:pPr>
              <w:pStyle w:val="NoSpacing"/>
              <w:numPr>
                <w:ilvl w:val="1"/>
                <w:numId w:val="7"/>
              </w:numPr>
              <w:rPr>
                <w:rFonts w:ascii="Segoe UI" w:hAnsi="Segoe UI" w:cs="Segoe UI"/>
                <w:sz w:val="20"/>
                <w:szCs w:val="20"/>
              </w:rPr>
            </w:pPr>
            <w:r w:rsidRPr="00A06AB7">
              <w:rPr>
                <w:rFonts w:ascii="Segoe UI" w:hAnsi="Segoe UI" w:cs="Segoe UI"/>
                <w:sz w:val="20"/>
                <w:szCs w:val="20"/>
              </w:rPr>
              <w:t>Any hardware and software requirements for accessing and retaining the documents.</w:t>
            </w:r>
          </w:p>
        </w:tc>
        <w:tc>
          <w:tcPr>
            <w:tcW w:w="1351" w:type="dxa"/>
            <w:tcBorders>
              <w:top w:val="single" w:sz="4" w:space="0" w:color="auto"/>
              <w:bottom w:val="single" w:sz="4" w:space="0" w:color="auto"/>
            </w:tcBorders>
          </w:tcPr>
          <w:p w14:paraId="45A3FB78" w14:textId="77777777" w:rsidR="000A3967" w:rsidRPr="009E6764" w:rsidRDefault="000A3967" w:rsidP="003804E4">
            <w:pPr>
              <w:rPr>
                <w:rFonts w:ascii="Arial" w:hAnsi="Arial" w:cs="Arial"/>
                <w:sz w:val="18"/>
                <w:szCs w:val="18"/>
              </w:rPr>
            </w:pPr>
          </w:p>
        </w:tc>
      </w:tr>
      <w:tr w:rsidR="00735C65" w14:paraId="7F0EE712" w14:textId="77777777" w:rsidTr="00FF4D1B">
        <w:trPr>
          <w:trHeight w:val="193"/>
          <w:jc w:val="center"/>
        </w:trPr>
        <w:tc>
          <w:tcPr>
            <w:tcW w:w="1435" w:type="dxa"/>
            <w:vMerge/>
          </w:tcPr>
          <w:p w14:paraId="0EA4497A"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4FA39939"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9F99F"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(3)</w:t>
            </w:r>
          </w:p>
          <w:p w14:paraId="152A2168" w14:textId="77777777" w:rsidR="00735C65" w:rsidRPr="00BB195E" w:rsidRDefault="00735C65" w:rsidP="00BB195E">
            <w:pPr>
              <w:pStyle w:val="NoSpacing"/>
              <w:jc w:val="center"/>
              <w:rPr>
                <w:rFonts w:ascii="Segoe UI" w:eastAsia="Arial" w:hAnsi="Segoe UI" w:cs="Segoe UI"/>
                <w:spacing w:val="1"/>
                <w:sz w:val="20"/>
                <w:szCs w:val="20"/>
              </w:rPr>
            </w:pPr>
          </w:p>
          <w:p w14:paraId="0C5041B1" w14:textId="77777777" w:rsidR="00735C65" w:rsidRPr="00BB195E" w:rsidRDefault="00735C65" w:rsidP="00BB195E">
            <w:pPr>
              <w:pStyle w:val="NoSpacing"/>
              <w:jc w:val="center"/>
              <w:rPr>
                <w:rFonts w:ascii="Segoe UI" w:eastAsia="Arial" w:hAnsi="Segoe UI" w:cs="Segoe UI"/>
                <w:spacing w:val="1"/>
                <w:sz w:val="20"/>
                <w:szCs w:val="20"/>
              </w:rPr>
            </w:pPr>
          </w:p>
          <w:p w14:paraId="7DF4CB89" w14:textId="77777777" w:rsidR="00735C65" w:rsidRPr="00BB195E" w:rsidRDefault="00735C65"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331355D" w14:textId="77777777" w:rsidR="00735C65" w:rsidRPr="00A06AB7" w:rsidRDefault="00735C65" w:rsidP="008205B0">
            <w:pPr>
              <w:pStyle w:val="NoSpacing"/>
              <w:rPr>
                <w:rFonts w:ascii="Segoe UI" w:hAnsi="Segoe UI" w:cs="Segoe UI"/>
                <w:sz w:val="20"/>
                <w:szCs w:val="20"/>
              </w:rPr>
            </w:pPr>
            <w:r w:rsidRPr="00A06AB7">
              <w:rPr>
                <w:rFonts w:ascii="Segoe UI" w:hAnsi="Segoe UI" w:cs="Segoe UI"/>
                <w:sz w:val="20"/>
                <w:szCs w:val="20"/>
              </w:rPr>
              <w:t>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w:t>
            </w:r>
            <w:r w:rsidR="005E7C82" w:rsidRPr="00A06AB7">
              <w:rPr>
                <w:rFonts w:ascii="Segoe UI" w:hAnsi="Segoe UI" w:cs="Segoe UI"/>
                <w:sz w:val="20"/>
                <w:szCs w:val="20"/>
              </w:rPr>
              <w:t xml:space="preserve"> consent without consequences.</w:t>
            </w:r>
            <w:r w:rsidR="008205B0" w:rsidRPr="00A06AB7">
              <w:rPr>
                <w:rFonts w:ascii="Segoe UI" w:hAnsi="Segoe UI" w:cs="Segoe UI"/>
                <w:sz w:val="20"/>
                <w:szCs w:val="20"/>
              </w:rPr>
              <w:t xml:space="preserve"> </w:t>
            </w:r>
            <w:r w:rsidRPr="00A06AB7">
              <w:rPr>
                <w:rFonts w:ascii="Segoe UI" w:hAnsi="Segoe UI" w:cs="Segoe UI"/>
                <w:sz w:val="20"/>
                <w:szCs w:val="20"/>
              </w:rPr>
              <w:t xml:space="preserve">The issuer must request </w:t>
            </w:r>
            <w:r w:rsidRPr="00A06AB7">
              <w:rPr>
                <w:rFonts w:ascii="Segoe UI" w:hAnsi="Segoe UI" w:cs="Segoe UI"/>
                <w:sz w:val="20"/>
                <w:szCs w:val="20"/>
              </w:rPr>
              <w:lastRenderedPageBreak/>
              <w:t>and receive a new consent to electronically provided documents, following such a hardware or software requirement change.</w:t>
            </w:r>
          </w:p>
        </w:tc>
        <w:tc>
          <w:tcPr>
            <w:tcW w:w="1351" w:type="dxa"/>
            <w:tcBorders>
              <w:top w:val="single" w:sz="4" w:space="0" w:color="auto"/>
              <w:bottom w:val="single" w:sz="4" w:space="0" w:color="auto"/>
            </w:tcBorders>
          </w:tcPr>
          <w:p w14:paraId="01D90E86" w14:textId="77777777" w:rsidR="00735C65" w:rsidRPr="009E6764" w:rsidRDefault="00735C65" w:rsidP="003804E4">
            <w:pPr>
              <w:rPr>
                <w:rFonts w:ascii="Arial" w:hAnsi="Arial" w:cs="Arial"/>
                <w:sz w:val="18"/>
                <w:szCs w:val="18"/>
              </w:rPr>
            </w:pPr>
          </w:p>
        </w:tc>
      </w:tr>
      <w:tr w:rsidR="00735C65" w14:paraId="627E87A4" w14:textId="77777777" w:rsidTr="00FF4D1B">
        <w:trPr>
          <w:trHeight w:val="193"/>
          <w:jc w:val="center"/>
        </w:trPr>
        <w:tc>
          <w:tcPr>
            <w:tcW w:w="1435" w:type="dxa"/>
            <w:vMerge/>
          </w:tcPr>
          <w:p w14:paraId="79C386D0" w14:textId="77777777" w:rsidR="00735C65" w:rsidRPr="00A06AB7" w:rsidRDefault="00735C65" w:rsidP="007B152E">
            <w:pPr>
              <w:spacing w:before="120" w:after="120" w:line="205" w:lineRule="exact"/>
              <w:ind w:right="-20"/>
              <w:rPr>
                <w:rFonts w:ascii="Segoe UI" w:eastAsia="Arial" w:hAnsi="Segoe UI" w:cs="Segoe UI"/>
                <w:b/>
                <w:sz w:val="20"/>
                <w:szCs w:val="20"/>
              </w:rPr>
            </w:pPr>
          </w:p>
        </w:tc>
        <w:tc>
          <w:tcPr>
            <w:tcW w:w="1322" w:type="dxa"/>
            <w:vMerge/>
          </w:tcPr>
          <w:p w14:paraId="5D17D245" w14:textId="77777777" w:rsidR="00735C65" w:rsidRPr="00A06AB7" w:rsidRDefault="00735C65" w:rsidP="000007B7">
            <w:pPr>
              <w:spacing w:before="120" w:after="120"/>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5EA92E1" w14:textId="77777777" w:rsidR="00735C65" w:rsidRPr="00BB195E" w:rsidRDefault="00735C6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E57C3" w:rsidRPr="00BB195E">
              <w:rPr>
                <w:rFonts w:ascii="Segoe UI" w:eastAsia="Arial" w:hAnsi="Segoe UI" w:cs="Segoe UI"/>
                <w:spacing w:val="1"/>
                <w:sz w:val="20"/>
                <w:szCs w:val="20"/>
              </w:rPr>
              <w:t>3090</w:t>
            </w:r>
            <w:r w:rsidRPr="00BB195E">
              <w:rPr>
                <w:rFonts w:ascii="Segoe UI" w:eastAsia="Arial" w:hAnsi="Segoe UI" w:cs="Segoe UI"/>
                <w:spacing w:val="1"/>
                <w:sz w:val="20"/>
                <w:szCs w:val="20"/>
              </w:rPr>
              <w:t xml:space="preserve"> (1)(c) and (d)</w:t>
            </w:r>
          </w:p>
        </w:tc>
        <w:tc>
          <w:tcPr>
            <w:tcW w:w="8227" w:type="dxa"/>
            <w:tcBorders>
              <w:top w:val="single" w:sz="4" w:space="0" w:color="auto"/>
              <w:bottom w:val="single" w:sz="4" w:space="0" w:color="auto"/>
            </w:tcBorders>
          </w:tcPr>
          <w:p w14:paraId="4311BE92" w14:textId="77777777" w:rsidR="00735C65" w:rsidRPr="00A06AB7" w:rsidRDefault="00735C65" w:rsidP="00A12145">
            <w:pPr>
              <w:pStyle w:val="NoSpacing"/>
              <w:rPr>
                <w:rFonts w:ascii="Segoe UI" w:hAnsi="Segoe UI" w:cs="Segoe UI"/>
                <w:sz w:val="20"/>
                <w:szCs w:val="20"/>
              </w:rPr>
            </w:pPr>
            <w:r w:rsidRPr="00A06AB7">
              <w:rPr>
                <w:rFonts w:ascii="Segoe UI" w:hAnsi="Segoe UI" w:cs="Segoe UI"/>
                <w:sz w:val="20"/>
                <w:szCs w:val="20"/>
              </w:rPr>
              <w:t>With respect to documents regarding adverse benefit determinations and review of such determinations, an issuer furnishing such documents electronically is deemed to satisfy the notice and disclosure requirements if:</w:t>
            </w:r>
          </w:p>
          <w:p w14:paraId="1AC8B232"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at the time a document is furnished electronically, the issuer provides notice (in electronic or nonelectronic form) that apprises the recipient of:</w:t>
            </w:r>
          </w:p>
          <w:p w14:paraId="2068E2C3"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 xml:space="preserve">the significance of the document when it is not otherwise reasonably evident as transmitted (e.g., “the attached document describes the internal review process used by your plan”); and </w:t>
            </w:r>
          </w:p>
          <w:p w14:paraId="72D007F6" w14:textId="77777777" w:rsidR="00735C65" w:rsidRPr="00A06AB7" w:rsidRDefault="00735C65" w:rsidP="00CC0F19">
            <w:pPr>
              <w:pStyle w:val="NoSpacing"/>
              <w:numPr>
                <w:ilvl w:val="0"/>
                <w:numId w:val="11"/>
              </w:numPr>
              <w:rPr>
                <w:rFonts w:ascii="Segoe UI" w:hAnsi="Segoe UI" w:cs="Segoe UI"/>
                <w:sz w:val="20"/>
                <w:szCs w:val="20"/>
              </w:rPr>
            </w:pPr>
            <w:r w:rsidRPr="00A06AB7">
              <w:rPr>
                <w:rFonts w:ascii="Segoe UI" w:hAnsi="Segoe UI" w:cs="Segoe UI"/>
                <w:sz w:val="20"/>
                <w:szCs w:val="20"/>
              </w:rPr>
              <w:t>The recipient’s right to request and obtain a paper version of such document; AND</w:t>
            </w:r>
          </w:p>
          <w:p w14:paraId="31CE6041" w14:textId="77777777" w:rsidR="00CB1F35" w:rsidRPr="00A06AB7" w:rsidRDefault="00735C65" w:rsidP="005C79A8">
            <w:pPr>
              <w:pStyle w:val="NoSpacing"/>
              <w:numPr>
                <w:ilvl w:val="0"/>
                <w:numId w:val="11"/>
              </w:numPr>
              <w:rPr>
                <w:rFonts w:ascii="Segoe UI" w:hAnsi="Segoe UI" w:cs="Segoe UI"/>
                <w:sz w:val="20"/>
                <w:szCs w:val="20"/>
              </w:rPr>
            </w:pPr>
            <w:r w:rsidRPr="005C79A8">
              <w:rPr>
                <w:rFonts w:ascii="Segoe UI" w:hAnsi="Segoe UI" w:cs="Segoe UI"/>
                <w:sz w:val="20"/>
                <w:szCs w:val="20"/>
              </w:rPr>
              <w:t>The issuer furnishes the appellant or their representative with a paper version of the electronically furnished documents if requested.</w:t>
            </w:r>
          </w:p>
        </w:tc>
        <w:tc>
          <w:tcPr>
            <w:tcW w:w="1351" w:type="dxa"/>
            <w:tcBorders>
              <w:top w:val="single" w:sz="4" w:space="0" w:color="auto"/>
              <w:bottom w:val="single" w:sz="4" w:space="0" w:color="auto"/>
            </w:tcBorders>
          </w:tcPr>
          <w:p w14:paraId="554F6911" w14:textId="77777777" w:rsidR="00735C65" w:rsidRPr="009E6764" w:rsidRDefault="00735C65" w:rsidP="003804E4">
            <w:pPr>
              <w:rPr>
                <w:rFonts w:ascii="Arial" w:hAnsi="Arial" w:cs="Arial"/>
                <w:sz w:val="18"/>
                <w:szCs w:val="18"/>
              </w:rPr>
            </w:pPr>
          </w:p>
        </w:tc>
      </w:tr>
      <w:tr w:rsidR="00571DCD" w14:paraId="28905AA8" w14:textId="77777777" w:rsidTr="00FF4D1B">
        <w:trPr>
          <w:trHeight w:val="193"/>
          <w:jc w:val="center"/>
        </w:trPr>
        <w:tc>
          <w:tcPr>
            <w:tcW w:w="1435" w:type="dxa"/>
            <w:vMerge/>
          </w:tcPr>
          <w:p w14:paraId="2B268FF2"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val="restart"/>
          </w:tcPr>
          <w:p w14:paraId="016D09F0" w14:textId="77777777" w:rsidR="00571DCD" w:rsidRPr="00A06AB7" w:rsidRDefault="00571DCD" w:rsidP="005C6BE1">
            <w:pPr>
              <w:pStyle w:val="NoSpacing"/>
              <w:jc w:val="center"/>
              <w:rPr>
                <w:rFonts w:ascii="Segoe UI" w:hAnsi="Segoe UI" w:cs="Segoe UI"/>
                <w:sz w:val="20"/>
                <w:szCs w:val="20"/>
              </w:rPr>
            </w:pPr>
            <w:r w:rsidRPr="00A06AB7">
              <w:rPr>
                <w:rFonts w:ascii="Segoe UI" w:hAnsi="Segoe UI" w:cs="Segoe UI"/>
                <w:sz w:val="20"/>
                <w:szCs w:val="20"/>
              </w:rPr>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4F22F98E" w14:textId="77777777" w:rsidR="00571DCD" w:rsidRPr="00A06AB7" w:rsidRDefault="00571DCD" w:rsidP="005C6BE1">
            <w:pPr>
              <w:spacing w:before="120" w:after="120" w:line="360" w:lineRule="auto"/>
              <w:ind w:right="-14"/>
              <w:jc w:val="center"/>
              <w:rPr>
                <w:rFonts w:ascii="Segoe UI" w:eastAsia="Arial" w:hAnsi="Segoe UI" w:cs="Segoe UI"/>
                <w:sz w:val="20"/>
                <w:szCs w:val="20"/>
              </w:rPr>
            </w:pPr>
          </w:p>
          <w:p w14:paraId="0BCC8D5D" w14:textId="77777777" w:rsidR="00000E04" w:rsidRPr="00A06AB7" w:rsidRDefault="00000E04" w:rsidP="00BC0A4E">
            <w:pPr>
              <w:spacing w:before="120" w:after="120" w:line="360" w:lineRule="auto"/>
              <w:ind w:right="-14"/>
              <w:rPr>
                <w:rFonts w:ascii="Segoe UI" w:eastAsia="Arial" w:hAnsi="Segoe UI" w:cs="Segoe UI"/>
                <w:sz w:val="20"/>
                <w:szCs w:val="20"/>
              </w:rPr>
            </w:pPr>
          </w:p>
          <w:p w14:paraId="4157E062" w14:textId="77777777" w:rsidR="00BC0A4E" w:rsidRPr="00A06AB7" w:rsidRDefault="00BC0A4E" w:rsidP="00BC0A4E">
            <w:pPr>
              <w:spacing w:before="120" w:after="120" w:line="360" w:lineRule="auto"/>
              <w:ind w:right="-14"/>
              <w:rPr>
                <w:rFonts w:ascii="Segoe UI" w:eastAsia="Arial" w:hAnsi="Segoe UI" w:cs="Segoe UI"/>
                <w:sz w:val="20"/>
                <w:szCs w:val="20"/>
              </w:rPr>
            </w:pPr>
          </w:p>
          <w:p w14:paraId="6347E0E6" w14:textId="77777777" w:rsidR="00BC0A4E" w:rsidRPr="00A06AB7" w:rsidRDefault="00BC0A4E" w:rsidP="00BC0A4E">
            <w:pPr>
              <w:spacing w:before="120" w:after="120" w:line="360" w:lineRule="auto"/>
              <w:ind w:right="-14"/>
              <w:rPr>
                <w:rFonts w:ascii="Segoe UI" w:eastAsia="Arial" w:hAnsi="Segoe UI" w:cs="Segoe UI"/>
                <w:sz w:val="20"/>
                <w:szCs w:val="20"/>
              </w:rPr>
            </w:pPr>
          </w:p>
          <w:p w14:paraId="578BB477" w14:textId="77777777" w:rsidR="00BC0A4E" w:rsidRPr="00A06AB7" w:rsidRDefault="00BC0A4E" w:rsidP="00BC0A4E">
            <w:pPr>
              <w:spacing w:before="120" w:after="120" w:line="360" w:lineRule="auto"/>
              <w:ind w:right="-14"/>
              <w:rPr>
                <w:rFonts w:ascii="Segoe UI" w:eastAsia="Arial" w:hAnsi="Segoe UI" w:cs="Segoe UI"/>
                <w:sz w:val="20"/>
                <w:szCs w:val="20"/>
              </w:rPr>
            </w:pPr>
          </w:p>
          <w:p w14:paraId="25971C10" w14:textId="77777777" w:rsidR="00BC0A4E" w:rsidRPr="00A06AB7" w:rsidRDefault="00BC0A4E" w:rsidP="005C6BE1">
            <w:pPr>
              <w:pStyle w:val="NoSpacing"/>
              <w:jc w:val="center"/>
              <w:rPr>
                <w:rFonts w:ascii="Segoe UI" w:hAnsi="Segoe UI" w:cs="Segoe UI"/>
                <w:sz w:val="20"/>
                <w:szCs w:val="20"/>
              </w:rPr>
            </w:pPr>
            <w:r w:rsidRPr="00A06AB7">
              <w:rPr>
                <w:rFonts w:ascii="Segoe UI" w:hAnsi="Segoe UI" w:cs="Segoe UI"/>
                <w:sz w:val="20"/>
                <w:szCs w:val="20"/>
              </w:rPr>
              <w:lastRenderedPageBreak/>
              <w:t xml:space="preserve">Expedited Internal Reviews of Adverse Benefit Determinations under </w:t>
            </w:r>
            <w:r w:rsidRPr="00A06AB7">
              <w:rPr>
                <w:rFonts w:ascii="Segoe UI" w:hAnsi="Segoe UI" w:cs="Segoe UI"/>
                <w:sz w:val="20"/>
                <w:szCs w:val="20"/>
                <w:u w:val="single"/>
              </w:rPr>
              <w:t>Non</w:t>
            </w:r>
            <w:r w:rsidRPr="00A06AB7">
              <w:rPr>
                <w:rFonts w:ascii="Segoe UI" w:hAnsi="Segoe UI" w:cs="Segoe UI"/>
                <w:sz w:val="20"/>
                <w:szCs w:val="20"/>
              </w:rPr>
              <w:t>-Grand-</w:t>
            </w:r>
          </w:p>
          <w:p w14:paraId="311C5BB1" w14:textId="77777777" w:rsidR="000431DF" w:rsidRDefault="00BC0A4E" w:rsidP="005C6BE1">
            <w:pPr>
              <w:pStyle w:val="NoSpacing"/>
              <w:jc w:val="center"/>
              <w:rPr>
                <w:rFonts w:ascii="Segoe UI" w:hAnsi="Segoe UI" w:cs="Segoe UI"/>
                <w:sz w:val="20"/>
                <w:szCs w:val="20"/>
              </w:rPr>
            </w:pPr>
            <w:r w:rsidRPr="00A06AB7">
              <w:rPr>
                <w:rFonts w:ascii="Segoe UI" w:hAnsi="Segoe UI" w:cs="Segoe UI"/>
                <w:sz w:val="20"/>
                <w:szCs w:val="20"/>
              </w:rPr>
              <w:t>Fathered Plans</w:t>
            </w:r>
          </w:p>
          <w:p w14:paraId="27F672E3" w14:textId="77777777" w:rsidR="00BC0A4E" w:rsidRPr="00A06AB7" w:rsidRDefault="00BC0A4E" w:rsidP="005C6BE1">
            <w:pPr>
              <w:pStyle w:val="NoSpacing"/>
              <w:jc w:val="center"/>
              <w:rPr>
                <w:rFonts w:ascii="Segoe UI" w:eastAsia="Arial" w:hAnsi="Segoe UI" w:cs="Segoe UI"/>
                <w:sz w:val="20"/>
                <w:szCs w:val="20"/>
              </w:rPr>
            </w:pPr>
            <w:r w:rsidRPr="00A06AB7">
              <w:rPr>
                <w:rFonts w:ascii="Segoe UI" w:eastAsia="Arial" w:hAnsi="Segoe UI" w:cs="Segoe UI"/>
                <w:sz w:val="20"/>
                <w:szCs w:val="20"/>
              </w:rPr>
              <w:t>(Cont’d)</w:t>
            </w:r>
          </w:p>
        </w:tc>
        <w:tc>
          <w:tcPr>
            <w:tcW w:w="1828" w:type="dxa"/>
            <w:tcBorders>
              <w:top w:val="single" w:sz="4" w:space="0" w:color="auto"/>
              <w:bottom w:val="single" w:sz="4" w:space="0" w:color="auto"/>
            </w:tcBorders>
          </w:tcPr>
          <w:p w14:paraId="34A24349"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RCW 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4FFC12AC" w14:textId="77777777" w:rsidR="00571DCD" w:rsidRPr="00BB195E" w:rsidRDefault="00EF6F6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284-43-3170(1)</w:t>
            </w:r>
          </w:p>
        </w:tc>
        <w:tc>
          <w:tcPr>
            <w:tcW w:w="8227" w:type="dxa"/>
            <w:tcBorders>
              <w:top w:val="single" w:sz="4" w:space="0" w:color="auto"/>
              <w:bottom w:val="single" w:sz="4" w:space="0" w:color="auto"/>
            </w:tcBorders>
          </w:tcPr>
          <w:p w14:paraId="14653172"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 xml:space="preserve">The Issuer must provide an expedited review process at any point in the review process IF: </w:t>
            </w:r>
          </w:p>
        </w:tc>
        <w:tc>
          <w:tcPr>
            <w:tcW w:w="1351" w:type="dxa"/>
            <w:tcBorders>
              <w:top w:val="single" w:sz="4" w:space="0" w:color="auto"/>
              <w:bottom w:val="single" w:sz="4" w:space="0" w:color="auto"/>
            </w:tcBorders>
          </w:tcPr>
          <w:p w14:paraId="0926978B" w14:textId="77777777" w:rsidR="00571DCD" w:rsidRPr="009E6764" w:rsidRDefault="00571DCD" w:rsidP="003804E4">
            <w:pPr>
              <w:rPr>
                <w:rFonts w:ascii="Arial" w:hAnsi="Arial" w:cs="Arial"/>
                <w:sz w:val="18"/>
                <w:szCs w:val="18"/>
              </w:rPr>
            </w:pPr>
          </w:p>
        </w:tc>
      </w:tr>
      <w:tr w:rsidR="00F6169A" w14:paraId="0E07285F" w14:textId="77777777" w:rsidTr="00FF4D1B">
        <w:trPr>
          <w:trHeight w:val="193"/>
          <w:jc w:val="center"/>
        </w:trPr>
        <w:tc>
          <w:tcPr>
            <w:tcW w:w="1435" w:type="dxa"/>
            <w:vMerge/>
          </w:tcPr>
          <w:p w14:paraId="44F2AA7C"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2C832D84"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75EBF5"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9E9E907"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(1)(a)</w:t>
            </w:r>
          </w:p>
        </w:tc>
        <w:tc>
          <w:tcPr>
            <w:tcW w:w="8227" w:type="dxa"/>
            <w:tcBorders>
              <w:top w:val="single" w:sz="4" w:space="0" w:color="auto"/>
              <w:bottom w:val="single" w:sz="4" w:space="0" w:color="auto"/>
            </w:tcBorders>
          </w:tcPr>
          <w:p w14:paraId="0D9D6EEA" w14:textId="77777777" w:rsidR="00F6169A" w:rsidRPr="00A06AB7" w:rsidRDefault="00F6169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appellant is currently receiving or is prescribed </w:t>
            </w:r>
            <w:proofErr w:type="gramStart"/>
            <w:r w:rsidRPr="00A06AB7">
              <w:rPr>
                <w:rFonts w:ascii="Segoe UI" w:hAnsi="Segoe UI" w:cs="Segoe UI"/>
                <w:sz w:val="20"/>
                <w:szCs w:val="20"/>
              </w:rPr>
              <w:t>treatment  or</w:t>
            </w:r>
            <w:proofErr w:type="gramEnd"/>
            <w:r w:rsidRPr="00A06AB7">
              <w:rPr>
                <w:rFonts w:ascii="Segoe UI" w:hAnsi="Segoe UI" w:cs="Segoe UI"/>
                <w:sz w:val="20"/>
                <w:szCs w:val="20"/>
              </w:rPr>
              <w:t xml:space="preserve"> benefits that would end due to the adverse benefit determination; OR</w:t>
            </w:r>
            <w:r w:rsidRPr="00A06AB7">
              <w:rPr>
                <w:rFonts w:ascii="Segoe UI" w:eastAsia="Arial" w:hAnsi="Segoe UI" w:cs="Segoe UI"/>
                <w:sz w:val="20"/>
                <w:szCs w:val="20"/>
              </w:rPr>
              <w:t xml:space="preserve"> </w:t>
            </w:r>
          </w:p>
        </w:tc>
        <w:tc>
          <w:tcPr>
            <w:tcW w:w="1351" w:type="dxa"/>
            <w:tcBorders>
              <w:top w:val="single" w:sz="4" w:space="0" w:color="auto"/>
              <w:bottom w:val="single" w:sz="4" w:space="0" w:color="auto"/>
            </w:tcBorders>
          </w:tcPr>
          <w:p w14:paraId="6BB4B16A" w14:textId="77777777" w:rsidR="00F6169A" w:rsidRPr="009E6764" w:rsidRDefault="00F6169A" w:rsidP="003804E4">
            <w:pPr>
              <w:rPr>
                <w:rFonts w:ascii="Arial" w:hAnsi="Arial" w:cs="Arial"/>
                <w:sz w:val="18"/>
                <w:szCs w:val="18"/>
              </w:rPr>
            </w:pPr>
          </w:p>
        </w:tc>
      </w:tr>
      <w:tr w:rsidR="00F6169A" w14:paraId="68970A9E" w14:textId="77777777" w:rsidTr="00FF4D1B">
        <w:trPr>
          <w:trHeight w:val="193"/>
          <w:jc w:val="center"/>
        </w:trPr>
        <w:tc>
          <w:tcPr>
            <w:tcW w:w="1435" w:type="dxa"/>
            <w:vMerge/>
          </w:tcPr>
          <w:p w14:paraId="43A4778A" w14:textId="77777777" w:rsidR="00F6169A" w:rsidRPr="00A06AB7" w:rsidRDefault="00F6169A" w:rsidP="007B152E">
            <w:pPr>
              <w:spacing w:before="120" w:after="120" w:line="205" w:lineRule="exact"/>
              <w:ind w:right="-20"/>
              <w:rPr>
                <w:rFonts w:ascii="Segoe UI" w:eastAsia="Arial" w:hAnsi="Segoe UI" w:cs="Segoe UI"/>
                <w:b/>
                <w:sz w:val="20"/>
                <w:szCs w:val="20"/>
              </w:rPr>
            </w:pPr>
          </w:p>
        </w:tc>
        <w:tc>
          <w:tcPr>
            <w:tcW w:w="1322" w:type="dxa"/>
            <w:vMerge/>
          </w:tcPr>
          <w:p w14:paraId="178AB75C" w14:textId="77777777" w:rsidR="00F6169A" w:rsidRPr="00A06AB7" w:rsidRDefault="00F6169A"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FA9102D"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3DE5A53" w14:textId="77777777" w:rsidR="00F6169A" w:rsidRPr="00BB195E" w:rsidRDefault="00F6169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b</w:t>
            </w:r>
            <w:r w:rsidRPr="00BB195E">
              <w:rPr>
                <w:rFonts w:ascii="Segoe UI" w:eastAsia="Arial" w:hAnsi="Segoe UI" w:cs="Segoe UI"/>
                <w:spacing w:val="1"/>
                <w:sz w:val="20"/>
                <w:szCs w:val="20"/>
              </w:rPr>
              <w:t>)</w:t>
            </w:r>
          </w:p>
          <w:p w14:paraId="143C030A" w14:textId="77777777" w:rsidR="00F6169A" w:rsidRPr="00BB195E" w:rsidRDefault="00F6169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D4D44CA" w14:textId="77777777" w:rsidR="00F6169A" w:rsidRPr="00A06AB7" w:rsidRDefault="0036575A"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the ordering provider or the issuer's medical director reasonably determines that following the normal process response timelines could seriously jeopardize the enrollee's life, health, or ability to regain maximum function, or would subject the appellant to severe and intolerable pain; OR</w:t>
            </w:r>
          </w:p>
        </w:tc>
        <w:tc>
          <w:tcPr>
            <w:tcW w:w="1351" w:type="dxa"/>
            <w:tcBorders>
              <w:top w:val="single" w:sz="4" w:space="0" w:color="auto"/>
              <w:bottom w:val="single" w:sz="4" w:space="0" w:color="auto"/>
            </w:tcBorders>
          </w:tcPr>
          <w:p w14:paraId="7854CF06" w14:textId="77777777" w:rsidR="00F6169A" w:rsidRPr="009E6764" w:rsidRDefault="00F6169A" w:rsidP="003804E4">
            <w:pPr>
              <w:rPr>
                <w:rFonts w:ascii="Arial" w:hAnsi="Arial" w:cs="Arial"/>
                <w:sz w:val="18"/>
                <w:szCs w:val="18"/>
              </w:rPr>
            </w:pPr>
          </w:p>
        </w:tc>
      </w:tr>
      <w:tr w:rsidR="001340AD" w14:paraId="336D15AA" w14:textId="77777777" w:rsidTr="00FF4D1B">
        <w:trPr>
          <w:trHeight w:val="193"/>
          <w:jc w:val="center"/>
        </w:trPr>
        <w:tc>
          <w:tcPr>
            <w:tcW w:w="1435" w:type="dxa"/>
            <w:vMerge/>
          </w:tcPr>
          <w:p w14:paraId="057F4FE8"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0029181B"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38E665A"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8F95A6C"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w:t>
            </w:r>
            <w:r w:rsidR="0036575A" w:rsidRPr="00BB195E">
              <w:rPr>
                <w:rFonts w:ascii="Segoe UI" w:eastAsia="Arial" w:hAnsi="Segoe UI" w:cs="Segoe UI"/>
                <w:spacing w:val="1"/>
                <w:sz w:val="20"/>
                <w:szCs w:val="20"/>
              </w:rPr>
              <w:t>c</w:t>
            </w:r>
            <w:r w:rsidRPr="00BB195E">
              <w:rPr>
                <w:rFonts w:ascii="Segoe UI" w:eastAsia="Arial" w:hAnsi="Segoe UI" w:cs="Segoe UI"/>
                <w:spacing w:val="1"/>
                <w:sz w:val="20"/>
                <w:szCs w:val="20"/>
              </w:rPr>
              <w:t>)</w:t>
            </w:r>
          </w:p>
          <w:p w14:paraId="210EAD4A" w14:textId="77777777" w:rsidR="001340AD" w:rsidRPr="00BB195E" w:rsidRDefault="001340A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B1AB15F" w14:textId="77777777" w:rsidR="001340AD" w:rsidRPr="00A06AB7" w:rsidRDefault="0036575A" w:rsidP="00CC0F19">
            <w:pPr>
              <w:pStyle w:val="NoSpacing"/>
              <w:numPr>
                <w:ilvl w:val="0"/>
                <w:numId w:val="12"/>
              </w:numPr>
              <w:rPr>
                <w:rFonts w:ascii="Segoe UI" w:eastAsia="Arial" w:hAnsi="Segoe UI" w:cs="Segoe UI"/>
                <w:sz w:val="20"/>
                <w:szCs w:val="20"/>
              </w:rPr>
            </w:pPr>
            <w:r w:rsidRPr="00A06AB7">
              <w:rPr>
                <w:rFonts w:ascii="Segoe UI" w:eastAsia="Arial" w:hAnsi="Segoe UI" w:cs="Segoe UI"/>
                <w:sz w:val="20"/>
                <w:szCs w:val="20"/>
              </w:rPr>
              <w:t>The determination is related to an issue related to admission, availability of care, continued stay, or emergency health care services where the appellant has not been discharged from the emergency room or transport service.</w:t>
            </w:r>
          </w:p>
        </w:tc>
        <w:tc>
          <w:tcPr>
            <w:tcW w:w="1351" w:type="dxa"/>
            <w:tcBorders>
              <w:top w:val="single" w:sz="4" w:space="0" w:color="auto"/>
              <w:bottom w:val="single" w:sz="4" w:space="0" w:color="auto"/>
            </w:tcBorders>
          </w:tcPr>
          <w:p w14:paraId="5A1359E9" w14:textId="77777777" w:rsidR="001340AD" w:rsidRPr="009E6764" w:rsidRDefault="001340AD" w:rsidP="003804E4">
            <w:pPr>
              <w:rPr>
                <w:rFonts w:ascii="Arial" w:hAnsi="Arial" w:cs="Arial"/>
                <w:sz w:val="18"/>
                <w:szCs w:val="18"/>
              </w:rPr>
            </w:pPr>
          </w:p>
        </w:tc>
      </w:tr>
      <w:tr w:rsidR="00571DCD" w14:paraId="101DD0F9" w14:textId="77777777" w:rsidTr="00FF4D1B">
        <w:trPr>
          <w:trHeight w:val="193"/>
          <w:jc w:val="center"/>
        </w:trPr>
        <w:tc>
          <w:tcPr>
            <w:tcW w:w="1435" w:type="dxa"/>
            <w:vMerge/>
          </w:tcPr>
          <w:p w14:paraId="7AE4E250"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39CB02C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37A0D5"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D21D8DB"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5)</w:t>
            </w:r>
          </w:p>
          <w:p w14:paraId="56891C5A" w14:textId="77777777" w:rsidR="00571DCD" w:rsidRPr="00BB195E" w:rsidRDefault="00571DCD" w:rsidP="00BB195E">
            <w:pPr>
              <w:pStyle w:val="NoSpacing"/>
              <w:jc w:val="center"/>
              <w:rPr>
                <w:rFonts w:ascii="Segoe UI" w:eastAsia="Arial" w:hAnsi="Segoe UI" w:cs="Segoe UI"/>
                <w:spacing w:val="1"/>
                <w:sz w:val="20"/>
                <w:szCs w:val="20"/>
              </w:rPr>
            </w:pPr>
          </w:p>
          <w:p w14:paraId="65119DE2" w14:textId="77777777" w:rsidR="00571DCD" w:rsidRPr="00BB195E" w:rsidRDefault="00571DCD" w:rsidP="00BB195E">
            <w:pPr>
              <w:pStyle w:val="NoSpacing"/>
              <w:jc w:val="center"/>
              <w:rPr>
                <w:rFonts w:ascii="Segoe UI" w:eastAsia="Arial" w:hAnsi="Segoe UI" w:cs="Segoe UI"/>
                <w:spacing w:val="1"/>
                <w:sz w:val="20"/>
                <w:szCs w:val="20"/>
              </w:rPr>
            </w:pPr>
          </w:p>
          <w:p w14:paraId="6FE2C43C"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98F2988" w14:textId="77777777" w:rsidR="00571DCD" w:rsidRPr="00A06AB7" w:rsidRDefault="00571DCD"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RCW 48.43.535.</w:t>
            </w:r>
          </w:p>
        </w:tc>
        <w:tc>
          <w:tcPr>
            <w:tcW w:w="1351" w:type="dxa"/>
            <w:tcBorders>
              <w:top w:val="single" w:sz="4" w:space="0" w:color="auto"/>
              <w:bottom w:val="single" w:sz="4" w:space="0" w:color="auto"/>
            </w:tcBorders>
          </w:tcPr>
          <w:p w14:paraId="34392A70" w14:textId="77777777" w:rsidR="00571DCD" w:rsidRPr="009E6764" w:rsidRDefault="00571DCD" w:rsidP="003804E4">
            <w:pPr>
              <w:rPr>
                <w:rFonts w:ascii="Arial" w:hAnsi="Arial" w:cs="Arial"/>
                <w:sz w:val="18"/>
                <w:szCs w:val="18"/>
              </w:rPr>
            </w:pPr>
          </w:p>
        </w:tc>
      </w:tr>
      <w:tr w:rsidR="00571DCD" w14:paraId="3EE21C18" w14:textId="77777777" w:rsidTr="00FF4D1B">
        <w:trPr>
          <w:trHeight w:val="193"/>
          <w:jc w:val="center"/>
        </w:trPr>
        <w:tc>
          <w:tcPr>
            <w:tcW w:w="1435" w:type="dxa"/>
            <w:vMerge/>
          </w:tcPr>
          <w:p w14:paraId="62E6A27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44F3B06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3C36550" w14:textId="77777777" w:rsidR="00BC4824"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A129E9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(2)</w:t>
            </w:r>
          </w:p>
          <w:p w14:paraId="075B7368"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A67211D" w14:textId="77777777" w:rsidR="00571DCD" w:rsidRPr="00A06AB7" w:rsidRDefault="00571DCD" w:rsidP="00FE2D46">
            <w:pPr>
              <w:pStyle w:val="NoSpacing"/>
              <w:rPr>
                <w:rFonts w:ascii="Segoe UI" w:hAnsi="Segoe UI" w:cs="Segoe UI"/>
                <w:sz w:val="20"/>
                <w:szCs w:val="20"/>
              </w:rPr>
            </w:pPr>
            <w:r w:rsidRPr="00A06AB7">
              <w:rPr>
                <w:rFonts w:ascii="Segoe UI" w:hAnsi="Segoe UI" w:cs="Segoe UI"/>
                <w:sz w:val="20"/>
                <w:szCs w:val="20"/>
              </w:rPr>
              <w:t xml:space="preserve">Appellant is not entitled to expedited review if the treatment has already been delivered and the review involves payment for the delivered treatment, if the situation is not urgent, </w:t>
            </w:r>
            <w:r w:rsidRPr="00A06AB7">
              <w:rPr>
                <w:rFonts w:ascii="Segoe UI" w:hAnsi="Segoe UI" w:cs="Segoe UI"/>
                <w:sz w:val="20"/>
                <w:szCs w:val="20"/>
              </w:rPr>
              <w:lastRenderedPageBreak/>
              <w:t>or if the situation does not involve the delivery of services for an existing condition, illness, or disease.</w:t>
            </w:r>
          </w:p>
        </w:tc>
        <w:tc>
          <w:tcPr>
            <w:tcW w:w="1351" w:type="dxa"/>
            <w:tcBorders>
              <w:top w:val="single" w:sz="4" w:space="0" w:color="auto"/>
              <w:bottom w:val="single" w:sz="4" w:space="0" w:color="auto"/>
            </w:tcBorders>
          </w:tcPr>
          <w:p w14:paraId="416E488D" w14:textId="77777777" w:rsidR="00571DCD" w:rsidRPr="009E6764" w:rsidRDefault="00571DCD" w:rsidP="003804E4">
            <w:pPr>
              <w:rPr>
                <w:rFonts w:ascii="Arial" w:hAnsi="Arial" w:cs="Arial"/>
                <w:sz w:val="18"/>
                <w:szCs w:val="18"/>
              </w:rPr>
            </w:pPr>
          </w:p>
        </w:tc>
      </w:tr>
      <w:tr w:rsidR="001340AD" w14:paraId="7CEF402D" w14:textId="77777777" w:rsidTr="00FF4D1B">
        <w:trPr>
          <w:trHeight w:val="193"/>
          <w:jc w:val="center"/>
        </w:trPr>
        <w:tc>
          <w:tcPr>
            <w:tcW w:w="1435" w:type="dxa"/>
            <w:vMerge/>
          </w:tcPr>
          <w:p w14:paraId="035C9A84"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2A06C9C"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F73480F"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WAC </w:t>
            </w:r>
            <w:proofErr w:type="gramStart"/>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00BC4824" w:rsidRPr="00BB195E">
              <w:rPr>
                <w:rFonts w:ascii="Segoe UI" w:eastAsia="Arial" w:hAnsi="Segoe UI" w:cs="Segoe UI"/>
                <w:spacing w:val="1"/>
                <w:sz w:val="20"/>
                <w:szCs w:val="20"/>
              </w:rPr>
              <w:t>;</w:t>
            </w:r>
            <w:proofErr w:type="gramEnd"/>
          </w:p>
          <w:p w14:paraId="74A02171"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E2FDC85"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(1)(b)</w:t>
            </w:r>
          </w:p>
        </w:tc>
        <w:tc>
          <w:tcPr>
            <w:tcW w:w="8227" w:type="dxa"/>
            <w:tcBorders>
              <w:top w:val="single" w:sz="4" w:space="0" w:color="auto"/>
              <w:bottom w:val="single" w:sz="4" w:space="0" w:color="auto"/>
            </w:tcBorders>
          </w:tcPr>
          <w:p w14:paraId="4D2BA685" w14:textId="77777777" w:rsidR="001340AD" w:rsidRPr="00A06AB7" w:rsidRDefault="001340AD" w:rsidP="00A12145">
            <w:pPr>
              <w:pStyle w:val="NoSpacing"/>
              <w:rPr>
                <w:rFonts w:ascii="Segoe UI" w:hAnsi="Segoe UI" w:cs="Segoe UI"/>
                <w:sz w:val="20"/>
                <w:szCs w:val="20"/>
              </w:rPr>
            </w:pPr>
            <w:r w:rsidRPr="00A06AB7">
              <w:rPr>
                <w:rFonts w:ascii="Segoe UI" w:hAnsi="Segoe UI" w:cs="Segoe UI"/>
                <w:sz w:val="20"/>
                <w:szCs w:val="20"/>
              </w:rPr>
              <w:t>Does the process provide that the enrollee’s treating provider may seek expedited review on the patient’s behalf, regardless of whether the provider is contracted with the issuer?</w:t>
            </w:r>
          </w:p>
        </w:tc>
        <w:tc>
          <w:tcPr>
            <w:tcW w:w="1351" w:type="dxa"/>
            <w:tcBorders>
              <w:top w:val="single" w:sz="4" w:space="0" w:color="auto"/>
              <w:bottom w:val="single" w:sz="4" w:space="0" w:color="auto"/>
            </w:tcBorders>
          </w:tcPr>
          <w:p w14:paraId="1EA00BBE" w14:textId="77777777" w:rsidR="001340AD" w:rsidRPr="009E6764" w:rsidRDefault="001340AD" w:rsidP="003804E4">
            <w:pPr>
              <w:rPr>
                <w:rFonts w:ascii="Arial" w:hAnsi="Arial" w:cs="Arial"/>
                <w:sz w:val="18"/>
                <w:szCs w:val="18"/>
              </w:rPr>
            </w:pPr>
          </w:p>
        </w:tc>
      </w:tr>
      <w:tr w:rsidR="00571DCD" w14:paraId="73BC6A62" w14:textId="77777777" w:rsidTr="00FF4D1B">
        <w:trPr>
          <w:trHeight w:val="193"/>
          <w:jc w:val="center"/>
        </w:trPr>
        <w:tc>
          <w:tcPr>
            <w:tcW w:w="1435" w:type="dxa"/>
            <w:vMerge/>
          </w:tcPr>
          <w:p w14:paraId="017DFB7B"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9255E58"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9A14CCF" w14:textId="77777777" w:rsidR="00571DCD" w:rsidRPr="00BB195E" w:rsidRDefault="00A06AB7" w:rsidP="00BB195E">
            <w:pPr>
              <w:pStyle w:val="NoSpacing"/>
              <w:jc w:val="center"/>
              <w:rPr>
                <w:rFonts w:ascii="Segoe UI" w:eastAsia="Arial" w:hAnsi="Segoe UI" w:cs="Segoe UI"/>
                <w:spacing w:val="1"/>
                <w:sz w:val="20"/>
                <w:szCs w:val="20"/>
              </w:rPr>
            </w:pPr>
            <w:r w:rsidRPr="00BB195E">
              <w:rPr>
                <w:rFonts w:ascii="Segoe UI" w:hAnsi="Segoe UI" w:cs="Segoe UI"/>
                <w:sz w:val="20"/>
                <w:szCs w:val="20"/>
              </w:rPr>
              <w:t>WAC 284-43-3</w:t>
            </w:r>
            <w:r w:rsidR="00E72FD9" w:rsidRPr="00BB195E">
              <w:rPr>
                <w:rFonts w:ascii="Segoe UI" w:hAnsi="Segoe UI" w:cs="Segoe UI"/>
                <w:sz w:val="20"/>
                <w:szCs w:val="20"/>
              </w:rPr>
              <w:t>170</w:t>
            </w:r>
            <w:r w:rsidR="00571DCD" w:rsidRPr="00BB195E">
              <w:rPr>
                <w:rFonts w:ascii="Segoe UI" w:hAnsi="Segoe UI" w:cs="Segoe UI"/>
                <w:sz w:val="20"/>
                <w:szCs w:val="20"/>
              </w:rPr>
              <w:t>(3)</w:t>
            </w:r>
          </w:p>
        </w:tc>
        <w:tc>
          <w:tcPr>
            <w:tcW w:w="8227" w:type="dxa"/>
            <w:tcBorders>
              <w:top w:val="single" w:sz="4" w:space="0" w:color="auto"/>
              <w:bottom w:val="single" w:sz="4" w:space="0" w:color="auto"/>
            </w:tcBorders>
          </w:tcPr>
          <w:p w14:paraId="0C0C634A" w14:textId="77777777" w:rsidR="00571DCD" w:rsidRPr="00A06AB7" w:rsidRDefault="00571DCD" w:rsidP="00A12145">
            <w:pPr>
              <w:pStyle w:val="NoSpacing"/>
              <w:rPr>
                <w:rFonts w:ascii="Segoe UI" w:hAnsi="Segoe UI" w:cs="Segoe UI"/>
                <w:sz w:val="20"/>
                <w:szCs w:val="20"/>
              </w:rPr>
            </w:pPr>
            <w:r w:rsidRPr="00A06AB7">
              <w:rPr>
                <w:rFonts w:ascii="Segoe UI" w:hAnsi="Segoe UI" w:cs="Segoe UI"/>
                <w:sz w:val="20"/>
                <w:szCs w:val="20"/>
              </w:rPr>
              <w:t>An expedited review may be filed by an appellant, the appellant's authorized representative, or the appellant's provider orally, or in writing.</w:t>
            </w:r>
          </w:p>
        </w:tc>
        <w:tc>
          <w:tcPr>
            <w:tcW w:w="1351" w:type="dxa"/>
            <w:tcBorders>
              <w:top w:val="single" w:sz="4" w:space="0" w:color="auto"/>
              <w:bottom w:val="single" w:sz="4" w:space="0" w:color="auto"/>
            </w:tcBorders>
          </w:tcPr>
          <w:p w14:paraId="5249C94D" w14:textId="77777777" w:rsidR="00571DCD" w:rsidRPr="009E6764" w:rsidRDefault="00571DCD" w:rsidP="003804E4">
            <w:pPr>
              <w:rPr>
                <w:rFonts w:ascii="Arial" w:hAnsi="Arial" w:cs="Arial"/>
                <w:sz w:val="18"/>
                <w:szCs w:val="18"/>
              </w:rPr>
            </w:pPr>
          </w:p>
        </w:tc>
      </w:tr>
      <w:tr w:rsidR="001340AD" w14:paraId="4AFBC925" w14:textId="77777777" w:rsidTr="00FF4D1B">
        <w:trPr>
          <w:trHeight w:val="193"/>
          <w:jc w:val="center"/>
        </w:trPr>
        <w:tc>
          <w:tcPr>
            <w:tcW w:w="1435" w:type="dxa"/>
            <w:vMerge/>
          </w:tcPr>
          <w:p w14:paraId="1E4A2285" w14:textId="77777777" w:rsidR="001340AD" w:rsidRPr="00A06AB7" w:rsidRDefault="001340AD" w:rsidP="007B152E">
            <w:pPr>
              <w:spacing w:before="120" w:after="120" w:line="205" w:lineRule="exact"/>
              <w:ind w:right="-20"/>
              <w:rPr>
                <w:rFonts w:ascii="Segoe UI" w:eastAsia="Arial" w:hAnsi="Segoe UI" w:cs="Segoe UI"/>
                <w:b/>
                <w:sz w:val="20"/>
                <w:szCs w:val="20"/>
              </w:rPr>
            </w:pPr>
          </w:p>
        </w:tc>
        <w:tc>
          <w:tcPr>
            <w:tcW w:w="1322" w:type="dxa"/>
            <w:vMerge/>
          </w:tcPr>
          <w:p w14:paraId="1D1B17F8" w14:textId="77777777" w:rsidR="001340AD" w:rsidRPr="00A06AB7" w:rsidRDefault="001340A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3733BCB" w14:textId="77777777" w:rsidR="00BC4824"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w:t>
            </w:r>
          </w:p>
          <w:p w14:paraId="66C9A526"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48.43.530(5)(c</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60D18ACE" w14:textId="77777777" w:rsidR="001340AD" w:rsidRPr="00BB195E" w:rsidRDefault="001340A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61C6DF2B" w14:textId="77777777" w:rsidR="001340AD" w:rsidRPr="00A06AB7" w:rsidRDefault="001340AD" w:rsidP="00A12145">
            <w:pPr>
              <w:pStyle w:val="NoSpacing"/>
              <w:rPr>
                <w:rFonts w:ascii="Segoe UI" w:eastAsia="Arial" w:hAnsi="Segoe UI" w:cs="Segoe UI"/>
                <w:sz w:val="20"/>
                <w:szCs w:val="20"/>
              </w:rPr>
            </w:pPr>
            <w:r w:rsidRPr="00A06AB7">
              <w:rPr>
                <w:rFonts w:ascii="Segoe UI" w:hAnsi="Segoe UI" w:cs="Segoe UI"/>
                <w:sz w:val="20"/>
                <w:szCs w:val="20"/>
              </w:rPr>
              <w:t>The issuer must respond as expeditiously as possible to an expedited review request, preferably within twenty-four hours, but in no case longer than seventy-two hours.  The decision regarding an expedited review of adverse benefit determination must be made within 72 hours of the date the request for review is received.</w:t>
            </w:r>
          </w:p>
        </w:tc>
        <w:tc>
          <w:tcPr>
            <w:tcW w:w="1351" w:type="dxa"/>
            <w:tcBorders>
              <w:top w:val="single" w:sz="4" w:space="0" w:color="auto"/>
              <w:bottom w:val="single" w:sz="4" w:space="0" w:color="auto"/>
            </w:tcBorders>
          </w:tcPr>
          <w:p w14:paraId="256C68C3" w14:textId="77777777" w:rsidR="001340AD" w:rsidRPr="009E6764" w:rsidRDefault="001340AD" w:rsidP="003804E4">
            <w:pPr>
              <w:rPr>
                <w:rFonts w:ascii="Arial" w:hAnsi="Arial" w:cs="Arial"/>
                <w:sz w:val="18"/>
                <w:szCs w:val="18"/>
              </w:rPr>
            </w:pPr>
          </w:p>
        </w:tc>
      </w:tr>
      <w:tr w:rsidR="00571DCD" w14:paraId="6DD25F5D" w14:textId="77777777" w:rsidTr="00FF4D1B">
        <w:trPr>
          <w:trHeight w:val="193"/>
          <w:jc w:val="center"/>
        </w:trPr>
        <w:tc>
          <w:tcPr>
            <w:tcW w:w="1435" w:type="dxa"/>
            <w:vMerge/>
          </w:tcPr>
          <w:p w14:paraId="38607525"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77AEB1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99218C"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AA8FC6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(4)(a)</w:t>
            </w:r>
          </w:p>
          <w:p w14:paraId="5FE8080F" w14:textId="77777777" w:rsidR="00571DCD" w:rsidRPr="00BB195E" w:rsidRDefault="00571DCD"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389FEF7"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 xml:space="preserve">The issuer's response to an expedited review request may be delivered </w:t>
            </w:r>
            <w:proofErr w:type="gramStart"/>
            <w:r w:rsidRPr="00A06AB7">
              <w:rPr>
                <w:rFonts w:ascii="Segoe UI" w:hAnsi="Segoe UI" w:cs="Segoe UI"/>
                <w:sz w:val="20"/>
                <w:szCs w:val="20"/>
              </w:rPr>
              <w:t>orally, and</w:t>
            </w:r>
            <w:proofErr w:type="gramEnd"/>
            <w:r w:rsidRPr="00A06AB7">
              <w:rPr>
                <w:rFonts w:ascii="Segoe UI" w:hAnsi="Segoe UI" w:cs="Segoe UI"/>
                <w:sz w:val="20"/>
                <w:szCs w:val="20"/>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351" w:type="dxa"/>
            <w:tcBorders>
              <w:top w:val="single" w:sz="4" w:space="0" w:color="auto"/>
              <w:bottom w:val="single" w:sz="4" w:space="0" w:color="auto"/>
            </w:tcBorders>
          </w:tcPr>
          <w:p w14:paraId="40072990" w14:textId="77777777" w:rsidR="00571DCD" w:rsidRPr="009E6764" w:rsidRDefault="00571DCD" w:rsidP="003804E4">
            <w:pPr>
              <w:rPr>
                <w:rFonts w:ascii="Arial" w:hAnsi="Arial" w:cs="Arial"/>
                <w:sz w:val="18"/>
                <w:szCs w:val="18"/>
              </w:rPr>
            </w:pPr>
          </w:p>
        </w:tc>
      </w:tr>
      <w:tr w:rsidR="00571DCD" w14:paraId="29BB65FB" w14:textId="77777777" w:rsidTr="00FF4D1B">
        <w:trPr>
          <w:trHeight w:val="193"/>
          <w:jc w:val="center"/>
        </w:trPr>
        <w:tc>
          <w:tcPr>
            <w:tcW w:w="1435" w:type="dxa"/>
            <w:vMerge/>
          </w:tcPr>
          <w:p w14:paraId="3AA15BC3"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B4A0DBF"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2FE4449"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2F8E6D93"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060E7E11" w14:textId="77777777" w:rsidR="00571DCD" w:rsidRPr="00A06AB7" w:rsidRDefault="00571DCD"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If the issuer requires additional information to determine whether the service being reviewed is covered, the issuer must request such information as soon as possible after receiving the request for expedited review.</w:t>
            </w:r>
          </w:p>
        </w:tc>
        <w:tc>
          <w:tcPr>
            <w:tcW w:w="1351" w:type="dxa"/>
            <w:tcBorders>
              <w:top w:val="single" w:sz="4" w:space="0" w:color="auto"/>
              <w:bottom w:val="single" w:sz="4" w:space="0" w:color="auto"/>
            </w:tcBorders>
          </w:tcPr>
          <w:p w14:paraId="75070799" w14:textId="77777777" w:rsidR="00571DCD" w:rsidRPr="009E6764" w:rsidRDefault="00571DCD" w:rsidP="003804E4">
            <w:pPr>
              <w:rPr>
                <w:rFonts w:ascii="Arial" w:hAnsi="Arial" w:cs="Arial"/>
                <w:sz w:val="18"/>
                <w:szCs w:val="18"/>
              </w:rPr>
            </w:pPr>
          </w:p>
        </w:tc>
      </w:tr>
      <w:tr w:rsidR="00571DCD" w14:paraId="3EA026FF" w14:textId="77777777" w:rsidTr="00FF4D1B">
        <w:trPr>
          <w:trHeight w:val="193"/>
          <w:jc w:val="center"/>
        </w:trPr>
        <w:tc>
          <w:tcPr>
            <w:tcW w:w="1435" w:type="dxa"/>
            <w:vMerge/>
          </w:tcPr>
          <w:p w14:paraId="15440928"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6E1FF522"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B0BFCA1"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(6)</w:t>
            </w:r>
          </w:p>
        </w:tc>
        <w:tc>
          <w:tcPr>
            <w:tcW w:w="8227" w:type="dxa"/>
            <w:tcBorders>
              <w:top w:val="single" w:sz="4" w:space="0" w:color="auto"/>
              <w:bottom w:val="single" w:sz="4" w:space="0" w:color="auto"/>
            </w:tcBorders>
          </w:tcPr>
          <w:p w14:paraId="75E7A040" w14:textId="77777777" w:rsidR="00571DCD" w:rsidRPr="00A06AB7" w:rsidRDefault="00571DCD" w:rsidP="00A12145">
            <w:pPr>
              <w:pStyle w:val="NoSpacing"/>
              <w:rPr>
                <w:rFonts w:ascii="Segoe UI" w:eastAsia="Arial" w:hAnsi="Segoe UI" w:cs="Segoe UI"/>
                <w:sz w:val="20"/>
                <w:szCs w:val="20"/>
              </w:rPr>
            </w:pPr>
            <w:r w:rsidRPr="00A06AB7">
              <w:rPr>
                <w:rFonts w:ascii="Segoe UI" w:hAnsi="Segoe UI" w:cs="Segoe UI"/>
                <w:sz w:val="20"/>
                <w:szCs w:val="20"/>
              </w:rPr>
              <w:t>An issuer may require exhaustion of the internal appeal process before appellant may request external review in urgent care situations that justify expedited review.</w:t>
            </w:r>
          </w:p>
        </w:tc>
        <w:tc>
          <w:tcPr>
            <w:tcW w:w="1351" w:type="dxa"/>
            <w:tcBorders>
              <w:top w:val="single" w:sz="4" w:space="0" w:color="auto"/>
              <w:bottom w:val="single" w:sz="4" w:space="0" w:color="auto"/>
            </w:tcBorders>
          </w:tcPr>
          <w:p w14:paraId="51FBA971" w14:textId="77777777" w:rsidR="00571DCD" w:rsidRPr="009E6764" w:rsidRDefault="00571DCD" w:rsidP="003804E4">
            <w:pPr>
              <w:rPr>
                <w:rFonts w:ascii="Arial" w:hAnsi="Arial" w:cs="Arial"/>
                <w:sz w:val="18"/>
                <w:szCs w:val="18"/>
              </w:rPr>
            </w:pPr>
          </w:p>
        </w:tc>
      </w:tr>
      <w:tr w:rsidR="00571DCD" w14:paraId="5A986782" w14:textId="77777777" w:rsidTr="00FF4D1B">
        <w:trPr>
          <w:trHeight w:val="193"/>
          <w:jc w:val="center"/>
        </w:trPr>
        <w:tc>
          <w:tcPr>
            <w:tcW w:w="1435" w:type="dxa"/>
            <w:vMerge/>
          </w:tcPr>
          <w:p w14:paraId="2104E166" w14:textId="77777777" w:rsidR="00571DCD" w:rsidRPr="00A06AB7" w:rsidRDefault="00571DCD" w:rsidP="007B152E">
            <w:pPr>
              <w:spacing w:before="120" w:after="120" w:line="205" w:lineRule="exact"/>
              <w:ind w:right="-20"/>
              <w:rPr>
                <w:rFonts w:ascii="Segoe UI" w:eastAsia="Arial" w:hAnsi="Segoe UI" w:cs="Segoe UI"/>
                <w:b/>
                <w:sz w:val="20"/>
                <w:szCs w:val="20"/>
              </w:rPr>
            </w:pPr>
          </w:p>
        </w:tc>
        <w:tc>
          <w:tcPr>
            <w:tcW w:w="1322" w:type="dxa"/>
            <w:vMerge/>
          </w:tcPr>
          <w:p w14:paraId="5347DAF3" w14:textId="77777777" w:rsidR="00571DCD" w:rsidRPr="00A06AB7" w:rsidRDefault="00571DCD" w:rsidP="007B152E">
            <w:pPr>
              <w:spacing w:before="120" w:after="120"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6A76E67" w14:textId="77777777" w:rsidR="00571DCD" w:rsidRPr="00BB195E" w:rsidRDefault="00571DCD"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72FD9" w:rsidRPr="00BB195E">
              <w:rPr>
                <w:rFonts w:ascii="Segoe UI" w:eastAsia="Arial" w:hAnsi="Segoe UI" w:cs="Segoe UI"/>
                <w:spacing w:val="1"/>
                <w:sz w:val="20"/>
                <w:szCs w:val="20"/>
              </w:rPr>
              <w:t>3170</w:t>
            </w:r>
            <w:r w:rsidRPr="00BB195E">
              <w:rPr>
                <w:rFonts w:ascii="Segoe UI" w:eastAsia="Arial" w:hAnsi="Segoe UI" w:cs="Segoe UI"/>
                <w:spacing w:val="1"/>
                <w:sz w:val="20"/>
                <w:szCs w:val="20"/>
              </w:rPr>
              <w:t>(7)</w:t>
            </w:r>
          </w:p>
        </w:tc>
        <w:tc>
          <w:tcPr>
            <w:tcW w:w="8227" w:type="dxa"/>
            <w:tcBorders>
              <w:top w:val="single" w:sz="4" w:space="0" w:color="auto"/>
              <w:bottom w:val="single" w:sz="4" w:space="0" w:color="auto"/>
            </w:tcBorders>
          </w:tcPr>
          <w:p w14:paraId="60431BE4" w14:textId="77777777" w:rsidR="00571DCD" w:rsidRDefault="00571DCD" w:rsidP="00A12145">
            <w:pPr>
              <w:pStyle w:val="NoSpacing"/>
              <w:rPr>
                <w:rFonts w:ascii="Segoe UI" w:hAnsi="Segoe UI" w:cs="Segoe UI"/>
                <w:sz w:val="20"/>
                <w:szCs w:val="20"/>
              </w:rPr>
            </w:pPr>
            <w:r w:rsidRPr="00A06AB7">
              <w:rPr>
                <w:rFonts w:ascii="Segoe UI" w:hAnsi="Segoe UI" w:cs="Segoe UI"/>
                <w:sz w:val="20"/>
                <w:szCs w:val="20"/>
              </w:rPr>
              <w:t>Expedited review must be conducted by appropriate clinician(s) in the same or similar specialty as would typically manage the case being reviewed. The clinician(s) must not have been involved in making the initial adverse determination.</w:t>
            </w:r>
          </w:p>
          <w:p w14:paraId="0991D5B2" w14:textId="77777777" w:rsidR="0001244C" w:rsidRDefault="0001244C" w:rsidP="00A12145">
            <w:pPr>
              <w:pStyle w:val="NoSpacing"/>
              <w:rPr>
                <w:rFonts w:ascii="Segoe UI" w:hAnsi="Segoe UI" w:cs="Segoe UI"/>
                <w:sz w:val="20"/>
                <w:szCs w:val="20"/>
              </w:rPr>
            </w:pPr>
          </w:p>
          <w:p w14:paraId="3ABFB54D" w14:textId="77777777" w:rsidR="0001244C" w:rsidRDefault="0001244C" w:rsidP="00A12145">
            <w:pPr>
              <w:pStyle w:val="NoSpacing"/>
              <w:rPr>
                <w:rFonts w:ascii="Segoe UI" w:hAnsi="Segoe UI" w:cs="Segoe UI"/>
                <w:sz w:val="20"/>
                <w:szCs w:val="20"/>
              </w:rPr>
            </w:pPr>
          </w:p>
          <w:p w14:paraId="679B282E" w14:textId="77777777" w:rsidR="0001244C" w:rsidRDefault="0001244C" w:rsidP="00A12145">
            <w:pPr>
              <w:pStyle w:val="NoSpacing"/>
              <w:rPr>
                <w:rFonts w:ascii="Segoe UI" w:hAnsi="Segoe UI" w:cs="Segoe UI"/>
                <w:sz w:val="20"/>
                <w:szCs w:val="20"/>
              </w:rPr>
            </w:pPr>
          </w:p>
          <w:p w14:paraId="46616B6A" w14:textId="77777777" w:rsidR="0001244C" w:rsidRDefault="0001244C" w:rsidP="00A12145">
            <w:pPr>
              <w:pStyle w:val="NoSpacing"/>
              <w:rPr>
                <w:rFonts w:ascii="Segoe UI" w:hAnsi="Segoe UI" w:cs="Segoe UI"/>
                <w:sz w:val="20"/>
                <w:szCs w:val="20"/>
              </w:rPr>
            </w:pPr>
          </w:p>
          <w:p w14:paraId="2262A145" w14:textId="77777777" w:rsidR="0001244C" w:rsidRDefault="0001244C" w:rsidP="00A12145">
            <w:pPr>
              <w:pStyle w:val="NoSpacing"/>
              <w:rPr>
                <w:rFonts w:ascii="Segoe UI" w:hAnsi="Segoe UI" w:cs="Segoe UI"/>
                <w:sz w:val="20"/>
                <w:szCs w:val="20"/>
              </w:rPr>
            </w:pPr>
          </w:p>
          <w:p w14:paraId="3CD18CCA" w14:textId="77777777" w:rsidR="0001244C" w:rsidRDefault="0001244C" w:rsidP="00A12145">
            <w:pPr>
              <w:pStyle w:val="NoSpacing"/>
              <w:rPr>
                <w:rFonts w:ascii="Segoe UI" w:hAnsi="Segoe UI" w:cs="Segoe UI"/>
                <w:sz w:val="20"/>
                <w:szCs w:val="20"/>
              </w:rPr>
            </w:pPr>
          </w:p>
          <w:p w14:paraId="4E12E81D" w14:textId="77777777" w:rsidR="0001244C" w:rsidRPr="00A06AB7" w:rsidRDefault="0001244C" w:rsidP="00A12145">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465F8C5B" w14:textId="77777777" w:rsidR="00571DCD" w:rsidRPr="009E6764" w:rsidRDefault="00571DCD" w:rsidP="003804E4">
            <w:pPr>
              <w:rPr>
                <w:rFonts w:ascii="Arial" w:hAnsi="Arial" w:cs="Arial"/>
                <w:sz w:val="18"/>
                <w:szCs w:val="18"/>
              </w:rPr>
            </w:pPr>
          </w:p>
        </w:tc>
      </w:tr>
      <w:tr w:rsidR="0040470B" w14:paraId="2D711777" w14:textId="77777777" w:rsidTr="00FF4D1B">
        <w:trPr>
          <w:trHeight w:val="193"/>
          <w:jc w:val="center"/>
        </w:trPr>
        <w:tc>
          <w:tcPr>
            <w:tcW w:w="1435" w:type="dxa"/>
            <w:vMerge/>
          </w:tcPr>
          <w:p w14:paraId="23C7C80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val="restart"/>
          </w:tcPr>
          <w:p w14:paraId="4250D024" w14:textId="77777777" w:rsidR="0040470B" w:rsidRPr="00A06AB7" w:rsidRDefault="0040470B" w:rsidP="005C6BE1">
            <w:pPr>
              <w:ind w:left="-18" w:right="-14"/>
              <w:jc w:val="center"/>
              <w:rPr>
                <w:rFonts w:ascii="Segoe UI" w:eastAsia="Arial" w:hAnsi="Segoe UI" w:cs="Segoe UI"/>
                <w:sz w:val="20"/>
                <w:szCs w:val="20"/>
              </w:rPr>
            </w:pPr>
            <w:r w:rsidRPr="00A06AB7">
              <w:rPr>
                <w:rFonts w:ascii="Segoe UI" w:eastAsia="Arial" w:hAnsi="Segoe UI" w:cs="Segoe UI"/>
                <w:sz w:val="20"/>
                <w:szCs w:val="20"/>
              </w:rPr>
              <w:t xml:space="preserve">Independent Review of appeals (“IRO”) for </w:t>
            </w:r>
            <w:r w:rsidRPr="00A06AB7">
              <w:rPr>
                <w:rFonts w:ascii="Segoe UI" w:eastAsia="Arial" w:hAnsi="Segoe UI" w:cs="Segoe UI"/>
                <w:b/>
                <w:sz w:val="20"/>
                <w:szCs w:val="20"/>
              </w:rPr>
              <w:t>both</w:t>
            </w:r>
            <w:r w:rsidRPr="00A06AB7">
              <w:rPr>
                <w:rFonts w:ascii="Segoe UI" w:eastAsia="Arial" w:hAnsi="Segoe UI" w:cs="Segoe UI"/>
                <w:sz w:val="20"/>
                <w:szCs w:val="20"/>
              </w:rPr>
              <w:t xml:space="preserve"> </w:t>
            </w:r>
            <w:r w:rsidRPr="00A06AB7">
              <w:rPr>
                <w:rFonts w:ascii="Segoe UI" w:eastAsia="Arial" w:hAnsi="Segoe UI" w:cs="Segoe UI"/>
                <w:sz w:val="20"/>
                <w:szCs w:val="20"/>
                <w:u w:val="single"/>
              </w:rPr>
              <w:t>Grand-fathered</w:t>
            </w:r>
            <w:r w:rsidRPr="00A06AB7">
              <w:rPr>
                <w:rFonts w:ascii="Segoe UI" w:eastAsia="Arial" w:hAnsi="Segoe UI" w:cs="Segoe UI"/>
                <w:sz w:val="20"/>
                <w:szCs w:val="20"/>
              </w:rPr>
              <w:t xml:space="preserve"> and </w:t>
            </w:r>
            <w:proofErr w:type="gramStart"/>
            <w:r w:rsidRPr="00A06AB7">
              <w:rPr>
                <w:rFonts w:ascii="Segoe UI" w:eastAsia="Arial" w:hAnsi="Segoe UI" w:cs="Segoe UI"/>
                <w:sz w:val="20"/>
                <w:szCs w:val="20"/>
                <w:u w:val="single"/>
              </w:rPr>
              <w:t>Non</w:t>
            </w:r>
            <w:r w:rsidRPr="00A06AB7">
              <w:rPr>
                <w:rFonts w:ascii="Segoe UI" w:eastAsia="Arial" w:hAnsi="Segoe UI" w:cs="Segoe UI"/>
                <w:sz w:val="20"/>
                <w:szCs w:val="20"/>
              </w:rPr>
              <w:t>-Grand</w:t>
            </w:r>
            <w:proofErr w:type="gramEnd"/>
            <w:r w:rsidRPr="00A06AB7">
              <w:rPr>
                <w:rFonts w:ascii="Segoe UI" w:eastAsia="Arial" w:hAnsi="Segoe UI" w:cs="Segoe UI"/>
                <w:sz w:val="20"/>
                <w:szCs w:val="20"/>
              </w:rPr>
              <w:t>-fathered plans</w:t>
            </w:r>
          </w:p>
          <w:p w14:paraId="314DBFA2" w14:textId="77777777" w:rsidR="0040470B" w:rsidRPr="00A06AB7" w:rsidRDefault="0040470B" w:rsidP="005C49BC">
            <w:pPr>
              <w:ind w:right="-14"/>
              <w:rPr>
                <w:rFonts w:ascii="Segoe UI" w:eastAsia="Arial" w:hAnsi="Segoe UI" w:cs="Segoe UI"/>
                <w:sz w:val="20"/>
                <w:szCs w:val="20"/>
              </w:rPr>
            </w:pPr>
          </w:p>
          <w:p w14:paraId="0EBD796E" w14:textId="77777777" w:rsidR="00000E04" w:rsidRPr="00A06AB7" w:rsidRDefault="00000E04" w:rsidP="00561A68">
            <w:pPr>
              <w:spacing w:line="360" w:lineRule="auto"/>
              <w:ind w:right="-14"/>
              <w:rPr>
                <w:rFonts w:ascii="Segoe UI" w:eastAsia="Arial" w:hAnsi="Segoe UI" w:cs="Segoe UI"/>
                <w:sz w:val="20"/>
                <w:szCs w:val="20"/>
              </w:rPr>
            </w:pPr>
          </w:p>
          <w:p w14:paraId="15E820B1" w14:textId="77777777" w:rsidR="00000E04" w:rsidRPr="00A06AB7" w:rsidRDefault="00000E04" w:rsidP="00561A68">
            <w:pPr>
              <w:spacing w:line="360" w:lineRule="auto"/>
              <w:ind w:right="-14"/>
              <w:rPr>
                <w:rFonts w:ascii="Segoe UI" w:eastAsia="Arial" w:hAnsi="Segoe UI" w:cs="Segoe UI"/>
                <w:sz w:val="20"/>
                <w:szCs w:val="20"/>
              </w:rPr>
            </w:pPr>
          </w:p>
          <w:p w14:paraId="053AF4D4" w14:textId="77777777" w:rsidR="00000E04" w:rsidRPr="00A06AB7" w:rsidRDefault="00000E04" w:rsidP="00561A68">
            <w:pPr>
              <w:spacing w:line="360" w:lineRule="auto"/>
              <w:ind w:right="-14"/>
              <w:rPr>
                <w:rFonts w:ascii="Segoe UI" w:eastAsia="Arial" w:hAnsi="Segoe UI" w:cs="Segoe UI"/>
                <w:sz w:val="20"/>
                <w:szCs w:val="20"/>
              </w:rPr>
            </w:pPr>
          </w:p>
          <w:p w14:paraId="41CF2A47" w14:textId="77777777" w:rsidR="00000E04" w:rsidRPr="00A06AB7" w:rsidRDefault="00000E04" w:rsidP="00561A68">
            <w:pPr>
              <w:spacing w:line="360" w:lineRule="auto"/>
              <w:ind w:right="-14"/>
              <w:rPr>
                <w:rFonts w:ascii="Segoe UI" w:eastAsia="Arial" w:hAnsi="Segoe UI" w:cs="Segoe UI"/>
                <w:sz w:val="20"/>
                <w:szCs w:val="20"/>
              </w:rPr>
            </w:pPr>
          </w:p>
          <w:p w14:paraId="4395C7A6" w14:textId="77777777" w:rsidR="00000E04" w:rsidRDefault="00000E04" w:rsidP="00561A68">
            <w:pPr>
              <w:spacing w:line="360" w:lineRule="auto"/>
              <w:ind w:right="-14"/>
              <w:rPr>
                <w:rFonts w:ascii="Segoe UI" w:eastAsia="Arial" w:hAnsi="Segoe UI" w:cs="Segoe UI"/>
                <w:sz w:val="20"/>
                <w:szCs w:val="20"/>
              </w:rPr>
            </w:pPr>
          </w:p>
          <w:p w14:paraId="64190DAF" w14:textId="77777777" w:rsidR="000431DF" w:rsidRDefault="000431DF" w:rsidP="00561A68">
            <w:pPr>
              <w:spacing w:line="360" w:lineRule="auto"/>
              <w:ind w:right="-14"/>
              <w:rPr>
                <w:rFonts w:ascii="Segoe UI" w:eastAsia="Arial" w:hAnsi="Segoe UI" w:cs="Segoe UI"/>
                <w:sz w:val="20"/>
                <w:szCs w:val="20"/>
              </w:rPr>
            </w:pPr>
          </w:p>
          <w:p w14:paraId="302EDF5F" w14:textId="77777777" w:rsidR="000431DF" w:rsidRPr="00A06AB7" w:rsidRDefault="000431DF" w:rsidP="00561A68">
            <w:pPr>
              <w:spacing w:line="360" w:lineRule="auto"/>
              <w:ind w:right="-14"/>
              <w:rPr>
                <w:rFonts w:ascii="Segoe UI" w:eastAsia="Arial" w:hAnsi="Segoe UI" w:cs="Segoe UI"/>
                <w:sz w:val="20"/>
                <w:szCs w:val="20"/>
              </w:rPr>
            </w:pPr>
          </w:p>
          <w:p w14:paraId="113C0F77" w14:textId="77777777" w:rsidR="0001244C" w:rsidRDefault="0001244C" w:rsidP="00EB0E04">
            <w:pPr>
              <w:pStyle w:val="NoSpacing"/>
              <w:ind w:left="-108"/>
              <w:jc w:val="center"/>
              <w:rPr>
                <w:rFonts w:ascii="Segoe UI" w:hAnsi="Segoe UI" w:cs="Segoe UI"/>
                <w:sz w:val="20"/>
                <w:szCs w:val="20"/>
              </w:rPr>
            </w:pPr>
          </w:p>
          <w:p w14:paraId="4829F470" w14:textId="77777777" w:rsidR="0001244C" w:rsidRDefault="0001244C" w:rsidP="00EB0E04">
            <w:pPr>
              <w:pStyle w:val="NoSpacing"/>
              <w:ind w:left="-108"/>
              <w:jc w:val="center"/>
              <w:rPr>
                <w:rFonts w:ascii="Segoe UI" w:hAnsi="Segoe UI" w:cs="Segoe UI"/>
                <w:sz w:val="20"/>
                <w:szCs w:val="20"/>
              </w:rPr>
            </w:pPr>
          </w:p>
          <w:p w14:paraId="0C934CF9" w14:textId="77777777" w:rsidR="0001244C" w:rsidRDefault="0001244C" w:rsidP="00EB0E04">
            <w:pPr>
              <w:pStyle w:val="NoSpacing"/>
              <w:ind w:left="-108"/>
              <w:jc w:val="center"/>
              <w:rPr>
                <w:rFonts w:ascii="Segoe UI" w:hAnsi="Segoe UI" w:cs="Segoe UI"/>
                <w:sz w:val="20"/>
                <w:szCs w:val="20"/>
              </w:rPr>
            </w:pPr>
          </w:p>
          <w:p w14:paraId="09FCAF99" w14:textId="77777777" w:rsidR="0001244C" w:rsidRDefault="0001244C" w:rsidP="00EB0E04">
            <w:pPr>
              <w:pStyle w:val="NoSpacing"/>
              <w:ind w:left="-108"/>
              <w:jc w:val="center"/>
              <w:rPr>
                <w:rFonts w:ascii="Segoe UI" w:hAnsi="Segoe UI" w:cs="Segoe UI"/>
                <w:sz w:val="20"/>
                <w:szCs w:val="20"/>
              </w:rPr>
            </w:pPr>
          </w:p>
          <w:p w14:paraId="3DE92A78" w14:textId="77777777" w:rsidR="0001244C" w:rsidRDefault="0001244C" w:rsidP="00EB0E04">
            <w:pPr>
              <w:pStyle w:val="NoSpacing"/>
              <w:ind w:left="-108"/>
              <w:jc w:val="center"/>
              <w:rPr>
                <w:rFonts w:ascii="Segoe UI" w:hAnsi="Segoe UI" w:cs="Segoe UI"/>
                <w:sz w:val="20"/>
                <w:szCs w:val="20"/>
              </w:rPr>
            </w:pPr>
          </w:p>
          <w:p w14:paraId="350F05AD" w14:textId="77777777" w:rsidR="0001244C" w:rsidRDefault="0001244C" w:rsidP="00EB0E04">
            <w:pPr>
              <w:pStyle w:val="NoSpacing"/>
              <w:ind w:left="-108"/>
              <w:jc w:val="center"/>
              <w:rPr>
                <w:rFonts w:ascii="Segoe UI" w:hAnsi="Segoe UI" w:cs="Segoe UI"/>
                <w:sz w:val="20"/>
                <w:szCs w:val="20"/>
              </w:rPr>
            </w:pPr>
          </w:p>
          <w:p w14:paraId="1C598DA6" w14:textId="77777777" w:rsidR="0001244C" w:rsidRDefault="0001244C" w:rsidP="00EB0E04">
            <w:pPr>
              <w:pStyle w:val="NoSpacing"/>
              <w:ind w:left="-108"/>
              <w:jc w:val="center"/>
              <w:rPr>
                <w:rFonts w:ascii="Segoe UI" w:hAnsi="Segoe UI" w:cs="Segoe UI"/>
                <w:sz w:val="20"/>
                <w:szCs w:val="20"/>
              </w:rPr>
            </w:pPr>
          </w:p>
          <w:p w14:paraId="329BDDF1" w14:textId="77777777" w:rsidR="0001244C" w:rsidRDefault="0001244C" w:rsidP="00EB0E04">
            <w:pPr>
              <w:pStyle w:val="NoSpacing"/>
              <w:ind w:left="-108"/>
              <w:jc w:val="center"/>
              <w:rPr>
                <w:rFonts w:ascii="Segoe UI" w:hAnsi="Segoe UI" w:cs="Segoe UI"/>
                <w:sz w:val="20"/>
                <w:szCs w:val="20"/>
              </w:rPr>
            </w:pPr>
          </w:p>
          <w:p w14:paraId="209E28B7" w14:textId="77777777" w:rsidR="0001244C" w:rsidRDefault="0001244C" w:rsidP="00EB0E04">
            <w:pPr>
              <w:pStyle w:val="NoSpacing"/>
              <w:ind w:left="-108"/>
              <w:jc w:val="center"/>
              <w:rPr>
                <w:rFonts w:ascii="Segoe UI" w:hAnsi="Segoe UI" w:cs="Segoe UI"/>
                <w:sz w:val="20"/>
                <w:szCs w:val="20"/>
              </w:rPr>
            </w:pPr>
          </w:p>
          <w:p w14:paraId="6E8CB6DD" w14:textId="77777777" w:rsidR="0001244C" w:rsidRDefault="0001244C" w:rsidP="00EB0E04">
            <w:pPr>
              <w:pStyle w:val="NoSpacing"/>
              <w:ind w:left="-108"/>
              <w:jc w:val="center"/>
              <w:rPr>
                <w:rFonts w:ascii="Segoe UI" w:hAnsi="Segoe UI" w:cs="Segoe UI"/>
                <w:sz w:val="20"/>
                <w:szCs w:val="20"/>
              </w:rPr>
            </w:pPr>
          </w:p>
          <w:p w14:paraId="275039F1" w14:textId="77777777" w:rsidR="0001244C" w:rsidRDefault="0001244C" w:rsidP="00EB0E04">
            <w:pPr>
              <w:pStyle w:val="NoSpacing"/>
              <w:ind w:left="-108"/>
              <w:jc w:val="center"/>
              <w:rPr>
                <w:rFonts w:ascii="Segoe UI" w:hAnsi="Segoe UI" w:cs="Segoe UI"/>
                <w:sz w:val="20"/>
                <w:szCs w:val="20"/>
              </w:rPr>
            </w:pPr>
          </w:p>
          <w:p w14:paraId="4BCB9D8E" w14:textId="77777777" w:rsidR="0001244C" w:rsidRDefault="0001244C" w:rsidP="00EB0E04">
            <w:pPr>
              <w:pStyle w:val="NoSpacing"/>
              <w:ind w:left="-108"/>
              <w:jc w:val="center"/>
              <w:rPr>
                <w:rFonts w:ascii="Segoe UI" w:hAnsi="Segoe UI" w:cs="Segoe UI"/>
                <w:sz w:val="20"/>
                <w:szCs w:val="20"/>
              </w:rPr>
            </w:pPr>
          </w:p>
          <w:p w14:paraId="5D68239B" w14:textId="77777777" w:rsidR="0001244C" w:rsidRDefault="0001244C" w:rsidP="00EB0E04">
            <w:pPr>
              <w:pStyle w:val="NoSpacing"/>
              <w:ind w:left="-108"/>
              <w:jc w:val="center"/>
              <w:rPr>
                <w:rFonts w:ascii="Segoe UI" w:hAnsi="Segoe UI" w:cs="Segoe UI"/>
                <w:sz w:val="20"/>
                <w:szCs w:val="20"/>
              </w:rPr>
            </w:pPr>
          </w:p>
          <w:p w14:paraId="7F2AD509" w14:textId="1BA40EF3" w:rsidR="0040470B" w:rsidRPr="00A06AB7" w:rsidRDefault="0040470B" w:rsidP="00EB0E04">
            <w:pPr>
              <w:pStyle w:val="NoSpacing"/>
              <w:ind w:left="-108"/>
              <w:jc w:val="center"/>
              <w:rPr>
                <w:rFonts w:ascii="Segoe UI" w:hAnsi="Segoe UI" w:cs="Segoe UI"/>
                <w:sz w:val="20"/>
                <w:szCs w:val="20"/>
              </w:rPr>
            </w:pPr>
            <w:r w:rsidRPr="00A06AB7">
              <w:rPr>
                <w:rFonts w:ascii="Segoe UI" w:hAnsi="Segoe UI" w:cs="Segoe UI"/>
                <w:sz w:val="20"/>
                <w:szCs w:val="20"/>
              </w:rPr>
              <w:lastRenderedPageBreak/>
              <w:t xml:space="preserve">Independent Review of appeals / (“IRO”) for </w:t>
            </w:r>
            <w:r w:rsidRPr="00A06AB7">
              <w:rPr>
                <w:rFonts w:ascii="Segoe UI" w:hAnsi="Segoe UI" w:cs="Segoe UI"/>
                <w:b/>
                <w:sz w:val="20"/>
                <w:szCs w:val="20"/>
              </w:rPr>
              <w:t>both</w:t>
            </w:r>
            <w:r w:rsidRPr="00A06AB7">
              <w:rPr>
                <w:rFonts w:ascii="Segoe UI" w:hAnsi="Segoe UI" w:cs="Segoe UI"/>
                <w:sz w:val="20"/>
                <w:szCs w:val="20"/>
              </w:rPr>
              <w:t xml:space="preserve"> </w:t>
            </w:r>
            <w:r w:rsidRPr="00A06AB7">
              <w:rPr>
                <w:rFonts w:ascii="Segoe UI" w:hAnsi="Segoe UI" w:cs="Segoe UI"/>
                <w:sz w:val="20"/>
                <w:szCs w:val="20"/>
                <w:u w:val="single"/>
              </w:rPr>
              <w:t>Grand-fathered</w:t>
            </w:r>
            <w:r w:rsidRPr="00A06AB7">
              <w:rPr>
                <w:rFonts w:ascii="Segoe UI" w:hAnsi="Segoe UI" w:cs="Segoe UI"/>
                <w:sz w:val="20"/>
                <w:szCs w:val="20"/>
              </w:rPr>
              <w:t xml:space="preserve"> and </w:t>
            </w:r>
            <w:proofErr w:type="gramStart"/>
            <w:r w:rsidRPr="00A06AB7">
              <w:rPr>
                <w:rFonts w:ascii="Segoe UI" w:hAnsi="Segoe UI" w:cs="Segoe UI"/>
                <w:sz w:val="20"/>
                <w:szCs w:val="20"/>
                <w:u w:val="single"/>
              </w:rPr>
              <w:t>Non</w:t>
            </w:r>
            <w:r w:rsidRPr="00A06AB7">
              <w:rPr>
                <w:rFonts w:ascii="Segoe UI" w:hAnsi="Segoe UI" w:cs="Segoe UI"/>
                <w:sz w:val="20"/>
                <w:szCs w:val="20"/>
              </w:rPr>
              <w:t>-Grand</w:t>
            </w:r>
            <w:proofErr w:type="gramEnd"/>
            <w:r w:rsidRPr="00A06AB7">
              <w:rPr>
                <w:rFonts w:ascii="Segoe UI" w:hAnsi="Segoe UI" w:cs="Segoe UI"/>
                <w:sz w:val="20"/>
                <w:szCs w:val="20"/>
              </w:rPr>
              <w:t>-fathered plans</w:t>
            </w:r>
          </w:p>
          <w:p w14:paraId="293BB168" w14:textId="77777777" w:rsidR="0040470B" w:rsidRPr="00A06AB7" w:rsidRDefault="0040470B" w:rsidP="00A06AB7">
            <w:pPr>
              <w:pStyle w:val="NoSpacing"/>
              <w:jc w:val="center"/>
              <w:rPr>
                <w:rFonts w:ascii="Segoe UI" w:hAnsi="Segoe UI" w:cs="Segoe UI"/>
                <w:sz w:val="20"/>
                <w:szCs w:val="20"/>
              </w:rPr>
            </w:pPr>
          </w:p>
          <w:p w14:paraId="7211B56D" w14:textId="77777777" w:rsidR="0040470B" w:rsidRPr="00A06AB7" w:rsidRDefault="0040470B" w:rsidP="0001244C">
            <w:pPr>
              <w:pStyle w:val="NoSpacing"/>
              <w:jc w:val="center"/>
              <w:rPr>
                <w:rFonts w:ascii="Segoe UI" w:eastAsia="Arial" w:hAnsi="Segoe UI" w:cs="Segoe UI"/>
                <w:sz w:val="20"/>
                <w:szCs w:val="20"/>
              </w:rPr>
            </w:pPr>
            <w:r w:rsidRPr="00A06AB7">
              <w:rPr>
                <w:rFonts w:ascii="Segoe UI" w:hAnsi="Segoe UI" w:cs="Segoe UI"/>
                <w:sz w:val="20"/>
                <w:szCs w:val="20"/>
              </w:rPr>
              <w:t>(Cont’d)</w:t>
            </w:r>
          </w:p>
        </w:tc>
        <w:tc>
          <w:tcPr>
            <w:tcW w:w="1828" w:type="dxa"/>
            <w:tcBorders>
              <w:bottom w:val="single" w:sz="4" w:space="0" w:color="auto"/>
            </w:tcBorders>
          </w:tcPr>
          <w:p w14:paraId="2C69FDD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42 U.S.C.</w:t>
            </w:r>
          </w:p>
          <w:p w14:paraId="793C535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§300gg-19(b</w:t>
            </w:r>
            <w:proofErr w:type="gramStart"/>
            <w:r w:rsidRPr="00BB195E">
              <w:rPr>
                <w:rFonts w:ascii="Segoe UI" w:eastAsia="Arial" w:hAnsi="Segoe UI" w:cs="Segoe UI"/>
                <w:spacing w:val="1"/>
                <w:sz w:val="20"/>
                <w:szCs w:val="20"/>
              </w:rPr>
              <w:t>)</w:t>
            </w:r>
            <w:r w:rsidR="00BC4824" w:rsidRPr="00BB195E">
              <w:rPr>
                <w:rFonts w:ascii="Segoe UI" w:eastAsia="Arial" w:hAnsi="Segoe UI" w:cs="Segoe UI"/>
                <w:spacing w:val="1"/>
                <w:sz w:val="20"/>
                <w:szCs w:val="20"/>
              </w:rPr>
              <w:t>;</w:t>
            </w:r>
            <w:proofErr w:type="gramEnd"/>
          </w:p>
          <w:p w14:paraId="1A56CEF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48.43.535(2)</w:t>
            </w:r>
          </w:p>
        </w:tc>
        <w:tc>
          <w:tcPr>
            <w:tcW w:w="8227" w:type="dxa"/>
            <w:tcBorders>
              <w:bottom w:val="single" w:sz="4" w:space="0" w:color="auto"/>
            </w:tcBorders>
          </w:tcPr>
          <w:p w14:paraId="0F4F5604" w14:textId="7394814B"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An enrollee may seek review by a certified independent review organization of an issuer's decision to deny, modify, reduce, or terminate coverage of or payment for a health care service</w:t>
            </w:r>
            <w:r w:rsidR="002010BB">
              <w:rPr>
                <w:rFonts w:ascii="Segoe UI" w:hAnsi="Segoe UI" w:cs="Segoe UI"/>
                <w:sz w:val="20"/>
                <w:szCs w:val="20"/>
              </w:rPr>
              <w:t xml:space="preserve"> </w:t>
            </w:r>
            <w:r w:rsidR="002010BB" w:rsidRPr="00A41BD7">
              <w:rPr>
                <w:rFonts w:ascii="Segoe UI" w:hAnsi="Segoe UI" w:cs="Segoe UI"/>
                <w:sz w:val="20"/>
                <w:szCs w:val="20"/>
              </w:rPr>
              <w:t xml:space="preserve">or of any adverse determination made by a carrier under RCW </w:t>
            </w:r>
            <w:hyperlink r:id="rId13" w:history="1">
              <w:r w:rsidR="002010BB" w:rsidRPr="00A41BD7">
                <w:rPr>
                  <w:rStyle w:val="Hyperlink"/>
                  <w:rFonts w:ascii="Segoe UI" w:hAnsi="Segoe UI" w:cs="Segoe UI"/>
                  <w:color w:val="auto"/>
                  <w:sz w:val="20"/>
                  <w:szCs w:val="20"/>
                </w:rPr>
                <w:t>48.49.020</w:t>
              </w:r>
            </w:hyperlink>
            <w:r w:rsidR="002010BB" w:rsidRPr="00A41BD7">
              <w:rPr>
                <w:rFonts w:ascii="Segoe UI" w:hAnsi="Segoe UI" w:cs="Segoe UI"/>
                <w:sz w:val="20"/>
                <w:szCs w:val="20"/>
              </w:rPr>
              <w:t xml:space="preserve">, </w:t>
            </w:r>
            <w:hyperlink r:id="rId14" w:history="1">
              <w:r w:rsidR="002010BB" w:rsidRPr="00A41BD7">
                <w:rPr>
                  <w:rStyle w:val="Hyperlink"/>
                  <w:rFonts w:ascii="Segoe UI" w:hAnsi="Segoe UI" w:cs="Segoe UI"/>
                  <w:color w:val="auto"/>
                  <w:sz w:val="20"/>
                  <w:szCs w:val="20"/>
                </w:rPr>
                <w:t>48.49.030</w:t>
              </w:r>
            </w:hyperlink>
            <w:r w:rsidR="002010BB" w:rsidRPr="00A41BD7">
              <w:rPr>
                <w:rFonts w:ascii="Segoe UI" w:hAnsi="Segoe UI" w:cs="Segoe UI"/>
                <w:sz w:val="20"/>
                <w:szCs w:val="20"/>
              </w:rPr>
              <w:t>, or 42 U.S.C. Secs. 300gg-111 or 300gg-112,</w:t>
            </w:r>
            <w:r w:rsidRPr="00A41BD7">
              <w:rPr>
                <w:rFonts w:ascii="Segoe UI" w:hAnsi="Segoe UI" w:cs="Segoe UI"/>
                <w:sz w:val="20"/>
                <w:szCs w:val="20"/>
              </w:rPr>
              <w:t xml:space="preserve"> </w:t>
            </w:r>
            <w:r w:rsidRPr="00A06AB7">
              <w:rPr>
                <w:rFonts w:ascii="Segoe UI" w:hAnsi="Segoe UI" w:cs="Segoe UI"/>
                <w:sz w:val="20"/>
                <w:szCs w:val="20"/>
              </w:rPr>
              <w:t>after exhausting the issuer's internal appeals / review of adverse benefit decision process and receiving a decision that is unfavorable to the enrollee.</w:t>
            </w:r>
          </w:p>
        </w:tc>
        <w:tc>
          <w:tcPr>
            <w:tcW w:w="1351" w:type="dxa"/>
            <w:tcBorders>
              <w:bottom w:val="single" w:sz="4" w:space="0" w:color="auto"/>
            </w:tcBorders>
          </w:tcPr>
          <w:p w14:paraId="71A3A154" w14:textId="77777777" w:rsidR="0040470B" w:rsidRPr="009E6764" w:rsidRDefault="0040470B" w:rsidP="0000024B">
            <w:pPr>
              <w:rPr>
                <w:rFonts w:ascii="Arial" w:hAnsi="Arial" w:cs="Arial"/>
                <w:sz w:val="18"/>
                <w:szCs w:val="18"/>
              </w:rPr>
            </w:pPr>
          </w:p>
        </w:tc>
      </w:tr>
      <w:tr w:rsidR="0040470B" w14:paraId="717119CE" w14:textId="77777777" w:rsidTr="00FF4D1B">
        <w:trPr>
          <w:trHeight w:val="193"/>
          <w:jc w:val="center"/>
        </w:trPr>
        <w:tc>
          <w:tcPr>
            <w:tcW w:w="1435" w:type="dxa"/>
            <w:vMerge/>
          </w:tcPr>
          <w:p w14:paraId="669E051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7376EB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A0723A"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BC4824" w:rsidRPr="00BB195E">
              <w:rPr>
                <w:rFonts w:ascii="Segoe UI" w:eastAsia="Arial" w:hAnsi="Segoe UI" w:cs="Segoe UI"/>
                <w:spacing w:val="1"/>
                <w:sz w:val="20"/>
                <w:szCs w:val="20"/>
              </w:rPr>
              <w:t>;</w:t>
            </w:r>
            <w:proofErr w:type="gramEnd"/>
          </w:p>
          <w:p w14:paraId="1A4AD09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DA7AD8"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43303F0A"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Enrollee may also seek review by a certified independent review organization after the carrier has exceeded the timelines provided in RCW 48.43.530, without good cause and without reaching a decision.</w:t>
            </w:r>
          </w:p>
        </w:tc>
        <w:tc>
          <w:tcPr>
            <w:tcW w:w="1351" w:type="dxa"/>
            <w:tcBorders>
              <w:top w:val="single" w:sz="4" w:space="0" w:color="auto"/>
              <w:bottom w:val="single" w:sz="4" w:space="0" w:color="auto"/>
            </w:tcBorders>
          </w:tcPr>
          <w:p w14:paraId="2CEF3FD8" w14:textId="77777777" w:rsidR="0040470B" w:rsidRPr="009E6764" w:rsidRDefault="0040470B" w:rsidP="0000024B">
            <w:pPr>
              <w:rPr>
                <w:rFonts w:ascii="Arial" w:hAnsi="Arial" w:cs="Arial"/>
                <w:sz w:val="18"/>
                <w:szCs w:val="18"/>
              </w:rPr>
            </w:pPr>
          </w:p>
        </w:tc>
      </w:tr>
      <w:tr w:rsidR="0040470B" w14:paraId="53990554" w14:textId="77777777" w:rsidTr="00FF4D1B">
        <w:trPr>
          <w:trHeight w:val="193"/>
          <w:jc w:val="center"/>
        </w:trPr>
        <w:tc>
          <w:tcPr>
            <w:tcW w:w="1435" w:type="dxa"/>
            <w:vMerge/>
          </w:tcPr>
          <w:p w14:paraId="1AF7F9F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63D0B3D"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EE4F7D4" w14:textId="77777777" w:rsidR="00E95DD5" w:rsidRPr="00BB195E" w:rsidRDefault="00E95DD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1046399"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(2)</w:t>
            </w:r>
          </w:p>
          <w:p w14:paraId="706DA76A"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9BC8E9C" w14:textId="77777777" w:rsidR="0040470B" w:rsidRPr="00A06AB7" w:rsidRDefault="0040470B" w:rsidP="00A12145">
            <w:pPr>
              <w:pStyle w:val="NoSpacing"/>
              <w:rPr>
                <w:rFonts w:ascii="Segoe UI" w:eastAsia="Arial" w:hAnsi="Segoe UI" w:cs="Segoe UI"/>
                <w:sz w:val="20"/>
                <w:szCs w:val="20"/>
              </w:rPr>
            </w:pPr>
            <w:r w:rsidRPr="00A06AB7">
              <w:rPr>
                <w:rFonts w:ascii="Segoe UI" w:hAnsi="Segoe UI" w:cs="Segoe UI"/>
                <w:sz w:val="20"/>
                <w:szCs w:val="20"/>
              </w:rPr>
              <w:t xml:space="preserve">Issuers must use the rotational registry system of certified independent review organizations (IROs) established by </w:t>
            </w:r>
            <w:proofErr w:type="gramStart"/>
            <w:r w:rsidRPr="00A06AB7">
              <w:rPr>
                <w:rFonts w:ascii="Segoe UI" w:hAnsi="Segoe UI" w:cs="Segoe UI"/>
                <w:sz w:val="20"/>
                <w:szCs w:val="20"/>
              </w:rPr>
              <w:t>OIC, and</w:t>
            </w:r>
            <w:proofErr w:type="gramEnd"/>
            <w:r w:rsidRPr="00A06AB7">
              <w:rPr>
                <w:rFonts w:ascii="Segoe UI" w:hAnsi="Segoe UI" w:cs="Segoe UI"/>
                <w:sz w:val="20"/>
                <w:szCs w:val="20"/>
              </w:rPr>
              <w:t xml:space="preserve"> may not make an assignment to an IRO out of sequence for any reason other than the existence of a conflict of interest, as set forth in </w:t>
            </w:r>
            <w:r w:rsidR="00D57635" w:rsidRPr="00E964B1">
              <w:rPr>
                <w:rStyle w:val="Hyperlink"/>
                <w:rFonts w:ascii="Segoe UI" w:hAnsi="Segoe UI" w:cs="Segoe UI"/>
              </w:rPr>
              <w:t>WAC 284-43A-050</w:t>
            </w:r>
            <w:r w:rsidRPr="00A06AB7">
              <w:rPr>
                <w:rFonts w:ascii="Segoe UI" w:hAnsi="Segoe UI" w:cs="Segoe UI"/>
                <w:sz w:val="20"/>
                <w:szCs w:val="20"/>
              </w:rPr>
              <w:t>.</w:t>
            </w:r>
          </w:p>
        </w:tc>
        <w:tc>
          <w:tcPr>
            <w:tcW w:w="1351" w:type="dxa"/>
            <w:tcBorders>
              <w:top w:val="single" w:sz="4" w:space="0" w:color="auto"/>
              <w:bottom w:val="single" w:sz="4" w:space="0" w:color="auto"/>
            </w:tcBorders>
          </w:tcPr>
          <w:p w14:paraId="11B7CF51" w14:textId="77777777" w:rsidR="0040470B" w:rsidRPr="009E6764" w:rsidRDefault="0040470B" w:rsidP="0000024B">
            <w:pPr>
              <w:rPr>
                <w:rFonts w:ascii="Arial" w:hAnsi="Arial" w:cs="Arial"/>
                <w:sz w:val="18"/>
                <w:szCs w:val="18"/>
              </w:rPr>
            </w:pPr>
          </w:p>
        </w:tc>
      </w:tr>
      <w:tr w:rsidR="0040470B" w14:paraId="3DD12509" w14:textId="77777777" w:rsidTr="00FF4D1B">
        <w:trPr>
          <w:trHeight w:val="193"/>
          <w:jc w:val="center"/>
        </w:trPr>
        <w:tc>
          <w:tcPr>
            <w:tcW w:w="1435" w:type="dxa"/>
            <w:vMerge/>
          </w:tcPr>
          <w:p w14:paraId="306E5C7B"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4DEA2EB"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C1CC8BE"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74E03C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(4)(a)</w:t>
            </w:r>
          </w:p>
          <w:p w14:paraId="46F3D29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E1E663" w14:textId="77777777" w:rsidR="0040470B" w:rsidRPr="00A06AB7" w:rsidRDefault="0040470B" w:rsidP="00CC0F19">
            <w:pPr>
              <w:pStyle w:val="NoSpacing"/>
              <w:numPr>
                <w:ilvl w:val="0"/>
                <w:numId w:val="12"/>
              </w:numPr>
              <w:rPr>
                <w:rFonts w:ascii="Segoe UI" w:eastAsia="Arial" w:hAnsi="Segoe UI" w:cs="Segoe UI"/>
                <w:sz w:val="20"/>
                <w:szCs w:val="20"/>
              </w:rPr>
            </w:pPr>
            <w:r w:rsidRPr="00A06AB7">
              <w:rPr>
                <w:rFonts w:ascii="Segoe UI" w:hAnsi="Segoe UI" w:cs="Segoe UI"/>
                <w:sz w:val="20"/>
                <w:szCs w:val="20"/>
              </w:rPr>
              <w:t>Issuers must make available to the enrollee and to any provider acting on behalf of the enrollee all materials provided to the IRO.</w:t>
            </w:r>
          </w:p>
        </w:tc>
        <w:tc>
          <w:tcPr>
            <w:tcW w:w="1351" w:type="dxa"/>
            <w:tcBorders>
              <w:top w:val="single" w:sz="4" w:space="0" w:color="auto"/>
              <w:bottom w:val="single" w:sz="4" w:space="0" w:color="auto"/>
            </w:tcBorders>
          </w:tcPr>
          <w:p w14:paraId="7F50120B" w14:textId="77777777" w:rsidR="0040470B" w:rsidRPr="009E6764" w:rsidRDefault="0040470B" w:rsidP="0000024B">
            <w:pPr>
              <w:rPr>
                <w:rFonts w:ascii="Arial" w:hAnsi="Arial" w:cs="Arial"/>
                <w:sz w:val="18"/>
                <w:szCs w:val="18"/>
              </w:rPr>
            </w:pPr>
          </w:p>
        </w:tc>
      </w:tr>
      <w:tr w:rsidR="0040470B" w14:paraId="260DB678" w14:textId="77777777" w:rsidTr="00FF4D1B">
        <w:trPr>
          <w:trHeight w:val="193"/>
          <w:jc w:val="center"/>
        </w:trPr>
        <w:tc>
          <w:tcPr>
            <w:tcW w:w="1435" w:type="dxa"/>
            <w:vMerge/>
          </w:tcPr>
          <w:p w14:paraId="1B86999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15C029F4"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8162A2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555C73C2"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(4)(c)</w:t>
            </w:r>
          </w:p>
          <w:p w14:paraId="56D1C5E6"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8A1DC06"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Issuers must provide IROs with all relevant clinical review criteria used by the issuer and other relevant medical, scientific, and cost-effectiveness evidence, the attending or ordering provider's recommendations, and a copy of the terms and conditions of coverage under the relevant health plan.</w:t>
            </w:r>
          </w:p>
        </w:tc>
        <w:tc>
          <w:tcPr>
            <w:tcW w:w="1351" w:type="dxa"/>
            <w:tcBorders>
              <w:top w:val="single" w:sz="4" w:space="0" w:color="auto"/>
              <w:bottom w:val="single" w:sz="4" w:space="0" w:color="auto"/>
            </w:tcBorders>
          </w:tcPr>
          <w:p w14:paraId="0482B95C" w14:textId="77777777" w:rsidR="0040470B" w:rsidRPr="009E6764" w:rsidRDefault="0040470B" w:rsidP="0000024B">
            <w:pPr>
              <w:rPr>
                <w:rFonts w:ascii="Arial" w:hAnsi="Arial" w:cs="Arial"/>
                <w:sz w:val="18"/>
                <w:szCs w:val="18"/>
              </w:rPr>
            </w:pPr>
          </w:p>
        </w:tc>
      </w:tr>
      <w:tr w:rsidR="0040470B" w14:paraId="033F9DF6" w14:textId="77777777" w:rsidTr="00FF4D1B">
        <w:trPr>
          <w:trHeight w:val="193"/>
          <w:jc w:val="center"/>
        </w:trPr>
        <w:tc>
          <w:tcPr>
            <w:tcW w:w="1435" w:type="dxa"/>
            <w:vMerge/>
          </w:tcPr>
          <w:p w14:paraId="771DEE56"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524D43C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92E819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48.43.535(5)</w:t>
            </w:r>
          </w:p>
          <w:p w14:paraId="082F26BA" w14:textId="77777777" w:rsidR="0040470B" w:rsidRPr="00BB195E" w:rsidRDefault="0040470B" w:rsidP="00BB195E">
            <w:pPr>
              <w:pStyle w:val="NoSpacing"/>
              <w:jc w:val="center"/>
              <w:rPr>
                <w:rFonts w:ascii="Segoe UI" w:eastAsia="Arial" w:hAnsi="Segoe UI" w:cs="Segoe UI"/>
                <w:spacing w:val="1"/>
                <w:sz w:val="20"/>
                <w:szCs w:val="20"/>
              </w:rPr>
            </w:pPr>
          </w:p>
          <w:p w14:paraId="13ED542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2C27147"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Enrollees must have at least five business days to submit to the independent review organization in writing additional information that the independent review organization must consider when conducting the external review. </w:t>
            </w:r>
          </w:p>
        </w:tc>
        <w:tc>
          <w:tcPr>
            <w:tcW w:w="1351" w:type="dxa"/>
            <w:tcBorders>
              <w:top w:val="single" w:sz="4" w:space="0" w:color="auto"/>
              <w:bottom w:val="single" w:sz="4" w:space="0" w:color="auto"/>
            </w:tcBorders>
          </w:tcPr>
          <w:p w14:paraId="4880761A" w14:textId="77777777" w:rsidR="0040470B" w:rsidRPr="009E6764" w:rsidRDefault="0040470B" w:rsidP="0000024B">
            <w:pPr>
              <w:rPr>
                <w:rFonts w:ascii="Arial" w:hAnsi="Arial" w:cs="Arial"/>
                <w:sz w:val="18"/>
                <w:szCs w:val="18"/>
              </w:rPr>
            </w:pPr>
          </w:p>
        </w:tc>
      </w:tr>
      <w:tr w:rsidR="0040470B" w14:paraId="501795E9" w14:textId="77777777" w:rsidTr="00FF4D1B">
        <w:trPr>
          <w:trHeight w:val="193"/>
          <w:jc w:val="center"/>
        </w:trPr>
        <w:tc>
          <w:tcPr>
            <w:tcW w:w="1435" w:type="dxa"/>
            <w:vMerge/>
          </w:tcPr>
          <w:p w14:paraId="3A9BAA07"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0D6A936"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6263EDB"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444620EA" w14:textId="77777777" w:rsidR="0040470B" w:rsidRPr="00BB195E" w:rsidRDefault="0040470B" w:rsidP="00BB195E">
            <w:pPr>
              <w:pStyle w:val="NoSpacing"/>
              <w:jc w:val="center"/>
              <w:rPr>
                <w:rFonts w:ascii="Segoe UI" w:eastAsia="Arial" w:hAnsi="Segoe UI" w:cs="Segoe UI"/>
                <w:spacing w:val="1"/>
                <w:sz w:val="20"/>
                <w:szCs w:val="20"/>
              </w:rPr>
            </w:pPr>
          </w:p>
          <w:p w14:paraId="51698FA4"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B8703A"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An enrollee or carrier may request an expedited external review if the issuer’s decision to deny, modify, reduce, or terminate coverage or payment for a health care service:</w:t>
            </w:r>
          </w:p>
          <w:p w14:paraId="13B63F42"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 xml:space="preserve">concerns an admission, availability of care, continued stay, or health care service for which the claimant received emergency services but has not been discharged from a facility; or </w:t>
            </w:r>
          </w:p>
          <w:p w14:paraId="51A586D1"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involves a medical condition for which the standard external review time frame would seriously jeopardize the life or health of the enrollee or jeopardize the enrollee's ability to regain maximum function.</w:t>
            </w:r>
          </w:p>
        </w:tc>
        <w:tc>
          <w:tcPr>
            <w:tcW w:w="1351" w:type="dxa"/>
            <w:tcBorders>
              <w:top w:val="single" w:sz="4" w:space="0" w:color="auto"/>
              <w:bottom w:val="single" w:sz="4" w:space="0" w:color="auto"/>
            </w:tcBorders>
          </w:tcPr>
          <w:p w14:paraId="5631D079" w14:textId="77777777" w:rsidR="0040470B" w:rsidRPr="009E6764" w:rsidRDefault="0040470B" w:rsidP="0000024B">
            <w:pPr>
              <w:rPr>
                <w:rFonts w:ascii="Arial" w:hAnsi="Arial" w:cs="Arial"/>
                <w:sz w:val="18"/>
                <w:szCs w:val="18"/>
              </w:rPr>
            </w:pPr>
          </w:p>
        </w:tc>
      </w:tr>
      <w:tr w:rsidR="0040470B" w14:paraId="5F71C26D" w14:textId="77777777" w:rsidTr="00FF4D1B">
        <w:trPr>
          <w:trHeight w:val="193"/>
          <w:jc w:val="center"/>
        </w:trPr>
        <w:tc>
          <w:tcPr>
            <w:tcW w:w="1435" w:type="dxa"/>
            <w:vMerge/>
          </w:tcPr>
          <w:p w14:paraId="33DEF1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0ADCC34A"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23CA1F5"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48.43.535(7)(a)</w:t>
            </w:r>
          </w:p>
          <w:p w14:paraId="7B1E170E" w14:textId="77777777" w:rsidR="0040470B" w:rsidRPr="00BB195E" w:rsidRDefault="0040470B" w:rsidP="00BB195E">
            <w:pPr>
              <w:pStyle w:val="NoSpacing"/>
              <w:jc w:val="center"/>
              <w:rPr>
                <w:rFonts w:ascii="Segoe UI" w:eastAsia="Arial" w:hAnsi="Segoe UI" w:cs="Segoe UI"/>
                <w:spacing w:val="1"/>
                <w:sz w:val="20"/>
                <w:szCs w:val="20"/>
              </w:rPr>
            </w:pPr>
          </w:p>
          <w:p w14:paraId="4C67793C" w14:textId="77777777" w:rsidR="0040470B" w:rsidRPr="00BB195E" w:rsidRDefault="0040470B" w:rsidP="00BB195E">
            <w:pPr>
              <w:pStyle w:val="NoSpacing"/>
              <w:jc w:val="center"/>
              <w:rPr>
                <w:rFonts w:ascii="Segoe UI" w:eastAsia="Arial" w:hAnsi="Segoe UI" w:cs="Segoe UI"/>
                <w:spacing w:val="1"/>
                <w:sz w:val="20"/>
                <w:szCs w:val="20"/>
              </w:rPr>
            </w:pPr>
          </w:p>
          <w:p w14:paraId="38A2C418" w14:textId="77777777" w:rsidR="0040470B" w:rsidRPr="00BB195E" w:rsidRDefault="0040470B" w:rsidP="00BB195E">
            <w:pPr>
              <w:pStyle w:val="NoSpacing"/>
              <w:jc w:val="center"/>
              <w:rPr>
                <w:rFonts w:ascii="Segoe UI" w:eastAsia="Arial" w:hAnsi="Segoe UI" w:cs="Segoe UI"/>
                <w:spacing w:val="1"/>
                <w:sz w:val="20"/>
                <w:szCs w:val="20"/>
              </w:rPr>
            </w:pPr>
          </w:p>
          <w:p w14:paraId="5749A9A1" w14:textId="77777777" w:rsidR="0040470B" w:rsidRPr="00BB195E" w:rsidRDefault="0040470B" w:rsidP="00BB195E">
            <w:pPr>
              <w:pStyle w:val="NoSpacing"/>
              <w:jc w:val="center"/>
              <w:rPr>
                <w:rFonts w:ascii="Segoe UI" w:eastAsia="Arial" w:hAnsi="Segoe UI" w:cs="Segoe UI"/>
                <w:spacing w:val="1"/>
                <w:sz w:val="20"/>
                <w:szCs w:val="20"/>
              </w:rPr>
            </w:pPr>
          </w:p>
          <w:p w14:paraId="3FFD6852"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797DBAA" w14:textId="53547A7C"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 xml:space="preserve">The independent review organization must make its determination to uphold or reverse the issuer’s </w:t>
            </w:r>
            <w:r w:rsidR="00765AF5" w:rsidRPr="00A06AB7">
              <w:rPr>
                <w:rFonts w:ascii="Segoe UI" w:hAnsi="Segoe UI" w:cs="Segoe UI"/>
                <w:sz w:val="20"/>
                <w:szCs w:val="20"/>
              </w:rPr>
              <w:t>decision and</w:t>
            </w:r>
            <w:r w:rsidRPr="00A06AB7">
              <w:rPr>
                <w:rFonts w:ascii="Segoe UI" w:hAnsi="Segoe UI" w:cs="Segoe UI"/>
                <w:sz w:val="20"/>
                <w:szCs w:val="20"/>
              </w:rPr>
              <w:t xml:space="preserve"> notify the enrollee and the issuer of its determination as expeditiously as possible but within not more than seventy-two hours after the receipt of the request for expedited external review. </w:t>
            </w:r>
          </w:p>
          <w:p w14:paraId="17D30CB6" w14:textId="77777777" w:rsidR="0040470B" w:rsidRPr="00A06AB7" w:rsidRDefault="0040470B" w:rsidP="00CC0F19">
            <w:pPr>
              <w:pStyle w:val="NoSpacing"/>
              <w:numPr>
                <w:ilvl w:val="1"/>
                <w:numId w:val="12"/>
              </w:numPr>
              <w:rPr>
                <w:rFonts w:ascii="Segoe UI" w:hAnsi="Segoe UI" w:cs="Segoe UI"/>
                <w:sz w:val="20"/>
                <w:szCs w:val="20"/>
              </w:rPr>
            </w:pPr>
            <w:r w:rsidRPr="00A06AB7">
              <w:rPr>
                <w:rFonts w:ascii="Segoe UI" w:hAnsi="Segoe UI" w:cs="Segoe UI"/>
                <w:sz w:val="20"/>
                <w:szCs w:val="20"/>
              </w:rPr>
              <w:t>If the notice is not in writing, the independent review organization must provide written confirmation of the decision within forty-eight hours after the date of the notice of the decision.</w:t>
            </w:r>
          </w:p>
        </w:tc>
        <w:tc>
          <w:tcPr>
            <w:tcW w:w="1351" w:type="dxa"/>
            <w:tcBorders>
              <w:top w:val="single" w:sz="4" w:space="0" w:color="auto"/>
              <w:bottom w:val="single" w:sz="4" w:space="0" w:color="auto"/>
            </w:tcBorders>
          </w:tcPr>
          <w:p w14:paraId="169B50A7" w14:textId="77777777" w:rsidR="0040470B" w:rsidRPr="009E6764" w:rsidRDefault="0040470B" w:rsidP="0000024B">
            <w:pPr>
              <w:rPr>
                <w:rFonts w:ascii="Arial" w:hAnsi="Arial" w:cs="Arial"/>
                <w:sz w:val="18"/>
                <w:szCs w:val="18"/>
              </w:rPr>
            </w:pPr>
          </w:p>
        </w:tc>
      </w:tr>
      <w:tr w:rsidR="0040470B" w14:paraId="1B24EAA4" w14:textId="77777777" w:rsidTr="00FF4D1B">
        <w:trPr>
          <w:trHeight w:val="193"/>
          <w:jc w:val="center"/>
        </w:trPr>
        <w:tc>
          <w:tcPr>
            <w:tcW w:w="1435" w:type="dxa"/>
            <w:vMerge/>
          </w:tcPr>
          <w:p w14:paraId="2A3CAC6F"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74AFFA2F"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E1DD17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48.43.535(8)</w:t>
            </w:r>
          </w:p>
          <w:p w14:paraId="78F892F8"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732B39C3" w14:textId="378BFFB3"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Carriers must timely implement the certified independent review organization's </w:t>
            </w:r>
            <w:r w:rsidR="009914E0" w:rsidRPr="00A06AB7">
              <w:rPr>
                <w:rFonts w:ascii="Segoe UI" w:hAnsi="Segoe UI" w:cs="Segoe UI"/>
                <w:sz w:val="20"/>
                <w:szCs w:val="20"/>
              </w:rPr>
              <w:t>determination and</w:t>
            </w:r>
            <w:r w:rsidRPr="00A06AB7">
              <w:rPr>
                <w:rFonts w:ascii="Segoe UI" w:hAnsi="Segoe UI" w:cs="Segoe UI"/>
                <w:sz w:val="20"/>
                <w:szCs w:val="20"/>
              </w:rPr>
              <w:t xml:space="preserve"> must pay the certified independent review organization's charges.</w:t>
            </w:r>
          </w:p>
        </w:tc>
        <w:tc>
          <w:tcPr>
            <w:tcW w:w="1351" w:type="dxa"/>
            <w:tcBorders>
              <w:top w:val="single" w:sz="4" w:space="0" w:color="auto"/>
              <w:bottom w:val="single" w:sz="4" w:space="0" w:color="auto"/>
            </w:tcBorders>
          </w:tcPr>
          <w:p w14:paraId="5C53EFD7" w14:textId="77777777" w:rsidR="0040470B" w:rsidRPr="009E6764" w:rsidRDefault="0040470B" w:rsidP="0000024B">
            <w:pPr>
              <w:rPr>
                <w:rFonts w:ascii="Arial" w:hAnsi="Arial" w:cs="Arial"/>
                <w:sz w:val="18"/>
                <w:szCs w:val="18"/>
              </w:rPr>
            </w:pPr>
          </w:p>
        </w:tc>
      </w:tr>
      <w:tr w:rsidR="0040470B" w14:paraId="654D4320" w14:textId="77777777" w:rsidTr="00FF4D1B">
        <w:trPr>
          <w:trHeight w:val="193"/>
          <w:jc w:val="center"/>
        </w:trPr>
        <w:tc>
          <w:tcPr>
            <w:tcW w:w="1435" w:type="dxa"/>
            <w:vMerge/>
          </w:tcPr>
          <w:p w14:paraId="724A5FC1"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2A486893" w14:textId="77777777" w:rsidR="0040470B" w:rsidRPr="00A06AB7" w:rsidRDefault="0040470B" w:rsidP="00A53CB4">
            <w:pPr>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6E093D0"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48.43.535(9)</w:t>
            </w:r>
          </w:p>
        </w:tc>
        <w:tc>
          <w:tcPr>
            <w:tcW w:w="8227" w:type="dxa"/>
            <w:tcBorders>
              <w:top w:val="single" w:sz="4" w:space="0" w:color="auto"/>
              <w:bottom w:val="single" w:sz="4" w:space="0" w:color="auto"/>
            </w:tcBorders>
          </w:tcPr>
          <w:p w14:paraId="6093662E"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w:t>
            </w:r>
            <w:r w:rsidR="00A12145" w:rsidRPr="00A06AB7">
              <w:rPr>
                <w:rFonts w:ascii="Segoe UI" w:hAnsi="Segoe UI" w:cs="Segoe UI"/>
                <w:sz w:val="20"/>
                <w:szCs w:val="20"/>
              </w:rPr>
              <w:t>a</w:t>
            </w:r>
            <w:r w:rsidRPr="00A06AB7">
              <w:rPr>
                <w:rFonts w:ascii="Segoe UI" w:hAnsi="Segoe UI" w:cs="Segoe UI"/>
                <w:sz w:val="20"/>
                <w:szCs w:val="20"/>
              </w:rPr>
              <w:t xml:space="preserve">ppropriate, the issuer must continue to provide the health service if requested by the enrollee until a determination is made.  </w:t>
            </w:r>
          </w:p>
          <w:p w14:paraId="11C3E7D4" w14:textId="77777777" w:rsidR="0040470B" w:rsidRPr="00A06AB7" w:rsidRDefault="0040470B" w:rsidP="00A12145">
            <w:pPr>
              <w:pStyle w:val="NoSpacing"/>
              <w:rPr>
                <w:rFonts w:ascii="Segoe UI" w:hAnsi="Segoe UI" w:cs="Segoe UI"/>
                <w:sz w:val="20"/>
                <w:szCs w:val="20"/>
              </w:rPr>
            </w:pPr>
            <w:r w:rsidRPr="00A06AB7">
              <w:rPr>
                <w:rFonts w:ascii="Segoe UI" w:hAnsi="Segoe UI" w:cs="Segoe UI"/>
                <w:sz w:val="20"/>
                <w:szCs w:val="20"/>
              </w:rPr>
              <w:t>If the determination affirms the issuer's decision, the enrollee may be responsible for the cost of the continued health service.</w:t>
            </w:r>
          </w:p>
          <w:p w14:paraId="23A15FD2" w14:textId="77777777" w:rsidR="00A06AB7" w:rsidRDefault="00A06AB7" w:rsidP="00A12145">
            <w:pPr>
              <w:pStyle w:val="NoSpacing"/>
              <w:rPr>
                <w:rFonts w:ascii="Segoe UI" w:hAnsi="Segoe UI" w:cs="Segoe UI"/>
                <w:sz w:val="20"/>
                <w:szCs w:val="20"/>
              </w:rPr>
            </w:pPr>
          </w:p>
          <w:p w14:paraId="00E5D0C9" w14:textId="77777777" w:rsidR="000431DF" w:rsidRPr="00A06AB7" w:rsidRDefault="0040470B" w:rsidP="0001244C">
            <w:pPr>
              <w:pStyle w:val="NoSpacing"/>
              <w:rPr>
                <w:rFonts w:ascii="Segoe UI" w:hAnsi="Segoe UI" w:cs="Segoe UI"/>
                <w:color w:val="FF0000"/>
                <w:sz w:val="20"/>
                <w:szCs w:val="20"/>
              </w:rPr>
            </w:pPr>
            <w:r w:rsidRPr="00A06AB7">
              <w:rPr>
                <w:rFonts w:ascii="Segoe UI" w:hAnsi="Segoe UI" w:cs="Segoe UI"/>
                <w:sz w:val="20"/>
                <w:szCs w:val="20"/>
              </w:rPr>
              <w:t xml:space="preserve">Note:  Washington has demonstrated that it meets parallel process to federal external review standards, so a plan does not have to separately follow federal law. See chart: </w:t>
            </w:r>
            <w:proofErr w:type="gramStart"/>
            <w:r w:rsidR="00A06AB7" w:rsidRPr="00E964B1">
              <w:rPr>
                <w:rStyle w:val="Hyperlink"/>
                <w:rFonts w:ascii="Segoe UI" w:hAnsi="Segoe UI" w:cs="Segoe UI"/>
                <w:sz w:val="20"/>
                <w:szCs w:val="20"/>
              </w:rPr>
              <w:t>www.cms.gov/cciio/resources/files/external_appeals.html</w:t>
            </w:r>
            <w:r w:rsidR="00A06AB7">
              <w:rPr>
                <w:rFonts w:ascii="Segoe UI" w:hAnsi="Segoe UI" w:cs="Segoe UI"/>
                <w:sz w:val="20"/>
                <w:szCs w:val="20"/>
              </w:rPr>
              <w:t xml:space="preserve"> </w:t>
            </w:r>
            <w:r w:rsidRPr="00A06AB7">
              <w:rPr>
                <w:rFonts w:ascii="Segoe UI" w:hAnsi="Segoe UI" w:cs="Segoe UI"/>
                <w:sz w:val="20"/>
                <w:szCs w:val="20"/>
              </w:rPr>
              <w:t>.</w:t>
            </w:r>
            <w:proofErr w:type="gramEnd"/>
            <w:r w:rsidR="00BC0A4E" w:rsidRPr="00A06AB7">
              <w:rPr>
                <w:rFonts w:ascii="Segoe UI" w:hAnsi="Segoe UI" w:cs="Segoe UI"/>
                <w:color w:val="FF0000"/>
                <w:sz w:val="20"/>
                <w:szCs w:val="20"/>
              </w:rPr>
              <w:t xml:space="preserve"> </w:t>
            </w:r>
          </w:p>
        </w:tc>
        <w:tc>
          <w:tcPr>
            <w:tcW w:w="1351" w:type="dxa"/>
            <w:tcBorders>
              <w:top w:val="single" w:sz="4" w:space="0" w:color="auto"/>
              <w:bottom w:val="single" w:sz="4" w:space="0" w:color="auto"/>
            </w:tcBorders>
          </w:tcPr>
          <w:p w14:paraId="0B876C2A" w14:textId="77777777" w:rsidR="0040470B" w:rsidRPr="009E6764" w:rsidRDefault="0040470B" w:rsidP="0000024B">
            <w:pPr>
              <w:rPr>
                <w:rFonts w:ascii="Arial" w:hAnsi="Arial" w:cs="Arial"/>
                <w:sz w:val="18"/>
                <w:szCs w:val="18"/>
              </w:rPr>
            </w:pPr>
          </w:p>
        </w:tc>
      </w:tr>
      <w:tr w:rsidR="00EC3D37" w14:paraId="0D0BDAEE" w14:textId="77777777" w:rsidTr="00FF4D1B">
        <w:trPr>
          <w:trHeight w:val="193"/>
          <w:jc w:val="center"/>
        </w:trPr>
        <w:tc>
          <w:tcPr>
            <w:tcW w:w="1435" w:type="dxa"/>
            <w:vMerge/>
          </w:tcPr>
          <w:p w14:paraId="60150CFC"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val="restart"/>
          </w:tcPr>
          <w:p w14:paraId="22A0065A" w14:textId="77777777" w:rsidR="00EC3D37" w:rsidRDefault="00010900" w:rsidP="002F1F99">
            <w:pPr>
              <w:pStyle w:val="NoSpacing"/>
              <w:ind w:left="-108"/>
              <w:jc w:val="center"/>
              <w:rPr>
                <w:rFonts w:ascii="Segoe UI" w:hAnsi="Segoe UI" w:cs="Segoe UI"/>
                <w:sz w:val="20"/>
                <w:szCs w:val="20"/>
              </w:rPr>
            </w:pPr>
            <w:r w:rsidRPr="00A06AB7">
              <w:rPr>
                <w:rFonts w:ascii="Segoe UI" w:hAnsi="Segoe UI" w:cs="Segoe UI"/>
                <w:sz w:val="20"/>
                <w:szCs w:val="20"/>
              </w:rPr>
              <w:t>In</w:t>
            </w:r>
            <w:r w:rsidR="00EC3D37" w:rsidRPr="00A06AB7">
              <w:rPr>
                <w:rFonts w:ascii="Segoe UI" w:hAnsi="Segoe UI" w:cs="Segoe UI"/>
                <w:sz w:val="20"/>
                <w:szCs w:val="20"/>
              </w:rPr>
              <w:t xml:space="preserve">dependent Review of health care disputes (“IRO”) for </w:t>
            </w:r>
            <w:r w:rsidR="00EC3D37" w:rsidRPr="00A06AB7">
              <w:rPr>
                <w:rFonts w:ascii="Segoe UI" w:hAnsi="Segoe UI" w:cs="Segoe UI"/>
                <w:b/>
                <w:sz w:val="20"/>
                <w:szCs w:val="20"/>
                <w:u w:val="single"/>
              </w:rPr>
              <w:t>Grand-fathered</w:t>
            </w:r>
            <w:r w:rsidR="00EC3D37" w:rsidRPr="00A06AB7">
              <w:rPr>
                <w:rFonts w:ascii="Segoe UI" w:hAnsi="Segoe UI" w:cs="Segoe UI"/>
                <w:sz w:val="20"/>
                <w:szCs w:val="20"/>
              </w:rPr>
              <w:t xml:space="preserve"> plans</w:t>
            </w:r>
          </w:p>
          <w:p w14:paraId="70206643" w14:textId="77777777" w:rsidR="0001244C" w:rsidRDefault="0001244C" w:rsidP="002F1F99">
            <w:pPr>
              <w:pStyle w:val="NoSpacing"/>
              <w:ind w:left="-108"/>
              <w:jc w:val="center"/>
              <w:rPr>
                <w:rFonts w:ascii="Segoe UI" w:hAnsi="Segoe UI" w:cs="Segoe UI"/>
                <w:sz w:val="20"/>
                <w:szCs w:val="20"/>
              </w:rPr>
            </w:pPr>
          </w:p>
          <w:p w14:paraId="260001B1" w14:textId="77777777" w:rsidR="0001244C" w:rsidRDefault="0001244C" w:rsidP="002F1F99">
            <w:pPr>
              <w:pStyle w:val="NoSpacing"/>
              <w:ind w:left="-108"/>
              <w:jc w:val="center"/>
              <w:rPr>
                <w:rFonts w:ascii="Segoe UI" w:hAnsi="Segoe UI" w:cs="Segoe UI"/>
                <w:sz w:val="20"/>
                <w:szCs w:val="20"/>
              </w:rPr>
            </w:pPr>
          </w:p>
          <w:p w14:paraId="694DA5C3" w14:textId="77777777" w:rsidR="0001244C" w:rsidRDefault="0001244C" w:rsidP="002F1F99">
            <w:pPr>
              <w:pStyle w:val="NoSpacing"/>
              <w:ind w:left="-108"/>
              <w:jc w:val="center"/>
              <w:rPr>
                <w:rFonts w:ascii="Segoe UI" w:hAnsi="Segoe UI" w:cs="Segoe UI"/>
                <w:sz w:val="20"/>
                <w:szCs w:val="20"/>
              </w:rPr>
            </w:pPr>
          </w:p>
          <w:p w14:paraId="62DD0819" w14:textId="77777777" w:rsidR="0001244C" w:rsidRDefault="0001244C" w:rsidP="002F1F99">
            <w:pPr>
              <w:pStyle w:val="NoSpacing"/>
              <w:ind w:left="-108"/>
              <w:jc w:val="center"/>
              <w:rPr>
                <w:rFonts w:ascii="Segoe UI" w:hAnsi="Segoe UI" w:cs="Segoe UI"/>
                <w:sz w:val="20"/>
                <w:szCs w:val="20"/>
              </w:rPr>
            </w:pPr>
          </w:p>
          <w:p w14:paraId="548C9440" w14:textId="77777777" w:rsidR="0001244C" w:rsidRDefault="0001244C" w:rsidP="002F1F99">
            <w:pPr>
              <w:pStyle w:val="NoSpacing"/>
              <w:ind w:left="-108"/>
              <w:jc w:val="center"/>
              <w:rPr>
                <w:rFonts w:ascii="Segoe UI" w:hAnsi="Segoe UI" w:cs="Segoe UI"/>
                <w:sz w:val="20"/>
                <w:szCs w:val="20"/>
              </w:rPr>
            </w:pPr>
          </w:p>
          <w:p w14:paraId="6710F485" w14:textId="77777777" w:rsidR="0001244C" w:rsidRPr="00A06AB7" w:rsidRDefault="0001244C" w:rsidP="002F1F99">
            <w:pPr>
              <w:pStyle w:val="NoSpacing"/>
              <w:ind w:left="-108"/>
              <w:jc w:val="center"/>
              <w:rPr>
                <w:rFonts w:ascii="Segoe UI" w:eastAsia="Arial" w:hAnsi="Segoe UI" w:cs="Segoe UI"/>
                <w:sz w:val="20"/>
                <w:szCs w:val="20"/>
              </w:rPr>
            </w:pPr>
            <w:r w:rsidRPr="00A06AB7">
              <w:rPr>
                <w:rFonts w:ascii="Segoe UI" w:hAnsi="Segoe UI" w:cs="Segoe UI"/>
                <w:sz w:val="20"/>
                <w:szCs w:val="20"/>
              </w:rPr>
              <w:lastRenderedPageBreak/>
              <w:t xml:space="preserve">Independent Review of health care disputes (“IRO”) for </w:t>
            </w:r>
            <w:r w:rsidRPr="00A06AB7">
              <w:rPr>
                <w:rFonts w:ascii="Segoe UI" w:hAnsi="Segoe UI" w:cs="Segoe UI"/>
                <w:b/>
                <w:sz w:val="20"/>
                <w:szCs w:val="20"/>
                <w:u w:val="single"/>
              </w:rPr>
              <w:t>Grand-fathered</w:t>
            </w:r>
            <w:r w:rsidRPr="00A06AB7">
              <w:rPr>
                <w:rFonts w:ascii="Segoe UI" w:hAnsi="Segoe UI" w:cs="Segoe UI"/>
                <w:sz w:val="20"/>
                <w:szCs w:val="20"/>
              </w:rPr>
              <w:t xml:space="preserve"> plans</w:t>
            </w:r>
            <w:r>
              <w:rPr>
                <w:rFonts w:ascii="Segoe UI" w:hAnsi="Segoe UI" w:cs="Segoe UI"/>
                <w:sz w:val="20"/>
                <w:szCs w:val="20"/>
              </w:rPr>
              <w:t xml:space="preserve"> (Cont’d)</w:t>
            </w:r>
          </w:p>
        </w:tc>
        <w:tc>
          <w:tcPr>
            <w:tcW w:w="1828" w:type="dxa"/>
            <w:tcBorders>
              <w:bottom w:val="single" w:sz="4" w:space="0" w:color="auto"/>
            </w:tcBorders>
          </w:tcPr>
          <w:p w14:paraId="10819093"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lastRenderedPageBreak/>
              <w:t>WAC 284-43-</w:t>
            </w:r>
            <w:r w:rsidR="00072F76" w:rsidRPr="00BB195E">
              <w:rPr>
                <w:rFonts w:ascii="Segoe UI" w:eastAsia="Arial" w:hAnsi="Segoe UI" w:cs="Segoe UI"/>
                <w:spacing w:val="1"/>
                <w:sz w:val="20"/>
                <w:szCs w:val="20"/>
              </w:rPr>
              <w:t>3150</w:t>
            </w:r>
            <w:r w:rsidRPr="00BB195E">
              <w:rPr>
                <w:rFonts w:ascii="Segoe UI" w:eastAsia="Arial" w:hAnsi="Segoe UI" w:cs="Segoe UI"/>
                <w:spacing w:val="1"/>
                <w:sz w:val="20"/>
                <w:szCs w:val="20"/>
              </w:rPr>
              <w:t>(5)</w:t>
            </w:r>
          </w:p>
        </w:tc>
        <w:tc>
          <w:tcPr>
            <w:tcW w:w="8227" w:type="dxa"/>
            <w:tcBorders>
              <w:bottom w:val="single" w:sz="4" w:space="0" w:color="auto"/>
            </w:tcBorders>
          </w:tcPr>
          <w:p w14:paraId="55940D5A" w14:textId="77777777" w:rsidR="00EC3D37" w:rsidRPr="00A06AB7" w:rsidRDefault="00EC3D37" w:rsidP="002F1F99">
            <w:pPr>
              <w:pStyle w:val="NoSpacing"/>
              <w:rPr>
                <w:rFonts w:ascii="Segoe UI" w:hAnsi="Segoe UI" w:cs="Segoe UI"/>
                <w:sz w:val="20"/>
                <w:szCs w:val="20"/>
              </w:rPr>
            </w:pPr>
            <w:r w:rsidRPr="00A06AB7">
              <w:rPr>
                <w:rFonts w:ascii="Segoe UI" w:hAnsi="Segoe UI" w:cs="Segoe UI"/>
                <w:sz w:val="20"/>
                <w:szCs w:val="20"/>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351" w:type="dxa"/>
            <w:tcBorders>
              <w:bottom w:val="single" w:sz="4" w:space="0" w:color="auto"/>
            </w:tcBorders>
          </w:tcPr>
          <w:p w14:paraId="2BD10725" w14:textId="77777777" w:rsidR="00EC3D37" w:rsidRPr="009E6764" w:rsidRDefault="00EC3D37" w:rsidP="0000024B">
            <w:pPr>
              <w:rPr>
                <w:rFonts w:ascii="Arial" w:hAnsi="Arial" w:cs="Arial"/>
                <w:sz w:val="18"/>
                <w:szCs w:val="18"/>
              </w:rPr>
            </w:pPr>
          </w:p>
        </w:tc>
      </w:tr>
      <w:tr w:rsidR="0040470B" w14:paraId="369D983B" w14:textId="77777777" w:rsidTr="00FF4D1B">
        <w:trPr>
          <w:trHeight w:val="193"/>
          <w:jc w:val="center"/>
        </w:trPr>
        <w:tc>
          <w:tcPr>
            <w:tcW w:w="1435" w:type="dxa"/>
            <w:vMerge/>
          </w:tcPr>
          <w:p w14:paraId="1ADA90B0"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DED7A91"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A83E33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 xml:space="preserve">RCW </w:t>
            </w:r>
            <w:proofErr w:type="gramStart"/>
            <w:r w:rsidRPr="00BB195E">
              <w:rPr>
                <w:rFonts w:ascii="Segoe UI" w:eastAsia="Arial" w:hAnsi="Segoe UI" w:cs="Segoe UI"/>
                <w:spacing w:val="1"/>
                <w:sz w:val="20"/>
                <w:szCs w:val="20"/>
              </w:rPr>
              <w:t>48.43.535(2)</w:t>
            </w:r>
            <w:r w:rsidR="008D7177" w:rsidRPr="00BB195E">
              <w:rPr>
                <w:rFonts w:ascii="Segoe UI" w:eastAsia="Arial" w:hAnsi="Segoe UI" w:cs="Segoe UI"/>
                <w:spacing w:val="1"/>
                <w:sz w:val="20"/>
                <w:szCs w:val="20"/>
              </w:rPr>
              <w:t>;</w:t>
            </w:r>
            <w:proofErr w:type="gramEnd"/>
          </w:p>
          <w:p w14:paraId="20B0AD5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(1)</w:t>
            </w:r>
          </w:p>
        </w:tc>
        <w:tc>
          <w:tcPr>
            <w:tcW w:w="8227" w:type="dxa"/>
            <w:tcBorders>
              <w:top w:val="single" w:sz="4" w:space="0" w:color="auto"/>
              <w:bottom w:val="single" w:sz="4" w:space="0" w:color="auto"/>
            </w:tcBorders>
          </w:tcPr>
          <w:p w14:paraId="34F5CB54"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If the issuer fails to strictly adhere to its internal review requirements, the internal review process is deemed exhausted, and the appellant may request external review without receiving an internal review determination.</w:t>
            </w:r>
          </w:p>
        </w:tc>
        <w:tc>
          <w:tcPr>
            <w:tcW w:w="1351" w:type="dxa"/>
            <w:tcBorders>
              <w:top w:val="single" w:sz="4" w:space="0" w:color="auto"/>
              <w:bottom w:val="single" w:sz="4" w:space="0" w:color="auto"/>
            </w:tcBorders>
          </w:tcPr>
          <w:p w14:paraId="54861341" w14:textId="77777777" w:rsidR="0040470B" w:rsidRPr="009E6764" w:rsidRDefault="0040470B" w:rsidP="0000024B">
            <w:pPr>
              <w:rPr>
                <w:rFonts w:ascii="Arial" w:hAnsi="Arial" w:cs="Arial"/>
                <w:sz w:val="18"/>
                <w:szCs w:val="18"/>
              </w:rPr>
            </w:pPr>
          </w:p>
        </w:tc>
      </w:tr>
      <w:tr w:rsidR="0040470B" w14:paraId="7E18D6B4" w14:textId="77777777" w:rsidTr="00FF4D1B">
        <w:trPr>
          <w:trHeight w:val="193"/>
          <w:jc w:val="center"/>
        </w:trPr>
        <w:tc>
          <w:tcPr>
            <w:tcW w:w="1435" w:type="dxa"/>
            <w:vMerge/>
          </w:tcPr>
          <w:p w14:paraId="56E5CD53"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4902C457"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0A33199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656A9E55" w14:textId="77777777" w:rsidR="0040470B" w:rsidRPr="00A06AB7" w:rsidRDefault="0040470B" w:rsidP="00010900">
            <w:pPr>
              <w:rPr>
                <w:rFonts w:ascii="Segoe UI" w:hAnsi="Segoe UI" w:cs="Segoe UI"/>
                <w:sz w:val="20"/>
                <w:szCs w:val="20"/>
              </w:rPr>
            </w:pPr>
            <w:r w:rsidRPr="00A06AB7">
              <w:rPr>
                <w:rFonts w:ascii="Segoe UI" w:hAnsi="Segoe UI" w:cs="Segoe UI"/>
                <w:sz w:val="20"/>
                <w:szCs w:val="20"/>
              </w:rPr>
              <w:t xml:space="preserve">Issuer may challenge external review requested due to failure to adhere to requirements (either to the IRO or to a court) on the basis that the issuer’s violations are </w:t>
            </w:r>
            <w:r w:rsidRPr="00A06AB7">
              <w:rPr>
                <w:rFonts w:ascii="Segoe UI" w:hAnsi="Segoe UI" w:cs="Segoe UI"/>
                <w:i/>
                <w:sz w:val="20"/>
                <w:szCs w:val="20"/>
              </w:rPr>
              <w:t>de minimis</w:t>
            </w:r>
            <w:r w:rsidRPr="00A06AB7">
              <w:rPr>
                <w:rFonts w:ascii="Segoe UI" w:hAnsi="Segoe UI" w:cs="Segoe UI"/>
                <w:sz w:val="20"/>
                <w:szCs w:val="20"/>
              </w:rPr>
              <w:t xml:space="preserve">, and do not prejudice the appellant. </w:t>
            </w:r>
          </w:p>
        </w:tc>
        <w:tc>
          <w:tcPr>
            <w:tcW w:w="1351" w:type="dxa"/>
            <w:tcBorders>
              <w:top w:val="single" w:sz="4" w:space="0" w:color="auto"/>
              <w:bottom w:val="single" w:sz="4" w:space="0" w:color="auto"/>
            </w:tcBorders>
          </w:tcPr>
          <w:p w14:paraId="46491E36" w14:textId="77777777" w:rsidR="0040470B" w:rsidRPr="009E6764" w:rsidRDefault="0040470B" w:rsidP="0000024B">
            <w:pPr>
              <w:rPr>
                <w:rFonts w:ascii="Arial" w:hAnsi="Arial" w:cs="Arial"/>
                <w:sz w:val="18"/>
                <w:szCs w:val="18"/>
              </w:rPr>
            </w:pPr>
          </w:p>
        </w:tc>
      </w:tr>
      <w:tr w:rsidR="0040470B" w14:paraId="005E040E" w14:textId="77777777" w:rsidTr="00FF4D1B">
        <w:trPr>
          <w:trHeight w:val="193"/>
          <w:jc w:val="center"/>
        </w:trPr>
        <w:tc>
          <w:tcPr>
            <w:tcW w:w="1435" w:type="dxa"/>
            <w:vMerge/>
          </w:tcPr>
          <w:p w14:paraId="19F1B679"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68F1F5D4"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570B6D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7023DE86" w14:textId="77777777" w:rsidR="0040470B" w:rsidRPr="00BB195E" w:rsidRDefault="00072F7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284-43-3130(</w:t>
            </w:r>
            <w:r w:rsidR="0040470B" w:rsidRPr="00BB195E">
              <w:rPr>
                <w:rFonts w:ascii="Segoe UI" w:eastAsia="Arial" w:hAnsi="Segoe UI" w:cs="Segoe UI"/>
                <w:spacing w:val="1"/>
                <w:sz w:val="20"/>
                <w:szCs w:val="20"/>
              </w:rPr>
              <w:t>2)(a)</w:t>
            </w:r>
          </w:p>
          <w:p w14:paraId="2B1CBB42" w14:textId="77777777" w:rsidR="0040470B" w:rsidRPr="00BB195E" w:rsidRDefault="0040470B" w:rsidP="00BB195E">
            <w:pPr>
              <w:pStyle w:val="NoSpacing"/>
              <w:jc w:val="center"/>
              <w:rPr>
                <w:rFonts w:ascii="Segoe UI" w:eastAsia="Arial" w:hAnsi="Segoe UI" w:cs="Segoe UI"/>
                <w:spacing w:val="1"/>
                <w:sz w:val="20"/>
                <w:szCs w:val="20"/>
              </w:rPr>
            </w:pPr>
          </w:p>
          <w:p w14:paraId="0848A121"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55A33C5"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 xml:space="preserve">Exception applies only if the IRO or court determines that the issuer has demonstrated that the violation was for good cause or was due to matters beyond </w:t>
            </w:r>
            <w:r w:rsidRPr="00A06AB7">
              <w:rPr>
                <w:rFonts w:ascii="Segoe UI" w:hAnsi="Segoe UI" w:cs="Segoe UI"/>
                <w:sz w:val="20"/>
                <w:szCs w:val="20"/>
              </w:rPr>
              <w:lastRenderedPageBreak/>
              <w:t>its control, and that the violation occurred in the context of an ongoing, good faith exchange of information between the issuer and appellant.</w:t>
            </w:r>
          </w:p>
        </w:tc>
        <w:tc>
          <w:tcPr>
            <w:tcW w:w="1351" w:type="dxa"/>
            <w:tcBorders>
              <w:top w:val="single" w:sz="4" w:space="0" w:color="auto"/>
              <w:bottom w:val="single" w:sz="4" w:space="0" w:color="auto"/>
            </w:tcBorders>
          </w:tcPr>
          <w:p w14:paraId="50810307" w14:textId="77777777" w:rsidR="0040470B" w:rsidRPr="009E6764" w:rsidRDefault="0040470B" w:rsidP="0000024B">
            <w:pPr>
              <w:rPr>
                <w:rFonts w:ascii="Arial" w:hAnsi="Arial" w:cs="Arial"/>
                <w:sz w:val="18"/>
                <w:szCs w:val="18"/>
              </w:rPr>
            </w:pPr>
          </w:p>
        </w:tc>
      </w:tr>
      <w:tr w:rsidR="00EC3D37" w14:paraId="56EBD972" w14:textId="77777777" w:rsidTr="00FF4D1B">
        <w:trPr>
          <w:trHeight w:val="193"/>
          <w:jc w:val="center"/>
        </w:trPr>
        <w:tc>
          <w:tcPr>
            <w:tcW w:w="1435" w:type="dxa"/>
            <w:vMerge/>
          </w:tcPr>
          <w:p w14:paraId="31CE3EC4"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504AA917"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5B45AEF2"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1B5560B8"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(2)(b)</w:t>
            </w:r>
          </w:p>
        </w:tc>
        <w:tc>
          <w:tcPr>
            <w:tcW w:w="8227" w:type="dxa"/>
            <w:tcBorders>
              <w:top w:val="single" w:sz="4" w:space="0" w:color="auto"/>
              <w:bottom w:val="single" w:sz="4" w:space="0" w:color="auto"/>
            </w:tcBorders>
          </w:tcPr>
          <w:p w14:paraId="356C2E6A" w14:textId="77777777" w:rsidR="00EC3D37" w:rsidRPr="00A06AB7" w:rsidRDefault="00EC3D37" w:rsidP="00CC0F19">
            <w:pPr>
              <w:pStyle w:val="ListParagraph"/>
              <w:numPr>
                <w:ilvl w:val="0"/>
                <w:numId w:val="12"/>
              </w:numPr>
              <w:rPr>
                <w:rFonts w:ascii="Segoe UI" w:hAnsi="Segoe UI" w:cs="Segoe UI"/>
                <w:sz w:val="20"/>
                <w:szCs w:val="20"/>
              </w:rPr>
            </w:pPr>
            <w:r w:rsidRPr="00A06AB7">
              <w:rPr>
                <w:rFonts w:ascii="Segoe UI" w:hAnsi="Segoe UI" w:cs="Segoe UI"/>
                <w:sz w:val="20"/>
                <w:szCs w:val="20"/>
              </w:rPr>
              <w:t>Exception is not available, and the challenge may not be sustained, if the violation is part of a pattern or practice of violations by the carrier or health plan.</w:t>
            </w:r>
          </w:p>
        </w:tc>
        <w:tc>
          <w:tcPr>
            <w:tcW w:w="1351" w:type="dxa"/>
            <w:tcBorders>
              <w:top w:val="single" w:sz="4" w:space="0" w:color="auto"/>
              <w:bottom w:val="single" w:sz="4" w:space="0" w:color="auto"/>
            </w:tcBorders>
          </w:tcPr>
          <w:p w14:paraId="123D5B7F" w14:textId="77777777" w:rsidR="00EC3D37" w:rsidRPr="009E6764" w:rsidRDefault="00EC3D37" w:rsidP="0000024B">
            <w:pPr>
              <w:rPr>
                <w:rFonts w:ascii="Arial" w:hAnsi="Arial" w:cs="Arial"/>
                <w:sz w:val="18"/>
                <w:szCs w:val="18"/>
              </w:rPr>
            </w:pPr>
          </w:p>
        </w:tc>
      </w:tr>
      <w:tr w:rsidR="0040470B" w14:paraId="56B86522" w14:textId="77777777" w:rsidTr="00FF4D1B">
        <w:trPr>
          <w:trHeight w:val="193"/>
          <w:jc w:val="center"/>
        </w:trPr>
        <w:tc>
          <w:tcPr>
            <w:tcW w:w="1435" w:type="dxa"/>
            <w:vMerge/>
          </w:tcPr>
          <w:p w14:paraId="3101E11A" w14:textId="77777777" w:rsidR="0040470B" w:rsidRPr="00A06AB7" w:rsidRDefault="0040470B" w:rsidP="007B152E">
            <w:pPr>
              <w:spacing w:before="120" w:after="120" w:line="205" w:lineRule="exact"/>
              <w:ind w:right="-20"/>
              <w:rPr>
                <w:rFonts w:ascii="Segoe UI" w:eastAsia="Arial" w:hAnsi="Segoe UI" w:cs="Segoe UI"/>
                <w:b/>
                <w:sz w:val="20"/>
                <w:szCs w:val="20"/>
              </w:rPr>
            </w:pPr>
          </w:p>
        </w:tc>
        <w:tc>
          <w:tcPr>
            <w:tcW w:w="1322" w:type="dxa"/>
            <w:vMerge/>
          </w:tcPr>
          <w:p w14:paraId="3025717F" w14:textId="77777777" w:rsidR="0040470B" w:rsidRPr="00A06AB7" w:rsidRDefault="0040470B"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277FE0D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(3)</w:t>
            </w:r>
          </w:p>
          <w:p w14:paraId="6FE076EF" w14:textId="77777777" w:rsidR="0040470B" w:rsidRPr="00BB195E" w:rsidRDefault="0040470B" w:rsidP="00BB195E">
            <w:pPr>
              <w:pStyle w:val="NoSpacing"/>
              <w:jc w:val="center"/>
              <w:rPr>
                <w:rFonts w:ascii="Segoe UI" w:eastAsia="Arial" w:hAnsi="Segoe UI" w:cs="Segoe UI"/>
                <w:spacing w:val="1"/>
                <w:sz w:val="20"/>
                <w:szCs w:val="20"/>
              </w:rPr>
            </w:pPr>
          </w:p>
          <w:p w14:paraId="113F93D5"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F170029" w14:textId="77777777" w:rsidR="0040470B" w:rsidRPr="00A06AB7" w:rsidRDefault="0040470B" w:rsidP="00010900">
            <w:pPr>
              <w:pStyle w:val="NoSpacing"/>
              <w:rPr>
                <w:rFonts w:ascii="Segoe UI" w:hAnsi="Segoe UI" w:cs="Segoe UI"/>
                <w:sz w:val="20"/>
                <w:szCs w:val="20"/>
              </w:rPr>
            </w:pPr>
            <w:r w:rsidRPr="00A06AB7">
              <w:rPr>
                <w:rFonts w:ascii="Segoe UI" w:hAnsi="Segoe UI" w:cs="Segoe UI"/>
                <w:sz w:val="20"/>
                <w:szCs w:val="20"/>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351" w:type="dxa"/>
            <w:tcBorders>
              <w:top w:val="single" w:sz="4" w:space="0" w:color="auto"/>
              <w:bottom w:val="single" w:sz="4" w:space="0" w:color="auto"/>
            </w:tcBorders>
          </w:tcPr>
          <w:p w14:paraId="406DFE0F" w14:textId="77777777" w:rsidR="0040470B" w:rsidRPr="009E6764" w:rsidRDefault="0040470B" w:rsidP="0000024B">
            <w:pPr>
              <w:rPr>
                <w:rFonts w:ascii="Arial" w:hAnsi="Arial" w:cs="Arial"/>
                <w:sz w:val="18"/>
                <w:szCs w:val="18"/>
              </w:rPr>
            </w:pPr>
          </w:p>
        </w:tc>
      </w:tr>
      <w:tr w:rsidR="00EC3D37" w14:paraId="6E5152B8" w14:textId="77777777" w:rsidTr="00FF4D1B">
        <w:trPr>
          <w:trHeight w:val="1520"/>
          <w:jc w:val="center"/>
        </w:trPr>
        <w:tc>
          <w:tcPr>
            <w:tcW w:w="1435" w:type="dxa"/>
            <w:vMerge/>
          </w:tcPr>
          <w:p w14:paraId="7B0CA177" w14:textId="77777777" w:rsidR="00EC3D37" w:rsidRPr="00A06AB7" w:rsidRDefault="00EC3D37" w:rsidP="007B152E">
            <w:pPr>
              <w:spacing w:before="120" w:after="120" w:line="205" w:lineRule="exact"/>
              <w:ind w:right="-20"/>
              <w:rPr>
                <w:rFonts w:ascii="Segoe UI" w:eastAsia="Arial" w:hAnsi="Segoe UI" w:cs="Segoe UI"/>
                <w:b/>
                <w:sz w:val="20"/>
                <w:szCs w:val="20"/>
              </w:rPr>
            </w:pPr>
          </w:p>
        </w:tc>
        <w:tc>
          <w:tcPr>
            <w:tcW w:w="1322" w:type="dxa"/>
            <w:vMerge/>
          </w:tcPr>
          <w:p w14:paraId="2E9B4373" w14:textId="77777777" w:rsidR="00EC3D37" w:rsidRPr="00A06AB7" w:rsidRDefault="00EC3D37" w:rsidP="00002A81">
            <w:pPr>
              <w:ind w:left="-58" w:right="-14"/>
              <w:rPr>
                <w:rFonts w:ascii="Segoe UI" w:eastAsia="Arial" w:hAnsi="Segoe UI" w:cs="Segoe UI"/>
                <w:sz w:val="20"/>
                <w:szCs w:val="20"/>
              </w:rPr>
            </w:pPr>
          </w:p>
        </w:tc>
        <w:tc>
          <w:tcPr>
            <w:tcW w:w="1828" w:type="dxa"/>
            <w:tcBorders>
              <w:top w:val="single" w:sz="4" w:space="0" w:color="auto"/>
              <w:bottom w:val="single" w:sz="4" w:space="0" w:color="auto"/>
            </w:tcBorders>
          </w:tcPr>
          <w:p w14:paraId="157757F0"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3130</w:t>
            </w:r>
            <w:r w:rsidRPr="00BB195E">
              <w:rPr>
                <w:rFonts w:ascii="Segoe UI" w:eastAsia="Arial" w:hAnsi="Segoe UI" w:cs="Segoe UI"/>
                <w:spacing w:val="1"/>
                <w:sz w:val="20"/>
                <w:szCs w:val="20"/>
              </w:rPr>
              <w:t>(4)</w:t>
            </w:r>
          </w:p>
        </w:tc>
        <w:tc>
          <w:tcPr>
            <w:tcW w:w="8227" w:type="dxa"/>
            <w:tcBorders>
              <w:top w:val="single" w:sz="4" w:space="0" w:color="auto"/>
              <w:bottom w:val="single" w:sz="4" w:space="0" w:color="auto"/>
            </w:tcBorders>
          </w:tcPr>
          <w:p w14:paraId="1E755EC4"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A06AB7">
              <w:rPr>
                <w:rFonts w:ascii="Segoe UI" w:hAnsi="Segoe UI" w:cs="Segoe UI"/>
                <w:sz w:val="20"/>
                <w:szCs w:val="20"/>
              </w:rPr>
              <w:t>ten days,</w:t>
            </w:r>
            <w:proofErr w:type="gramEnd"/>
            <w:r w:rsidRPr="00A06AB7">
              <w:rPr>
                <w:rFonts w:ascii="Segoe UI" w:hAnsi="Segoe UI" w:cs="Segoe UI"/>
                <w:sz w:val="20"/>
                <w:szCs w:val="20"/>
              </w:rPr>
              <w:t xml:space="preserve"> of receiving the IRO’s determination, or entry of the court's final order.</w:t>
            </w:r>
          </w:p>
        </w:tc>
        <w:tc>
          <w:tcPr>
            <w:tcW w:w="1351" w:type="dxa"/>
            <w:tcBorders>
              <w:top w:val="single" w:sz="4" w:space="0" w:color="auto"/>
              <w:bottom w:val="single" w:sz="4" w:space="0" w:color="auto"/>
            </w:tcBorders>
          </w:tcPr>
          <w:p w14:paraId="17C1511C" w14:textId="77777777" w:rsidR="00EC3D37" w:rsidRPr="009E6764" w:rsidRDefault="00EC3D37" w:rsidP="0000024B">
            <w:pPr>
              <w:rPr>
                <w:rFonts w:ascii="Arial" w:hAnsi="Arial" w:cs="Arial"/>
                <w:sz w:val="18"/>
                <w:szCs w:val="18"/>
              </w:rPr>
            </w:pPr>
          </w:p>
        </w:tc>
      </w:tr>
      <w:tr w:rsidR="00EC3D37" w14:paraId="4A14907F" w14:textId="77777777" w:rsidTr="00FF4D1B">
        <w:trPr>
          <w:trHeight w:val="193"/>
          <w:jc w:val="center"/>
        </w:trPr>
        <w:tc>
          <w:tcPr>
            <w:tcW w:w="1435" w:type="dxa"/>
            <w:vMerge/>
          </w:tcPr>
          <w:p w14:paraId="40DF5BD9"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3D3692D" w14:textId="77777777" w:rsidR="00EC3D37" w:rsidRDefault="00EC3D37" w:rsidP="002F1F99">
            <w:pPr>
              <w:pStyle w:val="NoSpacing"/>
              <w:jc w:val="center"/>
              <w:rPr>
                <w:rFonts w:ascii="Segoe UI" w:hAnsi="Segoe UI" w:cs="Segoe UI"/>
                <w:sz w:val="20"/>
                <w:szCs w:val="20"/>
              </w:rPr>
            </w:pPr>
            <w:r w:rsidRPr="00A06AB7">
              <w:rPr>
                <w:rFonts w:ascii="Segoe UI" w:hAnsi="Segoe UI" w:cs="Segoe UI"/>
                <w:sz w:val="20"/>
                <w:szCs w:val="20"/>
              </w:rPr>
              <w:t xml:space="preserve">External Review of Adverse Benefit Determi-nations for </w:t>
            </w:r>
            <w:r w:rsidRPr="00A06AB7">
              <w:rPr>
                <w:rFonts w:ascii="Segoe UI" w:hAnsi="Segoe UI" w:cs="Segoe UI"/>
                <w:sz w:val="20"/>
                <w:szCs w:val="20"/>
                <w:u w:val="single"/>
              </w:rPr>
              <w:t>Non</w:t>
            </w:r>
            <w:r w:rsidRPr="00A06AB7">
              <w:rPr>
                <w:rFonts w:ascii="Segoe UI" w:hAnsi="Segoe UI" w:cs="Segoe UI"/>
                <w:sz w:val="20"/>
                <w:szCs w:val="20"/>
              </w:rPr>
              <w:t>-Grand-Fathered Plans</w:t>
            </w:r>
          </w:p>
          <w:p w14:paraId="7076B8EA" w14:textId="77777777" w:rsidR="002F1F99" w:rsidRPr="002F1F99" w:rsidRDefault="002F1F99" w:rsidP="002F1F99">
            <w:pPr>
              <w:pStyle w:val="NoSpacing"/>
              <w:jc w:val="center"/>
              <w:rPr>
                <w:rFonts w:ascii="Segoe UI" w:hAnsi="Segoe UI" w:cs="Segoe UI"/>
                <w:sz w:val="18"/>
                <w:szCs w:val="18"/>
              </w:rPr>
            </w:pPr>
          </w:p>
        </w:tc>
        <w:tc>
          <w:tcPr>
            <w:tcW w:w="1828" w:type="dxa"/>
            <w:tcBorders>
              <w:bottom w:val="single" w:sz="4" w:space="0" w:color="auto"/>
            </w:tcBorders>
          </w:tcPr>
          <w:p w14:paraId="15A0D37C"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140</w:t>
            </w:r>
            <w:r w:rsidRPr="00BB195E">
              <w:rPr>
                <w:rFonts w:ascii="Segoe UI" w:eastAsia="Arial" w:hAnsi="Segoe UI" w:cs="Segoe UI"/>
                <w:spacing w:val="1"/>
                <w:sz w:val="20"/>
                <w:szCs w:val="20"/>
              </w:rPr>
              <w:t>(1)</w:t>
            </w:r>
          </w:p>
          <w:p w14:paraId="55DDF3DE" w14:textId="77777777" w:rsidR="00EC3D37" w:rsidRPr="00BB195E" w:rsidRDefault="00EC3D37" w:rsidP="00BB195E">
            <w:pPr>
              <w:pStyle w:val="NoSpacing"/>
              <w:jc w:val="center"/>
              <w:rPr>
                <w:rFonts w:ascii="Segoe UI" w:eastAsia="Arial" w:hAnsi="Segoe UI" w:cs="Segoe UI"/>
                <w:spacing w:val="1"/>
                <w:sz w:val="20"/>
                <w:szCs w:val="20"/>
              </w:rPr>
            </w:pPr>
          </w:p>
          <w:p w14:paraId="3EE171DA"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69D988BE"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Issuer may not establish a minimum dollar amount requirement for an appellant to seek external independent review.</w:t>
            </w:r>
          </w:p>
        </w:tc>
        <w:tc>
          <w:tcPr>
            <w:tcW w:w="1351" w:type="dxa"/>
            <w:tcBorders>
              <w:bottom w:val="single" w:sz="4" w:space="0" w:color="auto"/>
            </w:tcBorders>
          </w:tcPr>
          <w:p w14:paraId="595FC4FA" w14:textId="77777777" w:rsidR="00EC3D37" w:rsidRPr="009E6764" w:rsidRDefault="00EC3D37" w:rsidP="0000024B">
            <w:pPr>
              <w:rPr>
                <w:rFonts w:ascii="Arial" w:hAnsi="Arial" w:cs="Arial"/>
                <w:sz w:val="18"/>
                <w:szCs w:val="18"/>
              </w:rPr>
            </w:pPr>
          </w:p>
        </w:tc>
      </w:tr>
      <w:tr w:rsidR="0040470B" w14:paraId="02549087" w14:textId="77777777" w:rsidTr="00FF4D1B">
        <w:trPr>
          <w:trHeight w:val="193"/>
          <w:jc w:val="center"/>
        </w:trPr>
        <w:tc>
          <w:tcPr>
            <w:tcW w:w="1435" w:type="dxa"/>
            <w:vMerge/>
          </w:tcPr>
          <w:p w14:paraId="11F844A3"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7C6DD549"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1C9C5AF1"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3559881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(4)(b)</w:t>
            </w:r>
          </w:p>
        </w:tc>
        <w:tc>
          <w:tcPr>
            <w:tcW w:w="8227" w:type="dxa"/>
            <w:tcBorders>
              <w:top w:val="single" w:sz="4" w:space="0" w:color="auto"/>
              <w:bottom w:val="single" w:sz="4" w:space="0" w:color="auto"/>
            </w:tcBorders>
          </w:tcPr>
          <w:p w14:paraId="46C7EC6C"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IRO review must be provided without imposing any cost to the appellant or their provider.</w:t>
            </w:r>
          </w:p>
        </w:tc>
        <w:tc>
          <w:tcPr>
            <w:tcW w:w="1351" w:type="dxa"/>
            <w:tcBorders>
              <w:top w:val="single" w:sz="4" w:space="0" w:color="auto"/>
              <w:bottom w:val="single" w:sz="4" w:space="0" w:color="auto"/>
            </w:tcBorders>
          </w:tcPr>
          <w:p w14:paraId="7EC5B8EE" w14:textId="77777777" w:rsidR="0040470B" w:rsidRPr="009E6764" w:rsidRDefault="0040470B" w:rsidP="0000024B">
            <w:pPr>
              <w:rPr>
                <w:rFonts w:ascii="Arial" w:hAnsi="Arial" w:cs="Arial"/>
                <w:sz w:val="18"/>
                <w:szCs w:val="18"/>
              </w:rPr>
            </w:pPr>
          </w:p>
        </w:tc>
      </w:tr>
      <w:tr w:rsidR="0040470B" w14:paraId="19270280" w14:textId="77777777" w:rsidTr="00FF4D1B">
        <w:trPr>
          <w:trHeight w:val="193"/>
          <w:jc w:val="center"/>
        </w:trPr>
        <w:tc>
          <w:tcPr>
            <w:tcW w:w="1435" w:type="dxa"/>
            <w:vMerge/>
          </w:tcPr>
          <w:p w14:paraId="01394D82"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0E5F2C21"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42CA56D"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6FD3438F"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(4)(d)</w:t>
            </w:r>
          </w:p>
        </w:tc>
        <w:tc>
          <w:tcPr>
            <w:tcW w:w="8227" w:type="dxa"/>
            <w:tcBorders>
              <w:top w:val="single" w:sz="4" w:space="0" w:color="auto"/>
              <w:bottom w:val="single" w:sz="4" w:space="0" w:color="auto"/>
            </w:tcBorders>
          </w:tcPr>
          <w:p w14:paraId="16D3A5D6"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Within one day of selecting the IRO, the issuer must notify the appellant of the name of the IRO and its contact information.  </w:t>
            </w:r>
          </w:p>
          <w:p w14:paraId="508DB0F9"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The notice must explain that the IRO will accept additional information in writing from the appellant for up to five business days after it receives the assignment, which the IRO must consider when conducting its review.</w:t>
            </w:r>
          </w:p>
        </w:tc>
        <w:tc>
          <w:tcPr>
            <w:tcW w:w="1351" w:type="dxa"/>
            <w:tcBorders>
              <w:top w:val="single" w:sz="4" w:space="0" w:color="auto"/>
              <w:bottom w:val="single" w:sz="4" w:space="0" w:color="auto"/>
            </w:tcBorders>
          </w:tcPr>
          <w:p w14:paraId="66CB1D11" w14:textId="77777777" w:rsidR="0040470B" w:rsidRPr="009E6764" w:rsidRDefault="0040470B" w:rsidP="0000024B">
            <w:pPr>
              <w:rPr>
                <w:rFonts w:ascii="Arial" w:hAnsi="Arial" w:cs="Arial"/>
                <w:sz w:val="18"/>
                <w:szCs w:val="18"/>
              </w:rPr>
            </w:pPr>
          </w:p>
        </w:tc>
      </w:tr>
      <w:tr w:rsidR="00343AC6" w14:paraId="20FAC7CC" w14:textId="77777777" w:rsidTr="00FF4D1B">
        <w:trPr>
          <w:trHeight w:val="193"/>
          <w:jc w:val="center"/>
        </w:trPr>
        <w:tc>
          <w:tcPr>
            <w:tcW w:w="1435" w:type="dxa"/>
            <w:vMerge/>
          </w:tcPr>
          <w:p w14:paraId="08979C81" w14:textId="77777777" w:rsidR="00343AC6" w:rsidRPr="00A06AB7" w:rsidRDefault="00343AC6" w:rsidP="007E68D8">
            <w:pPr>
              <w:spacing w:line="360" w:lineRule="auto"/>
              <w:ind w:left="-54" w:right="-108"/>
              <w:rPr>
                <w:rFonts w:ascii="Segoe UI" w:hAnsi="Segoe UI" w:cs="Segoe UI"/>
                <w:sz w:val="20"/>
                <w:szCs w:val="20"/>
              </w:rPr>
            </w:pPr>
          </w:p>
        </w:tc>
        <w:tc>
          <w:tcPr>
            <w:tcW w:w="1322" w:type="dxa"/>
            <w:vMerge/>
          </w:tcPr>
          <w:p w14:paraId="3B5BB696" w14:textId="77777777" w:rsidR="00343AC6" w:rsidRPr="00A06AB7" w:rsidRDefault="00343AC6"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48787B66" w14:textId="77777777" w:rsidR="00343AC6" w:rsidRPr="00BB195E" w:rsidRDefault="00343AC6"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Pr="00BB195E">
              <w:rPr>
                <w:rFonts w:ascii="Segoe UI" w:eastAsia="Arial" w:hAnsi="Segoe UI" w:cs="Segoe UI"/>
                <w:spacing w:val="1"/>
                <w:sz w:val="20"/>
                <w:szCs w:val="20"/>
              </w:rPr>
              <w:t>0(5)</w:t>
            </w:r>
          </w:p>
        </w:tc>
        <w:tc>
          <w:tcPr>
            <w:tcW w:w="8227" w:type="dxa"/>
            <w:tcBorders>
              <w:top w:val="single" w:sz="4" w:space="0" w:color="auto"/>
              <w:bottom w:val="single" w:sz="4" w:space="0" w:color="auto"/>
            </w:tcBorders>
          </w:tcPr>
          <w:p w14:paraId="5122C8E7" w14:textId="77777777" w:rsidR="00343AC6" w:rsidRPr="00A06AB7" w:rsidRDefault="00343AC6" w:rsidP="00EB0AF2">
            <w:pPr>
              <w:pStyle w:val="NoSpacing"/>
              <w:rPr>
                <w:rFonts w:ascii="Segoe UI" w:hAnsi="Segoe UI" w:cs="Segoe UI"/>
                <w:sz w:val="20"/>
                <w:szCs w:val="20"/>
              </w:rPr>
            </w:pPr>
            <w:r w:rsidRPr="00A06AB7">
              <w:rPr>
                <w:rFonts w:ascii="Segoe UI" w:hAnsi="Segoe UI" w:cs="Segoe UI"/>
                <w:sz w:val="20"/>
                <w:szCs w:val="20"/>
              </w:rPr>
              <w:t>An issuer may waive a requirement that internal appeals must be exhausted before an appellant may proceed to independent review of an adverse determination.</w:t>
            </w:r>
          </w:p>
        </w:tc>
        <w:tc>
          <w:tcPr>
            <w:tcW w:w="1351" w:type="dxa"/>
            <w:tcBorders>
              <w:top w:val="single" w:sz="4" w:space="0" w:color="auto"/>
              <w:bottom w:val="single" w:sz="4" w:space="0" w:color="auto"/>
            </w:tcBorders>
          </w:tcPr>
          <w:p w14:paraId="3E821F62" w14:textId="77777777" w:rsidR="00343AC6" w:rsidRPr="009E6764" w:rsidRDefault="00343AC6" w:rsidP="0000024B">
            <w:pPr>
              <w:rPr>
                <w:rFonts w:ascii="Arial" w:hAnsi="Arial" w:cs="Arial"/>
                <w:sz w:val="18"/>
                <w:szCs w:val="18"/>
              </w:rPr>
            </w:pPr>
          </w:p>
        </w:tc>
      </w:tr>
      <w:tr w:rsidR="0040470B" w14:paraId="4C0F06E9" w14:textId="77777777" w:rsidTr="00FF4D1B">
        <w:trPr>
          <w:trHeight w:val="193"/>
          <w:jc w:val="center"/>
        </w:trPr>
        <w:tc>
          <w:tcPr>
            <w:tcW w:w="1435" w:type="dxa"/>
            <w:vMerge/>
          </w:tcPr>
          <w:p w14:paraId="4FCFA4BD"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6BEFD95F" w14:textId="77777777" w:rsidR="0040470B" w:rsidRPr="00A06AB7" w:rsidRDefault="0040470B" w:rsidP="00535876">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6B73153C"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E95DD5" w:rsidRPr="00BB195E">
              <w:rPr>
                <w:rFonts w:ascii="Segoe UI" w:eastAsia="Arial" w:hAnsi="Segoe UI" w:cs="Segoe UI"/>
                <w:spacing w:val="1"/>
                <w:sz w:val="20"/>
                <w:szCs w:val="20"/>
              </w:rPr>
              <w:t>A</w:t>
            </w:r>
            <w:r w:rsidRPr="00BB195E">
              <w:rPr>
                <w:rFonts w:ascii="Segoe UI" w:eastAsia="Arial" w:hAnsi="Segoe UI" w:cs="Segoe UI"/>
                <w:spacing w:val="1"/>
                <w:sz w:val="20"/>
                <w:szCs w:val="20"/>
              </w:rPr>
              <w:t>-</w:t>
            </w:r>
            <w:r w:rsidR="00E95DD5" w:rsidRPr="00BB195E">
              <w:rPr>
                <w:rFonts w:ascii="Segoe UI" w:eastAsia="Arial" w:hAnsi="Segoe UI" w:cs="Segoe UI"/>
                <w:spacing w:val="1"/>
                <w:sz w:val="20"/>
                <w:szCs w:val="20"/>
              </w:rPr>
              <w:t>14</w:t>
            </w:r>
            <w:r w:rsidR="00072F76" w:rsidRPr="00BB195E">
              <w:rPr>
                <w:rFonts w:ascii="Segoe UI" w:eastAsia="Arial" w:hAnsi="Segoe UI" w:cs="Segoe UI"/>
                <w:spacing w:val="1"/>
                <w:sz w:val="20"/>
                <w:szCs w:val="20"/>
              </w:rPr>
              <w:t>0</w:t>
            </w:r>
            <w:r w:rsidRPr="00BB195E">
              <w:rPr>
                <w:rFonts w:ascii="Segoe UI" w:eastAsia="Arial" w:hAnsi="Segoe UI" w:cs="Segoe UI"/>
                <w:spacing w:val="1"/>
                <w:sz w:val="20"/>
                <w:szCs w:val="20"/>
              </w:rPr>
              <w:t>(6)</w:t>
            </w:r>
          </w:p>
          <w:p w14:paraId="39028539" w14:textId="77777777" w:rsidR="0040470B" w:rsidRPr="00BB195E" w:rsidRDefault="0040470B"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49C070B" w14:textId="465BA2D1" w:rsidR="0001244C" w:rsidRPr="00A06AB7" w:rsidRDefault="0040470B" w:rsidP="00221E58">
            <w:pPr>
              <w:pStyle w:val="NoSpacing"/>
              <w:rPr>
                <w:rFonts w:ascii="Segoe UI" w:hAnsi="Segoe UI" w:cs="Segoe UI"/>
                <w:sz w:val="20"/>
                <w:szCs w:val="20"/>
              </w:rPr>
            </w:pPr>
            <w:r w:rsidRPr="00A06AB7">
              <w:rPr>
                <w:rFonts w:ascii="Segoe UI" w:hAnsi="Segoe UI" w:cs="Segoe UI"/>
                <w:sz w:val="20"/>
                <w:szCs w:val="20"/>
              </w:rPr>
              <w:t>Upon receipt of this information provided by the appellant to the IRO, an issuer may reverse its final internal adverse determination. If it does so, it must immediately notify the IRO and the appellant.</w:t>
            </w:r>
          </w:p>
        </w:tc>
        <w:tc>
          <w:tcPr>
            <w:tcW w:w="1351" w:type="dxa"/>
            <w:tcBorders>
              <w:top w:val="single" w:sz="4" w:space="0" w:color="auto"/>
              <w:bottom w:val="single" w:sz="4" w:space="0" w:color="auto"/>
            </w:tcBorders>
          </w:tcPr>
          <w:p w14:paraId="60C6F76D" w14:textId="77777777" w:rsidR="0040470B" w:rsidRPr="009E6764" w:rsidRDefault="0040470B" w:rsidP="0000024B">
            <w:pPr>
              <w:rPr>
                <w:rFonts w:ascii="Arial" w:hAnsi="Arial" w:cs="Arial"/>
                <w:sz w:val="18"/>
                <w:szCs w:val="18"/>
              </w:rPr>
            </w:pPr>
          </w:p>
        </w:tc>
      </w:tr>
      <w:tr w:rsidR="00EC3D37" w14:paraId="5DDDE757" w14:textId="77777777" w:rsidTr="00FF4D1B">
        <w:trPr>
          <w:trHeight w:val="193"/>
          <w:jc w:val="center"/>
        </w:trPr>
        <w:tc>
          <w:tcPr>
            <w:tcW w:w="1435" w:type="dxa"/>
            <w:vMerge/>
          </w:tcPr>
          <w:p w14:paraId="7788EB36"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val="restart"/>
          </w:tcPr>
          <w:p w14:paraId="5AB47D43" w14:textId="77777777" w:rsidR="00EC3D37" w:rsidRPr="002F1F99" w:rsidRDefault="00EC3D37" w:rsidP="002F1F99">
            <w:pPr>
              <w:pStyle w:val="NoSpacing"/>
              <w:jc w:val="center"/>
              <w:rPr>
                <w:rFonts w:ascii="Segoe UI" w:hAnsi="Segoe UI" w:cs="Segoe UI"/>
                <w:sz w:val="18"/>
                <w:szCs w:val="18"/>
              </w:rPr>
            </w:pPr>
            <w:r w:rsidRPr="002F1F99">
              <w:rPr>
                <w:rFonts w:ascii="Segoe UI" w:hAnsi="Segoe UI" w:cs="Segoe UI"/>
                <w:sz w:val="18"/>
                <w:szCs w:val="18"/>
              </w:rPr>
              <w:t xml:space="preserve">Concurrent Expedited Review of Adverse Benefit </w:t>
            </w:r>
            <w:proofErr w:type="spellStart"/>
            <w:r w:rsidRPr="002F1F99">
              <w:rPr>
                <w:rFonts w:ascii="Segoe UI" w:hAnsi="Segoe UI" w:cs="Segoe UI"/>
                <w:sz w:val="18"/>
                <w:szCs w:val="18"/>
              </w:rPr>
              <w:t>Determin</w:t>
            </w:r>
            <w:r w:rsidR="00014270">
              <w:rPr>
                <w:rFonts w:ascii="Segoe UI" w:hAnsi="Segoe UI" w:cs="Segoe UI"/>
                <w:sz w:val="18"/>
                <w:szCs w:val="18"/>
              </w:rPr>
              <w:t>-</w:t>
            </w:r>
            <w:r w:rsidRPr="002F1F99">
              <w:rPr>
                <w:rFonts w:ascii="Segoe UI" w:hAnsi="Segoe UI" w:cs="Segoe UI"/>
                <w:sz w:val="18"/>
                <w:szCs w:val="18"/>
              </w:rPr>
              <w:t>ations</w:t>
            </w:r>
            <w:proofErr w:type="spellEnd"/>
            <w:r w:rsidRPr="002F1F99">
              <w:rPr>
                <w:rFonts w:ascii="Segoe UI" w:hAnsi="Segoe UI" w:cs="Segoe UI"/>
                <w:sz w:val="18"/>
                <w:szCs w:val="18"/>
              </w:rPr>
              <w:t xml:space="preserve"> for Non-Grand-Fathered Plans</w:t>
            </w:r>
          </w:p>
        </w:tc>
        <w:tc>
          <w:tcPr>
            <w:tcW w:w="1828" w:type="dxa"/>
            <w:tcBorders>
              <w:top w:val="single" w:sz="4" w:space="0" w:color="auto"/>
              <w:bottom w:val="single" w:sz="4" w:space="0" w:color="auto"/>
            </w:tcBorders>
          </w:tcPr>
          <w:p w14:paraId="59365CEA"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072F76"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(1)</w:t>
            </w:r>
          </w:p>
          <w:p w14:paraId="1597543A" w14:textId="77777777" w:rsidR="00EC3D37" w:rsidRPr="00BB195E" w:rsidRDefault="00EC3D37" w:rsidP="00BB195E">
            <w:pPr>
              <w:pStyle w:val="NoSpacing"/>
              <w:jc w:val="center"/>
              <w:rPr>
                <w:rFonts w:ascii="Segoe UI" w:eastAsia="Arial" w:hAnsi="Segoe UI" w:cs="Segoe UI"/>
                <w:spacing w:val="1"/>
                <w:sz w:val="20"/>
                <w:szCs w:val="20"/>
              </w:rPr>
            </w:pPr>
          </w:p>
          <w:p w14:paraId="6986F907" w14:textId="77777777" w:rsidR="00EC3D37" w:rsidRPr="00BB195E" w:rsidRDefault="00EC3D37" w:rsidP="00BB195E">
            <w:pPr>
              <w:pStyle w:val="NoSpacing"/>
              <w:jc w:val="center"/>
              <w:rPr>
                <w:rFonts w:ascii="Segoe UI" w:eastAsia="Arial" w:hAnsi="Segoe UI" w:cs="Segoe UI"/>
                <w:spacing w:val="1"/>
                <w:sz w:val="20"/>
                <w:szCs w:val="20"/>
              </w:rPr>
            </w:pPr>
          </w:p>
          <w:p w14:paraId="7A0C7814" w14:textId="77777777" w:rsidR="00EC3D37" w:rsidRPr="00BB195E" w:rsidRDefault="00EC3D37" w:rsidP="00BB195E">
            <w:pPr>
              <w:pStyle w:val="NoSpacing"/>
              <w:jc w:val="center"/>
              <w:rPr>
                <w:rFonts w:ascii="Segoe UI" w:eastAsia="Arial" w:hAnsi="Segoe UI" w:cs="Segoe UI"/>
                <w:spacing w:val="1"/>
                <w:sz w:val="20"/>
                <w:szCs w:val="20"/>
              </w:rPr>
            </w:pPr>
          </w:p>
          <w:p w14:paraId="4B677EBE" w14:textId="77777777" w:rsidR="00EC3D37" w:rsidRPr="00BB195E" w:rsidRDefault="00EC3D37" w:rsidP="00BB195E">
            <w:pPr>
              <w:pStyle w:val="NoSpacing"/>
              <w:jc w:val="center"/>
              <w:rPr>
                <w:rFonts w:ascii="Segoe UI" w:eastAsia="Arial" w:hAnsi="Segoe UI" w:cs="Segoe UI"/>
                <w:spacing w:val="1"/>
                <w:sz w:val="20"/>
                <w:szCs w:val="20"/>
              </w:rPr>
            </w:pPr>
          </w:p>
          <w:p w14:paraId="5C761304" w14:textId="77777777" w:rsidR="00EC3D37" w:rsidRPr="00BB195E" w:rsidRDefault="00EC3D37"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8C4720C" w14:textId="77777777" w:rsidR="00EC3D37" w:rsidRPr="00A06AB7" w:rsidRDefault="00EC3D37" w:rsidP="00EB0AF2">
            <w:pPr>
              <w:pStyle w:val="NoSpacing"/>
              <w:rPr>
                <w:rFonts w:ascii="Segoe UI" w:hAnsi="Segoe UI" w:cs="Segoe UI"/>
                <w:sz w:val="20"/>
                <w:szCs w:val="20"/>
              </w:rPr>
            </w:pPr>
            <w:r w:rsidRPr="00A06AB7">
              <w:rPr>
                <w:rFonts w:ascii="Segoe UI" w:hAnsi="Segoe UI" w:cs="Segoe UI"/>
                <w:sz w:val="20"/>
                <w:szCs w:val="20"/>
              </w:rPr>
              <w:t xml:space="preserve">Issuer must offer the right to request concurrent expedited internal and external review of adverse benefit determinations. </w:t>
            </w:r>
          </w:p>
          <w:p w14:paraId="6357F7EB" w14:textId="77777777" w:rsidR="00EC3D37" w:rsidRPr="00A06AB7" w:rsidRDefault="00EC3D37" w:rsidP="00CC0F19">
            <w:pPr>
              <w:pStyle w:val="NoSpacing"/>
              <w:numPr>
                <w:ilvl w:val="0"/>
                <w:numId w:val="12"/>
              </w:numPr>
              <w:rPr>
                <w:rFonts w:ascii="Segoe UI" w:hAnsi="Segoe UI" w:cs="Segoe UI"/>
                <w:sz w:val="20"/>
                <w:szCs w:val="20"/>
              </w:rPr>
            </w:pPr>
            <w:r w:rsidRPr="00A06AB7">
              <w:rPr>
                <w:rFonts w:ascii="Segoe UI" w:hAnsi="Segoe UI" w:cs="Segoe UI"/>
                <w:sz w:val="20"/>
                <w:szCs w:val="20"/>
              </w:rPr>
              <w:t>"Concurrent expedited review" means initiation of both the internal and external expedited review simultaneously.  This is review of either utilization review decisions or treatment decisions during a patient's stay or course of treatment in an inpatient or outpatient health care setting so that the final adverse benefit determination is reached as expeditiously as possible.</w:t>
            </w:r>
          </w:p>
        </w:tc>
        <w:tc>
          <w:tcPr>
            <w:tcW w:w="1351" w:type="dxa"/>
            <w:tcBorders>
              <w:top w:val="single" w:sz="4" w:space="0" w:color="auto"/>
              <w:bottom w:val="single" w:sz="4" w:space="0" w:color="auto"/>
            </w:tcBorders>
          </w:tcPr>
          <w:p w14:paraId="40CEF01A" w14:textId="77777777" w:rsidR="00EC3D37" w:rsidRPr="009E6764" w:rsidRDefault="00EC3D37" w:rsidP="0000024B">
            <w:pPr>
              <w:rPr>
                <w:rFonts w:ascii="Arial" w:hAnsi="Arial" w:cs="Arial"/>
                <w:sz w:val="18"/>
                <w:szCs w:val="18"/>
              </w:rPr>
            </w:pPr>
          </w:p>
        </w:tc>
      </w:tr>
      <w:tr w:rsidR="0040470B" w14:paraId="2F402601" w14:textId="77777777" w:rsidTr="00FF4D1B">
        <w:trPr>
          <w:trHeight w:val="193"/>
          <w:jc w:val="center"/>
        </w:trPr>
        <w:tc>
          <w:tcPr>
            <w:tcW w:w="1435" w:type="dxa"/>
            <w:vMerge/>
          </w:tcPr>
          <w:p w14:paraId="2500E2E7" w14:textId="77777777" w:rsidR="0040470B" w:rsidRPr="00A06AB7" w:rsidRDefault="0040470B" w:rsidP="007E68D8">
            <w:pPr>
              <w:spacing w:line="360" w:lineRule="auto"/>
              <w:ind w:left="-54" w:right="-108"/>
              <w:rPr>
                <w:rFonts w:ascii="Segoe UI" w:hAnsi="Segoe UI" w:cs="Segoe UI"/>
                <w:sz w:val="20"/>
                <w:szCs w:val="20"/>
              </w:rPr>
            </w:pPr>
          </w:p>
        </w:tc>
        <w:tc>
          <w:tcPr>
            <w:tcW w:w="1322" w:type="dxa"/>
            <w:vMerge/>
          </w:tcPr>
          <w:p w14:paraId="2E0D79C8" w14:textId="77777777" w:rsidR="0040470B" w:rsidRPr="00A06AB7" w:rsidRDefault="0040470B"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605BA88" w14:textId="77777777" w:rsidR="0040470B" w:rsidRPr="00BB195E" w:rsidRDefault="0040470B"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(2)</w:t>
            </w:r>
          </w:p>
        </w:tc>
        <w:tc>
          <w:tcPr>
            <w:tcW w:w="8227" w:type="dxa"/>
            <w:tcBorders>
              <w:top w:val="single" w:sz="4" w:space="0" w:color="auto"/>
              <w:bottom w:val="single" w:sz="4" w:space="0" w:color="auto"/>
            </w:tcBorders>
          </w:tcPr>
          <w:p w14:paraId="34D1DB2F"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When concurrent expedited review is requested, issuer may not make the determinations consecutively. The requisite timelines must be applied concurrently.</w:t>
            </w:r>
          </w:p>
        </w:tc>
        <w:tc>
          <w:tcPr>
            <w:tcW w:w="1351" w:type="dxa"/>
            <w:tcBorders>
              <w:top w:val="single" w:sz="4" w:space="0" w:color="auto"/>
              <w:bottom w:val="single" w:sz="4" w:space="0" w:color="auto"/>
            </w:tcBorders>
          </w:tcPr>
          <w:p w14:paraId="71D26380" w14:textId="77777777" w:rsidR="0040470B" w:rsidRPr="009E6764" w:rsidRDefault="0040470B" w:rsidP="0000024B">
            <w:pPr>
              <w:rPr>
                <w:rFonts w:ascii="Arial" w:hAnsi="Arial" w:cs="Arial"/>
                <w:sz w:val="18"/>
                <w:szCs w:val="18"/>
              </w:rPr>
            </w:pPr>
          </w:p>
        </w:tc>
      </w:tr>
      <w:tr w:rsidR="00EC3D37" w14:paraId="22F63A5A" w14:textId="77777777" w:rsidTr="00FF4D1B">
        <w:trPr>
          <w:trHeight w:val="193"/>
          <w:jc w:val="center"/>
        </w:trPr>
        <w:tc>
          <w:tcPr>
            <w:tcW w:w="1435" w:type="dxa"/>
            <w:vMerge/>
          </w:tcPr>
          <w:p w14:paraId="4AFEBB9F" w14:textId="77777777" w:rsidR="00EC3D37" w:rsidRPr="00A06AB7" w:rsidRDefault="00EC3D37" w:rsidP="007E68D8">
            <w:pPr>
              <w:spacing w:line="360" w:lineRule="auto"/>
              <w:ind w:left="-54" w:right="-108"/>
              <w:rPr>
                <w:rFonts w:ascii="Segoe UI" w:hAnsi="Segoe UI" w:cs="Segoe UI"/>
                <w:sz w:val="20"/>
                <w:szCs w:val="20"/>
              </w:rPr>
            </w:pPr>
          </w:p>
        </w:tc>
        <w:tc>
          <w:tcPr>
            <w:tcW w:w="1322" w:type="dxa"/>
            <w:vMerge/>
          </w:tcPr>
          <w:p w14:paraId="297092A3" w14:textId="77777777" w:rsidR="00EC3D37" w:rsidRPr="00A06AB7" w:rsidRDefault="00EC3D37" w:rsidP="007E68D8">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5EB642D1" w14:textId="77777777" w:rsidR="00EC3D37" w:rsidRPr="00BB195E" w:rsidRDefault="00EC3D37"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w:t>
            </w:r>
            <w:r w:rsidR="00FA1918" w:rsidRPr="00BB195E">
              <w:rPr>
                <w:rFonts w:ascii="Segoe UI" w:eastAsia="Arial" w:hAnsi="Segoe UI" w:cs="Segoe UI"/>
                <w:spacing w:val="1"/>
                <w:sz w:val="20"/>
                <w:szCs w:val="20"/>
              </w:rPr>
              <w:t>3190</w:t>
            </w:r>
            <w:r w:rsidRPr="00BB195E">
              <w:rPr>
                <w:rFonts w:ascii="Segoe UI" w:eastAsia="Arial" w:hAnsi="Segoe UI" w:cs="Segoe UI"/>
                <w:spacing w:val="1"/>
                <w:sz w:val="20"/>
                <w:szCs w:val="20"/>
              </w:rPr>
              <w:t>(3)</w:t>
            </w:r>
          </w:p>
        </w:tc>
        <w:tc>
          <w:tcPr>
            <w:tcW w:w="8227" w:type="dxa"/>
            <w:tcBorders>
              <w:top w:val="single" w:sz="4" w:space="0" w:color="auto"/>
              <w:bottom w:val="single" w:sz="4" w:space="0" w:color="auto"/>
            </w:tcBorders>
          </w:tcPr>
          <w:p w14:paraId="112E3055" w14:textId="77777777" w:rsidR="000431DF" w:rsidRPr="00A06AB7" w:rsidRDefault="00EC3D37" w:rsidP="002F1F99">
            <w:pPr>
              <w:pStyle w:val="NoSpacing"/>
              <w:rPr>
                <w:rFonts w:ascii="Segoe UI" w:hAnsi="Segoe UI" w:cs="Segoe UI"/>
                <w:sz w:val="20"/>
                <w:szCs w:val="20"/>
              </w:rPr>
            </w:pPr>
            <w:r w:rsidRPr="00A06AB7">
              <w:rPr>
                <w:rFonts w:ascii="Segoe UI" w:hAnsi="Segoe UI" w:cs="Segoe UI"/>
                <w:sz w:val="20"/>
                <w:szCs w:val="20"/>
              </w:rPr>
              <w:t>Issuer may deny a request for concurrent expedited review only if the conditions for expedited review are not met. Issuer may not require exhaustion of internal review if an appellant requests concurrent expedited review.</w:t>
            </w:r>
          </w:p>
        </w:tc>
        <w:tc>
          <w:tcPr>
            <w:tcW w:w="1351" w:type="dxa"/>
            <w:tcBorders>
              <w:top w:val="single" w:sz="4" w:space="0" w:color="auto"/>
              <w:bottom w:val="single" w:sz="4" w:space="0" w:color="auto"/>
            </w:tcBorders>
          </w:tcPr>
          <w:p w14:paraId="3400EFA4" w14:textId="77777777" w:rsidR="00EC3D37" w:rsidRPr="009E6764" w:rsidRDefault="00EC3D37" w:rsidP="0000024B">
            <w:pPr>
              <w:rPr>
                <w:rFonts w:ascii="Arial" w:hAnsi="Arial" w:cs="Arial"/>
                <w:sz w:val="18"/>
                <w:szCs w:val="18"/>
              </w:rPr>
            </w:pPr>
          </w:p>
        </w:tc>
      </w:tr>
      <w:tr w:rsidR="00940362" w14:paraId="744235FF" w14:textId="77777777" w:rsidTr="00FF4D1B">
        <w:trPr>
          <w:trHeight w:val="193"/>
          <w:jc w:val="center"/>
        </w:trPr>
        <w:tc>
          <w:tcPr>
            <w:tcW w:w="1435" w:type="dxa"/>
            <w:shd w:val="clear" w:color="auto" w:fill="000000" w:themeFill="text1"/>
          </w:tcPr>
          <w:p w14:paraId="5B294504" w14:textId="77777777" w:rsidR="00940362" w:rsidRPr="00A06AB7" w:rsidRDefault="00940362" w:rsidP="00940362">
            <w:pPr>
              <w:pStyle w:val="NoSpacing"/>
            </w:pPr>
          </w:p>
        </w:tc>
        <w:tc>
          <w:tcPr>
            <w:tcW w:w="1322" w:type="dxa"/>
            <w:shd w:val="clear" w:color="auto" w:fill="000000" w:themeFill="text1"/>
          </w:tcPr>
          <w:p w14:paraId="59499EBE" w14:textId="77777777" w:rsidR="00940362" w:rsidRPr="00A06AB7" w:rsidRDefault="00940362" w:rsidP="00940362">
            <w:pPr>
              <w:pStyle w:val="NoSpacing"/>
            </w:pPr>
          </w:p>
        </w:tc>
        <w:tc>
          <w:tcPr>
            <w:tcW w:w="1828" w:type="dxa"/>
            <w:tcBorders>
              <w:top w:val="nil"/>
              <w:bottom w:val="single" w:sz="4" w:space="0" w:color="auto"/>
            </w:tcBorders>
            <w:shd w:val="clear" w:color="auto" w:fill="000000" w:themeFill="text1"/>
          </w:tcPr>
          <w:p w14:paraId="785BB543" w14:textId="77777777" w:rsidR="00940362" w:rsidRPr="00BB195E" w:rsidRDefault="00940362"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7145CE29" w14:textId="77777777" w:rsidR="00940362" w:rsidRPr="00A06AB7" w:rsidRDefault="00940362" w:rsidP="00940362">
            <w:pPr>
              <w:pStyle w:val="NoSpacing"/>
            </w:pPr>
          </w:p>
        </w:tc>
        <w:tc>
          <w:tcPr>
            <w:tcW w:w="1351" w:type="dxa"/>
            <w:tcBorders>
              <w:top w:val="nil"/>
              <w:bottom w:val="single" w:sz="4" w:space="0" w:color="auto"/>
            </w:tcBorders>
            <w:shd w:val="clear" w:color="auto" w:fill="000000" w:themeFill="text1"/>
          </w:tcPr>
          <w:p w14:paraId="1E0300CB" w14:textId="77777777" w:rsidR="00940362" w:rsidRPr="009E6764" w:rsidRDefault="00940362" w:rsidP="00940362">
            <w:pPr>
              <w:pStyle w:val="NoSpacing"/>
              <w:rPr>
                <w:rFonts w:ascii="Arial" w:hAnsi="Arial" w:cs="Arial"/>
                <w:sz w:val="18"/>
                <w:szCs w:val="18"/>
              </w:rPr>
            </w:pPr>
          </w:p>
        </w:tc>
      </w:tr>
      <w:tr w:rsidR="009160E5" w14:paraId="1A294282" w14:textId="77777777" w:rsidTr="00FF4D1B">
        <w:trPr>
          <w:trHeight w:val="193"/>
          <w:jc w:val="center"/>
        </w:trPr>
        <w:tc>
          <w:tcPr>
            <w:tcW w:w="1435" w:type="dxa"/>
          </w:tcPr>
          <w:p w14:paraId="2B1E7811" w14:textId="77777777" w:rsidR="009160E5" w:rsidRPr="009160E5" w:rsidRDefault="009160E5" w:rsidP="009160E5">
            <w:pPr>
              <w:pStyle w:val="NoSpacing"/>
              <w:rPr>
                <w:rFonts w:ascii="Segoe UI" w:hAnsi="Segoe UI" w:cs="Segoe UI"/>
                <w:b/>
                <w:sz w:val="20"/>
                <w:szCs w:val="20"/>
              </w:rPr>
            </w:pPr>
            <w:r w:rsidRPr="009160E5">
              <w:rPr>
                <w:rFonts w:ascii="Segoe UI" w:hAnsi="Segoe UI" w:cs="Segoe UI"/>
                <w:b/>
                <w:sz w:val="20"/>
                <w:szCs w:val="20"/>
              </w:rPr>
              <w:t>Applications</w:t>
            </w:r>
          </w:p>
        </w:tc>
        <w:tc>
          <w:tcPr>
            <w:tcW w:w="1322" w:type="dxa"/>
          </w:tcPr>
          <w:p w14:paraId="4AF0E48A" w14:textId="77777777" w:rsidR="009160E5" w:rsidRPr="009160E5" w:rsidRDefault="009160E5" w:rsidP="009160E5">
            <w:pPr>
              <w:pStyle w:val="NoSpacing"/>
              <w:jc w:val="center"/>
              <w:rPr>
                <w:rFonts w:ascii="Segoe UI" w:hAnsi="Segoe UI" w:cs="Segoe UI"/>
                <w:sz w:val="20"/>
                <w:szCs w:val="20"/>
              </w:rPr>
            </w:pPr>
            <w:r w:rsidRPr="009160E5">
              <w:rPr>
                <w:rFonts w:ascii="Segoe UI" w:hAnsi="Segoe UI" w:cs="Segoe UI"/>
                <w:sz w:val="20"/>
                <w:szCs w:val="20"/>
              </w:rPr>
              <w:t>Fraud Statement</w:t>
            </w:r>
          </w:p>
        </w:tc>
        <w:tc>
          <w:tcPr>
            <w:tcW w:w="1828" w:type="dxa"/>
            <w:tcBorders>
              <w:top w:val="nil"/>
              <w:bottom w:val="single" w:sz="4" w:space="0" w:color="auto"/>
            </w:tcBorders>
          </w:tcPr>
          <w:p w14:paraId="167C5D19" w14:textId="77777777" w:rsidR="009160E5" w:rsidRPr="00BB195E" w:rsidRDefault="009160E5"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48.135.080</w:t>
            </w:r>
          </w:p>
        </w:tc>
        <w:tc>
          <w:tcPr>
            <w:tcW w:w="8227" w:type="dxa"/>
            <w:tcBorders>
              <w:top w:val="nil"/>
              <w:bottom w:val="single" w:sz="4" w:space="0" w:color="auto"/>
            </w:tcBorders>
          </w:tcPr>
          <w:p w14:paraId="3C0C4F31" w14:textId="77777777" w:rsidR="009160E5" w:rsidRPr="009160E5" w:rsidRDefault="009160E5" w:rsidP="009160E5">
            <w:pPr>
              <w:pStyle w:val="NoSpacing"/>
              <w:rPr>
                <w:sz w:val="20"/>
                <w:szCs w:val="20"/>
              </w:rPr>
            </w:pPr>
            <w:r w:rsidRPr="009160E5">
              <w:rPr>
                <w:rFonts w:ascii="Segoe UI" w:hAnsi="Segoe UI" w:cs="Segoe UI"/>
                <w:sz w:val="20"/>
                <w:szCs w:val="20"/>
              </w:rPr>
              <w:t xml:space="preserve">All applications must contain a statement to the following: “It is a crime to knowingly provide false, incomplete, or misleading information to an insurance company for the purpose of defrauding the company. Penalties include imprisonment, fines, and denial of insurance benefits.”  </w:t>
            </w:r>
          </w:p>
        </w:tc>
        <w:tc>
          <w:tcPr>
            <w:tcW w:w="1351" w:type="dxa"/>
            <w:tcBorders>
              <w:top w:val="nil"/>
              <w:bottom w:val="single" w:sz="4" w:space="0" w:color="auto"/>
            </w:tcBorders>
          </w:tcPr>
          <w:p w14:paraId="3F46CCBD" w14:textId="77777777" w:rsidR="009160E5" w:rsidRPr="009E6764" w:rsidRDefault="009160E5" w:rsidP="009160E5">
            <w:pPr>
              <w:pStyle w:val="NoSpacing"/>
              <w:rPr>
                <w:rFonts w:ascii="Arial" w:hAnsi="Arial" w:cs="Arial"/>
                <w:sz w:val="18"/>
                <w:szCs w:val="18"/>
              </w:rPr>
            </w:pPr>
          </w:p>
        </w:tc>
      </w:tr>
      <w:tr w:rsidR="007242D3" w14:paraId="78C71063" w14:textId="77777777" w:rsidTr="00FF4D1B">
        <w:trPr>
          <w:trHeight w:val="193"/>
          <w:jc w:val="center"/>
        </w:trPr>
        <w:tc>
          <w:tcPr>
            <w:tcW w:w="1435" w:type="dxa"/>
            <w:shd w:val="clear" w:color="auto" w:fill="000000" w:themeFill="text1"/>
          </w:tcPr>
          <w:p w14:paraId="3BE93285" w14:textId="77777777" w:rsidR="007242D3" w:rsidRPr="00A06AB7" w:rsidRDefault="007242D3" w:rsidP="001B3058">
            <w:pPr>
              <w:pStyle w:val="NoSpacing"/>
              <w:rPr>
                <w:rFonts w:ascii="Segoe UI" w:hAnsi="Segoe UI" w:cs="Segoe UI"/>
                <w:sz w:val="20"/>
                <w:szCs w:val="20"/>
              </w:rPr>
            </w:pPr>
          </w:p>
        </w:tc>
        <w:tc>
          <w:tcPr>
            <w:tcW w:w="1322" w:type="dxa"/>
            <w:shd w:val="clear" w:color="auto" w:fill="000000" w:themeFill="text1"/>
          </w:tcPr>
          <w:p w14:paraId="7C43E21E" w14:textId="77777777" w:rsidR="007242D3" w:rsidRPr="00A06AB7" w:rsidRDefault="007242D3"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34695E1"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5F0B1AD" w14:textId="77777777" w:rsidR="007242D3" w:rsidRPr="00A06AB7" w:rsidRDefault="007242D3"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0DDD2AFE" w14:textId="77777777" w:rsidR="007242D3" w:rsidRPr="009E6764" w:rsidRDefault="007242D3" w:rsidP="001B3058">
            <w:pPr>
              <w:pStyle w:val="NoSpacing"/>
              <w:rPr>
                <w:rFonts w:ascii="Arial" w:hAnsi="Arial"/>
                <w:sz w:val="18"/>
                <w:szCs w:val="18"/>
              </w:rPr>
            </w:pPr>
          </w:p>
        </w:tc>
      </w:tr>
      <w:tr w:rsidR="002E7B6D" w14:paraId="6E312DED" w14:textId="77777777" w:rsidTr="00FF4D1B">
        <w:trPr>
          <w:trHeight w:val="193"/>
          <w:jc w:val="center"/>
        </w:trPr>
        <w:tc>
          <w:tcPr>
            <w:tcW w:w="1435" w:type="dxa"/>
            <w:tcBorders>
              <w:bottom w:val="nil"/>
            </w:tcBorders>
            <w:shd w:val="clear" w:color="auto" w:fill="auto"/>
          </w:tcPr>
          <w:p w14:paraId="07CC9610" w14:textId="77777777" w:rsidR="002E7B6D" w:rsidRPr="00A06AB7" w:rsidRDefault="002E7B6D" w:rsidP="002E7B6D">
            <w:pPr>
              <w:pStyle w:val="NoSpacing"/>
              <w:jc w:val="center"/>
              <w:rPr>
                <w:rFonts w:ascii="Segoe UI" w:hAnsi="Segoe UI" w:cs="Segoe UI"/>
                <w:sz w:val="20"/>
                <w:szCs w:val="20"/>
              </w:rPr>
            </w:pPr>
            <w:r w:rsidRPr="00DE7EEA">
              <w:rPr>
                <w:rFonts w:ascii="Segoe UI" w:hAnsi="Segoe UI" w:cs="Segoe UI"/>
                <w:b/>
                <w:sz w:val="20"/>
                <w:szCs w:val="20"/>
              </w:rPr>
              <w:t>Clinical Trials</w:t>
            </w:r>
          </w:p>
        </w:tc>
        <w:tc>
          <w:tcPr>
            <w:tcW w:w="1322" w:type="dxa"/>
            <w:tcBorders>
              <w:bottom w:val="nil"/>
            </w:tcBorders>
            <w:shd w:val="clear" w:color="auto" w:fill="auto"/>
          </w:tcPr>
          <w:p w14:paraId="4EA58D19" w14:textId="77777777" w:rsidR="002E7B6D" w:rsidRPr="002E7B6D" w:rsidRDefault="002E7B6D" w:rsidP="002E7B6D">
            <w:pPr>
              <w:pStyle w:val="NoSpacing"/>
            </w:pPr>
            <w:r w:rsidRPr="002E7B6D">
              <w:t>Require</w:t>
            </w:r>
            <w:r>
              <w:t xml:space="preserve">- </w:t>
            </w:r>
            <w:proofErr w:type="spellStart"/>
            <w:r w:rsidRPr="002E7B6D">
              <w:t>ments</w:t>
            </w:r>
            <w:proofErr w:type="spellEnd"/>
            <w:r w:rsidRPr="002E7B6D">
              <w:t xml:space="preserve"> for Coverage</w:t>
            </w:r>
          </w:p>
        </w:tc>
        <w:tc>
          <w:tcPr>
            <w:tcW w:w="1828" w:type="dxa"/>
            <w:tcBorders>
              <w:bottom w:val="single" w:sz="4" w:space="0" w:color="auto"/>
            </w:tcBorders>
          </w:tcPr>
          <w:p w14:paraId="4022D525"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bottom w:val="single" w:sz="4" w:space="0" w:color="auto"/>
            </w:tcBorders>
          </w:tcPr>
          <w:p w14:paraId="1357B6D9"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must not restrict coverage of routine patient costs for enrollees who participate in a clinical trial.</w:t>
            </w:r>
          </w:p>
        </w:tc>
        <w:tc>
          <w:tcPr>
            <w:tcW w:w="1351" w:type="dxa"/>
            <w:tcBorders>
              <w:top w:val="nil"/>
              <w:bottom w:val="single" w:sz="4" w:space="0" w:color="auto"/>
            </w:tcBorders>
            <w:shd w:val="clear" w:color="auto" w:fill="auto"/>
          </w:tcPr>
          <w:p w14:paraId="270E6479" w14:textId="77777777" w:rsidR="002E7B6D" w:rsidRPr="009E6764" w:rsidRDefault="002E7B6D" w:rsidP="002E7B6D">
            <w:pPr>
              <w:pStyle w:val="NoSpacing"/>
              <w:rPr>
                <w:rFonts w:ascii="Arial" w:hAnsi="Arial"/>
                <w:sz w:val="18"/>
                <w:szCs w:val="18"/>
              </w:rPr>
            </w:pPr>
          </w:p>
        </w:tc>
      </w:tr>
      <w:tr w:rsidR="002E7B6D" w14:paraId="44604C4B" w14:textId="77777777" w:rsidTr="00FF4D1B">
        <w:trPr>
          <w:trHeight w:val="193"/>
          <w:jc w:val="center"/>
        </w:trPr>
        <w:tc>
          <w:tcPr>
            <w:tcW w:w="1435" w:type="dxa"/>
            <w:tcBorders>
              <w:top w:val="nil"/>
              <w:bottom w:val="nil"/>
            </w:tcBorders>
            <w:shd w:val="clear" w:color="auto" w:fill="auto"/>
          </w:tcPr>
          <w:p w14:paraId="6FBBD13C"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1356D99E"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5E74EC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15C4F91D"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"Routine costs" means items and services that are consistent with and typically covered by the plan for an enrollee who is not enrolled in a clinical trial.</w:t>
            </w:r>
          </w:p>
        </w:tc>
        <w:tc>
          <w:tcPr>
            <w:tcW w:w="1351" w:type="dxa"/>
            <w:tcBorders>
              <w:top w:val="nil"/>
              <w:bottom w:val="single" w:sz="4" w:space="0" w:color="auto"/>
            </w:tcBorders>
            <w:shd w:val="clear" w:color="auto" w:fill="auto"/>
          </w:tcPr>
          <w:p w14:paraId="40958D73" w14:textId="77777777" w:rsidR="002E7B6D" w:rsidRPr="009E6764" w:rsidRDefault="002E7B6D" w:rsidP="002E7B6D">
            <w:pPr>
              <w:pStyle w:val="NoSpacing"/>
              <w:rPr>
                <w:rFonts w:ascii="Arial" w:hAnsi="Arial"/>
                <w:sz w:val="18"/>
                <w:szCs w:val="18"/>
              </w:rPr>
            </w:pPr>
          </w:p>
        </w:tc>
      </w:tr>
      <w:tr w:rsidR="002E7B6D" w14:paraId="7520492E" w14:textId="77777777" w:rsidTr="00FF4D1B">
        <w:trPr>
          <w:trHeight w:val="193"/>
          <w:jc w:val="center"/>
        </w:trPr>
        <w:tc>
          <w:tcPr>
            <w:tcW w:w="1435" w:type="dxa"/>
            <w:tcBorders>
              <w:top w:val="nil"/>
              <w:bottom w:val="nil"/>
            </w:tcBorders>
            <w:shd w:val="clear" w:color="auto" w:fill="auto"/>
          </w:tcPr>
          <w:p w14:paraId="3D5BB914"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02D81A52"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7767E67"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w:t>
            </w:r>
          </w:p>
        </w:tc>
        <w:tc>
          <w:tcPr>
            <w:tcW w:w="8227" w:type="dxa"/>
            <w:tcBorders>
              <w:top w:val="single" w:sz="4" w:space="0" w:color="auto"/>
              <w:bottom w:val="single" w:sz="4" w:space="0" w:color="auto"/>
            </w:tcBorders>
          </w:tcPr>
          <w:p w14:paraId="57DBFB41"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apply limitations and requirements related to use of network services.</w:t>
            </w:r>
          </w:p>
        </w:tc>
        <w:tc>
          <w:tcPr>
            <w:tcW w:w="1351" w:type="dxa"/>
            <w:tcBorders>
              <w:top w:val="nil"/>
              <w:bottom w:val="single" w:sz="4" w:space="0" w:color="auto"/>
            </w:tcBorders>
            <w:shd w:val="clear" w:color="auto" w:fill="auto"/>
          </w:tcPr>
          <w:p w14:paraId="2D42C22F" w14:textId="77777777" w:rsidR="002E7B6D" w:rsidRPr="009E6764" w:rsidRDefault="002E7B6D" w:rsidP="002E7B6D">
            <w:pPr>
              <w:pStyle w:val="NoSpacing"/>
              <w:rPr>
                <w:rFonts w:ascii="Arial" w:hAnsi="Arial"/>
                <w:sz w:val="18"/>
                <w:szCs w:val="18"/>
              </w:rPr>
            </w:pPr>
          </w:p>
        </w:tc>
      </w:tr>
      <w:tr w:rsidR="002E7B6D" w14:paraId="46771082" w14:textId="77777777" w:rsidTr="00FF4D1B">
        <w:trPr>
          <w:trHeight w:val="193"/>
          <w:jc w:val="center"/>
        </w:trPr>
        <w:tc>
          <w:tcPr>
            <w:tcW w:w="1435" w:type="dxa"/>
            <w:tcBorders>
              <w:top w:val="nil"/>
              <w:bottom w:val="nil"/>
            </w:tcBorders>
            <w:shd w:val="clear" w:color="auto" w:fill="auto"/>
          </w:tcPr>
          <w:p w14:paraId="72A46E2E"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2923E04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60610B71"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284-43-5420(1)</w:t>
            </w:r>
          </w:p>
        </w:tc>
        <w:tc>
          <w:tcPr>
            <w:tcW w:w="8227" w:type="dxa"/>
            <w:tcBorders>
              <w:top w:val="single" w:sz="4" w:space="0" w:color="auto"/>
              <w:bottom w:val="single" w:sz="4" w:space="0" w:color="auto"/>
            </w:tcBorders>
          </w:tcPr>
          <w:p w14:paraId="0600D89A"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351" w:type="dxa"/>
            <w:tcBorders>
              <w:top w:val="nil"/>
              <w:bottom w:val="single" w:sz="4" w:space="0" w:color="auto"/>
            </w:tcBorders>
            <w:shd w:val="clear" w:color="auto" w:fill="auto"/>
          </w:tcPr>
          <w:p w14:paraId="69824AA8" w14:textId="77777777" w:rsidR="002E7B6D" w:rsidRPr="009E6764" w:rsidRDefault="002E7B6D" w:rsidP="002E7B6D">
            <w:pPr>
              <w:pStyle w:val="NoSpacing"/>
              <w:rPr>
                <w:rFonts w:ascii="Arial" w:hAnsi="Arial"/>
                <w:sz w:val="18"/>
                <w:szCs w:val="18"/>
              </w:rPr>
            </w:pPr>
          </w:p>
        </w:tc>
      </w:tr>
      <w:tr w:rsidR="002E7B6D" w14:paraId="1EA771A0" w14:textId="77777777" w:rsidTr="00FF4D1B">
        <w:trPr>
          <w:trHeight w:val="193"/>
          <w:jc w:val="center"/>
        </w:trPr>
        <w:tc>
          <w:tcPr>
            <w:tcW w:w="1435" w:type="dxa"/>
            <w:tcBorders>
              <w:top w:val="nil"/>
              <w:bottom w:val="nil"/>
            </w:tcBorders>
            <w:shd w:val="clear" w:color="auto" w:fill="auto"/>
          </w:tcPr>
          <w:p w14:paraId="60C12045"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6BFFD71F"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ECBB38"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284-43-5420(2)</w:t>
            </w:r>
          </w:p>
        </w:tc>
        <w:tc>
          <w:tcPr>
            <w:tcW w:w="8227" w:type="dxa"/>
            <w:tcBorders>
              <w:top w:val="single" w:sz="4" w:space="0" w:color="auto"/>
              <w:bottom w:val="single" w:sz="4" w:space="0" w:color="auto"/>
            </w:tcBorders>
          </w:tcPr>
          <w:p w14:paraId="24D7300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Plan must cover the cost of prescription medication used for direct clinical management of the enrollee, unless the trial is for the investigation of the </w:t>
            </w:r>
            <w:proofErr w:type="gramStart"/>
            <w:r w:rsidRPr="002E7B6D">
              <w:rPr>
                <w:rFonts w:ascii="Segoe UI" w:eastAsia="Times New Roman" w:hAnsi="Segoe UI" w:cs="Segoe UI"/>
                <w:color w:val="000000" w:themeColor="text1"/>
                <w:sz w:val="20"/>
                <w:szCs w:val="20"/>
              </w:rPr>
              <w:t>medication</w:t>
            </w:r>
            <w:proofErr w:type="gramEnd"/>
            <w:r w:rsidRPr="002E7B6D">
              <w:rPr>
                <w:rFonts w:ascii="Segoe UI" w:eastAsia="Times New Roman" w:hAnsi="Segoe UI" w:cs="Segoe UI"/>
                <w:color w:val="000000" w:themeColor="text1"/>
                <w:sz w:val="20"/>
                <w:szCs w:val="20"/>
              </w:rPr>
              <w:t xml:space="preserve"> or the medication is typically provided free by the research sponsors for anyone in the trial.</w:t>
            </w:r>
          </w:p>
        </w:tc>
        <w:tc>
          <w:tcPr>
            <w:tcW w:w="1351" w:type="dxa"/>
            <w:tcBorders>
              <w:top w:val="nil"/>
              <w:bottom w:val="single" w:sz="4" w:space="0" w:color="auto"/>
            </w:tcBorders>
            <w:shd w:val="clear" w:color="auto" w:fill="auto"/>
          </w:tcPr>
          <w:p w14:paraId="6E5A70D4" w14:textId="77777777" w:rsidR="002E7B6D" w:rsidRPr="009E6764" w:rsidRDefault="002E7B6D" w:rsidP="002E7B6D">
            <w:pPr>
              <w:pStyle w:val="NoSpacing"/>
              <w:rPr>
                <w:rFonts w:ascii="Arial" w:hAnsi="Arial"/>
                <w:sz w:val="18"/>
                <w:szCs w:val="18"/>
              </w:rPr>
            </w:pPr>
          </w:p>
        </w:tc>
      </w:tr>
      <w:tr w:rsidR="002E7B6D" w14:paraId="06FD66D9" w14:textId="77777777" w:rsidTr="00FF4D1B">
        <w:trPr>
          <w:trHeight w:val="193"/>
          <w:jc w:val="center"/>
        </w:trPr>
        <w:tc>
          <w:tcPr>
            <w:tcW w:w="1435" w:type="dxa"/>
            <w:tcBorders>
              <w:top w:val="nil"/>
            </w:tcBorders>
            <w:shd w:val="clear" w:color="auto" w:fill="auto"/>
          </w:tcPr>
          <w:p w14:paraId="18BEBD4D"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6870F2F6"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5025A5D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284-43-5420(3)(a)</w:t>
            </w:r>
          </w:p>
        </w:tc>
        <w:tc>
          <w:tcPr>
            <w:tcW w:w="8227" w:type="dxa"/>
            <w:tcBorders>
              <w:top w:val="single" w:sz="4" w:space="0" w:color="auto"/>
              <w:bottom w:val="single" w:sz="4" w:space="0" w:color="auto"/>
            </w:tcBorders>
          </w:tcPr>
          <w:p w14:paraId="4F5877E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Exceptions:  The requirement does not apply to:</w:t>
            </w:r>
          </w:p>
          <w:p w14:paraId="0FFCE5B6"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service that is clearly inconsistent with widely accepted and established standards of care for a particular diagnosis;</w:t>
            </w:r>
          </w:p>
        </w:tc>
        <w:tc>
          <w:tcPr>
            <w:tcW w:w="1351" w:type="dxa"/>
            <w:tcBorders>
              <w:top w:val="nil"/>
              <w:bottom w:val="single" w:sz="4" w:space="0" w:color="auto"/>
            </w:tcBorders>
            <w:shd w:val="clear" w:color="auto" w:fill="auto"/>
          </w:tcPr>
          <w:p w14:paraId="74053634" w14:textId="77777777" w:rsidR="002E7B6D" w:rsidRPr="009E6764" w:rsidRDefault="002E7B6D" w:rsidP="002E7B6D">
            <w:pPr>
              <w:pStyle w:val="NoSpacing"/>
              <w:rPr>
                <w:rFonts w:ascii="Arial" w:hAnsi="Arial"/>
                <w:sz w:val="18"/>
                <w:szCs w:val="18"/>
              </w:rPr>
            </w:pPr>
          </w:p>
        </w:tc>
      </w:tr>
      <w:tr w:rsidR="00E964B1" w14:paraId="556589F0" w14:textId="77777777" w:rsidTr="00FF4D1B">
        <w:trPr>
          <w:trHeight w:val="193"/>
          <w:jc w:val="center"/>
        </w:trPr>
        <w:tc>
          <w:tcPr>
            <w:tcW w:w="1435" w:type="dxa"/>
            <w:tcBorders>
              <w:bottom w:val="nil"/>
            </w:tcBorders>
            <w:shd w:val="clear" w:color="auto" w:fill="auto"/>
          </w:tcPr>
          <w:p w14:paraId="425F5358" w14:textId="77777777" w:rsidR="00E964B1" w:rsidRPr="00A06AB7" w:rsidRDefault="00E964B1" w:rsidP="00E964B1">
            <w:pPr>
              <w:pStyle w:val="NoSpacing"/>
              <w:jc w:val="center"/>
              <w:rPr>
                <w:rFonts w:ascii="Segoe UI" w:hAnsi="Segoe UI" w:cs="Segoe UI"/>
                <w:sz w:val="20"/>
                <w:szCs w:val="20"/>
              </w:rPr>
            </w:pPr>
            <w:r w:rsidRPr="00DE7EEA">
              <w:rPr>
                <w:rFonts w:ascii="Segoe UI" w:hAnsi="Segoe UI" w:cs="Segoe UI"/>
                <w:b/>
                <w:sz w:val="20"/>
                <w:szCs w:val="20"/>
              </w:rPr>
              <w:lastRenderedPageBreak/>
              <w:t>Clinical Trials</w:t>
            </w:r>
          </w:p>
        </w:tc>
        <w:tc>
          <w:tcPr>
            <w:tcW w:w="1322" w:type="dxa"/>
            <w:vMerge w:val="restart"/>
            <w:shd w:val="clear" w:color="auto" w:fill="auto"/>
          </w:tcPr>
          <w:p w14:paraId="5E0D3FDE" w14:textId="77777777" w:rsidR="00E964B1" w:rsidRPr="00A06AB7" w:rsidRDefault="00E964B1" w:rsidP="00E964B1">
            <w:pPr>
              <w:pStyle w:val="NoSpacing"/>
              <w:jc w:val="center"/>
              <w:rPr>
                <w:rFonts w:ascii="Segoe UI" w:hAnsi="Segoe UI" w:cs="Segoe UI"/>
                <w:sz w:val="20"/>
                <w:szCs w:val="20"/>
              </w:rPr>
            </w:pPr>
            <w:r w:rsidRPr="002E7B6D">
              <w:t>Require</w:t>
            </w:r>
            <w:r>
              <w:t xml:space="preserve">- </w:t>
            </w:r>
            <w:proofErr w:type="spellStart"/>
            <w:r w:rsidRPr="002E7B6D">
              <w:t>ments</w:t>
            </w:r>
            <w:proofErr w:type="spellEnd"/>
            <w:r w:rsidRPr="002E7B6D">
              <w:t xml:space="preserve"> for Coverage</w:t>
            </w:r>
          </w:p>
        </w:tc>
        <w:tc>
          <w:tcPr>
            <w:tcW w:w="1828" w:type="dxa"/>
            <w:tcBorders>
              <w:top w:val="single" w:sz="4" w:space="0" w:color="auto"/>
              <w:bottom w:val="single" w:sz="4" w:space="0" w:color="auto"/>
            </w:tcBorders>
          </w:tcPr>
          <w:p w14:paraId="3D580CE1"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284-43-5420(3)(b)</w:t>
            </w:r>
          </w:p>
        </w:tc>
        <w:tc>
          <w:tcPr>
            <w:tcW w:w="8227" w:type="dxa"/>
            <w:tcBorders>
              <w:top w:val="single" w:sz="4" w:space="0" w:color="auto"/>
              <w:bottom w:val="single" w:sz="4" w:space="0" w:color="auto"/>
            </w:tcBorders>
          </w:tcPr>
          <w:p w14:paraId="75F2D66C"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Items and services provided solely to satisfy data collection and analysis needs;</w:t>
            </w:r>
          </w:p>
        </w:tc>
        <w:tc>
          <w:tcPr>
            <w:tcW w:w="1351" w:type="dxa"/>
            <w:tcBorders>
              <w:top w:val="nil"/>
              <w:bottom w:val="single" w:sz="4" w:space="0" w:color="auto"/>
            </w:tcBorders>
            <w:shd w:val="clear" w:color="auto" w:fill="auto"/>
          </w:tcPr>
          <w:p w14:paraId="0018E067" w14:textId="77777777" w:rsidR="00E964B1" w:rsidRPr="009E6764" w:rsidRDefault="00E964B1" w:rsidP="002E7B6D">
            <w:pPr>
              <w:pStyle w:val="NoSpacing"/>
              <w:rPr>
                <w:rFonts w:ascii="Arial" w:hAnsi="Arial"/>
                <w:sz w:val="18"/>
                <w:szCs w:val="18"/>
              </w:rPr>
            </w:pPr>
          </w:p>
        </w:tc>
      </w:tr>
      <w:tr w:rsidR="00E964B1" w14:paraId="569DA4F0" w14:textId="77777777" w:rsidTr="00FF4D1B">
        <w:trPr>
          <w:trHeight w:val="193"/>
          <w:jc w:val="center"/>
        </w:trPr>
        <w:tc>
          <w:tcPr>
            <w:tcW w:w="1435" w:type="dxa"/>
            <w:tcBorders>
              <w:top w:val="nil"/>
              <w:bottom w:val="nil"/>
            </w:tcBorders>
            <w:shd w:val="clear" w:color="auto" w:fill="auto"/>
          </w:tcPr>
          <w:p w14:paraId="336990B6" w14:textId="77777777" w:rsidR="00E964B1" w:rsidRPr="00A06AB7" w:rsidRDefault="00E964B1" w:rsidP="002E7B6D">
            <w:pPr>
              <w:pStyle w:val="NoSpacing"/>
              <w:rPr>
                <w:rFonts w:ascii="Segoe UI" w:hAnsi="Segoe UI" w:cs="Segoe UI"/>
                <w:sz w:val="20"/>
                <w:szCs w:val="20"/>
              </w:rPr>
            </w:pPr>
          </w:p>
        </w:tc>
        <w:tc>
          <w:tcPr>
            <w:tcW w:w="1322" w:type="dxa"/>
            <w:vMerge/>
            <w:tcBorders>
              <w:bottom w:val="nil"/>
            </w:tcBorders>
            <w:shd w:val="clear" w:color="auto" w:fill="auto"/>
          </w:tcPr>
          <w:p w14:paraId="73E15308" w14:textId="77777777" w:rsidR="00E964B1" w:rsidRPr="00A06AB7" w:rsidRDefault="00E964B1"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63B4D99" w14:textId="77777777" w:rsidR="00E964B1" w:rsidRPr="002E7B6D" w:rsidRDefault="00E964B1"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284-43-5420(3)(c) and (d)</w:t>
            </w:r>
          </w:p>
        </w:tc>
        <w:tc>
          <w:tcPr>
            <w:tcW w:w="8227" w:type="dxa"/>
            <w:tcBorders>
              <w:top w:val="single" w:sz="4" w:space="0" w:color="auto"/>
              <w:bottom w:val="single" w:sz="4" w:space="0" w:color="auto"/>
            </w:tcBorders>
          </w:tcPr>
          <w:p w14:paraId="4C1CAB71"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Items and services that are not used in the direct clinical management of the enrollee; or </w:t>
            </w:r>
          </w:p>
          <w:p w14:paraId="02E9E51F" w14:textId="77777777" w:rsidR="00E964B1" w:rsidRPr="002E7B6D" w:rsidRDefault="00E964B1"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investigational item, device, or service itself.</w:t>
            </w:r>
          </w:p>
        </w:tc>
        <w:tc>
          <w:tcPr>
            <w:tcW w:w="1351" w:type="dxa"/>
            <w:tcBorders>
              <w:top w:val="nil"/>
              <w:bottom w:val="single" w:sz="4" w:space="0" w:color="auto"/>
            </w:tcBorders>
            <w:shd w:val="clear" w:color="auto" w:fill="auto"/>
          </w:tcPr>
          <w:p w14:paraId="62078C49" w14:textId="77777777" w:rsidR="00E964B1" w:rsidRPr="009E6764" w:rsidRDefault="00E964B1" w:rsidP="002E7B6D">
            <w:pPr>
              <w:pStyle w:val="NoSpacing"/>
              <w:rPr>
                <w:rFonts w:ascii="Arial" w:hAnsi="Arial"/>
                <w:sz w:val="18"/>
                <w:szCs w:val="18"/>
              </w:rPr>
            </w:pPr>
          </w:p>
        </w:tc>
      </w:tr>
      <w:tr w:rsidR="002E7B6D" w14:paraId="69786FCA" w14:textId="77777777" w:rsidTr="00FF4D1B">
        <w:trPr>
          <w:trHeight w:val="193"/>
          <w:jc w:val="center"/>
        </w:trPr>
        <w:tc>
          <w:tcPr>
            <w:tcW w:w="1435" w:type="dxa"/>
            <w:tcBorders>
              <w:top w:val="nil"/>
              <w:bottom w:val="nil"/>
            </w:tcBorders>
            <w:shd w:val="clear" w:color="auto" w:fill="auto"/>
          </w:tcPr>
          <w:p w14:paraId="78CD628D"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A4AB3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1ED4640E"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w:t>
            </w:r>
          </w:p>
          <w:p w14:paraId="550F35FD"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284-43-5420(4)(a)</w:t>
            </w:r>
          </w:p>
        </w:tc>
        <w:tc>
          <w:tcPr>
            <w:tcW w:w="8227" w:type="dxa"/>
            <w:tcBorders>
              <w:top w:val="single" w:sz="4" w:space="0" w:color="auto"/>
              <w:bottom w:val="single" w:sz="4" w:space="0" w:color="auto"/>
            </w:tcBorders>
          </w:tcPr>
          <w:p w14:paraId="439720FF"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 xml:space="preserve">“Clinical trial” means a phase I, II, III, or IV clinical trial conducted in relation to the prevention, detection, or treatment of cancer or other life-threatening disease or condition, funded or approved by: </w:t>
            </w:r>
          </w:p>
          <w:p w14:paraId="17D9BAAB" w14:textId="77777777" w:rsidR="002E7B6D" w:rsidRPr="002E7B6D" w:rsidRDefault="002E7B6D" w:rsidP="002E7B6D">
            <w:pPr>
              <w:pStyle w:val="ListParagraph"/>
              <w:widowControl/>
              <w:numPr>
                <w:ilvl w:val="1"/>
                <w:numId w:val="68"/>
              </w:numPr>
              <w:ind w:left="522"/>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One of the National Institutes of Health (NIH);</w:t>
            </w:r>
          </w:p>
        </w:tc>
        <w:tc>
          <w:tcPr>
            <w:tcW w:w="1351" w:type="dxa"/>
            <w:tcBorders>
              <w:top w:val="nil"/>
              <w:bottom w:val="single" w:sz="4" w:space="0" w:color="auto"/>
            </w:tcBorders>
            <w:shd w:val="clear" w:color="auto" w:fill="auto"/>
          </w:tcPr>
          <w:p w14:paraId="16DAF868" w14:textId="77777777" w:rsidR="002E7B6D" w:rsidRPr="009E6764" w:rsidRDefault="002E7B6D" w:rsidP="002E7B6D">
            <w:pPr>
              <w:pStyle w:val="NoSpacing"/>
              <w:rPr>
                <w:rFonts w:ascii="Arial" w:hAnsi="Arial"/>
                <w:sz w:val="18"/>
                <w:szCs w:val="18"/>
              </w:rPr>
            </w:pPr>
          </w:p>
        </w:tc>
      </w:tr>
      <w:tr w:rsidR="002E7B6D" w14:paraId="26697273" w14:textId="77777777" w:rsidTr="00FF4D1B">
        <w:trPr>
          <w:trHeight w:val="193"/>
          <w:jc w:val="center"/>
        </w:trPr>
        <w:tc>
          <w:tcPr>
            <w:tcW w:w="1435" w:type="dxa"/>
            <w:tcBorders>
              <w:top w:val="nil"/>
              <w:bottom w:val="nil"/>
            </w:tcBorders>
            <w:shd w:val="clear" w:color="auto" w:fill="auto"/>
          </w:tcPr>
          <w:p w14:paraId="4C65998F"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0C0E27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2BD793A" w14:textId="77777777" w:rsidR="002E7B6D" w:rsidRPr="002E7B6D" w:rsidRDefault="002E7B6D" w:rsidP="002E7B6D">
            <w:pPr>
              <w:pStyle w:val="Default"/>
              <w:ind w:left="-95" w:right="-15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284-43-5420(4)(b)</w:t>
            </w:r>
          </w:p>
          <w:p w14:paraId="29E07951" w14:textId="77777777" w:rsidR="002E7B6D" w:rsidRPr="002E7B6D" w:rsidRDefault="002E7B6D" w:rsidP="002E7B6D">
            <w:pPr>
              <w:pStyle w:val="Default"/>
              <w:ind w:left="-95" w:right="-157"/>
              <w:jc w:val="center"/>
              <w:rPr>
                <w:rFonts w:ascii="Segoe UI" w:hAnsi="Segoe UI" w:cs="Segoe UI"/>
                <w:color w:val="000000" w:themeColor="text1"/>
                <w:sz w:val="20"/>
                <w:szCs w:val="20"/>
              </w:rPr>
            </w:pPr>
          </w:p>
          <w:p w14:paraId="239AEAB3" w14:textId="77777777" w:rsidR="002E7B6D" w:rsidRPr="002E7B6D" w:rsidRDefault="002E7B6D" w:rsidP="002E7B6D">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92A9971"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w:t>
            </w:r>
          </w:p>
        </w:tc>
        <w:tc>
          <w:tcPr>
            <w:tcW w:w="1351" w:type="dxa"/>
            <w:tcBorders>
              <w:top w:val="nil"/>
              <w:bottom w:val="single" w:sz="4" w:space="0" w:color="auto"/>
            </w:tcBorders>
            <w:shd w:val="clear" w:color="auto" w:fill="auto"/>
          </w:tcPr>
          <w:p w14:paraId="424D314F" w14:textId="77777777" w:rsidR="002E7B6D" w:rsidRPr="009E6764" w:rsidRDefault="002E7B6D" w:rsidP="002E7B6D">
            <w:pPr>
              <w:pStyle w:val="NoSpacing"/>
              <w:rPr>
                <w:rFonts w:ascii="Arial" w:hAnsi="Arial"/>
                <w:sz w:val="18"/>
                <w:szCs w:val="18"/>
              </w:rPr>
            </w:pPr>
          </w:p>
        </w:tc>
      </w:tr>
      <w:tr w:rsidR="002E7B6D" w14:paraId="2AD35404" w14:textId="77777777" w:rsidTr="00FF4D1B">
        <w:trPr>
          <w:trHeight w:val="193"/>
          <w:jc w:val="center"/>
        </w:trPr>
        <w:tc>
          <w:tcPr>
            <w:tcW w:w="1435" w:type="dxa"/>
            <w:tcBorders>
              <w:top w:val="nil"/>
              <w:bottom w:val="nil"/>
            </w:tcBorders>
            <w:shd w:val="clear" w:color="auto" w:fill="auto"/>
          </w:tcPr>
          <w:p w14:paraId="36587BF2"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7B97C867"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08F0214A" w14:textId="77777777" w:rsidR="002E7B6D" w:rsidRPr="002E7B6D" w:rsidRDefault="002E7B6D" w:rsidP="002E7B6D">
            <w:pPr>
              <w:pStyle w:val="Default"/>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284-43-5420(4)(c)</w:t>
            </w:r>
          </w:p>
        </w:tc>
        <w:tc>
          <w:tcPr>
            <w:tcW w:w="8227" w:type="dxa"/>
            <w:tcBorders>
              <w:top w:val="single" w:sz="4" w:space="0" w:color="auto"/>
              <w:bottom w:val="single" w:sz="4" w:space="0" w:color="auto"/>
            </w:tcBorders>
          </w:tcPr>
          <w:p w14:paraId="7F39CFBF"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The federal Departments of Veterans Affairs or Defense;</w:t>
            </w:r>
          </w:p>
        </w:tc>
        <w:tc>
          <w:tcPr>
            <w:tcW w:w="1351" w:type="dxa"/>
            <w:tcBorders>
              <w:top w:val="nil"/>
              <w:bottom w:val="single" w:sz="4" w:space="0" w:color="auto"/>
            </w:tcBorders>
            <w:shd w:val="clear" w:color="auto" w:fill="auto"/>
          </w:tcPr>
          <w:p w14:paraId="67E3D79B" w14:textId="77777777" w:rsidR="002E7B6D" w:rsidRPr="009E6764" w:rsidRDefault="002E7B6D" w:rsidP="002E7B6D">
            <w:pPr>
              <w:pStyle w:val="NoSpacing"/>
              <w:rPr>
                <w:rFonts w:ascii="Arial" w:hAnsi="Arial"/>
                <w:sz w:val="18"/>
                <w:szCs w:val="18"/>
              </w:rPr>
            </w:pPr>
          </w:p>
        </w:tc>
      </w:tr>
      <w:tr w:rsidR="002E7B6D" w14:paraId="4360CEF3" w14:textId="77777777" w:rsidTr="00FF4D1B">
        <w:trPr>
          <w:trHeight w:val="193"/>
          <w:jc w:val="center"/>
        </w:trPr>
        <w:tc>
          <w:tcPr>
            <w:tcW w:w="1435" w:type="dxa"/>
            <w:tcBorders>
              <w:top w:val="nil"/>
              <w:bottom w:val="nil"/>
            </w:tcBorders>
            <w:shd w:val="clear" w:color="auto" w:fill="auto"/>
          </w:tcPr>
          <w:p w14:paraId="084AD6DA"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3A2121EB"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41EFB1B"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284-43-5420(4)(d)</w:t>
            </w:r>
          </w:p>
        </w:tc>
        <w:tc>
          <w:tcPr>
            <w:tcW w:w="8227" w:type="dxa"/>
            <w:tcBorders>
              <w:top w:val="single" w:sz="4" w:space="0" w:color="auto"/>
              <w:bottom w:val="single" w:sz="4" w:space="0" w:color="auto"/>
            </w:tcBorders>
          </w:tcPr>
          <w:p w14:paraId="53940044"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An institutional review board of an institution in this state that has a multiple project assurance contract approval by the Office of Protection for the Research Risks of the NIH; or</w:t>
            </w:r>
          </w:p>
        </w:tc>
        <w:tc>
          <w:tcPr>
            <w:tcW w:w="1351" w:type="dxa"/>
            <w:tcBorders>
              <w:top w:val="nil"/>
              <w:bottom w:val="single" w:sz="4" w:space="0" w:color="auto"/>
            </w:tcBorders>
            <w:shd w:val="clear" w:color="auto" w:fill="auto"/>
          </w:tcPr>
          <w:p w14:paraId="6FDB1927" w14:textId="77777777" w:rsidR="002E7B6D" w:rsidRPr="009E6764" w:rsidRDefault="002E7B6D" w:rsidP="002E7B6D">
            <w:pPr>
              <w:pStyle w:val="NoSpacing"/>
              <w:rPr>
                <w:rFonts w:ascii="Arial" w:hAnsi="Arial"/>
                <w:sz w:val="18"/>
                <w:szCs w:val="18"/>
              </w:rPr>
            </w:pPr>
          </w:p>
        </w:tc>
      </w:tr>
      <w:tr w:rsidR="002E7B6D" w14:paraId="1CFFEAB9" w14:textId="77777777" w:rsidTr="00FF4D1B">
        <w:trPr>
          <w:trHeight w:val="193"/>
          <w:jc w:val="center"/>
        </w:trPr>
        <w:tc>
          <w:tcPr>
            <w:tcW w:w="1435" w:type="dxa"/>
            <w:tcBorders>
              <w:top w:val="nil"/>
              <w:bottom w:val="nil"/>
            </w:tcBorders>
            <w:shd w:val="clear" w:color="auto" w:fill="auto"/>
          </w:tcPr>
          <w:p w14:paraId="73F01BC3" w14:textId="77777777" w:rsidR="002E7B6D" w:rsidRPr="00A06AB7" w:rsidRDefault="002E7B6D" w:rsidP="002E7B6D">
            <w:pPr>
              <w:pStyle w:val="NoSpacing"/>
              <w:rPr>
                <w:rFonts w:ascii="Segoe UI" w:hAnsi="Segoe UI" w:cs="Segoe UI"/>
                <w:sz w:val="20"/>
                <w:szCs w:val="20"/>
              </w:rPr>
            </w:pPr>
          </w:p>
        </w:tc>
        <w:tc>
          <w:tcPr>
            <w:tcW w:w="1322" w:type="dxa"/>
            <w:tcBorders>
              <w:top w:val="nil"/>
              <w:bottom w:val="nil"/>
            </w:tcBorders>
            <w:shd w:val="clear" w:color="auto" w:fill="auto"/>
          </w:tcPr>
          <w:p w14:paraId="5D65FFB9"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2D104E06"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284-43-5420(4)(e)</w:t>
            </w:r>
          </w:p>
        </w:tc>
        <w:tc>
          <w:tcPr>
            <w:tcW w:w="8227" w:type="dxa"/>
            <w:tcBorders>
              <w:top w:val="single" w:sz="4" w:space="0" w:color="auto"/>
              <w:bottom w:val="single" w:sz="4" w:space="0" w:color="auto"/>
            </w:tcBorders>
          </w:tcPr>
          <w:p w14:paraId="658E12A5" w14:textId="77777777" w:rsidR="002E7B6D" w:rsidRPr="002E7B6D" w:rsidRDefault="002E7B6D" w:rsidP="002E7B6D">
            <w:pPr>
              <w:pStyle w:val="ListParagraph"/>
              <w:widowControl/>
              <w:numPr>
                <w:ilvl w:val="1"/>
                <w:numId w:val="68"/>
              </w:numPr>
              <w:ind w:left="55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A qualified research entity that meets the criteria for NIH Center Support Grant eligibility.</w:t>
            </w:r>
          </w:p>
        </w:tc>
        <w:tc>
          <w:tcPr>
            <w:tcW w:w="1351" w:type="dxa"/>
            <w:tcBorders>
              <w:top w:val="nil"/>
              <w:bottom w:val="single" w:sz="4" w:space="0" w:color="auto"/>
            </w:tcBorders>
            <w:shd w:val="clear" w:color="auto" w:fill="auto"/>
          </w:tcPr>
          <w:p w14:paraId="166E3550" w14:textId="77777777" w:rsidR="002E7B6D" w:rsidRPr="009E6764" w:rsidRDefault="002E7B6D" w:rsidP="002E7B6D">
            <w:pPr>
              <w:pStyle w:val="NoSpacing"/>
              <w:rPr>
                <w:rFonts w:ascii="Arial" w:hAnsi="Arial"/>
                <w:sz w:val="18"/>
                <w:szCs w:val="18"/>
              </w:rPr>
            </w:pPr>
          </w:p>
        </w:tc>
      </w:tr>
      <w:tr w:rsidR="002E7B6D" w14:paraId="296370AB" w14:textId="77777777" w:rsidTr="00FF4D1B">
        <w:trPr>
          <w:trHeight w:val="193"/>
          <w:jc w:val="center"/>
        </w:trPr>
        <w:tc>
          <w:tcPr>
            <w:tcW w:w="1435" w:type="dxa"/>
            <w:tcBorders>
              <w:top w:val="nil"/>
            </w:tcBorders>
            <w:shd w:val="clear" w:color="auto" w:fill="auto"/>
          </w:tcPr>
          <w:p w14:paraId="20DC7893" w14:textId="77777777" w:rsidR="002E7B6D" w:rsidRPr="00A06AB7" w:rsidRDefault="002E7B6D" w:rsidP="002E7B6D">
            <w:pPr>
              <w:pStyle w:val="NoSpacing"/>
              <w:rPr>
                <w:rFonts w:ascii="Segoe UI" w:hAnsi="Segoe UI" w:cs="Segoe UI"/>
                <w:sz w:val="20"/>
                <w:szCs w:val="20"/>
              </w:rPr>
            </w:pPr>
          </w:p>
        </w:tc>
        <w:tc>
          <w:tcPr>
            <w:tcW w:w="1322" w:type="dxa"/>
            <w:tcBorders>
              <w:top w:val="nil"/>
            </w:tcBorders>
            <w:shd w:val="clear" w:color="auto" w:fill="auto"/>
          </w:tcPr>
          <w:p w14:paraId="450A702D" w14:textId="77777777" w:rsidR="002E7B6D" w:rsidRPr="00A06AB7" w:rsidRDefault="002E7B6D" w:rsidP="002E7B6D">
            <w:pPr>
              <w:pStyle w:val="NoSpacing"/>
              <w:rPr>
                <w:rFonts w:ascii="Segoe UI" w:hAnsi="Segoe UI" w:cs="Segoe UI"/>
                <w:sz w:val="20"/>
                <w:szCs w:val="20"/>
              </w:rPr>
            </w:pPr>
          </w:p>
        </w:tc>
        <w:tc>
          <w:tcPr>
            <w:tcW w:w="1828" w:type="dxa"/>
            <w:tcBorders>
              <w:top w:val="single" w:sz="4" w:space="0" w:color="auto"/>
              <w:bottom w:val="single" w:sz="4" w:space="0" w:color="auto"/>
            </w:tcBorders>
          </w:tcPr>
          <w:p w14:paraId="3C7E40D8" w14:textId="77777777" w:rsidR="002E7B6D" w:rsidRPr="002E7B6D" w:rsidRDefault="002E7B6D" w:rsidP="002E7B6D">
            <w:pPr>
              <w:pStyle w:val="Default"/>
              <w:ind w:left="-95" w:right="-67"/>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WAC 284-43-5420 (4)(e)</w:t>
            </w:r>
          </w:p>
        </w:tc>
        <w:tc>
          <w:tcPr>
            <w:tcW w:w="8227" w:type="dxa"/>
            <w:tcBorders>
              <w:top w:val="single" w:sz="4" w:space="0" w:color="auto"/>
              <w:bottom w:val="single" w:sz="4" w:space="0" w:color="auto"/>
            </w:tcBorders>
          </w:tcPr>
          <w:p w14:paraId="528A77C8" w14:textId="77777777" w:rsidR="002E7B6D" w:rsidRPr="002E7B6D" w:rsidRDefault="002E7B6D" w:rsidP="002E7B6D">
            <w:pPr>
              <w:pStyle w:val="ListParagraph"/>
              <w:widowControl/>
              <w:numPr>
                <w:ilvl w:val="0"/>
                <w:numId w:val="68"/>
              </w:numPr>
              <w:ind w:left="197" w:hanging="197"/>
              <w:rPr>
                <w:rFonts w:ascii="Segoe UI" w:eastAsia="Times New Roman" w:hAnsi="Segoe UI" w:cs="Segoe UI"/>
                <w:color w:val="000000" w:themeColor="text1"/>
                <w:sz w:val="20"/>
                <w:szCs w:val="20"/>
              </w:rPr>
            </w:pPr>
            <w:r w:rsidRPr="002E7B6D">
              <w:rPr>
                <w:rFonts w:ascii="Segoe UI" w:eastAsia="Times New Roman" w:hAnsi="Segoe UI" w:cs="Segoe UI"/>
                <w:color w:val="000000" w:themeColor="text1"/>
                <w:sz w:val="20"/>
                <w:szCs w:val="20"/>
              </w:rPr>
              <w:t>"Life threatening condition" means any disease or condition from which the likelihood of death is probable unless the course of the disease or condition is interrupted.</w:t>
            </w:r>
          </w:p>
        </w:tc>
        <w:tc>
          <w:tcPr>
            <w:tcW w:w="1351" w:type="dxa"/>
            <w:tcBorders>
              <w:top w:val="nil"/>
              <w:bottom w:val="single" w:sz="4" w:space="0" w:color="auto"/>
            </w:tcBorders>
            <w:shd w:val="clear" w:color="auto" w:fill="auto"/>
          </w:tcPr>
          <w:p w14:paraId="25222147" w14:textId="77777777" w:rsidR="002E7B6D" w:rsidRPr="009E6764" w:rsidRDefault="002E7B6D" w:rsidP="002E7B6D">
            <w:pPr>
              <w:pStyle w:val="NoSpacing"/>
              <w:rPr>
                <w:rFonts w:ascii="Arial" w:hAnsi="Arial"/>
                <w:sz w:val="18"/>
                <w:szCs w:val="18"/>
              </w:rPr>
            </w:pPr>
          </w:p>
        </w:tc>
      </w:tr>
      <w:tr w:rsidR="002E7B6D" w14:paraId="668FCD85" w14:textId="77777777" w:rsidTr="00FF4D1B">
        <w:trPr>
          <w:trHeight w:val="193"/>
          <w:jc w:val="center"/>
        </w:trPr>
        <w:tc>
          <w:tcPr>
            <w:tcW w:w="1435" w:type="dxa"/>
            <w:shd w:val="clear" w:color="auto" w:fill="000000" w:themeFill="text1"/>
          </w:tcPr>
          <w:p w14:paraId="66E61BB9" w14:textId="77777777" w:rsidR="002E7B6D" w:rsidRPr="00A06AB7" w:rsidRDefault="002E7B6D" w:rsidP="001B3058">
            <w:pPr>
              <w:pStyle w:val="NoSpacing"/>
              <w:rPr>
                <w:rFonts w:ascii="Segoe UI" w:hAnsi="Segoe UI" w:cs="Segoe UI"/>
                <w:sz w:val="20"/>
                <w:szCs w:val="20"/>
              </w:rPr>
            </w:pPr>
          </w:p>
        </w:tc>
        <w:tc>
          <w:tcPr>
            <w:tcW w:w="1322" w:type="dxa"/>
            <w:shd w:val="clear" w:color="auto" w:fill="000000" w:themeFill="text1"/>
          </w:tcPr>
          <w:p w14:paraId="24C26C9D" w14:textId="77777777" w:rsidR="002E7B6D" w:rsidRPr="00A06AB7" w:rsidRDefault="002E7B6D" w:rsidP="001B3058">
            <w:pPr>
              <w:pStyle w:val="NoSpacing"/>
              <w:rPr>
                <w:rFonts w:ascii="Segoe UI" w:hAnsi="Segoe UI" w:cs="Segoe UI"/>
                <w:sz w:val="20"/>
                <w:szCs w:val="20"/>
              </w:rPr>
            </w:pPr>
          </w:p>
        </w:tc>
        <w:tc>
          <w:tcPr>
            <w:tcW w:w="1828" w:type="dxa"/>
            <w:tcBorders>
              <w:top w:val="nil"/>
              <w:bottom w:val="single" w:sz="4" w:space="0" w:color="auto"/>
            </w:tcBorders>
            <w:shd w:val="clear" w:color="auto" w:fill="000000" w:themeFill="text1"/>
          </w:tcPr>
          <w:p w14:paraId="51CD85CC" w14:textId="77777777" w:rsidR="002E7B6D" w:rsidRPr="00BB195E" w:rsidRDefault="002E7B6D"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492B6E1" w14:textId="77777777" w:rsidR="002E7B6D" w:rsidRPr="00A06AB7" w:rsidRDefault="002E7B6D" w:rsidP="001B3058">
            <w:pPr>
              <w:pStyle w:val="NoSpacing"/>
              <w:rPr>
                <w:rFonts w:ascii="Segoe UI" w:eastAsia="Times New Roman" w:hAnsi="Segoe UI" w:cs="Segoe UI"/>
                <w:sz w:val="20"/>
                <w:szCs w:val="20"/>
              </w:rPr>
            </w:pPr>
          </w:p>
        </w:tc>
        <w:tc>
          <w:tcPr>
            <w:tcW w:w="1351" w:type="dxa"/>
            <w:tcBorders>
              <w:top w:val="nil"/>
              <w:bottom w:val="single" w:sz="4" w:space="0" w:color="auto"/>
            </w:tcBorders>
            <w:shd w:val="clear" w:color="auto" w:fill="000000" w:themeFill="text1"/>
          </w:tcPr>
          <w:p w14:paraId="1B7EB26D" w14:textId="77777777" w:rsidR="002E7B6D" w:rsidRPr="009E6764" w:rsidRDefault="002E7B6D" w:rsidP="001B3058">
            <w:pPr>
              <w:pStyle w:val="NoSpacing"/>
              <w:rPr>
                <w:rFonts w:ascii="Arial" w:hAnsi="Arial"/>
                <w:sz w:val="18"/>
                <w:szCs w:val="18"/>
              </w:rPr>
            </w:pPr>
          </w:p>
        </w:tc>
      </w:tr>
      <w:tr w:rsidR="0040470B" w14:paraId="1D8169DA" w14:textId="77777777" w:rsidTr="00FF4D1B">
        <w:trPr>
          <w:trHeight w:val="193"/>
          <w:jc w:val="center"/>
        </w:trPr>
        <w:tc>
          <w:tcPr>
            <w:tcW w:w="1435" w:type="dxa"/>
            <w:vMerge w:val="restart"/>
          </w:tcPr>
          <w:p w14:paraId="35CC63EC" w14:textId="77777777" w:rsidR="0040470B" w:rsidRPr="00A06AB7" w:rsidRDefault="0040470B" w:rsidP="002F1F99">
            <w:pPr>
              <w:spacing w:before="120" w:after="120"/>
              <w:jc w:val="center"/>
              <w:rPr>
                <w:rFonts w:ascii="Segoe UI" w:hAnsi="Segoe UI" w:cs="Segoe UI"/>
                <w:b/>
                <w:sz w:val="20"/>
                <w:szCs w:val="20"/>
              </w:rPr>
            </w:pPr>
            <w:r w:rsidRPr="00A06AB7">
              <w:rPr>
                <w:rFonts w:ascii="Segoe UI" w:hAnsi="Segoe UI" w:cs="Segoe UI"/>
                <w:b/>
                <w:sz w:val="20"/>
                <w:szCs w:val="20"/>
              </w:rPr>
              <w:t>Colorectal Cancer Exams and Lab Tests</w:t>
            </w:r>
          </w:p>
          <w:p w14:paraId="7D223131" w14:textId="77777777" w:rsidR="0040470B" w:rsidRPr="00A06AB7" w:rsidRDefault="0040470B" w:rsidP="00437538">
            <w:pPr>
              <w:spacing w:before="120" w:after="120"/>
              <w:rPr>
                <w:rFonts w:ascii="Segoe UI" w:hAnsi="Segoe UI" w:cs="Segoe UI"/>
                <w:b/>
                <w:sz w:val="20"/>
                <w:szCs w:val="20"/>
              </w:rPr>
            </w:pPr>
          </w:p>
          <w:p w14:paraId="23C62A8D" w14:textId="77777777" w:rsidR="0040470B" w:rsidRPr="00A06AB7" w:rsidRDefault="0040470B" w:rsidP="002F1F99">
            <w:pPr>
              <w:spacing w:before="120" w:after="120"/>
              <w:jc w:val="center"/>
              <w:rPr>
                <w:rFonts w:ascii="Segoe UI" w:hAnsi="Segoe UI" w:cs="Segoe UI"/>
                <w:b/>
                <w:sz w:val="20"/>
                <w:szCs w:val="20"/>
              </w:rPr>
            </w:pPr>
          </w:p>
          <w:p w14:paraId="045B1F8B" w14:textId="77777777" w:rsidR="0040470B" w:rsidRPr="00A06AB7" w:rsidRDefault="0040470B" w:rsidP="00437538">
            <w:pPr>
              <w:spacing w:before="120" w:after="120"/>
              <w:rPr>
                <w:rFonts w:ascii="Segoe UI" w:hAnsi="Segoe UI" w:cs="Segoe UI"/>
                <w:b/>
                <w:sz w:val="20"/>
                <w:szCs w:val="20"/>
              </w:rPr>
            </w:pPr>
          </w:p>
          <w:p w14:paraId="441D5584" w14:textId="77777777" w:rsidR="00BB7B84" w:rsidRPr="00A06AB7" w:rsidRDefault="00BB7B84" w:rsidP="00BB7B84">
            <w:pPr>
              <w:spacing w:before="120" w:after="120"/>
              <w:jc w:val="center"/>
              <w:rPr>
                <w:rFonts w:ascii="Segoe UI" w:hAnsi="Segoe UI" w:cs="Segoe UI"/>
                <w:b/>
                <w:sz w:val="20"/>
                <w:szCs w:val="20"/>
              </w:rPr>
            </w:pPr>
            <w:r w:rsidRPr="00A06AB7">
              <w:rPr>
                <w:rFonts w:ascii="Segoe UI" w:hAnsi="Segoe UI" w:cs="Segoe UI"/>
                <w:b/>
                <w:sz w:val="20"/>
                <w:szCs w:val="20"/>
              </w:rPr>
              <w:lastRenderedPageBreak/>
              <w:t>Colorectal Cancer Exams and Lab Tests</w:t>
            </w:r>
          </w:p>
          <w:p w14:paraId="34667D06" w14:textId="77777777" w:rsidR="0040470B" w:rsidRPr="00A06AB7" w:rsidRDefault="00BB7B84" w:rsidP="00BB7B84">
            <w:pPr>
              <w:jc w:val="center"/>
              <w:rPr>
                <w:rFonts w:ascii="Segoe UI" w:hAnsi="Segoe UI" w:cs="Segoe UI"/>
                <w:b/>
                <w:sz w:val="20"/>
                <w:szCs w:val="20"/>
              </w:rPr>
            </w:pPr>
            <w:r>
              <w:rPr>
                <w:rFonts w:ascii="Segoe UI" w:hAnsi="Segoe UI" w:cs="Segoe UI"/>
                <w:b/>
                <w:sz w:val="20"/>
                <w:szCs w:val="20"/>
              </w:rPr>
              <w:t>(Cont’d)</w:t>
            </w:r>
          </w:p>
        </w:tc>
        <w:tc>
          <w:tcPr>
            <w:tcW w:w="1322" w:type="dxa"/>
            <w:vMerge w:val="restart"/>
          </w:tcPr>
          <w:p w14:paraId="5AD72160" w14:textId="77777777" w:rsidR="0040470B" w:rsidRPr="00A06AB7" w:rsidRDefault="0040470B" w:rsidP="00437538">
            <w:pPr>
              <w:spacing w:before="120" w:after="120"/>
              <w:rPr>
                <w:rFonts w:ascii="Segoe UI" w:hAnsi="Segoe UI" w:cs="Segoe UI"/>
                <w:sz w:val="20"/>
                <w:szCs w:val="20"/>
              </w:rPr>
            </w:pPr>
          </w:p>
        </w:tc>
        <w:tc>
          <w:tcPr>
            <w:tcW w:w="1828" w:type="dxa"/>
            <w:tcBorders>
              <w:bottom w:val="single" w:sz="4" w:space="0" w:color="auto"/>
            </w:tcBorders>
          </w:tcPr>
          <w:p w14:paraId="0A2843A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w:t>
            </w:r>
          </w:p>
          <w:p w14:paraId="45B941F4" w14:textId="77777777" w:rsidR="0040470B" w:rsidRPr="00BB195E" w:rsidRDefault="0040470B" w:rsidP="00BB195E">
            <w:pPr>
              <w:pStyle w:val="NoSpacing"/>
              <w:jc w:val="center"/>
              <w:rPr>
                <w:rFonts w:ascii="Segoe UI" w:hAnsi="Segoe UI" w:cs="Segoe UI"/>
                <w:sz w:val="20"/>
                <w:szCs w:val="20"/>
              </w:rPr>
            </w:pPr>
          </w:p>
          <w:p w14:paraId="6F23FC03" w14:textId="77777777" w:rsidR="0040470B" w:rsidRPr="00BB195E" w:rsidRDefault="0040470B" w:rsidP="00BB195E">
            <w:pPr>
              <w:pStyle w:val="NoSpacing"/>
              <w:jc w:val="center"/>
              <w:rPr>
                <w:rFonts w:ascii="Segoe UI" w:hAnsi="Segoe UI" w:cs="Segoe UI"/>
                <w:sz w:val="20"/>
                <w:szCs w:val="20"/>
              </w:rPr>
            </w:pPr>
          </w:p>
        </w:tc>
        <w:tc>
          <w:tcPr>
            <w:tcW w:w="8227" w:type="dxa"/>
            <w:tcBorders>
              <w:bottom w:val="single" w:sz="4" w:space="0" w:color="auto"/>
            </w:tcBorders>
          </w:tcPr>
          <w:p w14:paraId="5287FF24"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tc>
        <w:tc>
          <w:tcPr>
            <w:tcW w:w="1351" w:type="dxa"/>
            <w:tcBorders>
              <w:bottom w:val="single" w:sz="4" w:space="0" w:color="auto"/>
            </w:tcBorders>
          </w:tcPr>
          <w:p w14:paraId="4653F240" w14:textId="77777777" w:rsidR="0040470B" w:rsidRPr="009E6764" w:rsidRDefault="0040470B" w:rsidP="0000024B">
            <w:pPr>
              <w:rPr>
                <w:rFonts w:ascii="Arial" w:hAnsi="Arial" w:cs="Arial"/>
                <w:sz w:val="18"/>
                <w:szCs w:val="18"/>
              </w:rPr>
            </w:pPr>
          </w:p>
        </w:tc>
      </w:tr>
      <w:tr w:rsidR="0040470B" w14:paraId="4302B5F4" w14:textId="77777777" w:rsidTr="00FF4D1B">
        <w:trPr>
          <w:trHeight w:val="193"/>
          <w:jc w:val="center"/>
        </w:trPr>
        <w:tc>
          <w:tcPr>
            <w:tcW w:w="1435" w:type="dxa"/>
            <w:vMerge/>
          </w:tcPr>
          <w:p w14:paraId="08C6998E" w14:textId="77777777" w:rsidR="0040470B" w:rsidRPr="00A06AB7" w:rsidRDefault="0040470B" w:rsidP="00DA6D9F">
            <w:pPr>
              <w:rPr>
                <w:rFonts w:ascii="Segoe UI" w:hAnsi="Segoe UI" w:cs="Segoe UI"/>
                <w:b/>
                <w:sz w:val="20"/>
                <w:szCs w:val="20"/>
              </w:rPr>
            </w:pPr>
          </w:p>
        </w:tc>
        <w:tc>
          <w:tcPr>
            <w:tcW w:w="1322" w:type="dxa"/>
            <w:vMerge/>
          </w:tcPr>
          <w:p w14:paraId="45FD8965"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A8CB2FF"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48.43.043(1)(a)</w:t>
            </w:r>
          </w:p>
          <w:p w14:paraId="72BBA92A" w14:textId="77777777" w:rsidR="0040470B" w:rsidRPr="00BB195E" w:rsidRDefault="0040470B" w:rsidP="00BB195E">
            <w:pPr>
              <w:pStyle w:val="NoSpacing"/>
              <w:jc w:val="center"/>
              <w:rPr>
                <w:rFonts w:ascii="Segoe UI" w:hAnsi="Segoe UI" w:cs="Segoe UI"/>
                <w:sz w:val="20"/>
                <w:szCs w:val="20"/>
              </w:rPr>
            </w:pPr>
          </w:p>
          <w:p w14:paraId="2455A9DE"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5627C00"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For any of the colorectal screening examinations and tests in the selected guidelines or recommendations, at a frequency identified in such guidelines or recommendations, as deemed appropriate by the patient's physician after consultation with the patient; and</w:t>
            </w:r>
          </w:p>
        </w:tc>
        <w:tc>
          <w:tcPr>
            <w:tcW w:w="1351" w:type="dxa"/>
            <w:tcBorders>
              <w:top w:val="single" w:sz="4" w:space="0" w:color="auto"/>
              <w:bottom w:val="single" w:sz="4" w:space="0" w:color="auto"/>
            </w:tcBorders>
          </w:tcPr>
          <w:p w14:paraId="2E3BB104" w14:textId="77777777" w:rsidR="0040470B" w:rsidRPr="009E6764" w:rsidRDefault="0040470B" w:rsidP="0000024B">
            <w:pPr>
              <w:rPr>
                <w:rFonts w:ascii="Arial" w:hAnsi="Arial" w:cs="Arial"/>
                <w:sz w:val="18"/>
                <w:szCs w:val="18"/>
              </w:rPr>
            </w:pPr>
          </w:p>
        </w:tc>
      </w:tr>
      <w:tr w:rsidR="0040470B" w14:paraId="1351BFEF" w14:textId="77777777" w:rsidTr="00FF4D1B">
        <w:trPr>
          <w:trHeight w:val="193"/>
          <w:jc w:val="center"/>
        </w:trPr>
        <w:tc>
          <w:tcPr>
            <w:tcW w:w="1435" w:type="dxa"/>
            <w:vMerge/>
          </w:tcPr>
          <w:p w14:paraId="5A0B20C3" w14:textId="77777777" w:rsidR="0040470B" w:rsidRPr="00A06AB7" w:rsidRDefault="0040470B" w:rsidP="00DA6D9F">
            <w:pPr>
              <w:rPr>
                <w:rFonts w:ascii="Segoe UI" w:hAnsi="Segoe UI" w:cs="Segoe UI"/>
                <w:b/>
                <w:sz w:val="20"/>
                <w:szCs w:val="20"/>
              </w:rPr>
            </w:pPr>
          </w:p>
        </w:tc>
        <w:tc>
          <w:tcPr>
            <w:tcW w:w="1322" w:type="dxa"/>
            <w:vMerge/>
          </w:tcPr>
          <w:p w14:paraId="77F4D1D9"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DE7343C" w14:textId="77777777" w:rsidR="00402225" w:rsidRPr="00E500DC" w:rsidRDefault="00402225" w:rsidP="00402225">
            <w:pPr>
              <w:pStyle w:val="NoSpacing"/>
              <w:jc w:val="center"/>
              <w:rPr>
                <w:rFonts w:ascii="Segoe UI" w:hAnsi="Segoe UI" w:cs="Segoe UI"/>
                <w:sz w:val="20"/>
                <w:szCs w:val="20"/>
              </w:rPr>
            </w:pPr>
            <w:r w:rsidRPr="00E500DC">
              <w:rPr>
                <w:rFonts w:ascii="Segoe UI" w:hAnsi="Segoe UI" w:cs="Segoe UI"/>
                <w:sz w:val="20"/>
                <w:szCs w:val="20"/>
              </w:rPr>
              <w:t>45 CFR</w:t>
            </w:r>
          </w:p>
          <w:p w14:paraId="22FEBD18" w14:textId="727B42D2" w:rsidR="0040470B" w:rsidRPr="00BB195E" w:rsidRDefault="00402225" w:rsidP="00402225">
            <w:pPr>
              <w:pStyle w:val="NoSpacing"/>
              <w:jc w:val="center"/>
              <w:rPr>
                <w:rFonts w:ascii="Segoe UI" w:hAnsi="Segoe UI" w:cs="Segoe UI"/>
                <w:sz w:val="20"/>
                <w:szCs w:val="20"/>
              </w:rPr>
            </w:pPr>
            <w:r w:rsidRPr="00E500DC">
              <w:rPr>
                <w:rFonts w:ascii="Segoe UI" w:hAnsi="Segoe UI" w:cs="Segoe UI"/>
                <w:sz w:val="20"/>
                <w:szCs w:val="20"/>
              </w:rPr>
              <w:lastRenderedPageBreak/>
              <w:t>§147.130 (a)(1)(</w:t>
            </w:r>
            <w:proofErr w:type="spellStart"/>
            <w:r w:rsidRPr="00E500DC">
              <w:rPr>
                <w:rFonts w:ascii="Segoe UI" w:hAnsi="Segoe UI" w:cs="Segoe UI"/>
                <w:sz w:val="20"/>
                <w:szCs w:val="20"/>
              </w:rPr>
              <w:t>i</w:t>
            </w:r>
            <w:proofErr w:type="spellEnd"/>
            <w:r w:rsidRPr="00E500DC">
              <w:rPr>
                <w:rFonts w:ascii="Segoe UI" w:hAnsi="Segoe UI" w:cs="Segoe UI"/>
                <w:sz w:val="20"/>
                <w:szCs w:val="20"/>
              </w:rPr>
              <w:t>)</w:t>
            </w:r>
            <w:r>
              <w:rPr>
                <w:rFonts w:ascii="Segoe UI" w:hAnsi="Segoe UI" w:cs="Segoe UI"/>
                <w:sz w:val="20"/>
                <w:szCs w:val="20"/>
              </w:rPr>
              <w:t xml:space="preserve">; </w:t>
            </w:r>
            <w:r w:rsidR="00C700E3" w:rsidRPr="00BB195E">
              <w:rPr>
                <w:rFonts w:ascii="Segoe UI" w:hAnsi="Segoe UI" w:cs="Segoe UI"/>
                <w:sz w:val="20"/>
                <w:szCs w:val="20"/>
              </w:rPr>
              <w:t>RCW 48.43.043(1)(b)</w:t>
            </w:r>
          </w:p>
        </w:tc>
        <w:tc>
          <w:tcPr>
            <w:tcW w:w="8227" w:type="dxa"/>
            <w:tcBorders>
              <w:top w:val="single" w:sz="4" w:space="0" w:color="auto"/>
              <w:bottom w:val="single" w:sz="4" w:space="0" w:color="auto"/>
            </w:tcBorders>
          </w:tcPr>
          <w:p w14:paraId="21A8FE0A" w14:textId="77777777" w:rsidR="00C700E3" w:rsidRPr="00A06AB7" w:rsidRDefault="00C700E3" w:rsidP="00CC0F19">
            <w:pPr>
              <w:pStyle w:val="NoSpacing"/>
              <w:numPr>
                <w:ilvl w:val="0"/>
                <w:numId w:val="12"/>
              </w:numPr>
              <w:rPr>
                <w:rFonts w:ascii="Segoe UI" w:hAnsi="Segoe UI" w:cs="Segoe UI"/>
                <w:sz w:val="20"/>
                <w:szCs w:val="20"/>
              </w:rPr>
            </w:pPr>
            <w:r w:rsidRPr="00A06AB7">
              <w:rPr>
                <w:rFonts w:ascii="Segoe UI" w:hAnsi="Segoe UI" w:cs="Segoe UI"/>
                <w:sz w:val="20"/>
                <w:szCs w:val="20"/>
              </w:rPr>
              <w:lastRenderedPageBreak/>
              <w:t>To a covered individual who is:</w:t>
            </w:r>
          </w:p>
          <w:p w14:paraId="6B268193" w14:textId="247CE0B5" w:rsidR="00C700E3" w:rsidRPr="00A41BD7" w:rsidRDefault="00626B79" w:rsidP="00CC0F19">
            <w:pPr>
              <w:pStyle w:val="NoSpacing"/>
              <w:numPr>
                <w:ilvl w:val="1"/>
                <w:numId w:val="12"/>
              </w:numPr>
              <w:rPr>
                <w:rFonts w:ascii="Segoe UI" w:hAnsi="Segoe UI" w:cs="Segoe UI"/>
                <w:sz w:val="20"/>
                <w:szCs w:val="20"/>
              </w:rPr>
            </w:pPr>
            <w:r w:rsidRPr="00A41BD7">
              <w:rPr>
                <w:rFonts w:ascii="Segoe UI" w:eastAsia="Times New Roman" w:hAnsi="Segoe UI" w:cs="Segoe UI"/>
                <w:sz w:val="20"/>
                <w:szCs w:val="20"/>
              </w:rPr>
              <w:t>At least forty-five years old</w:t>
            </w:r>
            <w:r w:rsidR="00C700E3" w:rsidRPr="00A41BD7">
              <w:rPr>
                <w:rFonts w:ascii="Segoe UI" w:hAnsi="Segoe UI" w:cs="Segoe UI"/>
                <w:sz w:val="20"/>
                <w:szCs w:val="20"/>
              </w:rPr>
              <w:t>; or</w:t>
            </w:r>
          </w:p>
          <w:p w14:paraId="3F45CA3B" w14:textId="77777777" w:rsidR="0040470B" w:rsidRPr="00A06AB7" w:rsidRDefault="00C700E3" w:rsidP="00CC0F19">
            <w:pPr>
              <w:pStyle w:val="NoSpacing"/>
              <w:numPr>
                <w:ilvl w:val="1"/>
                <w:numId w:val="12"/>
              </w:numPr>
              <w:rPr>
                <w:rFonts w:ascii="Segoe UI" w:hAnsi="Segoe UI" w:cs="Segoe UI"/>
                <w:sz w:val="20"/>
                <w:szCs w:val="20"/>
              </w:rPr>
            </w:pPr>
            <w:r w:rsidRPr="00A06AB7">
              <w:rPr>
                <w:rFonts w:ascii="Segoe UI" w:hAnsi="Segoe UI" w:cs="Segoe UI"/>
                <w:sz w:val="20"/>
                <w:szCs w:val="20"/>
              </w:rPr>
              <w:lastRenderedPageBreak/>
              <w:t>Less than fifty years old and at high risk or very high risk for colorectal cancer according to such guidelines or recommendations.</w:t>
            </w:r>
          </w:p>
        </w:tc>
        <w:tc>
          <w:tcPr>
            <w:tcW w:w="1351" w:type="dxa"/>
            <w:tcBorders>
              <w:top w:val="single" w:sz="4" w:space="0" w:color="auto"/>
              <w:bottom w:val="single" w:sz="4" w:space="0" w:color="auto"/>
            </w:tcBorders>
          </w:tcPr>
          <w:p w14:paraId="736C0D93" w14:textId="77777777" w:rsidR="0040470B" w:rsidRPr="009E6764" w:rsidRDefault="0040470B" w:rsidP="0000024B">
            <w:pPr>
              <w:rPr>
                <w:rFonts w:ascii="Arial" w:hAnsi="Arial" w:cs="Arial"/>
                <w:sz w:val="18"/>
                <w:szCs w:val="18"/>
              </w:rPr>
            </w:pPr>
          </w:p>
        </w:tc>
      </w:tr>
      <w:tr w:rsidR="0040470B" w14:paraId="569A53E1" w14:textId="77777777" w:rsidTr="00FF4D1B">
        <w:trPr>
          <w:trHeight w:val="193"/>
          <w:jc w:val="center"/>
        </w:trPr>
        <w:tc>
          <w:tcPr>
            <w:tcW w:w="1435" w:type="dxa"/>
            <w:vMerge/>
          </w:tcPr>
          <w:p w14:paraId="423CED4B" w14:textId="77777777" w:rsidR="0040470B" w:rsidRPr="00A06AB7" w:rsidRDefault="0040470B" w:rsidP="00DA6D9F">
            <w:pPr>
              <w:rPr>
                <w:rFonts w:ascii="Segoe UI" w:hAnsi="Segoe UI" w:cs="Segoe UI"/>
                <w:b/>
                <w:sz w:val="20"/>
                <w:szCs w:val="20"/>
              </w:rPr>
            </w:pPr>
          </w:p>
        </w:tc>
        <w:tc>
          <w:tcPr>
            <w:tcW w:w="1322" w:type="dxa"/>
            <w:vMerge/>
          </w:tcPr>
          <w:p w14:paraId="36683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7DE1895"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48.43.043(2)</w:t>
            </w:r>
          </w:p>
          <w:p w14:paraId="7E61F852" w14:textId="77777777" w:rsidR="0040470B" w:rsidRPr="00BB195E" w:rsidRDefault="0040470B" w:rsidP="00BB195E">
            <w:pPr>
              <w:pStyle w:val="NoSpacing"/>
              <w:jc w:val="center"/>
              <w:rPr>
                <w:rFonts w:ascii="Segoe UI" w:hAnsi="Segoe UI" w:cs="Segoe UI"/>
                <w:sz w:val="20"/>
                <w:szCs w:val="20"/>
              </w:rPr>
            </w:pPr>
          </w:p>
          <w:p w14:paraId="0F806D16" w14:textId="77777777" w:rsidR="0040470B" w:rsidRPr="00BB195E" w:rsidRDefault="004047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E58BE1" w14:textId="77777777" w:rsidR="0040470B" w:rsidRPr="00A06AB7" w:rsidRDefault="0040470B" w:rsidP="00EB0AF2">
            <w:pPr>
              <w:pStyle w:val="NoSpacing"/>
              <w:rPr>
                <w:rFonts w:ascii="Segoe UI" w:hAnsi="Segoe UI" w:cs="Segoe UI"/>
                <w:sz w:val="20"/>
                <w:szCs w:val="20"/>
              </w:rPr>
            </w:pPr>
            <w:r w:rsidRPr="00A06AB7">
              <w:rPr>
                <w:rFonts w:ascii="Segoe UI" w:hAnsi="Segoe UI" w:cs="Segoe UI"/>
                <w:sz w:val="20"/>
                <w:szCs w:val="20"/>
              </w:rPr>
              <w:t xml:space="preserve">Enrollees and providers must not be required to meet burdensome criteria or overcome significant obstacles to secure such coverage.  </w:t>
            </w:r>
          </w:p>
          <w:p w14:paraId="1D341AFF" w14:textId="77777777" w:rsidR="0040470B" w:rsidRPr="00A06AB7"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Additional deductible or coinsurance for testing cannot be greater than an annual deductible or coinsurance established for similar benefits.  If no similar benefit, deductible or coinsurance may not be set at a level that materially diminishes the value of the colorectal cancer benefit required.</w:t>
            </w:r>
          </w:p>
        </w:tc>
        <w:tc>
          <w:tcPr>
            <w:tcW w:w="1351" w:type="dxa"/>
            <w:tcBorders>
              <w:top w:val="single" w:sz="4" w:space="0" w:color="auto"/>
              <w:bottom w:val="single" w:sz="4" w:space="0" w:color="auto"/>
            </w:tcBorders>
          </w:tcPr>
          <w:p w14:paraId="72FC5D75" w14:textId="77777777" w:rsidR="0040470B" w:rsidRPr="009E6764" w:rsidRDefault="0040470B" w:rsidP="0000024B">
            <w:pPr>
              <w:rPr>
                <w:rFonts w:ascii="Arial" w:hAnsi="Arial" w:cs="Arial"/>
                <w:sz w:val="18"/>
                <w:szCs w:val="18"/>
              </w:rPr>
            </w:pPr>
          </w:p>
        </w:tc>
      </w:tr>
      <w:tr w:rsidR="00365B5B" w14:paraId="795801C2" w14:textId="77777777" w:rsidTr="00FF4D1B">
        <w:trPr>
          <w:trHeight w:val="193"/>
          <w:jc w:val="center"/>
        </w:trPr>
        <w:tc>
          <w:tcPr>
            <w:tcW w:w="1435" w:type="dxa"/>
            <w:vMerge/>
          </w:tcPr>
          <w:p w14:paraId="7990BAAC" w14:textId="77777777" w:rsidR="00365B5B" w:rsidRPr="00A06AB7" w:rsidRDefault="00365B5B" w:rsidP="00DA6D9F">
            <w:pPr>
              <w:rPr>
                <w:rFonts w:ascii="Segoe UI" w:hAnsi="Segoe UI" w:cs="Segoe UI"/>
                <w:b/>
                <w:sz w:val="20"/>
                <w:szCs w:val="20"/>
              </w:rPr>
            </w:pPr>
          </w:p>
        </w:tc>
        <w:tc>
          <w:tcPr>
            <w:tcW w:w="1322" w:type="dxa"/>
            <w:vMerge/>
          </w:tcPr>
          <w:p w14:paraId="405653D1" w14:textId="77777777" w:rsidR="00365B5B" w:rsidRPr="00A06AB7" w:rsidRDefault="00365B5B"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4ADA522A" w14:textId="77777777" w:rsidR="00365B5B" w:rsidRPr="00BB195E" w:rsidRDefault="00365B5B" w:rsidP="00BB195E">
            <w:pPr>
              <w:pStyle w:val="NoSpacing"/>
              <w:jc w:val="center"/>
              <w:rPr>
                <w:rFonts w:ascii="Segoe UI" w:hAnsi="Segoe UI" w:cs="Segoe UI"/>
                <w:sz w:val="20"/>
                <w:szCs w:val="20"/>
              </w:rPr>
            </w:pPr>
            <w:r w:rsidRPr="00BB195E">
              <w:rPr>
                <w:rFonts w:ascii="Segoe UI" w:hAnsi="Segoe UI" w:cs="Segoe UI"/>
                <w:sz w:val="20"/>
                <w:szCs w:val="20"/>
              </w:rPr>
              <w:t>RCW 48.43.043(3)(a)</w:t>
            </w:r>
          </w:p>
          <w:p w14:paraId="348EFBE9" w14:textId="77777777" w:rsidR="00365B5B" w:rsidRPr="00BB195E" w:rsidRDefault="00365B5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C62EDA3" w14:textId="77777777" w:rsidR="00365B5B" w:rsidRPr="00A06AB7" w:rsidRDefault="00365B5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Issuer is not required to provide for a referral to a nonparticipating health care provider, unless the carrier does not have an appropriate, available in-network provider.</w:t>
            </w:r>
          </w:p>
        </w:tc>
        <w:tc>
          <w:tcPr>
            <w:tcW w:w="1351" w:type="dxa"/>
            <w:tcBorders>
              <w:top w:val="single" w:sz="4" w:space="0" w:color="auto"/>
              <w:bottom w:val="single" w:sz="4" w:space="0" w:color="auto"/>
            </w:tcBorders>
          </w:tcPr>
          <w:p w14:paraId="2A4377CF" w14:textId="77777777" w:rsidR="00365B5B" w:rsidRPr="009E6764" w:rsidRDefault="00365B5B" w:rsidP="0000024B">
            <w:pPr>
              <w:rPr>
                <w:rFonts w:ascii="Arial" w:hAnsi="Arial" w:cs="Arial"/>
                <w:sz w:val="18"/>
                <w:szCs w:val="18"/>
              </w:rPr>
            </w:pPr>
          </w:p>
        </w:tc>
      </w:tr>
      <w:tr w:rsidR="0040470B" w14:paraId="60C62FEA" w14:textId="77777777" w:rsidTr="00FF4D1B">
        <w:trPr>
          <w:trHeight w:val="193"/>
          <w:jc w:val="center"/>
        </w:trPr>
        <w:tc>
          <w:tcPr>
            <w:tcW w:w="1435" w:type="dxa"/>
            <w:vMerge/>
          </w:tcPr>
          <w:p w14:paraId="40486D35" w14:textId="77777777" w:rsidR="0040470B" w:rsidRPr="00A06AB7" w:rsidRDefault="0040470B" w:rsidP="00DA6D9F">
            <w:pPr>
              <w:rPr>
                <w:rFonts w:ascii="Segoe UI" w:hAnsi="Segoe UI" w:cs="Segoe UI"/>
                <w:b/>
                <w:sz w:val="20"/>
                <w:szCs w:val="20"/>
              </w:rPr>
            </w:pPr>
          </w:p>
        </w:tc>
        <w:tc>
          <w:tcPr>
            <w:tcW w:w="1322" w:type="dxa"/>
            <w:vMerge/>
          </w:tcPr>
          <w:p w14:paraId="35925C4D" w14:textId="77777777" w:rsidR="0040470B" w:rsidRPr="00A06AB7" w:rsidRDefault="0040470B" w:rsidP="00437538">
            <w:pPr>
              <w:spacing w:before="120" w:after="120"/>
              <w:rPr>
                <w:rFonts w:ascii="Segoe UI" w:hAnsi="Segoe UI" w:cs="Segoe UI"/>
                <w:sz w:val="20"/>
                <w:szCs w:val="20"/>
              </w:rPr>
            </w:pPr>
          </w:p>
        </w:tc>
        <w:tc>
          <w:tcPr>
            <w:tcW w:w="1828" w:type="dxa"/>
            <w:tcBorders>
              <w:top w:val="single" w:sz="4" w:space="0" w:color="auto"/>
            </w:tcBorders>
          </w:tcPr>
          <w:p w14:paraId="4AEBCBD7" w14:textId="77777777" w:rsidR="0040470B" w:rsidRPr="00BB195E" w:rsidRDefault="0040470B" w:rsidP="00BB195E">
            <w:pPr>
              <w:pStyle w:val="NoSpacing"/>
              <w:jc w:val="center"/>
              <w:rPr>
                <w:rFonts w:ascii="Segoe UI" w:hAnsi="Segoe UI" w:cs="Segoe UI"/>
                <w:sz w:val="20"/>
                <w:szCs w:val="20"/>
              </w:rPr>
            </w:pPr>
            <w:r w:rsidRPr="00BB195E">
              <w:rPr>
                <w:rFonts w:ascii="Segoe UI" w:hAnsi="Segoe UI" w:cs="Segoe UI"/>
                <w:sz w:val="20"/>
                <w:szCs w:val="20"/>
              </w:rPr>
              <w:t>RCW 48.43.043(3)(b)</w:t>
            </w:r>
          </w:p>
        </w:tc>
        <w:tc>
          <w:tcPr>
            <w:tcW w:w="8227" w:type="dxa"/>
            <w:tcBorders>
              <w:top w:val="single" w:sz="4" w:space="0" w:color="auto"/>
            </w:tcBorders>
          </w:tcPr>
          <w:p w14:paraId="52F7D716" w14:textId="77777777" w:rsidR="00EB0AF2" w:rsidRPr="002F1F99" w:rsidRDefault="0040470B" w:rsidP="00CC0F19">
            <w:pPr>
              <w:pStyle w:val="NoSpacing"/>
              <w:numPr>
                <w:ilvl w:val="0"/>
                <w:numId w:val="12"/>
              </w:numPr>
              <w:rPr>
                <w:rFonts w:ascii="Segoe UI" w:hAnsi="Segoe UI" w:cs="Segoe UI"/>
                <w:sz w:val="20"/>
                <w:szCs w:val="20"/>
              </w:rPr>
            </w:pPr>
            <w:r w:rsidRPr="00A06AB7">
              <w:rPr>
                <w:rFonts w:ascii="Segoe UI" w:hAnsi="Segoe UI" w:cs="Segoe UI"/>
                <w:sz w:val="20"/>
                <w:szCs w:val="20"/>
              </w:rPr>
              <w:t>If issuer does refer to a nonparticipating provider, screening exam services or resulting treatment, if any, must be provided at in-network cost.</w:t>
            </w:r>
          </w:p>
        </w:tc>
        <w:tc>
          <w:tcPr>
            <w:tcW w:w="1351" w:type="dxa"/>
            <w:tcBorders>
              <w:top w:val="single" w:sz="4" w:space="0" w:color="auto"/>
            </w:tcBorders>
          </w:tcPr>
          <w:p w14:paraId="09035AFC" w14:textId="77777777" w:rsidR="0040470B" w:rsidRPr="009E6764" w:rsidRDefault="0040470B" w:rsidP="0000024B">
            <w:pPr>
              <w:rPr>
                <w:rFonts w:ascii="Arial" w:hAnsi="Arial" w:cs="Arial"/>
                <w:sz w:val="18"/>
                <w:szCs w:val="18"/>
              </w:rPr>
            </w:pPr>
          </w:p>
        </w:tc>
      </w:tr>
      <w:tr w:rsidR="007242D3" w14:paraId="7414F830" w14:textId="77777777" w:rsidTr="00FF4D1B">
        <w:trPr>
          <w:trHeight w:val="350"/>
          <w:jc w:val="center"/>
        </w:trPr>
        <w:tc>
          <w:tcPr>
            <w:tcW w:w="1435" w:type="dxa"/>
            <w:shd w:val="clear" w:color="auto" w:fill="000000" w:themeFill="text1"/>
          </w:tcPr>
          <w:p w14:paraId="2E2910F4" w14:textId="77777777" w:rsidR="007242D3" w:rsidRPr="00CB1F35" w:rsidRDefault="007242D3" w:rsidP="00CB1F35">
            <w:pPr>
              <w:pStyle w:val="NoSpacing"/>
            </w:pPr>
          </w:p>
        </w:tc>
        <w:tc>
          <w:tcPr>
            <w:tcW w:w="1322" w:type="dxa"/>
            <w:shd w:val="clear" w:color="auto" w:fill="000000" w:themeFill="text1"/>
          </w:tcPr>
          <w:p w14:paraId="787C3E86" w14:textId="77777777" w:rsidR="007242D3" w:rsidRPr="00CB1F35" w:rsidRDefault="007242D3" w:rsidP="00CB1F35">
            <w:pPr>
              <w:pStyle w:val="NoSpacing"/>
            </w:pPr>
          </w:p>
        </w:tc>
        <w:tc>
          <w:tcPr>
            <w:tcW w:w="1828" w:type="dxa"/>
            <w:tcBorders>
              <w:top w:val="nil"/>
            </w:tcBorders>
            <w:shd w:val="clear" w:color="auto" w:fill="000000" w:themeFill="text1"/>
          </w:tcPr>
          <w:p w14:paraId="51778B5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722A9C8B" w14:textId="77777777" w:rsidR="007242D3" w:rsidRPr="00CB1F35" w:rsidRDefault="007242D3" w:rsidP="00CB1F35">
            <w:pPr>
              <w:pStyle w:val="NoSpacing"/>
            </w:pPr>
          </w:p>
        </w:tc>
        <w:tc>
          <w:tcPr>
            <w:tcW w:w="1351" w:type="dxa"/>
            <w:tcBorders>
              <w:top w:val="nil"/>
            </w:tcBorders>
            <w:shd w:val="clear" w:color="auto" w:fill="000000" w:themeFill="text1"/>
          </w:tcPr>
          <w:p w14:paraId="67C462F3" w14:textId="77777777" w:rsidR="007242D3" w:rsidRPr="00CB1F35" w:rsidRDefault="007242D3" w:rsidP="00CB1F35">
            <w:pPr>
              <w:pStyle w:val="NoSpacing"/>
            </w:pPr>
          </w:p>
        </w:tc>
      </w:tr>
      <w:tr w:rsidR="00507B8D" w14:paraId="64E3E89D" w14:textId="77777777" w:rsidTr="00FF4D1B">
        <w:trPr>
          <w:trHeight w:val="193"/>
          <w:jc w:val="center"/>
        </w:trPr>
        <w:tc>
          <w:tcPr>
            <w:tcW w:w="1435" w:type="dxa"/>
          </w:tcPr>
          <w:p w14:paraId="63824990" w14:textId="77777777" w:rsidR="00507B8D" w:rsidRPr="00A06AB7" w:rsidRDefault="00507B8D" w:rsidP="00EC364D">
            <w:pPr>
              <w:ind w:left="-113"/>
              <w:jc w:val="center"/>
              <w:rPr>
                <w:rFonts w:ascii="Segoe UI" w:hAnsi="Segoe UI" w:cs="Segoe UI"/>
                <w:b/>
                <w:sz w:val="20"/>
                <w:szCs w:val="20"/>
              </w:rPr>
            </w:pPr>
            <w:r w:rsidRPr="00A06AB7">
              <w:rPr>
                <w:rFonts w:ascii="Segoe UI" w:hAnsi="Segoe UI" w:cs="Segoe UI"/>
                <w:b/>
                <w:sz w:val="20"/>
                <w:szCs w:val="20"/>
              </w:rPr>
              <w:t>Congenital</w:t>
            </w:r>
          </w:p>
          <w:p w14:paraId="184D0A88" w14:textId="55781606" w:rsidR="007A0939" w:rsidRPr="00A06AB7" w:rsidRDefault="00765AF5" w:rsidP="00EC364D">
            <w:pPr>
              <w:ind w:left="-113"/>
              <w:jc w:val="center"/>
              <w:rPr>
                <w:rFonts w:ascii="Segoe UI" w:hAnsi="Segoe UI" w:cs="Segoe UI"/>
                <w:b/>
                <w:sz w:val="20"/>
                <w:szCs w:val="20"/>
              </w:rPr>
            </w:pPr>
            <w:r w:rsidRPr="00A06AB7">
              <w:rPr>
                <w:rFonts w:ascii="Segoe UI" w:hAnsi="Segoe UI" w:cs="Segoe UI"/>
                <w:b/>
                <w:sz w:val="20"/>
                <w:szCs w:val="20"/>
              </w:rPr>
              <w:t>A</w:t>
            </w:r>
            <w:r>
              <w:rPr>
                <w:rFonts w:ascii="Segoe UI" w:hAnsi="Segoe UI" w:cs="Segoe UI"/>
                <w:b/>
                <w:sz w:val="20"/>
                <w:szCs w:val="20"/>
              </w:rPr>
              <w:t>nomalies</w:t>
            </w:r>
          </w:p>
          <w:p w14:paraId="5E99C87D" w14:textId="77777777" w:rsidR="007A0939" w:rsidRPr="00A06AB7" w:rsidRDefault="007A0939" w:rsidP="00EC364D">
            <w:pPr>
              <w:ind w:left="-113"/>
              <w:jc w:val="center"/>
              <w:rPr>
                <w:rFonts w:ascii="Segoe UI" w:hAnsi="Segoe UI" w:cs="Segoe UI"/>
                <w:b/>
                <w:sz w:val="20"/>
                <w:szCs w:val="20"/>
              </w:rPr>
            </w:pPr>
          </w:p>
          <w:p w14:paraId="4CAD4F62" w14:textId="77777777" w:rsidR="007A0939" w:rsidRPr="00A06AB7" w:rsidRDefault="007A0939" w:rsidP="00EC364D">
            <w:pPr>
              <w:ind w:left="-113"/>
              <w:jc w:val="center"/>
              <w:rPr>
                <w:rFonts w:ascii="Segoe UI" w:hAnsi="Segoe UI" w:cs="Segoe UI"/>
                <w:b/>
                <w:sz w:val="20"/>
                <w:szCs w:val="20"/>
              </w:rPr>
            </w:pPr>
          </w:p>
        </w:tc>
        <w:tc>
          <w:tcPr>
            <w:tcW w:w="1322" w:type="dxa"/>
          </w:tcPr>
          <w:p w14:paraId="2FCB32A0" w14:textId="77777777" w:rsidR="00507B8D" w:rsidRPr="00A06AB7" w:rsidRDefault="00507B8D" w:rsidP="00437538">
            <w:pPr>
              <w:spacing w:before="120" w:after="120"/>
              <w:rPr>
                <w:rFonts w:ascii="Segoe UI" w:hAnsi="Segoe UI" w:cs="Segoe UI"/>
                <w:sz w:val="20"/>
                <w:szCs w:val="20"/>
              </w:rPr>
            </w:pPr>
          </w:p>
        </w:tc>
        <w:tc>
          <w:tcPr>
            <w:tcW w:w="1828" w:type="dxa"/>
            <w:tcBorders>
              <w:top w:val="nil"/>
            </w:tcBorders>
          </w:tcPr>
          <w:p w14:paraId="2161FDAB" w14:textId="77777777" w:rsidR="00507B8D" w:rsidRPr="00BB195E" w:rsidRDefault="00507B8D" w:rsidP="00BB195E">
            <w:pPr>
              <w:pStyle w:val="NoSpacing"/>
              <w:jc w:val="center"/>
              <w:rPr>
                <w:rFonts w:ascii="Segoe UI" w:hAnsi="Segoe UI" w:cs="Segoe UI"/>
                <w:sz w:val="20"/>
                <w:szCs w:val="20"/>
              </w:rPr>
            </w:pPr>
            <w:r w:rsidRPr="00BB195E">
              <w:rPr>
                <w:rFonts w:ascii="Segoe UI" w:hAnsi="Segoe UI" w:cs="Segoe UI"/>
                <w:sz w:val="20"/>
                <w:szCs w:val="20"/>
              </w:rPr>
              <w:t>RCW 48.44.212(1)</w:t>
            </w:r>
          </w:p>
        </w:tc>
        <w:tc>
          <w:tcPr>
            <w:tcW w:w="8227" w:type="dxa"/>
            <w:tcBorders>
              <w:top w:val="nil"/>
            </w:tcBorders>
          </w:tcPr>
          <w:p w14:paraId="474D3EEB" w14:textId="77777777" w:rsidR="000431DF" w:rsidRPr="00A06AB7" w:rsidRDefault="00507B8D" w:rsidP="002F1F99">
            <w:pPr>
              <w:pStyle w:val="NoSpacing"/>
              <w:rPr>
                <w:rFonts w:ascii="Segoe UI" w:hAnsi="Segoe UI" w:cs="Segoe UI"/>
                <w:sz w:val="20"/>
                <w:szCs w:val="20"/>
              </w:rPr>
            </w:pPr>
            <w:r w:rsidRPr="00A06AB7">
              <w:rPr>
                <w:rFonts w:ascii="Segoe UI" w:eastAsia="Arial" w:hAnsi="Segoe UI" w:cs="Segoe UI"/>
                <w:sz w:val="20"/>
                <w:szCs w:val="20"/>
              </w:rPr>
              <w:t xml:space="preserve">Must </w:t>
            </w:r>
            <w:r w:rsidRPr="00A06AB7">
              <w:rPr>
                <w:rFonts w:ascii="Segoe UI" w:hAnsi="Segoe UI" w:cs="Segoe UI"/>
                <w:sz w:val="20"/>
                <w:szCs w:val="20"/>
              </w:rPr>
              <w:t>provide coverage for newborn infants of the insured or covered group member from and after the moment of birth. Coverage provided in accord with this section shall include, but not be limited to, coverage for congenital anomalies of such infant children from the moment of birth.</w:t>
            </w:r>
          </w:p>
        </w:tc>
        <w:tc>
          <w:tcPr>
            <w:tcW w:w="1351" w:type="dxa"/>
            <w:tcBorders>
              <w:top w:val="nil"/>
            </w:tcBorders>
          </w:tcPr>
          <w:p w14:paraId="7973A73E" w14:textId="77777777" w:rsidR="00507B8D" w:rsidRPr="009E6764" w:rsidRDefault="00507B8D" w:rsidP="0000024B">
            <w:pPr>
              <w:rPr>
                <w:rFonts w:ascii="Arial" w:hAnsi="Arial" w:cs="Arial"/>
                <w:sz w:val="18"/>
                <w:szCs w:val="18"/>
              </w:rPr>
            </w:pPr>
          </w:p>
        </w:tc>
      </w:tr>
      <w:tr w:rsidR="007242D3" w14:paraId="6A763645" w14:textId="77777777" w:rsidTr="00FF4D1B">
        <w:trPr>
          <w:trHeight w:val="193"/>
          <w:jc w:val="center"/>
        </w:trPr>
        <w:tc>
          <w:tcPr>
            <w:tcW w:w="1435" w:type="dxa"/>
            <w:shd w:val="clear" w:color="auto" w:fill="000000" w:themeFill="text1"/>
          </w:tcPr>
          <w:p w14:paraId="165FA8E1" w14:textId="77777777" w:rsidR="007242D3" w:rsidRPr="00000E04" w:rsidRDefault="007242D3" w:rsidP="009441B7">
            <w:pPr>
              <w:pStyle w:val="NoSpacing"/>
            </w:pPr>
          </w:p>
        </w:tc>
        <w:tc>
          <w:tcPr>
            <w:tcW w:w="1322" w:type="dxa"/>
            <w:shd w:val="clear" w:color="auto" w:fill="000000" w:themeFill="text1"/>
          </w:tcPr>
          <w:p w14:paraId="6EDE6B0B" w14:textId="77777777" w:rsidR="007242D3" w:rsidRDefault="007242D3" w:rsidP="009441B7">
            <w:pPr>
              <w:pStyle w:val="NoSpacing"/>
            </w:pPr>
          </w:p>
        </w:tc>
        <w:tc>
          <w:tcPr>
            <w:tcW w:w="1828" w:type="dxa"/>
            <w:tcBorders>
              <w:top w:val="nil"/>
            </w:tcBorders>
            <w:shd w:val="clear" w:color="auto" w:fill="000000" w:themeFill="text1"/>
          </w:tcPr>
          <w:p w14:paraId="65BD84BF" w14:textId="77777777" w:rsidR="007242D3" w:rsidRPr="00BB195E" w:rsidRDefault="007242D3" w:rsidP="00BB195E">
            <w:pPr>
              <w:pStyle w:val="NoSpacing"/>
              <w:jc w:val="center"/>
              <w:rPr>
                <w:rFonts w:ascii="Segoe UI" w:hAnsi="Segoe UI" w:cs="Segoe UI"/>
                <w:sz w:val="20"/>
                <w:szCs w:val="20"/>
              </w:rPr>
            </w:pPr>
          </w:p>
        </w:tc>
        <w:tc>
          <w:tcPr>
            <w:tcW w:w="8227" w:type="dxa"/>
            <w:tcBorders>
              <w:top w:val="nil"/>
            </w:tcBorders>
            <w:shd w:val="clear" w:color="auto" w:fill="000000" w:themeFill="text1"/>
          </w:tcPr>
          <w:p w14:paraId="329A880D" w14:textId="77777777" w:rsidR="007242D3" w:rsidRPr="00507B8D" w:rsidRDefault="007242D3" w:rsidP="009441B7">
            <w:pPr>
              <w:pStyle w:val="NoSpacing"/>
              <w:rPr>
                <w:rFonts w:ascii="Arial" w:eastAsia="Arial" w:hAnsi="Arial"/>
                <w:sz w:val="18"/>
                <w:szCs w:val="18"/>
              </w:rPr>
            </w:pPr>
          </w:p>
        </w:tc>
        <w:tc>
          <w:tcPr>
            <w:tcW w:w="1351" w:type="dxa"/>
            <w:tcBorders>
              <w:top w:val="nil"/>
            </w:tcBorders>
            <w:shd w:val="clear" w:color="auto" w:fill="000000" w:themeFill="text1"/>
          </w:tcPr>
          <w:p w14:paraId="6D622D71" w14:textId="77777777" w:rsidR="007242D3" w:rsidRPr="009E6764" w:rsidRDefault="007242D3" w:rsidP="009441B7">
            <w:pPr>
              <w:pStyle w:val="NoSpacing"/>
              <w:rPr>
                <w:rFonts w:ascii="Arial" w:hAnsi="Arial"/>
                <w:sz w:val="18"/>
                <w:szCs w:val="18"/>
              </w:rPr>
            </w:pPr>
          </w:p>
        </w:tc>
      </w:tr>
      <w:tr w:rsidR="00DB3FAC" w14:paraId="3BD2CC59" w14:textId="77777777" w:rsidTr="00FF4D1B">
        <w:trPr>
          <w:trHeight w:val="193"/>
          <w:jc w:val="center"/>
        </w:trPr>
        <w:tc>
          <w:tcPr>
            <w:tcW w:w="1435" w:type="dxa"/>
            <w:vMerge w:val="restart"/>
            <w:shd w:val="clear" w:color="auto" w:fill="auto"/>
          </w:tcPr>
          <w:p w14:paraId="540CD666" w14:textId="77777777" w:rsidR="00DB3FAC" w:rsidRPr="007A475A" w:rsidRDefault="00DB3FAC" w:rsidP="002F1F99">
            <w:pPr>
              <w:pStyle w:val="NoSpacing"/>
              <w:ind w:left="-23"/>
              <w:jc w:val="center"/>
              <w:rPr>
                <w:rFonts w:ascii="Segoe UI" w:hAnsi="Segoe UI" w:cs="Segoe UI"/>
                <w:b/>
                <w:sz w:val="20"/>
                <w:szCs w:val="20"/>
              </w:rPr>
            </w:pPr>
            <w:r w:rsidRPr="007A475A">
              <w:rPr>
                <w:rFonts w:ascii="Segoe UI" w:hAnsi="Segoe UI" w:cs="Segoe UI"/>
                <w:b/>
                <w:sz w:val="20"/>
                <w:szCs w:val="20"/>
              </w:rPr>
              <w:t>Continuation of C</w:t>
            </w:r>
            <w:r w:rsidR="006A6D10" w:rsidRPr="007A475A">
              <w:rPr>
                <w:rFonts w:ascii="Segoe UI" w:hAnsi="Segoe UI" w:cs="Segoe UI"/>
                <w:b/>
                <w:sz w:val="20"/>
                <w:szCs w:val="20"/>
              </w:rPr>
              <w:t>are During Enrollee Absence</w:t>
            </w:r>
          </w:p>
        </w:tc>
        <w:tc>
          <w:tcPr>
            <w:tcW w:w="1322" w:type="dxa"/>
            <w:shd w:val="clear" w:color="auto" w:fill="auto"/>
          </w:tcPr>
          <w:p w14:paraId="0B89DF06" w14:textId="77777777" w:rsidR="00DB3FAC" w:rsidRPr="007A475A" w:rsidRDefault="006A6D10" w:rsidP="002F1F99">
            <w:pPr>
              <w:pStyle w:val="NoSpacing"/>
              <w:jc w:val="center"/>
              <w:rPr>
                <w:rFonts w:ascii="Segoe UI" w:hAnsi="Segoe UI" w:cs="Segoe UI"/>
                <w:sz w:val="20"/>
                <w:szCs w:val="20"/>
              </w:rPr>
            </w:pPr>
            <w:r w:rsidRPr="007A475A">
              <w:rPr>
                <w:rFonts w:ascii="Segoe UI" w:hAnsi="Segoe UI" w:cs="Segoe UI"/>
                <w:sz w:val="20"/>
                <w:szCs w:val="20"/>
              </w:rPr>
              <w:t>Family Medical Leave Act (“FMLA”)</w:t>
            </w:r>
          </w:p>
        </w:tc>
        <w:tc>
          <w:tcPr>
            <w:tcW w:w="1828" w:type="dxa"/>
            <w:tcBorders>
              <w:top w:val="nil"/>
            </w:tcBorders>
            <w:shd w:val="clear" w:color="auto" w:fill="auto"/>
          </w:tcPr>
          <w:p w14:paraId="433DA619" w14:textId="77777777" w:rsidR="00DB3FAC" w:rsidRPr="00BB195E" w:rsidRDefault="006A6D10" w:rsidP="00BB195E">
            <w:pPr>
              <w:pStyle w:val="NoSpacing"/>
              <w:jc w:val="center"/>
              <w:rPr>
                <w:rFonts w:ascii="Segoe UI" w:hAnsi="Segoe UI" w:cs="Segoe UI"/>
                <w:sz w:val="20"/>
                <w:szCs w:val="20"/>
              </w:rPr>
            </w:pPr>
            <w:r w:rsidRPr="00BB195E">
              <w:rPr>
                <w:rFonts w:ascii="Segoe UI" w:hAnsi="Segoe UI" w:cs="Segoe UI"/>
                <w:sz w:val="20"/>
                <w:szCs w:val="20"/>
              </w:rPr>
              <w:t>29 CFR §825</w:t>
            </w:r>
          </w:p>
        </w:tc>
        <w:tc>
          <w:tcPr>
            <w:tcW w:w="8227" w:type="dxa"/>
            <w:tcBorders>
              <w:top w:val="nil"/>
            </w:tcBorders>
            <w:shd w:val="clear" w:color="auto" w:fill="auto"/>
          </w:tcPr>
          <w:p w14:paraId="2F19DA69" w14:textId="77777777" w:rsidR="006A6D10" w:rsidRPr="007A475A" w:rsidRDefault="006A6D10" w:rsidP="006A6D10">
            <w:pPr>
              <w:rPr>
                <w:rFonts w:ascii="Segoe UI" w:hAnsi="Segoe UI" w:cs="Segoe UI"/>
                <w:sz w:val="20"/>
                <w:szCs w:val="20"/>
              </w:rPr>
            </w:pPr>
            <w:r w:rsidRPr="007A475A">
              <w:rPr>
                <w:rFonts w:ascii="Segoe UI" w:hAnsi="Segoe UI" w:cs="Segoe UI"/>
                <w:sz w:val="20"/>
                <w:szCs w:val="20"/>
              </w:rPr>
              <w:t>Does the contract conta</w:t>
            </w:r>
            <w:r w:rsidRPr="007A475A">
              <w:rPr>
                <w:rFonts w:ascii="Segoe UI" w:hAnsi="Segoe UI" w:cs="Segoe UI"/>
                <w:spacing w:val="1"/>
                <w:sz w:val="20"/>
                <w:szCs w:val="20"/>
              </w:rPr>
              <w:t>i</w:t>
            </w:r>
            <w:r w:rsidRPr="007A475A">
              <w:rPr>
                <w:rFonts w:ascii="Segoe UI" w:hAnsi="Segoe UI" w:cs="Segoe UI"/>
                <w:sz w:val="20"/>
                <w:szCs w:val="20"/>
              </w:rPr>
              <w:t>n pro</w:t>
            </w:r>
            <w:r w:rsidRPr="007A475A">
              <w:rPr>
                <w:rFonts w:ascii="Segoe UI" w:hAnsi="Segoe UI" w:cs="Segoe UI"/>
                <w:spacing w:val="1"/>
                <w:sz w:val="20"/>
                <w:szCs w:val="20"/>
              </w:rPr>
              <w:t>p</w:t>
            </w:r>
            <w:r w:rsidRPr="007A475A">
              <w:rPr>
                <w:rFonts w:ascii="Segoe UI" w:hAnsi="Segoe UI" w:cs="Segoe UI"/>
                <w:sz w:val="20"/>
                <w:szCs w:val="20"/>
              </w:rPr>
              <w:t>er notificat</w:t>
            </w:r>
            <w:r w:rsidRPr="007A475A">
              <w:rPr>
                <w:rFonts w:ascii="Segoe UI" w:hAnsi="Segoe UI" w:cs="Segoe UI"/>
                <w:spacing w:val="1"/>
                <w:sz w:val="20"/>
                <w:szCs w:val="20"/>
              </w:rPr>
              <w:t>i</w:t>
            </w:r>
            <w:r w:rsidRPr="007A475A">
              <w:rPr>
                <w:rFonts w:ascii="Segoe UI" w:hAnsi="Segoe UI" w:cs="Segoe UI"/>
                <w:sz w:val="20"/>
                <w:szCs w:val="20"/>
              </w:rPr>
              <w:t>on to</w:t>
            </w:r>
            <w:r w:rsidRPr="007A475A">
              <w:rPr>
                <w:rFonts w:ascii="Segoe UI" w:hAnsi="Segoe UI" w:cs="Segoe UI"/>
                <w:spacing w:val="-1"/>
                <w:sz w:val="20"/>
                <w:szCs w:val="20"/>
              </w:rPr>
              <w:t xml:space="preserve"> </w:t>
            </w:r>
            <w:r w:rsidRPr="007A475A">
              <w:rPr>
                <w:rFonts w:ascii="Segoe UI" w:hAnsi="Segoe UI" w:cs="Segoe UI"/>
                <w:sz w:val="20"/>
                <w:szCs w:val="20"/>
              </w:rPr>
              <w:t>the en</w:t>
            </w:r>
            <w:r w:rsidRPr="007A475A">
              <w:rPr>
                <w:rFonts w:ascii="Segoe UI" w:hAnsi="Segoe UI" w:cs="Segoe UI"/>
                <w:spacing w:val="1"/>
                <w:sz w:val="20"/>
                <w:szCs w:val="20"/>
              </w:rPr>
              <w:t>r</w:t>
            </w:r>
            <w:r w:rsidRPr="007A475A">
              <w:rPr>
                <w:rFonts w:ascii="Segoe UI" w:hAnsi="Segoe UI" w:cs="Segoe UI"/>
                <w:sz w:val="20"/>
                <w:szCs w:val="20"/>
              </w:rPr>
              <w:t>ol</w:t>
            </w:r>
            <w:r w:rsidRPr="007A475A">
              <w:rPr>
                <w:rFonts w:ascii="Segoe UI" w:hAnsi="Segoe UI" w:cs="Segoe UI"/>
                <w:spacing w:val="1"/>
                <w:sz w:val="20"/>
                <w:szCs w:val="20"/>
              </w:rPr>
              <w:t>l</w:t>
            </w:r>
            <w:r w:rsidRPr="007A475A">
              <w:rPr>
                <w:rFonts w:ascii="Segoe UI" w:hAnsi="Segoe UI" w:cs="Segoe UI"/>
                <w:sz w:val="20"/>
                <w:szCs w:val="20"/>
              </w:rPr>
              <w:t>ee r</w:t>
            </w:r>
            <w:r w:rsidRPr="007A475A">
              <w:rPr>
                <w:rFonts w:ascii="Segoe UI" w:hAnsi="Segoe UI" w:cs="Segoe UI"/>
                <w:spacing w:val="1"/>
                <w:sz w:val="20"/>
                <w:szCs w:val="20"/>
              </w:rPr>
              <w:t>eg</w:t>
            </w:r>
            <w:r w:rsidRPr="007A475A">
              <w:rPr>
                <w:rFonts w:ascii="Segoe UI" w:hAnsi="Segoe UI" w:cs="Segoe UI"/>
                <w:spacing w:val="-1"/>
                <w:sz w:val="20"/>
                <w:szCs w:val="20"/>
              </w:rPr>
              <w:t>a</w:t>
            </w:r>
            <w:r w:rsidRPr="007A475A">
              <w:rPr>
                <w:rFonts w:ascii="Segoe UI" w:hAnsi="Segoe UI" w:cs="Segoe UI"/>
                <w:sz w:val="20"/>
                <w:szCs w:val="20"/>
              </w:rPr>
              <w:t>rd</w:t>
            </w:r>
            <w:r w:rsidRPr="007A475A">
              <w:rPr>
                <w:rFonts w:ascii="Segoe UI" w:hAnsi="Segoe UI" w:cs="Segoe UI"/>
                <w:spacing w:val="1"/>
                <w:sz w:val="20"/>
                <w:szCs w:val="20"/>
              </w:rPr>
              <w:t>i</w:t>
            </w:r>
            <w:r w:rsidRPr="007A475A">
              <w:rPr>
                <w:rFonts w:ascii="Segoe UI" w:hAnsi="Segoe UI" w:cs="Segoe UI"/>
                <w:sz w:val="20"/>
                <w:szCs w:val="20"/>
              </w:rPr>
              <w:t>ng</w:t>
            </w:r>
            <w:r w:rsidRPr="007A475A">
              <w:rPr>
                <w:rFonts w:ascii="Segoe UI" w:hAnsi="Segoe UI" w:cs="Segoe UI"/>
                <w:spacing w:val="1"/>
                <w:sz w:val="20"/>
                <w:szCs w:val="20"/>
              </w:rPr>
              <w:t xml:space="preserve"> </w:t>
            </w:r>
            <w:r w:rsidRPr="007A475A">
              <w:rPr>
                <w:rFonts w:ascii="Segoe UI" w:hAnsi="Segoe UI" w:cs="Segoe UI"/>
                <w:sz w:val="20"/>
                <w:szCs w:val="20"/>
              </w:rPr>
              <w:t>me</w:t>
            </w:r>
            <w:r w:rsidRPr="007A475A">
              <w:rPr>
                <w:rFonts w:ascii="Segoe UI" w:hAnsi="Segoe UI" w:cs="Segoe UI"/>
                <w:spacing w:val="1"/>
                <w:sz w:val="20"/>
                <w:szCs w:val="20"/>
              </w:rPr>
              <w:t>d</w:t>
            </w:r>
            <w:r w:rsidRPr="007A475A">
              <w:rPr>
                <w:rFonts w:ascii="Segoe UI" w:hAnsi="Segoe UI" w:cs="Segoe UI"/>
                <w:sz w:val="20"/>
                <w:szCs w:val="20"/>
              </w:rPr>
              <w:t>ical</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a</w:t>
            </w:r>
            <w:r w:rsidRPr="007A475A">
              <w:rPr>
                <w:rFonts w:ascii="Segoe UI" w:hAnsi="Segoe UI" w:cs="Segoe UI"/>
                <w:sz w:val="20"/>
                <w:szCs w:val="20"/>
              </w:rPr>
              <w:t>ge stat</w:t>
            </w:r>
            <w:r w:rsidRPr="007A475A">
              <w:rPr>
                <w:rFonts w:ascii="Segoe UI" w:hAnsi="Segoe UI" w:cs="Segoe UI"/>
                <w:spacing w:val="1"/>
                <w:sz w:val="20"/>
                <w:szCs w:val="20"/>
              </w:rPr>
              <w:t>u</w:t>
            </w:r>
            <w:r w:rsidRPr="007A475A">
              <w:rPr>
                <w:rFonts w:ascii="Segoe UI" w:hAnsi="Segoe UI" w:cs="Segoe UI"/>
                <w:sz w:val="20"/>
                <w:szCs w:val="20"/>
              </w:rPr>
              <w:t>s</w:t>
            </w:r>
            <w:r w:rsidRPr="007A475A">
              <w:rPr>
                <w:rFonts w:ascii="Segoe UI" w:hAnsi="Segoe UI" w:cs="Segoe UI"/>
                <w:spacing w:val="-4"/>
                <w:sz w:val="20"/>
                <w:szCs w:val="20"/>
              </w:rPr>
              <w:t xml:space="preserve"> </w:t>
            </w:r>
            <w:r w:rsidRPr="007A475A">
              <w:rPr>
                <w:rFonts w:ascii="Segoe UI" w:hAnsi="Segoe UI" w:cs="Segoe UI"/>
                <w:sz w:val="20"/>
                <w:szCs w:val="20"/>
              </w:rPr>
              <w:t>duri</w:t>
            </w:r>
            <w:r w:rsidRPr="007A475A">
              <w:rPr>
                <w:rFonts w:ascii="Segoe UI" w:hAnsi="Segoe UI" w:cs="Segoe UI"/>
                <w:spacing w:val="1"/>
                <w:sz w:val="20"/>
                <w:szCs w:val="20"/>
              </w:rPr>
              <w:t>n</w:t>
            </w:r>
            <w:r w:rsidRPr="007A475A">
              <w:rPr>
                <w:rFonts w:ascii="Segoe UI" w:hAnsi="Segoe UI" w:cs="Segoe UI"/>
                <w:sz w:val="20"/>
                <w:szCs w:val="20"/>
              </w:rPr>
              <w:t>g a per</w:t>
            </w:r>
            <w:r w:rsidRPr="007A475A">
              <w:rPr>
                <w:rFonts w:ascii="Segoe UI" w:hAnsi="Segoe UI" w:cs="Segoe UI"/>
                <w:spacing w:val="1"/>
                <w:sz w:val="20"/>
                <w:szCs w:val="20"/>
              </w:rPr>
              <w:t>i</w:t>
            </w:r>
            <w:r w:rsidRPr="007A475A">
              <w:rPr>
                <w:rFonts w:ascii="Segoe UI" w:hAnsi="Segoe UI" w:cs="Segoe UI"/>
                <w:sz w:val="20"/>
                <w:szCs w:val="20"/>
              </w:rPr>
              <w:t>od of</w:t>
            </w:r>
            <w:r w:rsidRPr="007A475A">
              <w:rPr>
                <w:rFonts w:ascii="Segoe UI" w:hAnsi="Segoe UI" w:cs="Segoe UI"/>
                <w:spacing w:val="-1"/>
                <w:sz w:val="20"/>
                <w:szCs w:val="20"/>
              </w:rPr>
              <w:t xml:space="preserve"> </w:t>
            </w:r>
            <w:r w:rsidRPr="007A475A">
              <w:rPr>
                <w:rFonts w:ascii="Segoe UI" w:hAnsi="Segoe UI" w:cs="Segoe UI"/>
                <w:sz w:val="20"/>
                <w:szCs w:val="20"/>
              </w:rPr>
              <w:t xml:space="preserve">leave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FMLA?</w:t>
            </w:r>
          </w:p>
          <w:p w14:paraId="0DDCB302" w14:textId="77777777" w:rsidR="00DB3FAC" w:rsidRPr="007A475A" w:rsidRDefault="00DB3FAC" w:rsidP="009441B7">
            <w:pPr>
              <w:pStyle w:val="NoSpacing"/>
              <w:rPr>
                <w:rFonts w:ascii="Segoe UI" w:eastAsia="Arial" w:hAnsi="Segoe UI" w:cs="Segoe UI"/>
                <w:sz w:val="20"/>
                <w:szCs w:val="20"/>
              </w:rPr>
            </w:pPr>
          </w:p>
        </w:tc>
        <w:tc>
          <w:tcPr>
            <w:tcW w:w="1351" w:type="dxa"/>
            <w:tcBorders>
              <w:top w:val="nil"/>
            </w:tcBorders>
            <w:shd w:val="clear" w:color="auto" w:fill="auto"/>
          </w:tcPr>
          <w:p w14:paraId="66CC046E" w14:textId="77777777" w:rsidR="00DB3FAC" w:rsidRPr="009E6764" w:rsidRDefault="00DB3FAC" w:rsidP="009441B7">
            <w:pPr>
              <w:pStyle w:val="NoSpacing"/>
              <w:rPr>
                <w:rFonts w:ascii="Arial" w:hAnsi="Arial"/>
                <w:sz w:val="18"/>
                <w:szCs w:val="18"/>
              </w:rPr>
            </w:pPr>
          </w:p>
        </w:tc>
      </w:tr>
      <w:tr w:rsidR="00DB3FAC" w14:paraId="77431E16" w14:textId="77777777" w:rsidTr="00FF4D1B">
        <w:trPr>
          <w:trHeight w:val="193"/>
          <w:jc w:val="center"/>
        </w:trPr>
        <w:tc>
          <w:tcPr>
            <w:tcW w:w="1435" w:type="dxa"/>
            <w:vMerge/>
          </w:tcPr>
          <w:p w14:paraId="20F64AC0" w14:textId="77777777" w:rsidR="00DB3FAC" w:rsidRPr="007A475A" w:rsidRDefault="00DB3FAC" w:rsidP="00C91953">
            <w:pPr>
              <w:spacing w:line="360" w:lineRule="auto"/>
              <w:ind w:left="-54" w:right="-108"/>
              <w:rPr>
                <w:rFonts w:ascii="Segoe UI" w:eastAsia="Arial" w:hAnsi="Segoe UI" w:cs="Segoe UI"/>
                <w:sz w:val="20"/>
                <w:szCs w:val="20"/>
              </w:rPr>
            </w:pPr>
          </w:p>
        </w:tc>
        <w:tc>
          <w:tcPr>
            <w:tcW w:w="1322" w:type="dxa"/>
          </w:tcPr>
          <w:p w14:paraId="239E681E" w14:textId="77777777" w:rsidR="002F1F99" w:rsidRPr="005159D2" w:rsidRDefault="00DB3FAC" w:rsidP="005159D2">
            <w:pPr>
              <w:pStyle w:val="NoSpacing"/>
              <w:jc w:val="center"/>
              <w:rPr>
                <w:rFonts w:ascii="Segoe UI" w:hAnsi="Segoe UI" w:cs="Segoe UI"/>
                <w:sz w:val="20"/>
                <w:szCs w:val="20"/>
              </w:rPr>
            </w:pPr>
            <w:r w:rsidRPr="005159D2">
              <w:rPr>
                <w:rFonts w:ascii="Segoe UI" w:hAnsi="Segoe UI" w:cs="Segoe UI"/>
                <w:sz w:val="20"/>
                <w:szCs w:val="20"/>
              </w:rPr>
              <w:t>La</w:t>
            </w:r>
            <w:r w:rsidRPr="005159D2">
              <w:rPr>
                <w:rFonts w:ascii="Segoe UI" w:hAnsi="Segoe UI" w:cs="Segoe UI"/>
                <w:spacing w:val="1"/>
                <w:sz w:val="20"/>
                <w:szCs w:val="20"/>
              </w:rPr>
              <w:t>b</w:t>
            </w:r>
            <w:r w:rsidRPr="005159D2">
              <w:rPr>
                <w:rFonts w:ascii="Segoe UI" w:hAnsi="Segoe UI" w:cs="Segoe UI"/>
                <w:sz w:val="20"/>
                <w:szCs w:val="20"/>
              </w:rPr>
              <w:t>or</w:t>
            </w:r>
          </w:p>
          <w:p w14:paraId="0F0CFB80" w14:textId="77777777" w:rsidR="00DB3FAC" w:rsidRPr="007A475A" w:rsidRDefault="00DB3FAC" w:rsidP="005159D2">
            <w:pPr>
              <w:pStyle w:val="NoSpacing"/>
              <w:jc w:val="center"/>
            </w:pPr>
            <w:r w:rsidRPr="005159D2">
              <w:rPr>
                <w:rFonts w:ascii="Segoe UI" w:hAnsi="Segoe UI" w:cs="Segoe UI"/>
                <w:sz w:val="20"/>
                <w:szCs w:val="20"/>
              </w:rPr>
              <w:t>Dis</w:t>
            </w:r>
            <w:r w:rsidRPr="005159D2">
              <w:rPr>
                <w:rFonts w:ascii="Segoe UI" w:hAnsi="Segoe UI" w:cs="Segoe UI"/>
                <w:spacing w:val="1"/>
                <w:sz w:val="20"/>
                <w:szCs w:val="20"/>
              </w:rPr>
              <w:t>p</w:t>
            </w:r>
            <w:r w:rsidRPr="005159D2">
              <w:rPr>
                <w:rFonts w:ascii="Segoe UI" w:hAnsi="Segoe UI" w:cs="Segoe UI"/>
                <w:spacing w:val="-1"/>
                <w:sz w:val="20"/>
                <w:szCs w:val="20"/>
              </w:rPr>
              <w:t>u</w:t>
            </w:r>
            <w:r w:rsidRPr="005159D2">
              <w:rPr>
                <w:rFonts w:ascii="Segoe UI" w:hAnsi="Segoe UI" w:cs="Segoe UI"/>
                <w:sz w:val="20"/>
                <w:szCs w:val="20"/>
              </w:rPr>
              <w:t>te</w:t>
            </w:r>
          </w:p>
        </w:tc>
        <w:tc>
          <w:tcPr>
            <w:tcW w:w="1828" w:type="dxa"/>
            <w:tcBorders>
              <w:bottom w:val="single" w:sz="4" w:space="0" w:color="auto"/>
            </w:tcBorders>
          </w:tcPr>
          <w:p w14:paraId="0019249C" w14:textId="77777777" w:rsidR="00DB3FAC" w:rsidRPr="00BB195E" w:rsidRDefault="00DB3FAC"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25</w:t>
            </w:r>
            <w:r w:rsidRPr="00BB195E">
              <w:rPr>
                <w:rFonts w:ascii="Segoe UI" w:eastAsia="Arial" w:hAnsi="Segoe UI" w:cs="Segoe UI"/>
                <w:sz w:val="20"/>
                <w:szCs w:val="20"/>
              </w:rPr>
              <w:t>0</w:t>
            </w:r>
          </w:p>
        </w:tc>
        <w:tc>
          <w:tcPr>
            <w:tcW w:w="8227" w:type="dxa"/>
            <w:tcBorders>
              <w:bottom w:val="single" w:sz="4" w:space="0" w:color="auto"/>
            </w:tcBorders>
            <w:vAlign w:val="center"/>
          </w:tcPr>
          <w:p w14:paraId="5F9E369B" w14:textId="77777777" w:rsidR="00DB3FAC" w:rsidRPr="007A475A" w:rsidRDefault="00DB3FAC" w:rsidP="006A6D10">
            <w:pPr>
              <w:pStyle w:val="NoSpacing"/>
              <w:rPr>
                <w:rFonts w:ascii="Segoe UI" w:hAnsi="Segoe UI" w:cs="Segoe UI"/>
                <w:sz w:val="20"/>
                <w:szCs w:val="20"/>
              </w:rPr>
            </w:pPr>
            <w:r w:rsidRPr="007A475A">
              <w:rPr>
                <w:rFonts w:ascii="Segoe UI" w:hAnsi="Segoe UI" w:cs="Segoe UI"/>
                <w:sz w:val="20"/>
                <w:szCs w:val="20"/>
              </w:rPr>
              <w:t>Does the contract inform enrollees about, a</w:t>
            </w:r>
            <w:r w:rsidRPr="007A475A">
              <w:rPr>
                <w:rFonts w:ascii="Segoe UI" w:hAnsi="Segoe UI" w:cs="Segoe UI"/>
                <w:spacing w:val="1"/>
                <w:sz w:val="20"/>
                <w:szCs w:val="20"/>
              </w:rPr>
              <w:t>n</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is it consist</w:t>
            </w:r>
            <w:r w:rsidRPr="007A475A">
              <w:rPr>
                <w:rFonts w:ascii="Segoe UI" w:hAnsi="Segoe UI" w:cs="Segoe UI"/>
                <w:spacing w:val="1"/>
                <w:sz w:val="20"/>
                <w:szCs w:val="20"/>
              </w:rPr>
              <w:t>e</w:t>
            </w:r>
            <w:r w:rsidRPr="007A475A">
              <w:rPr>
                <w:rFonts w:ascii="Segoe UI" w:hAnsi="Segoe UI" w:cs="Segoe UI"/>
                <w:sz w:val="20"/>
                <w:szCs w:val="20"/>
              </w:rPr>
              <w:t xml:space="preserve">nt </w:t>
            </w:r>
            <w:r w:rsidRPr="007A475A">
              <w:rPr>
                <w:rFonts w:ascii="Segoe UI" w:hAnsi="Segoe UI" w:cs="Segoe UI"/>
                <w:spacing w:val="-3"/>
                <w:sz w:val="20"/>
                <w:szCs w:val="20"/>
              </w:rPr>
              <w:t>w</w:t>
            </w:r>
            <w:r w:rsidRPr="007A475A">
              <w:rPr>
                <w:rFonts w:ascii="Segoe UI" w:hAnsi="Segoe UI" w:cs="Segoe UI"/>
                <w:spacing w:val="2"/>
                <w:sz w:val="20"/>
                <w:szCs w:val="20"/>
              </w:rPr>
              <w:t>i</w:t>
            </w:r>
            <w:r w:rsidRPr="007A475A">
              <w:rPr>
                <w:rFonts w:ascii="Segoe UI" w:hAnsi="Segoe UI" w:cs="Segoe UI"/>
                <w:sz w:val="20"/>
                <w:szCs w:val="20"/>
              </w:rPr>
              <w:t>th la</w:t>
            </w:r>
            <w:r w:rsidRPr="007A475A">
              <w:rPr>
                <w:rFonts w:ascii="Segoe UI" w:hAnsi="Segoe UI" w:cs="Segoe UI"/>
                <w:spacing w:val="1"/>
                <w:sz w:val="20"/>
                <w:szCs w:val="20"/>
              </w:rPr>
              <w:t>b</w:t>
            </w:r>
            <w:r w:rsidRPr="007A475A">
              <w:rPr>
                <w:rFonts w:ascii="Segoe UI" w:hAnsi="Segoe UI" w:cs="Segoe UI"/>
                <w:spacing w:val="-1"/>
                <w:sz w:val="20"/>
                <w:szCs w:val="20"/>
              </w:rPr>
              <w:t>o</w:t>
            </w:r>
            <w:r w:rsidRPr="007A475A">
              <w:rPr>
                <w:rFonts w:ascii="Segoe UI" w:hAnsi="Segoe UI" w:cs="Segoe UI"/>
                <w:sz w:val="20"/>
                <w:szCs w:val="20"/>
              </w:rPr>
              <w:t>r dis</w:t>
            </w:r>
            <w:r w:rsidRPr="007A475A">
              <w:rPr>
                <w:rFonts w:ascii="Segoe UI" w:hAnsi="Segoe UI" w:cs="Segoe UI"/>
                <w:spacing w:val="1"/>
                <w:sz w:val="20"/>
                <w:szCs w:val="20"/>
              </w:rPr>
              <w:t>p</w:t>
            </w:r>
            <w:r w:rsidRPr="007A475A">
              <w:rPr>
                <w:rFonts w:ascii="Segoe UI" w:hAnsi="Segoe UI" w:cs="Segoe UI"/>
                <w:sz w:val="20"/>
                <w:szCs w:val="20"/>
              </w:rPr>
              <w:t xml:space="preserve">ute </w:t>
            </w:r>
            <w:r w:rsidRPr="007A475A">
              <w:rPr>
                <w:rFonts w:ascii="Segoe UI" w:hAnsi="Segoe UI" w:cs="Segoe UI"/>
                <w:spacing w:val="1"/>
                <w:sz w:val="20"/>
                <w:szCs w:val="20"/>
              </w:rPr>
              <w:t>c</w:t>
            </w:r>
            <w:r w:rsidRPr="007A475A">
              <w:rPr>
                <w:rFonts w:ascii="Segoe UI" w:hAnsi="Segoe UI" w:cs="Segoe UI"/>
                <w:sz w:val="20"/>
                <w:szCs w:val="20"/>
              </w:rPr>
              <w:t>onti</w:t>
            </w:r>
            <w:r w:rsidRPr="007A475A">
              <w:rPr>
                <w:rFonts w:ascii="Segoe UI" w:hAnsi="Segoe UI" w:cs="Segoe UI"/>
                <w:spacing w:val="1"/>
                <w:sz w:val="20"/>
                <w:szCs w:val="20"/>
              </w:rPr>
              <w:t>n</w:t>
            </w:r>
            <w:r w:rsidRPr="007A475A">
              <w:rPr>
                <w:rFonts w:ascii="Segoe UI" w:hAnsi="Segoe UI" w:cs="Segoe UI"/>
                <w:sz w:val="20"/>
                <w:szCs w:val="20"/>
              </w:rPr>
              <w:t>uat</w:t>
            </w:r>
            <w:r w:rsidRPr="007A475A">
              <w:rPr>
                <w:rFonts w:ascii="Segoe UI" w:hAnsi="Segoe UI" w:cs="Segoe UI"/>
                <w:spacing w:val="1"/>
                <w:sz w:val="20"/>
                <w:szCs w:val="20"/>
              </w:rPr>
              <w:t>i</w:t>
            </w:r>
            <w:r w:rsidRPr="007A475A">
              <w:rPr>
                <w:rFonts w:ascii="Segoe UI" w:hAnsi="Segoe UI" w:cs="Segoe UI"/>
                <w:sz w:val="20"/>
                <w:szCs w:val="20"/>
              </w:rPr>
              <w:t>on pr</w:t>
            </w:r>
            <w:r w:rsidRPr="007A475A">
              <w:rPr>
                <w:rFonts w:ascii="Segoe UI" w:hAnsi="Segoe UI" w:cs="Segoe UI"/>
                <w:spacing w:val="1"/>
                <w:sz w:val="20"/>
                <w:szCs w:val="20"/>
              </w:rPr>
              <w:t>o</w:t>
            </w:r>
            <w:r w:rsidRPr="007A475A">
              <w:rPr>
                <w:rFonts w:ascii="Segoe UI" w:hAnsi="Segoe UI" w:cs="Segoe UI"/>
                <w:sz w:val="20"/>
                <w:szCs w:val="20"/>
              </w:rPr>
              <w:t>vision</w:t>
            </w:r>
            <w:r w:rsidRPr="007A475A">
              <w:rPr>
                <w:rFonts w:ascii="Segoe UI" w:hAnsi="Segoe UI" w:cs="Segoe UI"/>
                <w:spacing w:val="1"/>
                <w:sz w:val="20"/>
                <w:szCs w:val="20"/>
              </w:rPr>
              <w:t>s</w:t>
            </w:r>
            <w:r w:rsidRPr="007A475A">
              <w:rPr>
                <w:rFonts w:ascii="Segoe UI" w:hAnsi="Segoe UI" w:cs="Segoe UI"/>
                <w:sz w:val="20"/>
                <w:szCs w:val="20"/>
              </w:rPr>
              <w:t>?</w:t>
            </w:r>
          </w:p>
          <w:p w14:paraId="53A1D284" w14:textId="77777777" w:rsidR="00DB3FAC" w:rsidRPr="007A475A" w:rsidRDefault="00DB3FAC" w:rsidP="00CC0F19">
            <w:pPr>
              <w:pStyle w:val="NoSpacing"/>
              <w:numPr>
                <w:ilvl w:val="0"/>
                <w:numId w:val="13"/>
              </w:numPr>
              <w:rPr>
                <w:rFonts w:ascii="Segoe UI" w:hAnsi="Segoe UI" w:cs="Segoe UI"/>
                <w:sz w:val="20"/>
                <w:szCs w:val="20"/>
              </w:rPr>
            </w:pPr>
            <w:proofErr w:type="gramStart"/>
            <w:r w:rsidRPr="007A475A">
              <w:rPr>
                <w:rFonts w:ascii="Segoe UI" w:hAnsi="Segoe UI" w:cs="Segoe UI"/>
                <w:sz w:val="20"/>
                <w:szCs w:val="20"/>
              </w:rPr>
              <w:t>Six m</w:t>
            </w:r>
            <w:r w:rsidRPr="007A475A">
              <w:rPr>
                <w:rFonts w:ascii="Segoe UI" w:hAnsi="Segoe UI" w:cs="Segoe UI"/>
                <w:spacing w:val="1"/>
                <w:sz w:val="20"/>
                <w:szCs w:val="20"/>
              </w:rPr>
              <w:t>o</w:t>
            </w:r>
            <w:r w:rsidRPr="007A475A">
              <w:rPr>
                <w:rFonts w:ascii="Segoe UI" w:hAnsi="Segoe UI" w:cs="Segoe UI"/>
                <w:sz w:val="20"/>
                <w:szCs w:val="20"/>
              </w:rPr>
              <w:t>nth</w:t>
            </w:r>
            <w:proofErr w:type="gramEnd"/>
            <w:r w:rsidRPr="007A475A">
              <w:rPr>
                <w:rFonts w:ascii="Segoe UI" w:hAnsi="Segoe UI" w:cs="Segoe UI"/>
                <w:sz w:val="20"/>
                <w:szCs w:val="20"/>
              </w:rPr>
              <w:t xml:space="preserve"> con</w:t>
            </w:r>
            <w:r w:rsidRPr="007A475A">
              <w:rPr>
                <w:rFonts w:ascii="Segoe UI" w:hAnsi="Segoe UI" w:cs="Segoe UI"/>
                <w:spacing w:val="2"/>
                <w:sz w:val="20"/>
                <w:szCs w:val="20"/>
              </w:rPr>
              <w:t>t</w:t>
            </w:r>
            <w:r w:rsidRPr="007A475A">
              <w:rPr>
                <w:rFonts w:ascii="Segoe UI" w:hAnsi="Segoe UI" w:cs="Segoe UI"/>
                <w:sz w:val="20"/>
                <w:szCs w:val="20"/>
              </w:rPr>
              <w:t>in</w:t>
            </w:r>
            <w:r w:rsidRPr="007A475A">
              <w:rPr>
                <w:rFonts w:ascii="Segoe UI" w:hAnsi="Segoe UI" w:cs="Segoe UI"/>
                <w:spacing w:val="1"/>
                <w:sz w:val="20"/>
                <w:szCs w:val="20"/>
              </w:rPr>
              <w:t>u</w:t>
            </w:r>
            <w:r w:rsidRPr="007A475A">
              <w:rPr>
                <w:rFonts w:ascii="Segoe UI" w:hAnsi="Segoe UI" w:cs="Segoe UI"/>
                <w:spacing w:val="-1"/>
                <w:sz w:val="20"/>
                <w:szCs w:val="20"/>
              </w:rPr>
              <w:t>a</w:t>
            </w:r>
            <w:r w:rsidRPr="007A475A">
              <w:rPr>
                <w:rFonts w:ascii="Segoe UI" w:hAnsi="Segoe UI" w:cs="Segoe UI"/>
                <w:sz w:val="20"/>
                <w:szCs w:val="20"/>
              </w:rPr>
              <w:t>tion</w:t>
            </w:r>
            <w:r w:rsidRPr="007A475A">
              <w:rPr>
                <w:rFonts w:ascii="Segoe UI" w:hAnsi="Segoe UI" w:cs="Segoe UI"/>
                <w:spacing w:val="1"/>
                <w:sz w:val="20"/>
                <w:szCs w:val="20"/>
              </w:rPr>
              <w:t xml:space="preserve"> </w:t>
            </w:r>
            <w:r w:rsidRPr="007A475A">
              <w:rPr>
                <w:rFonts w:ascii="Segoe UI" w:hAnsi="Segoe UI" w:cs="Segoe UI"/>
                <w:sz w:val="20"/>
                <w:szCs w:val="20"/>
              </w:rPr>
              <w:t>per</w:t>
            </w:r>
            <w:r w:rsidRPr="007A475A">
              <w:rPr>
                <w:rFonts w:ascii="Segoe UI" w:hAnsi="Segoe UI" w:cs="Segoe UI"/>
                <w:spacing w:val="1"/>
                <w:sz w:val="20"/>
                <w:szCs w:val="20"/>
              </w:rPr>
              <w:t>i</w:t>
            </w:r>
            <w:r w:rsidRPr="007A475A">
              <w:rPr>
                <w:rFonts w:ascii="Segoe UI" w:hAnsi="Segoe UI" w:cs="Segoe UI"/>
                <w:spacing w:val="-1"/>
                <w:sz w:val="20"/>
                <w:szCs w:val="20"/>
              </w:rPr>
              <w:t>o</w:t>
            </w:r>
            <w:r w:rsidRPr="007A475A">
              <w:rPr>
                <w:rFonts w:ascii="Segoe UI" w:hAnsi="Segoe UI" w:cs="Segoe UI"/>
                <w:sz w:val="20"/>
                <w:szCs w:val="20"/>
              </w:rPr>
              <w:t>d</w:t>
            </w:r>
            <w:r w:rsidRPr="007A475A">
              <w:rPr>
                <w:rFonts w:ascii="Segoe UI" w:hAnsi="Segoe UI" w:cs="Segoe UI"/>
                <w:spacing w:val="1"/>
                <w:sz w:val="20"/>
                <w:szCs w:val="20"/>
              </w:rPr>
              <w:t xml:space="preserve"> </w:t>
            </w:r>
            <w:r w:rsidRPr="007A475A">
              <w:rPr>
                <w:rFonts w:ascii="Segoe UI" w:hAnsi="Segoe UI" w:cs="Segoe UI"/>
                <w:sz w:val="20"/>
                <w:szCs w:val="20"/>
              </w:rPr>
              <w:t>requi</w:t>
            </w:r>
            <w:r w:rsidRPr="007A475A">
              <w:rPr>
                <w:rFonts w:ascii="Segoe UI" w:hAnsi="Segoe UI" w:cs="Segoe UI"/>
                <w:spacing w:val="1"/>
                <w:sz w:val="20"/>
                <w:szCs w:val="20"/>
              </w:rPr>
              <w:t>r</w:t>
            </w:r>
            <w:r w:rsidRPr="007A475A">
              <w:rPr>
                <w:rFonts w:ascii="Segoe UI" w:hAnsi="Segoe UI" w:cs="Segoe UI"/>
                <w:sz w:val="20"/>
                <w:szCs w:val="20"/>
              </w:rPr>
              <w:t>ed for</w:t>
            </w:r>
            <w:r w:rsidRPr="007A475A">
              <w:rPr>
                <w:rFonts w:ascii="Segoe UI" w:hAnsi="Segoe UI" w:cs="Segoe UI"/>
                <w:spacing w:val="-2"/>
                <w:sz w:val="20"/>
                <w:szCs w:val="20"/>
              </w:rPr>
              <w:t xml:space="preserve"> </w:t>
            </w:r>
            <w:r w:rsidRPr="007A475A">
              <w:rPr>
                <w:rFonts w:ascii="Segoe UI" w:hAnsi="Segoe UI" w:cs="Segoe UI"/>
                <w:spacing w:val="1"/>
                <w:sz w:val="20"/>
                <w:szCs w:val="20"/>
              </w:rPr>
              <w:t>e</w:t>
            </w:r>
            <w:r w:rsidRPr="007A475A">
              <w:rPr>
                <w:rFonts w:ascii="Segoe UI" w:hAnsi="Segoe UI" w:cs="Segoe UI"/>
                <w:sz w:val="20"/>
                <w:szCs w:val="20"/>
              </w:rPr>
              <w:t>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di</w:t>
            </w:r>
            <w:r w:rsidRPr="007A475A">
              <w:rPr>
                <w:rFonts w:ascii="Segoe UI" w:hAnsi="Segoe UI" w:cs="Segoe UI"/>
                <w:spacing w:val="1"/>
                <w:sz w:val="20"/>
                <w:szCs w:val="20"/>
              </w:rPr>
              <w:t>r</w:t>
            </w:r>
            <w:r w:rsidRPr="007A475A">
              <w:rPr>
                <w:rFonts w:ascii="Segoe UI" w:hAnsi="Segoe UI" w:cs="Segoe UI"/>
                <w:spacing w:val="-1"/>
                <w:sz w:val="20"/>
                <w:szCs w:val="20"/>
              </w:rPr>
              <w:t>e</w:t>
            </w:r>
            <w:r w:rsidRPr="007A475A">
              <w:rPr>
                <w:rFonts w:ascii="Segoe UI" w:hAnsi="Segoe UI" w:cs="Segoe UI"/>
                <w:sz w:val="20"/>
                <w:szCs w:val="20"/>
              </w:rPr>
              <w:t>ct</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p</w:t>
            </w:r>
            <w:r w:rsidRPr="007A475A">
              <w:rPr>
                <w:rFonts w:ascii="Segoe UI" w:hAnsi="Segoe UI" w:cs="Segoe UI"/>
                <w:spacing w:val="1"/>
                <w:sz w:val="20"/>
                <w:szCs w:val="20"/>
              </w:rPr>
              <w:t>a</w:t>
            </w:r>
            <w:r w:rsidRPr="007A475A">
              <w:rPr>
                <w:rFonts w:ascii="Segoe UI" w:hAnsi="Segoe UI" w:cs="Segoe UI"/>
                <w:sz w:val="20"/>
                <w:szCs w:val="20"/>
              </w:rPr>
              <w:t>y premiums</w:t>
            </w:r>
          </w:p>
          <w:p w14:paraId="02160340"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App</w:t>
            </w:r>
            <w:r w:rsidRPr="007A475A">
              <w:rPr>
                <w:rFonts w:ascii="Segoe UI" w:hAnsi="Segoe UI" w:cs="Segoe UI"/>
                <w:spacing w:val="1"/>
                <w:sz w:val="20"/>
                <w:szCs w:val="20"/>
              </w:rPr>
              <w:t>l</w:t>
            </w:r>
            <w:r w:rsidRPr="007A475A">
              <w:rPr>
                <w:rFonts w:ascii="Segoe UI" w:hAnsi="Segoe UI" w:cs="Segoe UI"/>
                <w:sz w:val="20"/>
                <w:szCs w:val="20"/>
              </w:rPr>
              <w:t>ies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eth</w:t>
            </w:r>
            <w:r w:rsidRPr="007A475A">
              <w:rPr>
                <w:rFonts w:ascii="Segoe UI" w:hAnsi="Segoe UI" w:cs="Segoe UI"/>
                <w:spacing w:val="1"/>
                <w:sz w:val="20"/>
                <w:szCs w:val="20"/>
              </w:rPr>
              <w:t>e</w:t>
            </w:r>
            <w:r w:rsidRPr="007A475A">
              <w:rPr>
                <w:rFonts w:ascii="Segoe UI" w:hAnsi="Segoe UI" w:cs="Segoe UI"/>
                <w:sz w:val="20"/>
                <w:szCs w:val="20"/>
              </w:rPr>
              <w:t>r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z w:val="20"/>
                <w:szCs w:val="20"/>
              </w:rPr>
              <w:t>r p</w:t>
            </w:r>
            <w:r w:rsidRPr="007A475A">
              <w:rPr>
                <w:rFonts w:ascii="Segoe UI" w:hAnsi="Segoe UI" w:cs="Segoe UI"/>
                <w:spacing w:val="1"/>
                <w:sz w:val="20"/>
                <w:szCs w:val="20"/>
              </w:rPr>
              <w:t>a</w:t>
            </w:r>
            <w:r w:rsidRPr="007A475A">
              <w:rPr>
                <w:rFonts w:ascii="Segoe UI" w:hAnsi="Segoe UI" w:cs="Segoe UI"/>
                <w:sz w:val="20"/>
                <w:szCs w:val="20"/>
              </w:rPr>
              <w:t>ys all or part of</w:t>
            </w:r>
            <w:r w:rsidRPr="007A475A">
              <w:rPr>
                <w:rFonts w:ascii="Segoe UI" w:hAnsi="Segoe UI" w:cs="Segoe UI"/>
                <w:spacing w:val="-1"/>
                <w:sz w:val="20"/>
                <w:szCs w:val="20"/>
              </w:rPr>
              <w:t xml:space="preserve"> </w:t>
            </w:r>
            <w:r w:rsidRPr="007A475A">
              <w:rPr>
                <w:rFonts w:ascii="Segoe UI" w:hAnsi="Segoe UI" w:cs="Segoe UI"/>
                <w:sz w:val="20"/>
                <w:szCs w:val="20"/>
              </w:rPr>
              <w:t>premium</w:t>
            </w:r>
          </w:p>
          <w:p w14:paraId="218753F1"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All three act</w:t>
            </w:r>
            <w:r w:rsidRPr="007A475A">
              <w:rPr>
                <w:rFonts w:ascii="Segoe UI" w:hAnsi="Segoe UI" w:cs="Segoe UI"/>
                <w:spacing w:val="1"/>
                <w:sz w:val="20"/>
                <w:szCs w:val="20"/>
              </w:rPr>
              <w:t>i</w:t>
            </w:r>
            <w:r w:rsidRPr="007A475A">
              <w:rPr>
                <w:rFonts w:ascii="Segoe UI" w:hAnsi="Segoe UI" w:cs="Segoe UI"/>
                <w:sz w:val="20"/>
                <w:szCs w:val="20"/>
              </w:rPr>
              <w:t>o</w:t>
            </w:r>
            <w:r w:rsidRPr="007A475A">
              <w:rPr>
                <w:rFonts w:ascii="Segoe UI" w:hAnsi="Segoe UI" w:cs="Segoe UI"/>
                <w:spacing w:val="1"/>
                <w:sz w:val="20"/>
                <w:szCs w:val="20"/>
              </w:rPr>
              <w:t>n</w:t>
            </w:r>
            <w:r w:rsidRPr="007A475A">
              <w:rPr>
                <w:rFonts w:ascii="Segoe UI" w:hAnsi="Segoe UI" w:cs="Segoe UI"/>
                <w:sz w:val="20"/>
                <w:szCs w:val="20"/>
              </w:rPr>
              <w:t>s – strike,</w:t>
            </w:r>
            <w:r w:rsidRPr="007A475A">
              <w:rPr>
                <w:rFonts w:ascii="Segoe UI" w:hAnsi="Segoe UI" w:cs="Segoe UI"/>
                <w:spacing w:val="-5"/>
                <w:sz w:val="20"/>
                <w:szCs w:val="20"/>
              </w:rPr>
              <w:t xml:space="preserve"> </w:t>
            </w:r>
            <w:r w:rsidRPr="007A475A">
              <w:rPr>
                <w:rFonts w:ascii="Segoe UI" w:hAnsi="Segoe UI" w:cs="Segoe UI"/>
                <w:sz w:val="20"/>
                <w:szCs w:val="20"/>
              </w:rPr>
              <w:t>lockout, other l</w:t>
            </w:r>
            <w:r w:rsidRPr="007A475A">
              <w:rPr>
                <w:rFonts w:ascii="Segoe UI" w:hAnsi="Segoe UI" w:cs="Segoe UI"/>
                <w:spacing w:val="1"/>
                <w:sz w:val="20"/>
                <w:szCs w:val="20"/>
              </w:rPr>
              <w:t>a</w:t>
            </w:r>
            <w:r w:rsidRPr="007A475A">
              <w:rPr>
                <w:rFonts w:ascii="Segoe UI" w:hAnsi="Segoe UI" w:cs="Segoe UI"/>
                <w:sz w:val="20"/>
                <w:szCs w:val="20"/>
              </w:rPr>
              <w:t>bor</w:t>
            </w:r>
            <w:r w:rsidRPr="007A475A">
              <w:rPr>
                <w:rFonts w:ascii="Segoe UI" w:hAnsi="Segoe UI" w:cs="Segoe UI"/>
                <w:spacing w:val="2"/>
                <w:sz w:val="20"/>
                <w:szCs w:val="20"/>
              </w:rPr>
              <w:t xml:space="preserve"> </w:t>
            </w:r>
            <w:r w:rsidRPr="007A475A">
              <w:rPr>
                <w:rFonts w:ascii="Segoe UI" w:hAnsi="Segoe UI" w:cs="Segoe UI"/>
                <w:sz w:val="20"/>
                <w:szCs w:val="20"/>
              </w:rPr>
              <w:t>dispute – must</w:t>
            </w:r>
            <w:r w:rsidRPr="007A475A">
              <w:rPr>
                <w:rFonts w:ascii="Segoe UI" w:hAnsi="Segoe UI" w:cs="Segoe UI"/>
                <w:spacing w:val="-2"/>
                <w:sz w:val="20"/>
                <w:szCs w:val="20"/>
              </w:rPr>
              <w:t xml:space="preserve"> </w:t>
            </w:r>
            <w:r w:rsidRPr="007A475A">
              <w:rPr>
                <w:rFonts w:ascii="Segoe UI" w:hAnsi="Segoe UI" w:cs="Segoe UI"/>
                <w:sz w:val="20"/>
                <w:szCs w:val="20"/>
              </w:rPr>
              <w:t>app</w:t>
            </w:r>
            <w:r w:rsidRPr="007A475A">
              <w:rPr>
                <w:rFonts w:ascii="Segoe UI" w:hAnsi="Segoe UI" w:cs="Segoe UI"/>
                <w:spacing w:val="1"/>
                <w:sz w:val="20"/>
                <w:szCs w:val="20"/>
              </w:rPr>
              <w:t>e</w:t>
            </w:r>
            <w:r w:rsidRPr="007A475A">
              <w:rPr>
                <w:rFonts w:ascii="Segoe UI" w:hAnsi="Segoe UI" w:cs="Segoe UI"/>
                <w:sz w:val="20"/>
                <w:szCs w:val="20"/>
              </w:rPr>
              <w:t>ar in descr</w:t>
            </w:r>
            <w:r w:rsidRPr="007A475A">
              <w:rPr>
                <w:rFonts w:ascii="Segoe UI" w:hAnsi="Segoe UI" w:cs="Segoe UI"/>
                <w:spacing w:val="1"/>
                <w:sz w:val="20"/>
                <w:szCs w:val="20"/>
              </w:rPr>
              <w:t>i</w:t>
            </w:r>
            <w:r w:rsidRPr="007A475A">
              <w:rPr>
                <w:rFonts w:ascii="Segoe UI" w:hAnsi="Segoe UI" w:cs="Segoe UI"/>
                <w:spacing w:val="-1"/>
                <w:sz w:val="20"/>
                <w:szCs w:val="20"/>
              </w:rPr>
              <w:t>p</w:t>
            </w:r>
            <w:r w:rsidRPr="007A475A">
              <w:rPr>
                <w:rFonts w:ascii="Segoe UI" w:hAnsi="Segoe UI" w:cs="Segoe UI"/>
                <w:sz w:val="20"/>
                <w:szCs w:val="20"/>
              </w:rPr>
              <w:t>tion of</w:t>
            </w:r>
            <w:r w:rsidRPr="007A475A">
              <w:rPr>
                <w:rFonts w:ascii="Segoe UI" w:hAnsi="Segoe UI" w:cs="Segoe UI"/>
                <w:spacing w:val="-1"/>
                <w:sz w:val="20"/>
                <w:szCs w:val="20"/>
              </w:rPr>
              <w:t xml:space="preserve"> </w:t>
            </w:r>
            <w:r w:rsidRPr="007A475A">
              <w:rPr>
                <w:rFonts w:ascii="Segoe UI" w:hAnsi="Segoe UI" w:cs="Segoe UI"/>
                <w:spacing w:val="1"/>
                <w:sz w:val="20"/>
                <w:szCs w:val="20"/>
              </w:rPr>
              <w:t>p</w:t>
            </w:r>
            <w:r w:rsidRPr="007A475A">
              <w:rPr>
                <w:rFonts w:ascii="Segoe UI" w:hAnsi="Segoe UI" w:cs="Segoe UI"/>
                <w:sz w:val="20"/>
                <w:szCs w:val="20"/>
              </w:rPr>
              <w:t>rovisi</w:t>
            </w:r>
            <w:r w:rsidRPr="007A475A">
              <w:rPr>
                <w:rFonts w:ascii="Segoe UI" w:hAnsi="Segoe UI" w:cs="Segoe UI"/>
                <w:spacing w:val="1"/>
                <w:sz w:val="20"/>
                <w:szCs w:val="20"/>
              </w:rPr>
              <w:t>o</w:t>
            </w:r>
            <w:r w:rsidRPr="007A475A">
              <w:rPr>
                <w:rFonts w:ascii="Segoe UI" w:hAnsi="Segoe UI" w:cs="Segoe UI"/>
                <w:sz w:val="20"/>
                <w:szCs w:val="20"/>
              </w:rPr>
              <w:t>n</w:t>
            </w:r>
          </w:p>
          <w:p w14:paraId="5FAC060A"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t>Contract may not be changed during this period.</w:t>
            </w:r>
          </w:p>
          <w:p w14:paraId="65709508" w14:textId="77777777" w:rsidR="00DB3FAC" w:rsidRPr="007A475A" w:rsidRDefault="00DB3FAC" w:rsidP="00CC0F19">
            <w:pPr>
              <w:pStyle w:val="NoSpacing"/>
              <w:numPr>
                <w:ilvl w:val="0"/>
                <w:numId w:val="13"/>
              </w:numPr>
              <w:rPr>
                <w:rFonts w:ascii="Segoe UI" w:hAnsi="Segoe UI" w:cs="Segoe UI"/>
                <w:sz w:val="20"/>
                <w:szCs w:val="20"/>
              </w:rPr>
            </w:pPr>
            <w:r w:rsidRPr="007A475A">
              <w:rPr>
                <w:rFonts w:ascii="Segoe UI" w:hAnsi="Segoe UI" w:cs="Segoe UI"/>
                <w:sz w:val="20"/>
                <w:szCs w:val="20"/>
              </w:rPr>
              <w:lastRenderedPageBreak/>
              <w:t>After</w:t>
            </w:r>
            <w:r w:rsidRPr="007A475A">
              <w:rPr>
                <w:rFonts w:ascii="Segoe UI" w:hAnsi="Segoe UI" w:cs="Segoe UI"/>
                <w:spacing w:val="-4"/>
                <w:sz w:val="20"/>
                <w:szCs w:val="20"/>
              </w:rPr>
              <w:t xml:space="preserve"> </w:t>
            </w:r>
            <w:r w:rsidRPr="007A475A">
              <w:rPr>
                <w:rFonts w:ascii="Segoe UI" w:hAnsi="Segoe UI" w:cs="Segoe UI"/>
                <w:sz w:val="20"/>
                <w:szCs w:val="20"/>
              </w:rPr>
              <w:t>six mont</w:t>
            </w:r>
            <w:r w:rsidRPr="007A475A">
              <w:rPr>
                <w:rFonts w:ascii="Segoe UI" w:hAnsi="Segoe UI" w:cs="Segoe UI"/>
                <w:spacing w:val="1"/>
                <w:sz w:val="20"/>
                <w:szCs w:val="20"/>
              </w:rPr>
              <w:t>h</w:t>
            </w:r>
            <w:r w:rsidRPr="007A475A">
              <w:rPr>
                <w:rFonts w:ascii="Segoe UI" w:hAnsi="Segoe UI" w:cs="Segoe UI"/>
                <w:sz w:val="20"/>
                <w:szCs w:val="20"/>
              </w:rPr>
              <w:t>s, if the employee’s plan is no longer available, the empl</w:t>
            </w:r>
            <w:r w:rsidRPr="007A475A">
              <w:rPr>
                <w:rFonts w:ascii="Segoe UI" w:hAnsi="Segoe UI" w:cs="Segoe UI"/>
                <w:spacing w:val="1"/>
                <w:sz w:val="20"/>
                <w:szCs w:val="20"/>
              </w:rPr>
              <w:t>o</w:t>
            </w:r>
            <w:r w:rsidRPr="007A475A">
              <w:rPr>
                <w:rFonts w:ascii="Segoe UI" w:hAnsi="Segoe UI" w:cs="Segoe UI"/>
                <w:spacing w:val="-1"/>
                <w:sz w:val="20"/>
                <w:szCs w:val="20"/>
              </w:rPr>
              <w:t>y</w:t>
            </w:r>
            <w:r w:rsidRPr="007A475A">
              <w:rPr>
                <w:rFonts w:ascii="Segoe UI" w:hAnsi="Segoe UI" w:cs="Segoe UI"/>
                <w:spacing w:val="1"/>
                <w:sz w:val="20"/>
                <w:szCs w:val="20"/>
              </w:rPr>
              <w:t>e</w:t>
            </w:r>
            <w:r w:rsidRPr="007A475A">
              <w:rPr>
                <w:rFonts w:ascii="Segoe UI" w:hAnsi="Segoe UI" w:cs="Segoe UI"/>
                <w:spacing w:val="-1"/>
                <w:sz w:val="20"/>
                <w:szCs w:val="20"/>
              </w:rPr>
              <w:t>e</w:t>
            </w:r>
            <w:r w:rsidRPr="007A475A">
              <w:rPr>
                <w:rFonts w:ascii="Segoe UI" w:hAnsi="Segoe UI" w:cs="Segoe UI"/>
                <w:sz w:val="20"/>
                <w:szCs w:val="20"/>
              </w:rPr>
              <w:t xml:space="preserve"> must</w:t>
            </w:r>
            <w:r w:rsidRPr="007A475A">
              <w:rPr>
                <w:rFonts w:ascii="Segoe UI" w:hAnsi="Segoe UI" w:cs="Segoe UI"/>
                <w:spacing w:val="-4"/>
                <w:sz w:val="20"/>
                <w:szCs w:val="20"/>
              </w:rPr>
              <w:t xml:space="preserve"> </w:t>
            </w:r>
            <w:r w:rsidRPr="007A475A">
              <w:rPr>
                <w:rFonts w:ascii="Segoe UI" w:hAnsi="Segoe UI" w:cs="Segoe UI"/>
                <w:sz w:val="20"/>
                <w:szCs w:val="20"/>
              </w:rPr>
              <w:t>be giv</w:t>
            </w:r>
            <w:r w:rsidRPr="007A475A">
              <w:rPr>
                <w:rFonts w:ascii="Segoe UI" w:hAnsi="Segoe UI" w:cs="Segoe UI"/>
                <w:spacing w:val="1"/>
                <w:sz w:val="20"/>
                <w:szCs w:val="20"/>
              </w:rPr>
              <w:t>e</w:t>
            </w:r>
            <w:r w:rsidRPr="007A475A">
              <w:rPr>
                <w:rFonts w:ascii="Segoe UI" w:hAnsi="Segoe UI" w:cs="Segoe UI"/>
                <w:sz w:val="20"/>
                <w:szCs w:val="20"/>
              </w:rPr>
              <w:t>n an o</w:t>
            </w:r>
            <w:r w:rsidRPr="007A475A">
              <w:rPr>
                <w:rFonts w:ascii="Segoe UI" w:hAnsi="Segoe UI" w:cs="Segoe UI"/>
                <w:spacing w:val="1"/>
                <w:sz w:val="20"/>
                <w:szCs w:val="20"/>
              </w:rPr>
              <w:t>p</w:t>
            </w:r>
            <w:r w:rsidRPr="007A475A">
              <w:rPr>
                <w:rFonts w:ascii="Segoe UI" w:hAnsi="Segoe UI" w:cs="Segoe UI"/>
                <w:sz w:val="20"/>
                <w:szCs w:val="20"/>
              </w:rPr>
              <w:t>port</w:t>
            </w:r>
            <w:r w:rsidRPr="007A475A">
              <w:rPr>
                <w:rFonts w:ascii="Segoe UI" w:hAnsi="Segoe UI" w:cs="Segoe UI"/>
                <w:spacing w:val="1"/>
                <w:sz w:val="20"/>
                <w:szCs w:val="20"/>
              </w:rPr>
              <w:t>u</w:t>
            </w:r>
            <w:r w:rsidRPr="007A475A">
              <w:rPr>
                <w:rFonts w:ascii="Segoe UI" w:hAnsi="Segoe UI" w:cs="Segoe UI"/>
                <w:sz w:val="20"/>
                <w:szCs w:val="20"/>
              </w:rPr>
              <w:t>ni</w:t>
            </w:r>
            <w:r w:rsidRPr="007A475A">
              <w:rPr>
                <w:rFonts w:ascii="Segoe UI" w:hAnsi="Segoe UI" w:cs="Segoe UI"/>
                <w:spacing w:val="2"/>
                <w:sz w:val="20"/>
                <w:szCs w:val="20"/>
              </w:rPr>
              <w:t>t</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purcha</w:t>
            </w:r>
            <w:r w:rsidRPr="007A475A">
              <w:rPr>
                <w:rFonts w:ascii="Segoe UI" w:hAnsi="Segoe UI" w:cs="Segoe UI"/>
                <w:spacing w:val="1"/>
                <w:sz w:val="20"/>
                <w:szCs w:val="20"/>
              </w:rPr>
              <w:t>s</w:t>
            </w:r>
            <w:r w:rsidRPr="007A475A">
              <w:rPr>
                <w:rFonts w:ascii="Segoe UI" w:hAnsi="Segoe UI" w:cs="Segoe UI"/>
                <w:sz w:val="20"/>
                <w:szCs w:val="20"/>
              </w:rPr>
              <w:t>e an individual c</w:t>
            </w:r>
            <w:r w:rsidRPr="007A475A">
              <w:rPr>
                <w:rFonts w:ascii="Segoe UI" w:hAnsi="Segoe UI" w:cs="Segoe UI"/>
                <w:spacing w:val="1"/>
                <w:sz w:val="20"/>
                <w:szCs w:val="20"/>
              </w:rPr>
              <w:t>on</w:t>
            </w:r>
            <w:r w:rsidRPr="007A475A">
              <w:rPr>
                <w:rFonts w:ascii="Segoe UI" w:hAnsi="Segoe UI" w:cs="Segoe UI"/>
                <w:sz w:val="20"/>
                <w:szCs w:val="20"/>
              </w:rPr>
              <w:t>tract at the rate filed with OIC.</w:t>
            </w:r>
          </w:p>
        </w:tc>
        <w:tc>
          <w:tcPr>
            <w:tcW w:w="1351" w:type="dxa"/>
            <w:tcBorders>
              <w:bottom w:val="single" w:sz="4" w:space="0" w:color="auto"/>
            </w:tcBorders>
          </w:tcPr>
          <w:p w14:paraId="2B124739" w14:textId="77777777" w:rsidR="00DB3FAC" w:rsidRPr="009E6764" w:rsidRDefault="00DB3FAC" w:rsidP="0000024B">
            <w:pPr>
              <w:rPr>
                <w:rFonts w:ascii="Arial" w:hAnsi="Arial" w:cs="Arial"/>
                <w:sz w:val="18"/>
                <w:szCs w:val="18"/>
              </w:rPr>
            </w:pPr>
          </w:p>
        </w:tc>
      </w:tr>
      <w:tr w:rsidR="007242D3" w14:paraId="2C7E604D" w14:textId="77777777" w:rsidTr="00FF4D1B">
        <w:trPr>
          <w:trHeight w:val="193"/>
          <w:jc w:val="center"/>
        </w:trPr>
        <w:tc>
          <w:tcPr>
            <w:tcW w:w="1435" w:type="dxa"/>
            <w:shd w:val="clear" w:color="auto" w:fill="000000" w:themeFill="text1"/>
          </w:tcPr>
          <w:p w14:paraId="64E61DA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6B0CDD58" w14:textId="77777777" w:rsidR="007242D3" w:rsidRPr="007A475A" w:rsidRDefault="007242D3" w:rsidP="009441B7">
            <w:pPr>
              <w:pStyle w:val="NoSpacing"/>
              <w:rPr>
                <w:rFonts w:ascii="Segoe UI" w:hAnsi="Segoe UI" w:cs="Segoe UI"/>
                <w:sz w:val="20"/>
                <w:szCs w:val="20"/>
              </w:rPr>
            </w:pPr>
          </w:p>
        </w:tc>
        <w:tc>
          <w:tcPr>
            <w:tcW w:w="1828" w:type="dxa"/>
            <w:tcBorders>
              <w:bottom w:val="single" w:sz="4" w:space="0" w:color="auto"/>
            </w:tcBorders>
            <w:shd w:val="clear" w:color="auto" w:fill="000000" w:themeFill="text1"/>
          </w:tcPr>
          <w:p w14:paraId="679469F5"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vAlign w:val="center"/>
          </w:tcPr>
          <w:p w14:paraId="43B1D8E9" w14:textId="77777777" w:rsidR="007242D3" w:rsidRPr="007A475A" w:rsidRDefault="007242D3" w:rsidP="009441B7">
            <w:pPr>
              <w:pStyle w:val="NoSpacing"/>
              <w:rPr>
                <w:rFonts w:ascii="Segoe UI" w:hAnsi="Segoe UI" w:cs="Segoe UI"/>
                <w:b/>
                <w:color w:val="FF0000"/>
                <w:sz w:val="20"/>
                <w:szCs w:val="20"/>
              </w:rPr>
            </w:pPr>
          </w:p>
        </w:tc>
        <w:tc>
          <w:tcPr>
            <w:tcW w:w="1351" w:type="dxa"/>
            <w:tcBorders>
              <w:bottom w:val="single" w:sz="4" w:space="0" w:color="auto"/>
            </w:tcBorders>
            <w:shd w:val="clear" w:color="auto" w:fill="000000" w:themeFill="text1"/>
          </w:tcPr>
          <w:p w14:paraId="18DB349E" w14:textId="77777777" w:rsidR="007242D3" w:rsidRPr="009E6764" w:rsidRDefault="007242D3" w:rsidP="009441B7">
            <w:pPr>
              <w:pStyle w:val="NoSpacing"/>
              <w:rPr>
                <w:rFonts w:ascii="Arial" w:hAnsi="Arial"/>
                <w:sz w:val="18"/>
                <w:szCs w:val="18"/>
              </w:rPr>
            </w:pPr>
          </w:p>
        </w:tc>
      </w:tr>
      <w:tr w:rsidR="00365B5B" w14:paraId="712C763D" w14:textId="77777777" w:rsidTr="00FF4D1B">
        <w:trPr>
          <w:trHeight w:val="193"/>
          <w:jc w:val="center"/>
        </w:trPr>
        <w:tc>
          <w:tcPr>
            <w:tcW w:w="1435" w:type="dxa"/>
            <w:vMerge w:val="restart"/>
          </w:tcPr>
          <w:p w14:paraId="074127B8" w14:textId="77777777" w:rsidR="00365B5B" w:rsidRPr="007A475A" w:rsidRDefault="00365B5B" w:rsidP="002F1F99">
            <w:pPr>
              <w:pStyle w:val="NoSpacing"/>
              <w:ind w:left="-113"/>
              <w:jc w:val="center"/>
              <w:rPr>
                <w:rFonts w:ascii="Segoe UI" w:hAnsi="Segoe UI" w:cs="Segoe UI"/>
                <w:b/>
                <w:w w:val="113"/>
                <w:sz w:val="18"/>
                <w:szCs w:val="18"/>
              </w:rPr>
            </w:pPr>
            <w:r w:rsidRPr="007A475A">
              <w:rPr>
                <w:rFonts w:ascii="Segoe UI" w:hAnsi="Segoe UI" w:cs="Segoe UI"/>
                <w:b/>
                <w:w w:val="109"/>
                <w:sz w:val="18"/>
                <w:szCs w:val="18"/>
              </w:rPr>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007A475A"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699D64BB" w14:textId="77777777" w:rsidR="00365B5B" w:rsidRPr="007A475A" w:rsidRDefault="00365B5B" w:rsidP="00C91953">
            <w:pPr>
              <w:spacing w:line="360" w:lineRule="auto"/>
              <w:ind w:left="-54" w:right="-108"/>
              <w:rPr>
                <w:rFonts w:ascii="Segoe UI" w:eastAsia="Arial" w:hAnsi="Segoe UI" w:cs="Segoe UI"/>
                <w:b/>
                <w:w w:val="113"/>
                <w:sz w:val="18"/>
                <w:szCs w:val="18"/>
              </w:rPr>
            </w:pPr>
          </w:p>
          <w:p w14:paraId="562E3E30" w14:textId="77777777" w:rsidR="002F1F99" w:rsidRDefault="002F1F99" w:rsidP="007A475A">
            <w:pPr>
              <w:pStyle w:val="NoSpacing"/>
              <w:ind w:left="-113"/>
              <w:jc w:val="center"/>
              <w:rPr>
                <w:rFonts w:ascii="Segoe UI" w:hAnsi="Segoe UI" w:cs="Segoe UI"/>
                <w:b/>
                <w:w w:val="109"/>
                <w:sz w:val="18"/>
                <w:szCs w:val="18"/>
              </w:rPr>
            </w:pPr>
          </w:p>
          <w:p w14:paraId="471492A0" w14:textId="77777777" w:rsidR="00330D42" w:rsidRDefault="00330D42" w:rsidP="00C91953">
            <w:pPr>
              <w:spacing w:line="360" w:lineRule="auto"/>
              <w:ind w:left="-54" w:right="-108"/>
              <w:rPr>
                <w:rFonts w:ascii="Segoe UI" w:eastAsia="Arial" w:hAnsi="Segoe UI" w:cs="Segoe UI"/>
                <w:b/>
                <w:w w:val="109"/>
                <w:sz w:val="20"/>
                <w:szCs w:val="20"/>
              </w:rPr>
            </w:pPr>
          </w:p>
          <w:p w14:paraId="7B49E022" w14:textId="77777777" w:rsidR="00BB7B84" w:rsidRDefault="00BB7B84" w:rsidP="00C91953">
            <w:pPr>
              <w:spacing w:line="360" w:lineRule="auto"/>
              <w:ind w:left="-54" w:right="-108"/>
              <w:rPr>
                <w:rFonts w:ascii="Segoe UI" w:eastAsia="Arial" w:hAnsi="Segoe UI" w:cs="Segoe UI"/>
                <w:b/>
                <w:w w:val="109"/>
                <w:sz w:val="20"/>
                <w:szCs w:val="20"/>
              </w:rPr>
            </w:pPr>
          </w:p>
          <w:p w14:paraId="5C287AA7" w14:textId="77777777" w:rsidR="00BB7B84" w:rsidRDefault="00BB7B84" w:rsidP="00C91953">
            <w:pPr>
              <w:spacing w:line="360" w:lineRule="auto"/>
              <w:ind w:left="-54" w:right="-108"/>
              <w:rPr>
                <w:rFonts w:ascii="Segoe UI" w:eastAsia="Arial" w:hAnsi="Segoe UI" w:cs="Segoe UI"/>
                <w:b/>
                <w:w w:val="109"/>
                <w:sz w:val="20"/>
                <w:szCs w:val="20"/>
              </w:rPr>
            </w:pPr>
          </w:p>
          <w:p w14:paraId="17F62DB7" w14:textId="77777777" w:rsidR="00BB7B84" w:rsidRDefault="00BB7B84" w:rsidP="00C91953">
            <w:pPr>
              <w:spacing w:line="360" w:lineRule="auto"/>
              <w:ind w:left="-54" w:right="-108"/>
              <w:rPr>
                <w:rFonts w:ascii="Segoe UI" w:eastAsia="Arial" w:hAnsi="Segoe UI" w:cs="Segoe UI"/>
                <w:b/>
                <w:w w:val="109"/>
                <w:sz w:val="20"/>
                <w:szCs w:val="20"/>
              </w:rPr>
            </w:pPr>
          </w:p>
          <w:p w14:paraId="5A447F2D" w14:textId="77777777" w:rsidR="00BB7B84" w:rsidRDefault="00BB7B84" w:rsidP="00C91953">
            <w:pPr>
              <w:spacing w:line="360" w:lineRule="auto"/>
              <w:ind w:left="-54" w:right="-108"/>
              <w:rPr>
                <w:rFonts w:ascii="Segoe UI" w:eastAsia="Arial" w:hAnsi="Segoe UI" w:cs="Segoe UI"/>
                <w:b/>
                <w:w w:val="109"/>
                <w:sz w:val="20"/>
                <w:szCs w:val="20"/>
              </w:rPr>
            </w:pPr>
          </w:p>
          <w:p w14:paraId="10CFB5F2" w14:textId="77777777" w:rsidR="00BB7B84" w:rsidRDefault="00BB7B84" w:rsidP="00C91953">
            <w:pPr>
              <w:spacing w:line="360" w:lineRule="auto"/>
              <w:ind w:left="-54" w:right="-108"/>
              <w:rPr>
                <w:rFonts w:ascii="Segoe UI" w:eastAsia="Arial" w:hAnsi="Segoe UI" w:cs="Segoe UI"/>
                <w:b/>
                <w:w w:val="109"/>
                <w:sz w:val="20"/>
                <w:szCs w:val="20"/>
              </w:rPr>
            </w:pPr>
          </w:p>
          <w:p w14:paraId="0B83BB2A" w14:textId="77777777" w:rsidR="00BB7B84" w:rsidRDefault="00BB7B84" w:rsidP="00C91953">
            <w:pPr>
              <w:spacing w:line="360" w:lineRule="auto"/>
              <w:ind w:left="-54" w:right="-108"/>
              <w:rPr>
                <w:rFonts w:ascii="Segoe UI" w:eastAsia="Arial" w:hAnsi="Segoe UI" w:cs="Segoe UI"/>
                <w:b/>
                <w:w w:val="109"/>
                <w:sz w:val="20"/>
                <w:szCs w:val="20"/>
              </w:rPr>
            </w:pPr>
          </w:p>
          <w:p w14:paraId="57B00137" w14:textId="77777777" w:rsidR="00BB7B84" w:rsidRDefault="00BB7B84" w:rsidP="00C91953">
            <w:pPr>
              <w:spacing w:line="360" w:lineRule="auto"/>
              <w:ind w:left="-54" w:right="-108"/>
              <w:rPr>
                <w:rFonts w:ascii="Segoe UI" w:eastAsia="Arial" w:hAnsi="Segoe UI" w:cs="Segoe UI"/>
                <w:b/>
                <w:w w:val="109"/>
                <w:sz w:val="20"/>
                <w:szCs w:val="20"/>
              </w:rPr>
            </w:pPr>
          </w:p>
          <w:p w14:paraId="162B7559" w14:textId="77777777" w:rsidR="00BB7B84" w:rsidRDefault="00BB7B84" w:rsidP="00C91953">
            <w:pPr>
              <w:spacing w:line="360" w:lineRule="auto"/>
              <w:ind w:left="-54" w:right="-108"/>
              <w:rPr>
                <w:rFonts w:ascii="Segoe UI" w:eastAsia="Arial" w:hAnsi="Segoe UI" w:cs="Segoe UI"/>
                <w:b/>
                <w:w w:val="109"/>
                <w:sz w:val="20"/>
                <w:szCs w:val="20"/>
              </w:rPr>
            </w:pPr>
          </w:p>
          <w:p w14:paraId="1C418D0F" w14:textId="77777777" w:rsidR="00BB7B84" w:rsidRDefault="00BB7B84" w:rsidP="00C91953">
            <w:pPr>
              <w:spacing w:line="360" w:lineRule="auto"/>
              <w:ind w:left="-54" w:right="-108"/>
              <w:rPr>
                <w:rFonts w:ascii="Segoe UI" w:eastAsia="Arial" w:hAnsi="Segoe UI" w:cs="Segoe UI"/>
                <w:b/>
                <w:w w:val="109"/>
                <w:sz w:val="20"/>
                <w:szCs w:val="20"/>
              </w:rPr>
            </w:pPr>
          </w:p>
          <w:p w14:paraId="19CD34FE" w14:textId="77777777" w:rsidR="00BB7B84" w:rsidRDefault="00BB7B84" w:rsidP="00C91953">
            <w:pPr>
              <w:spacing w:line="360" w:lineRule="auto"/>
              <w:ind w:left="-54" w:right="-108"/>
              <w:rPr>
                <w:rFonts w:ascii="Segoe UI" w:eastAsia="Arial" w:hAnsi="Segoe UI" w:cs="Segoe UI"/>
                <w:b/>
                <w:w w:val="109"/>
                <w:sz w:val="20"/>
                <w:szCs w:val="20"/>
              </w:rPr>
            </w:pPr>
          </w:p>
          <w:p w14:paraId="7076C51E" w14:textId="77777777" w:rsidR="00BB7B84" w:rsidRDefault="00BB7B84" w:rsidP="00C91953">
            <w:pPr>
              <w:spacing w:line="360" w:lineRule="auto"/>
              <w:ind w:left="-54" w:right="-108"/>
              <w:rPr>
                <w:rFonts w:ascii="Segoe UI" w:eastAsia="Arial" w:hAnsi="Segoe UI" w:cs="Segoe UI"/>
                <w:b/>
                <w:w w:val="109"/>
                <w:sz w:val="20"/>
                <w:szCs w:val="20"/>
              </w:rPr>
            </w:pPr>
          </w:p>
          <w:p w14:paraId="17750FBB" w14:textId="77777777" w:rsidR="00BB7B84" w:rsidRDefault="00BB7B84" w:rsidP="00C91953">
            <w:pPr>
              <w:spacing w:line="360" w:lineRule="auto"/>
              <w:ind w:left="-54" w:right="-108"/>
              <w:rPr>
                <w:rFonts w:ascii="Segoe UI" w:eastAsia="Arial" w:hAnsi="Segoe UI" w:cs="Segoe UI"/>
                <w:b/>
                <w:w w:val="109"/>
                <w:sz w:val="20"/>
                <w:szCs w:val="20"/>
              </w:rPr>
            </w:pPr>
          </w:p>
          <w:p w14:paraId="00E927EB" w14:textId="77777777" w:rsidR="00BB7B84" w:rsidRDefault="00BB7B84" w:rsidP="00C91953">
            <w:pPr>
              <w:spacing w:line="360" w:lineRule="auto"/>
              <w:ind w:left="-54" w:right="-108"/>
              <w:rPr>
                <w:rFonts w:ascii="Segoe UI" w:eastAsia="Arial" w:hAnsi="Segoe UI" w:cs="Segoe UI"/>
                <w:b/>
                <w:w w:val="109"/>
                <w:sz w:val="20"/>
                <w:szCs w:val="20"/>
              </w:rPr>
            </w:pPr>
          </w:p>
          <w:p w14:paraId="0BAD1194" w14:textId="77777777" w:rsidR="00BB7B84" w:rsidRDefault="00BB7B84" w:rsidP="00C91953">
            <w:pPr>
              <w:spacing w:line="360" w:lineRule="auto"/>
              <w:ind w:left="-54" w:right="-108"/>
              <w:rPr>
                <w:rFonts w:ascii="Segoe UI" w:eastAsia="Arial" w:hAnsi="Segoe UI" w:cs="Segoe UI"/>
                <w:b/>
                <w:w w:val="109"/>
                <w:sz w:val="20"/>
                <w:szCs w:val="20"/>
              </w:rPr>
            </w:pPr>
          </w:p>
          <w:p w14:paraId="09881EE1" w14:textId="77777777" w:rsidR="00BB7B84" w:rsidRDefault="00BB7B84" w:rsidP="00C91953">
            <w:pPr>
              <w:spacing w:line="360" w:lineRule="auto"/>
              <w:ind w:left="-54" w:right="-108"/>
              <w:rPr>
                <w:rFonts w:ascii="Segoe UI" w:eastAsia="Arial" w:hAnsi="Segoe UI" w:cs="Segoe UI"/>
                <w:b/>
                <w:w w:val="109"/>
                <w:sz w:val="20"/>
                <w:szCs w:val="20"/>
              </w:rPr>
            </w:pPr>
          </w:p>
          <w:p w14:paraId="7175FE14" w14:textId="77777777" w:rsidR="00BB7B84" w:rsidRPr="007A475A" w:rsidRDefault="00BB7B84" w:rsidP="00417AD7">
            <w:pPr>
              <w:pStyle w:val="NoSpacing"/>
              <w:jc w:val="center"/>
              <w:rPr>
                <w:rFonts w:ascii="Segoe UI" w:hAnsi="Segoe UI" w:cs="Segoe UI"/>
                <w:b/>
                <w:w w:val="113"/>
                <w:sz w:val="18"/>
                <w:szCs w:val="18"/>
              </w:rPr>
            </w:pPr>
            <w:r w:rsidRPr="007A475A">
              <w:rPr>
                <w:rFonts w:ascii="Segoe UI" w:hAnsi="Segoe UI" w:cs="Segoe UI"/>
                <w:b/>
                <w:w w:val="109"/>
                <w:sz w:val="18"/>
                <w:szCs w:val="18"/>
              </w:rPr>
              <w:lastRenderedPageBreak/>
              <w:t>Conti</w:t>
            </w:r>
            <w:r w:rsidRPr="007A475A">
              <w:rPr>
                <w:rFonts w:ascii="Segoe UI" w:hAnsi="Segoe UI" w:cs="Segoe UI"/>
                <w:b/>
                <w:spacing w:val="-1"/>
                <w:w w:val="109"/>
                <w:sz w:val="18"/>
                <w:szCs w:val="18"/>
              </w:rPr>
              <w:t>n</w:t>
            </w:r>
            <w:r w:rsidRPr="007A475A">
              <w:rPr>
                <w:rFonts w:ascii="Segoe UI" w:hAnsi="Segoe UI" w:cs="Segoe UI"/>
                <w:b/>
                <w:w w:val="104"/>
                <w:sz w:val="18"/>
                <w:szCs w:val="18"/>
              </w:rPr>
              <w:t>u</w:t>
            </w:r>
            <w:r w:rsidRPr="007A475A">
              <w:rPr>
                <w:rFonts w:ascii="Segoe UI" w:hAnsi="Segoe UI" w:cs="Segoe UI"/>
                <w:b/>
                <w:spacing w:val="-1"/>
                <w:w w:val="104"/>
                <w:sz w:val="18"/>
                <w:szCs w:val="18"/>
              </w:rPr>
              <w:t>a</w:t>
            </w:r>
            <w:r w:rsidRPr="007A475A">
              <w:rPr>
                <w:rFonts w:ascii="Segoe UI" w:hAnsi="Segoe UI" w:cs="Segoe UI"/>
                <w:b/>
                <w:w w:val="113"/>
                <w:sz w:val="18"/>
                <w:szCs w:val="18"/>
              </w:rPr>
              <w:t xml:space="preserve">tion </w:t>
            </w:r>
            <w:r w:rsidRPr="007A475A">
              <w:rPr>
                <w:rFonts w:ascii="Segoe UI" w:hAnsi="Segoe UI" w:cs="Segoe UI"/>
                <w:b/>
                <w:sz w:val="18"/>
                <w:szCs w:val="18"/>
              </w:rPr>
              <w:t>Op</w:t>
            </w:r>
            <w:r w:rsidRPr="007A475A">
              <w:rPr>
                <w:rFonts w:ascii="Segoe UI" w:hAnsi="Segoe UI" w:cs="Segoe UI"/>
                <w:b/>
                <w:spacing w:val="-1"/>
                <w:sz w:val="18"/>
                <w:szCs w:val="18"/>
              </w:rPr>
              <w:t>t</w:t>
            </w:r>
            <w:r w:rsidRPr="007A475A">
              <w:rPr>
                <w:rFonts w:ascii="Segoe UI" w:hAnsi="Segoe UI" w:cs="Segoe UI"/>
                <w:b/>
                <w:sz w:val="18"/>
                <w:szCs w:val="18"/>
              </w:rPr>
              <w:t>i</w:t>
            </w:r>
            <w:r w:rsidRPr="007A475A">
              <w:rPr>
                <w:rFonts w:ascii="Segoe UI" w:hAnsi="Segoe UI" w:cs="Segoe UI"/>
                <w:b/>
                <w:spacing w:val="-1"/>
                <w:sz w:val="18"/>
                <w:szCs w:val="18"/>
              </w:rPr>
              <w:t>o</w:t>
            </w:r>
            <w:r w:rsidRPr="007A475A">
              <w:rPr>
                <w:rFonts w:ascii="Segoe UI" w:hAnsi="Segoe UI" w:cs="Segoe UI"/>
                <w:b/>
                <w:spacing w:val="1"/>
                <w:sz w:val="18"/>
                <w:szCs w:val="18"/>
              </w:rPr>
              <w:t>n</w:t>
            </w:r>
            <w:r w:rsidRPr="007A475A">
              <w:rPr>
                <w:rFonts w:ascii="Segoe UI" w:hAnsi="Segoe UI" w:cs="Segoe UI"/>
                <w:b/>
                <w:sz w:val="18"/>
                <w:szCs w:val="18"/>
              </w:rPr>
              <w:t xml:space="preserve">s </w:t>
            </w:r>
            <w:r w:rsidRPr="007A475A">
              <w:rPr>
                <w:rFonts w:ascii="Segoe UI" w:hAnsi="Segoe UI" w:cs="Segoe UI"/>
                <w:b/>
                <w:spacing w:val="-1"/>
                <w:w w:val="104"/>
                <w:sz w:val="18"/>
                <w:szCs w:val="18"/>
              </w:rPr>
              <w:t>U</w:t>
            </w:r>
            <w:r w:rsidRPr="007A475A">
              <w:rPr>
                <w:rFonts w:ascii="Segoe UI" w:hAnsi="Segoe UI" w:cs="Segoe UI"/>
                <w:b/>
                <w:w w:val="104"/>
                <w:sz w:val="18"/>
                <w:szCs w:val="18"/>
              </w:rPr>
              <w:t>p</w:t>
            </w:r>
            <w:r w:rsidRPr="007A475A">
              <w:rPr>
                <w:rFonts w:ascii="Segoe UI" w:hAnsi="Segoe UI" w:cs="Segoe UI"/>
                <w:b/>
                <w:spacing w:val="-1"/>
                <w:w w:val="109"/>
                <w:sz w:val="18"/>
                <w:szCs w:val="18"/>
              </w:rPr>
              <w:t>on</w:t>
            </w:r>
            <w:r w:rsidRPr="007A475A">
              <w:rPr>
                <w:rFonts w:ascii="Segoe UI" w:hAnsi="Segoe UI" w:cs="Segoe UI"/>
                <w:b/>
                <w:sz w:val="18"/>
                <w:szCs w:val="18"/>
              </w:rPr>
              <w:t xml:space="preserve"> </w:t>
            </w:r>
            <w:r w:rsidRPr="007A475A">
              <w:rPr>
                <w:rFonts w:ascii="Segoe UI" w:hAnsi="Segoe UI" w:cs="Segoe UI"/>
                <w:b/>
                <w:w w:val="99"/>
                <w:sz w:val="18"/>
                <w:szCs w:val="18"/>
              </w:rPr>
              <w:t>T</w:t>
            </w:r>
            <w:r w:rsidRPr="007A475A">
              <w:rPr>
                <w:rFonts w:ascii="Segoe UI" w:hAnsi="Segoe UI" w:cs="Segoe UI"/>
                <w:b/>
                <w:spacing w:val="-1"/>
                <w:w w:val="99"/>
                <w:sz w:val="18"/>
                <w:szCs w:val="18"/>
              </w:rPr>
              <w:t>e</w:t>
            </w:r>
            <w:r w:rsidRPr="007A475A">
              <w:rPr>
                <w:rFonts w:ascii="Segoe UI" w:hAnsi="Segoe UI" w:cs="Segoe UI"/>
                <w:b/>
                <w:w w:val="108"/>
                <w:sz w:val="18"/>
                <w:szCs w:val="18"/>
              </w:rPr>
              <w:t>rmin</w:t>
            </w:r>
            <w:r w:rsidRPr="007A475A">
              <w:rPr>
                <w:rFonts w:ascii="Segoe UI" w:hAnsi="Segoe UI" w:cs="Segoe UI"/>
                <w:b/>
                <w:spacing w:val="-1"/>
                <w:w w:val="108"/>
                <w:sz w:val="18"/>
                <w:szCs w:val="18"/>
              </w:rPr>
              <w:t>a</w:t>
            </w:r>
            <w:r w:rsidRPr="007A475A">
              <w:rPr>
                <w:rFonts w:ascii="Segoe UI" w:hAnsi="Segoe UI" w:cs="Segoe UI"/>
                <w:b/>
                <w:w w:val="113"/>
                <w:sz w:val="18"/>
                <w:szCs w:val="18"/>
              </w:rPr>
              <w:t>tion</w:t>
            </w:r>
          </w:p>
          <w:p w14:paraId="56A12C4A" w14:textId="77777777" w:rsidR="00BB7B84" w:rsidRPr="007A475A" w:rsidRDefault="00BB7B84" w:rsidP="00417AD7">
            <w:pPr>
              <w:spacing w:line="360" w:lineRule="auto"/>
              <w:ind w:left="-54" w:right="-108"/>
              <w:jc w:val="center"/>
              <w:rPr>
                <w:rFonts w:ascii="Segoe UI" w:eastAsia="Arial" w:hAnsi="Segoe UI" w:cs="Segoe UI"/>
                <w:b/>
                <w:w w:val="109"/>
                <w:sz w:val="20"/>
                <w:szCs w:val="20"/>
              </w:rPr>
            </w:pPr>
            <w:r w:rsidRPr="007A475A">
              <w:rPr>
                <w:rFonts w:ascii="Segoe UI" w:hAnsi="Segoe UI" w:cs="Segoe UI"/>
                <w:b/>
                <w:w w:val="113"/>
                <w:sz w:val="18"/>
                <w:szCs w:val="18"/>
              </w:rPr>
              <w:t>(Cont’d)</w:t>
            </w:r>
          </w:p>
        </w:tc>
        <w:tc>
          <w:tcPr>
            <w:tcW w:w="1322" w:type="dxa"/>
            <w:vMerge w:val="restart"/>
          </w:tcPr>
          <w:p w14:paraId="002D09CC" w14:textId="77777777" w:rsidR="002F1F99"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lastRenderedPageBreak/>
              <w:t>Con</w:t>
            </w:r>
            <w:r w:rsidRPr="007A475A">
              <w:rPr>
                <w:rFonts w:ascii="Segoe UI" w:hAnsi="Segoe UI" w:cs="Segoe UI"/>
                <w:spacing w:val="1"/>
                <w:sz w:val="20"/>
                <w:szCs w:val="20"/>
              </w:rPr>
              <w:t>s</w:t>
            </w:r>
            <w:r w:rsidRPr="007A475A">
              <w:rPr>
                <w:rFonts w:ascii="Segoe UI" w:hAnsi="Segoe UI" w:cs="Segoe UI"/>
                <w:sz w:val="20"/>
                <w:szCs w:val="20"/>
              </w:rPr>
              <w:t>ol</w:t>
            </w:r>
            <w:r w:rsidRPr="007A475A">
              <w:rPr>
                <w:rFonts w:ascii="Segoe UI" w:hAnsi="Segoe UI" w:cs="Segoe UI"/>
                <w:spacing w:val="1"/>
                <w:sz w:val="20"/>
                <w:szCs w:val="20"/>
              </w:rPr>
              <w:t>i</w:t>
            </w:r>
            <w:r w:rsidRPr="007A475A">
              <w:rPr>
                <w:rFonts w:ascii="Segoe UI" w:hAnsi="Segoe UI" w:cs="Segoe UI"/>
                <w:sz w:val="20"/>
                <w:szCs w:val="20"/>
              </w:rPr>
              <w:t>dat</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z w:val="20"/>
                <w:szCs w:val="20"/>
              </w:rPr>
              <w:br/>
              <w:t>Omn</w:t>
            </w:r>
            <w:r w:rsidRPr="007A475A">
              <w:rPr>
                <w:rFonts w:ascii="Segoe UI" w:hAnsi="Segoe UI" w:cs="Segoe UI"/>
                <w:spacing w:val="1"/>
                <w:sz w:val="20"/>
                <w:szCs w:val="20"/>
              </w:rPr>
              <w:t>i</w:t>
            </w:r>
            <w:r w:rsidRPr="007A475A">
              <w:rPr>
                <w:rFonts w:ascii="Segoe UI" w:hAnsi="Segoe UI" w:cs="Segoe UI"/>
                <w:sz w:val="20"/>
                <w:szCs w:val="20"/>
              </w:rPr>
              <w:t>bus B</w:t>
            </w:r>
            <w:r w:rsidRPr="007A475A">
              <w:rPr>
                <w:rFonts w:ascii="Segoe UI" w:hAnsi="Segoe UI" w:cs="Segoe UI"/>
                <w:spacing w:val="1"/>
                <w:sz w:val="20"/>
                <w:szCs w:val="20"/>
              </w:rPr>
              <w:t>u</w:t>
            </w:r>
            <w:r w:rsidRPr="007A475A">
              <w:rPr>
                <w:rFonts w:ascii="Segoe UI" w:hAnsi="Segoe UI" w:cs="Segoe UI"/>
                <w:sz w:val="20"/>
                <w:szCs w:val="20"/>
              </w:rPr>
              <w:t>d</w:t>
            </w:r>
            <w:r w:rsidRPr="007A475A">
              <w:rPr>
                <w:rFonts w:ascii="Segoe UI" w:hAnsi="Segoe UI" w:cs="Segoe UI"/>
                <w:spacing w:val="1"/>
                <w:sz w:val="20"/>
                <w:szCs w:val="20"/>
              </w:rPr>
              <w:t>g</w:t>
            </w:r>
            <w:r w:rsidRPr="007A475A">
              <w:rPr>
                <w:rFonts w:ascii="Segoe UI" w:hAnsi="Segoe UI" w:cs="Segoe UI"/>
                <w:sz w:val="20"/>
                <w:szCs w:val="20"/>
              </w:rPr>
              <w:t>et</w:t>
            </w:r>
            <w:r w:rsidRPr="007A475A">
              <w:rPr>
                <w:rFonts w:ascii="Segoe UI" w:hAnsi="Segoe UI" w:cs="Segoe UI"/>
                <w:sz w:val="20"/>
                <w:szCs w:val="20"/>
              </w:rPr>
              <w:br/>
              <w:t>Rec</w:t>
            </w:r>
            <w:r w:rsidRPr="007A475A">
              <w:rPr>
                <w:rFonts w:ascii="Segoe UI" w:hAnsi="Segoe UI" w:cs="Segoe UI"/>
                <w:spacing w:val="1"/>
                <w:sz w:val="20"/>
                <w:szCs w:val="20"/>
              </w:rPr>
              <w:t>o</w:t>
            </w:r>
            <w:r w:rsidRPr="007A475A">
              <w:rPr>
                <w:rFonts w:ascii="Segoe UI" w:hAnsi="Segoe UI" w:cs="Segoe UI"/>
                <w:sz w:val="20"/>
                <w:szCs w:val="20"/>
              </w:rPr>
              <w:t>nci</w:t>
            </w:r>
            <w:r w:rsidRPr="007A475A">
              <w:rPr>
                <w:rFonts w:ascii="Segoe UI" w:hAnsi="Segoe UI" w:cs="Segoe UI"/>
                <w:spacing w:val="1"/>
                <w:sz w:val="20"/>
                <w:szCs w:val="20"/>
              </w:rPr>
              <w:t>l</w:t>
            </w:r>
            <w:r w:rsidRPr="007A475A">
              <w:rPr>
                <w:rFonts w:ascii="Segoe UI" w:hAnsi="Segoe UI" w:cs="Segoe UI"/>
                <w:sz w:val="20"/>
                <w:szCs w:val="20"/>
              </w:rPr>
              <w:t>iati</w:t>
            </w:r>
            <w:r w:rsidRPr="007A475A">
              <w:rPr>
                <w:rFonts w:ascii="Segoe UI" w:hAnsi="Segoe UI" w:cs="Segoe UI"/>
                <w:spacing w:val="1"/>
                <w:sz w:val="20"/>
                <w:szCs w:val="20"/>
              </w:rPr>
              <w:t>o</w:t>
            </w:r>
            <w:r w:rsidR="00000E04" w:rsidRPr="007A475A">
              <w:rPr>
                <w:rFonts w:ascii="Segoe UI" w:hAnsi="Segoe UI" w:cs="Segoe UI"/>
                <w:spacing w:val="1"/>
                <w:sz w:val="20"/>
                <w:szCs w:val="20"/>
              </w:rPr>
              <w:t>n</w:t>
            </w:r>
            <w:r w:rsidRPr="007A475A">
              <w:rPr>
                <w:rFonts w:ascii="Segoe UI" w:hAnsi="Segoe UI" w:cs="Segoe UI"/>
                <w:sz w:val="20"/>
                <w:szCs w:val="20"/>
              </w:rPr>
              <w:t xml:space="preserve"> Act </w:t>
            </w:r>
          </w:p>
          <w:p w14:paraId="5ADD94B3" w14:textId="77777777" w:rsidR="00365B5B" w:rsidRPr="007A475A" w:rsidRDefault="00365B5B" w:rsidP="002F1F99">
            <w:pPr>
              <w:pStyle w:val="NoSpacing"/>
              <w:ind w:left="-18" w:right="-136"/>
              <w:jc w:val="center"/>
              <w:rPr>
                <w:rFonts w:ascii="Segoe UI" w:hAnsi="Segoe UI" w:cs="Segoe UI"/>
                <w:sz w:val="20"/>
                <w:szCs w:val="20"/>
              </w:rPr>
            </w:pPr>
            <w:r w:rsidRPr="007A475A">
              <w:rPr>
                <w:rFonts w:ascii="Segoe UI" w:hAnsi="Segoe UI" w:cs="Segoe UI"/>
                <w:sz w:val="20"/>
                <w:szCs w:val="20"/>
              </w:rPr>
              <w:t>(“COBRA”)</w:t>
            </w:r>
          </w:p>
          <w:p w14:paraId="019E7CB6" w14:textId="77777777" w:rsidR="00000E04" w:rsidRPr="007A475A" w:rsidRDefault="00000E04" w:rsidP="002F1F99">
            <w:pPr>
              <w:pStyle w:val="NoSpacing"/>
              <w:jc w:val="center"/>
              <w:rPr>
                <w:rFonts w:ascii="Segoe UI" w:hAnsi="Segoe UI" w:cs="Segoe UI"/>
                <w:sz w:val="20"/>
                <w:szCs w:val="20"/>
              </w:rPr>
            </w:pPr>
          </w:p>
          <w:p w14:paraId="38230046" w14:textId="77777777" w:rsidR="00000E04" w:rsidRPr="007A475A" w:rsidRDefault="00000E04" w:rsidP="00000E04">
            <w:pPr>
              <w:pStyle w:val="NoSpacing"/>
              <w:rPr>
                <w:rFonts w:ascii="Segoe UI" w:hAnsi="Segoe UI" w:cs="Segoe UI"/>
                <w:sz w:val="20"/>
                <w:szCs w:val="20"/>
              </w:rPr>
            </w:pPr>
          </w:p>
          <w:p w14:paraId="31CE5313" w14:textId="77777777" w:rsidR="00000E04" w:rsidRPr="007A475A" w:rsidRDefault="00000E04" w:rsidP="00000E04">
            <w:pPr>
              <w:pStyle w:val="NoSpacing"/>
              <w:rPr>
                <w:rFonts w:ascii="Segoe UI" w:hAnsi="Segoe UI" w:cs="Segoe UI"/>
                <w:sz w:val="20"/>
                <w:szCs w:val="20"/>
              </w:rPr>
            </w:pPr>
          </w:p>
          <w:p w14:paraId="5355D672" w14:textId="77777777" w:rsidR="006A6D10" w:rsidRPr="007A475A" w:rsidRDefault="006A6D10" w:rsidP="00000E04">
            <w:pPr>
              <w:pStyle w:val="NoSpacing"/>
              <w:ind w:left="-18" w:right="-46"/>
              <w:rPr>
                <w:rFonts w:ascii="Segoe UI" w:hAnsi="Segoe UI" w:cs="Segoe UI"/>
                <w:sz w:val="20"/>
                <w:szCs w:val="20"/>
              </w:rPr>
            </w:pPr>
          </w:p>
          <w:p w14:paraId="1F10A563" w14:textId="77777777" w:rsidR="006A6D10" w:rsidRPr="007A475A" w:rsidRDefault="006A6D10" w:rsidP="00000E04">
            <w:pPr>
              <w:pStyle w:val="NoSpacing"/>
              <w:ind w:left="-18" w:right="-46"/>
              <w:rPr>
                <w:rFonts w:ascii="Segoe UI" w:hAnsi="Segoe UI" w:cs="Segoe UI"/>
                <w:sz w:val="20"/>
                <w:szCs w:val="20"/>
              </w:rPr>
            </w:pPr>
          </w:p>
          <w:p w14:paraId="5CA595DD" w14:textId="77777777" w:rsidR="006A6D10" w:rsidRPr="007A475A" w:rsidRDefault="006A6D10" w:rsidP="00000E04">
            <w:pPr>
              <w:pStyle w:val="NoSpacing"/>
              <w:ind w:left="-18" w:right="-46"/>
              <w:rPr>
                <w:rFonts w:ascii="Segoe UI" w:hAnsi="Segoe UI" w:cs="Segoe UI"/>
                <w:sz w:val="20"/>
                <w:szCs w:val="20"/>
              </w:rPr>
            </w:pPr>
          </w:p>
          <w:p w14:paraId="57732363" w14:textId="77777777" w:rsidR="006A6D10" w:rsidRPr="007A475A" w:rsidRDefault="006A6D10" w:rsidP="00000E04">
            <w:pPr>
              <w:pStyle w:val="NoSpacing"/>
              <w:ind w:left="-18" w:right="-46"/>
              <w:rPr>
                <w:rFonts w:ascii="Segoe UI" w:hAnsi="Segoe UI" w:cs="Segoe UI"/>
                <w:sz w:val="20"/>
                <w:szCs w:val="20"/>
              </w:rPr>
            </w:pPr>
          </w:p>
          <w:p w14:paraId="77218093" w14:textId="77777777" w:rsidR="006A6D10" w:rsidRPr="007A475A" w:rsidRDefault="006A6D10" w:rsidP="00000E04">
            <w:pPr>
              <w:pStyle w:val="NoSpacing"/>
              <w:ind w:left="-18" w:right="-46"/>
              <w:rPr>
                <w:rFonts w:ascii="Segoe UI" w:hAnsi="Segoe UI" w:cs="Segoe UI"/>
                <w:sz w:val="20"/>
                <w:szCs w:val="20"/>
              </w:rPr>
            </w:pPr>
          </w:p>
          <w:p w14:paraId="5B4E9205" w14:textId="77777777" w:rsidR="006A6D10" w:rsidRPr="007A475A" w:rsidRDefault="006A6D10" w:rsidP="00000E04">
            <w:pPr>
              <w:pStyle w:val="NoSpacing"/>
              <w:ind w:left="-18" w:right="-46"/>
              <w:rPr>
                <w:rFonts w:ascii="Segoe UI" w:hAnsi="Segoe UI" w:cs="Segoe UI"/>
                <w:sz w:val="20"/>
                <w:szCs w:val="20"/>
              </w:rPr>
            </w:pPr>
          </w:p>
          <w:p w14:paraId="7044A527" w14:textId="77777777" w:rsidR="006A6D10" w:rsidRPr="007A475A" w:rsidRDefault="006A6D10" w:rsidP="00000E04">
            <w:pPr>
              <w:pStyle w:val="NoSpacing"/>
              <w:ind w:left="-18" w:right="-46"/>
              <w:rPr>
                <w:rFonts w:ascii="Segoe UI" w:hAnsi="Segoe UI" w:cs="Segoe UI"/>
                <w:sz w:val="20"/>
                <w:szCs w:val="20"/>
              </w:rPr>
            </w:pPr>
          </w:p>
          <w:p w14:paraId="1480B31F" w14:textId="77777777" w:rsidR="00000E04" w:rsidRPr="007A475A" w:rsidRDefault="00000E04" w:rsidP="00000E04">
            <w:pPr>
              <w:pStyle w:val="NoSpacing"/>
              <w:ind w:left="-18" w:right="-46"/>
              <w:rPr>
                <w:rFonts w:ascii="Segoe UI" w:hAnsi="Segoe UI" w:cs="Segoe UI"/>
                <w:sz w:val="20"/>
                <w:szCs w:val="20"/>
              </w:rPr>
            </w:pPr>
          </w:p>
        </w:tc>
        <w:tc>
          <w:tcPr>
            <w:tcW w:w="1828" w:type="dxa"/>
            <w:tcBorders>
              <w:bottom w:val="single" w:sz="4" w:space="0" w:color="auto"/>
            </w:tcBorders>
          </w:tcPr>
          <w:p w14:paraId="286459B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COBRA</w:t>
            </w:r>
          </w:p>
          <w:p w14:paraId="2CD3B1AE"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 §</w:t>
            </w:r>
            <w:proofErr w:type="gramStart"/>
            <w:r w:rsidRPr="00BB195E">
              <w:rPr>
                <w:rFonts w:ascii="Segoe UI" w:eastAsia="Arial" w:hAnsi="Segoe UI" w:cs="Segoe UI"/>
                <w:sz w:val="20"/>
                <w:szCs w:val="20"/>
              </w:rPr>
              <w:t>1161</w:t>
            </w:r>
            <w:r w:rsidR="008D7177" w:rsidRPr="00BB195E">
              <w:rPr>
                <w:rFonts w:ascii="Segoe UI" w:eastAsia="Arial" w:hAnsi="Segoe UI" w:cs="Segoe UI"/>
                <w:sz w:val="20"/>
                <w:szCs w:val="20"/>
              </w:rPr>
              <w:t>;</w:t>
            </w:r>
            <w:proofErr w:type="gramEnd"/>
          </w:p>
          <w:p w14:paraId="50542A04"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48.44.400</w:t>
            </w:r>
          </w:p>
          <w:p w14:paraId="47DCB212"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 54.4980B-7 A-4(c)</w:t>
            </w:r>
          </w:p>
          <w:p w14:paraId="78A8357A" w14:textId="77777777" w:rsidR="00365B5B" w:rsidRPr="00BB195E" w:rsidRDefault="00365B5B" w:rsidP="00BB195E">
            <w:pPr>
              <w:pStyle w:val="NoSpacing"/>
              <w:jc w:val="center"/>
              <w:rPr>
                <w:rFonts w:ascii="Segoe UI" w:eastAsia="Arial" w:hAnsi="Segoe UI" w:cs="Segoe UI"/>
                <w:sz w:val="20"/>
                <w:szCs w:val="20"/>
              </w:rPr>
            </w:pPr>
          </w:p>
        </w:tc>
        <w:tc>
          <w:tcPr>
            <w:tcW w:w="8227" w:type="dxa"/>
            <w:tcBorders>
              <w:bottom w:val="single" w:sz="4" w:space="0" w:color="auto"/>
            </w:tcBorders>
            <w:vAlign w:val="center"/>
          </w:tcPr>
          <w:p w14:paraId="68187A76"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Does the contract </w:t>
            </w:r>
            <w:r w:rsidRPr="007A475A">
              <w:rPr>
                <w:rFonts w:ascii="Segoe UI" w:hAnsi="Segoe UI" w:cs="Segoe UI"/>
                <w:spacing w:val="-2"/>
                <w:sz w:val="20"/>
                <w:szCs w:val="20"/>
              </w:rPr>
              <w:t>c</w:t>
            </w:r>
            <w:r w:rsidRPr="007A475A">
              <w:rPr>
                <w:rFonts w:ascii="Segoe UI" w:hAnsi="Segoe UI" w:cs="Segoe UI"/>
                <w:sz w:val="20"/>
                <w:szCs w:val="20"/>
              </w:rPr>
              <w:t>on</w:t>
            </w:r>
            <w:r w:rsidRPr="007A475A">
              <w:rPr>
                <w:rFonts w:ascii="Segoe UI" w:hAnsi="Segoe UI" w:cs="Segoe UI"/>
                <w:spacing w:val="2"/>
                <w:sz w:val="20"/>
                <w:szCs w:val="20"/>
              </w:rPr>
              <w:t>t</w:t>
            </w:r>
            <w:r w:rsidRPr="007A475A">
              <w:rPr>
                <w:rFonts w:ascii="Segoe UI" w:hAnsi="Segoe UI" w:cs="Segoe UI"/>
                <w:sz w:val="20"/>
                <w:szCs w:val="20"/>
              </w:rPr>
              <w:t>ain c</w:t>
            </w:r>
            <w:r w:rsidRPr="007A475A">
              <w:rPr>
                <w:rFonts w:ascii="Segoe UI" w:hAnsi="Segoe UI" w:cs="Segoe UI"/>
                <w:spacing w:val="1"/>
                <w:sz w:val="20"/>
                <w:szCs w:val="20"/>
              </w:rPr>
              <w:t>o</w:t>
            </w:r>
            <w:r w:rsidRPr="007A475A">
              <w:rPr>
                <w:rFonts w:ascii="Segoe UI" w:hAnsi="Segoe UI" w:cs="Segoe UI"/>
                <w:sz w:val="20"/>
                <w:szCs w:val="20"/>
              </w:rPr>
              <w:t>nti</w:t>
            </w:r>
            <w:r w:rsidRPr="007A475A">
              <w:rPr>
                <w:rFonts w:ascii="Segoe UI" w:hAnsi="Segoe UI" w:cs="Segoe UI"/>
                <w:spacing w:val="1"/>
                <w:sz w:val="20"/>
                <w:szCs w:val="20"/>
              </w:rPr>
              <w:t>n</w:t>
            </w:r>
            <w:r w:rsidRPr="007A475A">
              <w:rPr>
                <w:rFonts w:ascii="Segoe UI" w:hAnsi="Segoe UI" w:cs="Segoe UI"/>
                <w:sz w:val="20"/>
                <w:szCs w:val="20"/>
              </w:rPr>
              <w:t>uati</w:t>
            </w:r>
            <w:r w:rsidRPr="007A475A">
              <w:rPr>
                <w:rFonts w:ascii="Segoe UI" w:hAnsi="Segoe UI" w:cs="Segoe UI"/>
                <w:spacing w:val="1"/>
                <w:sz w:val="20"/>
                <w:szCs w:val="20"/>
              </w:rPr>
              <w:t>o</w:t>
            </w:r>
            <w:r w:rsidRPr="007A475A">
              <w:rPr>
                <w:rFonts w:ascii="Segoe UI" w:hAnsi="Segoe UI" w:cs="Segoe UI"/>
                <w:sz w:val="20"/>
                <w:szCs w:val="20"/>
              </w:rPr>
              <w:t>n of cover</w:t>
            </w:r>
            <w:r w:rsidRPr="007A475A">
              <w:rPr>
                <w:rFonts w:ascii="Segoe UI" w:hAnsi="Segoe UI" w:cs="Segoe UI"/>
                <w:spacing w:val="1"/>
                <w:sz w:val="20"/>
                <w:szCs w:val="20"/>
              </w:rPr>
              <w:t>a</w:t>
            </w:r>
            <w:r w:rsidRPr="007A475A">
              <w:rPr>
                <w:rFonts w:ascii="Segoe UI" w:hAnsi="Segoe UI" w:cs="Segoe UI"/>
                <w:sz w:val="20"/>
                <w:szCs w:val="20"/>
              </w:rPr>
              <w:t>ge l</w:t>
            </w:r>
            <w:r w:rsidRPr="007A475A">
              <w:rPr>
                <w:rFonts w:ascii="Segoe UI" w:hAnsi="Segoe UI" w:cs="Segoe UI"/>
                <w:spacing w:val="1"/>
                <w:sz w:val="20"/>
                <w:szCs w:val="20"/>
              </w:rPr>
              <w:t>a</w:t>
            </w:r>
            <w:r w:rsidRPr="007A475A">
              <w:rPr>
                <w:rFonts w:ascii="Segoe UI" w:hAnsi="Segoe UI" w:cs="Segoe UI"/>
                <w:sz w:val="20"/>
                <w:szCs w:val="20"/>
              </w:rPr>
              <w:t>n</w:t>
            </w:r>
            <w:r w:rsidRPr="007A475A">
              <w:rPr>
                <w:rFonts w:ascii="Segoe UI" w:hAnsi="Segoe UI" w:cs="Segoe UI"/>
                <w:spacing w:val="1"/>
                <w:sz w:val="20"/>
                <w:szCs w:val="20"/>
              </w:rPr>
              <w:t>g</w:t>
            </w:r>
            <w:r w:rsidRPr="007A475A">
              <w:rPr>
                <w:rFonts w:ascii="Segoe UI" w:hAnsi="Segoe UI" w:cs="Segoe UI"/>
                <w:sz w:val="20"/>
                <w:szCs w:val="20"/>
              </w:rPr>
              <w:t>ua</w:t>
            </w:r>
            <w:r w:rsidRPr="007A475A">
              <w:rPr>
                <w:rFonts w:ascii="Segoe UI" w:hAnsi="Segoe UI" w:cs="Segoe UI"/>
                <w:spacing w:val="1"/>
                <w:sz w:val="20"/>
                <w:szCs w:val="20"/>
              </w:rPr>
              <w:t>g</w:t>
            </w:r>
            <w:r w:rsidRPr="007A475A">
              <w:rPr>
                <w:rFonts w:ascii="Segoe UI" w:hAnsi="Segoe UI" w:cs="Segoe UI"/>
                <w:sz w:val="20"/>
                <w:szCs w:val="20"/>
              </w:rPr>
              <w:t>e in co</w:t>
            </w:r>
            <w:r w:rsidRPr="007A475A">
              <w:rPr>
                <w:rFonts w:ascii="Segoe UI" w:hAnsi="Segoe UI" w:cs="Segoe UI"/>
                <w:spacing w:val="1"/>
                <w:sz w:val="20"/>
                <w:szCs w:val="20"/>
              </w:rPr>
              <w:t>m</w:t>
            </w:r>
            <w:r w:rsidRPr="007A475A">
              <w:rPr>
                <w:rFonts w:ascii="Segoe UI" w:hAnsi="Segoe UI" w:cs="Segoe UI"/>
                <w:spacing w:val="-1"/>
                <w:sz w:val="20"/>
                <w:szCs w:val="20"/>
              </w:rPr>
              <w:t>p</w:t>
            </w:r>
            <w:r w:rsidRPr="007A475A">
              <w:rPr>
                <w:rFonts w:ascii="Segoe UI" w:hAnsi="Segoe UI" w:cs="Segoe UI"/>
                <w:sz w:val="20"/>
                <w:szCs w:val="20"/>
              </w:rPr>
              <w:t>l</w:t>
            </w:r>
            <w:r w:rsidRPr="007A475A">
              <w:rPr>
                <w:rFonts w:ascii="Segoe UI" w:hAnsi="Segoe UI" w:cs="Segoe UI"/>
                <w:spacing w:val="1"/>
                <w:sz w:val="20"/>
                <w:szCs w:val="20"/>
              </w:rPr>
              <w:t>i</w:t>
            </w:r>
            <w:r w:rsidRPr="007A475A">
              <w:rPr>
                <w:rFonts w:ascii="Segoe UI" w:hAnsi="Segoe UI" w:cs="Segoe UI"/>
                <w:sz w:val="20"/>
                <w:szCs w:val="20"/>
              </w:rPr>
              <w:t>ance</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spacing w:val="2"/>
                <w:sz w:val="20"/>
                <w:szCs w:val="20"/>
              </w:rPr>
              <w:t>t</w:t>
            </w:r>
            <w:r w:rsidRPr="007A475A">
              <w:rPr>
                <w:rFonts w:ascii="Segoe UI" w:hAnsi="Segoe UI" w:cs="Segoe UI"/>
                <w:sz w:val="20"/>
                <w:szCs w:val="20"/>
              </w:rPr>
              <w:t>h fede</w:t>
            </w:r>
            <w:r w:rsidRPr="007A475A">
              <w:rPr>
                <w:rFonts w:ascii="Segoe UI" w:hAnsi="Segoe UI" w:cs="Segoe UI"/>
                <w:spacing w:val="1"/>
                <w:sz w:val="20"/>
                <w:szCs w:val="20"/>
              </w:rPr>
              <w:t>r</w:t>
            </w:r>
            <w:r w:rsidRPr="007A475A">
              <w:rPr>
                <w:rFonts w:ascii="Segoe UI" w:hAnsi="Segoe UI" w:cs="Segoe UI"/>
                <w:sz w:val="20"/>
                <w:szCs w:val="20"/>
              </w:rPr>
              <w:t>al l</w:t>
            </w:r>
            <w:r w:rsidRPr="007A475A">
              <w:rPr>
                <w:rFonts w:ascii="Segoe UI" w:hAnsi="Segoe UI" w:cs="Segoe UI"/>
                <w:spacing w:val="2"/>
                <w:sz w:val="20"/>
                <w:szCs w:val="20"/>
              </w:rPr>
              <w:t>a</w:t>
            </w:r>
            <w:r w:rsidRPr="007A475A">
              <w:rPr>
                <w:rFonts w:ascii="Segoe UI" w:hAnsi="Segoe UI" w:cs="Segoe UI"/>
                <w:spacing w:val="-3"/>
                <w:sz w:val="20"/>
                <w:szCs w:val="20"/>
              </w:rPr>
              <w:t>w</w:t>
            </w:r>
            <w:r w:rsidRPr="007A475A">
              <w:rPr>
                <w:rFonts w:ascii="Segoe UI" w:hAnsi="Segoe UI" w:cs="Segoe UI"/>
                <w:sz w:val="20"/>
                <w:szCs w:val="20"/>
              </w:rPr>
              <w:t>?</w:t>
            </w:r>
          </w:p>
          <w:p w14:paraId="0E1EE58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 xml:space="preserve">Employees, spouses, and dependents who lose coverage may continue coverage up to 18 months if employment is terminated or reduction in hours of </w:t>
            </w:r>
            <w:proofErr w:type="gramStart"/>
            <w:r w:rsidRPr="007A475A">
              <w:rPr>
                <w:rFonts w:ascii="Segoe UI" w:hAnsi="Segoe UI" w:cs="Segoe UI"/>
                <w:sz w:val="20"/>
                <w:szCs w:val="20"/>
              </w:rPr>
              <w:t>full time</w:t>
            </w:r>
            <w:proofErr w:type="gramEnd"/>
            <w:r w:rsidRPr="007A475A">
              <w:rPr>
                <w:rFonts w:ascii="Segoe UI" w:hAnsi="Segoe UI" w:cs="Segoe UI"/>
                <w:sz w:val="20"/>
                <w:szCs w:val="20"/>
              </w:rPr>
              <w:t xml:space="preserve"> employment (other than for gross misconduct), or bankruptcy of a retiree plan</w:t>
            </w:r>
          </w:p>
        </w:tc>
        <w:tc>
          <w:tcPr>
            <w:tcW w:w="1351" w:type="dxa"/>
            <w:tcBorders>
              <w:bottom w:val="single" w:sz="4" w:space="0" w:color="auto"/>
            </w:tcBorders>
          </w:tcPr>
          <w:p w14:paraId="525710CD" w14:textId="77777777" w:rsidR="00365B5B" w:rsidRPr="009E6764" w:rsidRDefault="00365B5B" w:rsidP="0000024B">
            <w:pPr>
              <w:rPr>
                <w:rFonts w:ascii="Arial" w:hAnsi="Arial" w:cs="Arial"/>
                <w:sz w:val="18"/>
                <w:szCs w:val="18"/>
              </w:rPr>
            </w:pPr>
          </w:p>
        </w:tc>
      </w:tr>
      <w:tr w:rsidR="00365B5B" w14:paraId="4013A5CF" w14:textId="77777777" w:rsidTr="00FF4D1B">
        <w:trPr>
          <w:trHeight w:val="193"/>
          <w:jc w:val="center"/>
        </w:trPr>
        <w:tc>
          <w:tcPr>
            <w:tcW w:w="1435" w:type="dxa"/>
            <w:vMerge/>
          </w:tcPr>
          <w:p w14:paraId="51C10655"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751CD49A"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6E14FD19"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363E8A50"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54.4980B-8</w:t>
            </w:r>
          </w:p>
        </w:tc>
        <w:tc>
          <w:tcPr>
            <w:tcW w:w="8227" w:type="dxa"/>
            <w:tcBorders>
              <w:top w:val="single" w:sz="4" w:space="0" w:color="auto"/>
              <w:bottom w:val="single" w:sz="4" w:space="0" w:color="auto"/>
            </w:tcBorders>
            <w:vAlign w:val="center"/>
          </w:tcPr>
          <w:p w14:paraId="184CFE00"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Enrollee pays premium</w:t>
            </w:r>
          </w:p>
        </w:tc>
        <w:tc>
          <w:tcPr>
            <w:tcW w:w="1351" w:type="dxa"/>
            <w:tcBorders>
              <w:top w:val="single" w:sz="4" w:space="0" w:color="auto"/>
              <w:bottom w:val="single" w:sz="4" w:space="0" w:color="auto"/>
            </w:tcBorders>
          </w:tcPr>
          <w:p w14:paraId="5CB8FECB" w14:textId="77777777" w:rsidR="00365B5B" w:rsidRPr="009E6764" w:rsidRDefault="00365B5B" w:rsidP="0000024B">
            <w:pPr>
              <w:rPr>
                <w:rFonts w:ascii="Arial" w:hAnsi="Arial" w:cs="Arial"/>
                <w:sz w:val="18"/>
                <w:szCs w:val="18"/>
              </w:rPr>
            </w:pPr>
          </w:p>
        </w:tc>
      </w:tr>
      <w:tr w:rsidR="00365B5B" w14:paraId="3B909B34" w14:textId="77777777" w:rsidTr="00FF4D1B">
        <w:trPr>
          <w:trHeight w:val="193"/>
          <w:jc w:val="center"/>
        </w:trPr>
        <w:tc>
          <w:tcPr>
            <w:tcW w:w="1435" w:type="dxa"/>
            <w:vMerge/>
          </w:tcPr>
          <w:p w14:paraId="4CCCDDE6"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6A69A961"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bottom w:val="single" w:sz="4" w:space="0" w:color="auto"/>
            </w:tcBorders>
          </w:tcPr>
          <w:p w14:paraId="7293CC7F"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2B19114F"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54.4980B-7</w:t>
            </w:r>
          </w:p>
          <w:p w14:paraId="7BB9D03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A-4(a)</w:t>
            </w:r>
          </w:p>
        </w:tc>
        <w:tc>
          <w:tcPr>
            <w:tcW w:w="8227" w:type="dxa"/>
            <w:tcBorders>
              <w:top w:val="single" w:sz="4" w:space="0" w:color="auto"/>
              <w:bottom w:val="single" w:sz="4" w:space="0" w:color="auto"/>
            </w:tcBorders>
            <w:vAlign w:val="center"/>
          </w:tcPr>
          <w:p w14:paraId="22751FD4"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Spouse and dependent children may continue up to 36 months if:</w:t>
            </w:r>
          </w:p>
        </w:tc>
        <w:tc>
          <w:tcPr>
            <w:tcW w:w="1351" w:type="dxa"/>
            <w:tcBorders>
              <w:top w:val="single" w:sz="4" w:space="0" w:color="auto"/>
              <w:bottom w:val="single" w:sz="4" w:space="0" w:color="auto"/>
            </w:tcBorders>
          </w:tcPr>
          <w:p w14:paraId="0252BFB1" w14:textId="77777777" w:rsidR="00365B5B" w:rsidRPr="009E6764" w:rsidRDefault="00365B5B" w:rsidP="0000024B">
            <w:pPr>
              <w:rPr>
                <w:rFonts w:ascii="Arial" w:hAnsi="Arial" w:cs="Arial"/>
                <w:sz w:val="18"/>
                <w:szCs w:val="18"/>
              </w:rPr>
            </w:pPr>
          </w:p>
        </w:tc>
      </w:tr>
      <w:tr w:rsidR="00365B5B" w14:paraId="7BFF1B66" w14:textId="77777777" w:rsidTr="00FF4D1B">
        <w:trPr>
          <w:trHeight w:val="193"/>
          <w:jc w:val="center"/>
        </w:trPr>
        <w:tc>
          <w:tcPr>
            <w:tcW w:w="1435" w:type="dxa"/>
            <w:vMerge/>
          </w:tcPr>
          <w:p w14:paraId="359EF2AF" w14:textId="77777777" w:rsidR="00365B5B" w:rsidRPr="007A475A" w:rsidRDefault="00365B5B" w:rsidP="00C91953">
            <w:pPr>
              <w:spacing w:line="360" w:lineRule="auto"/>
              <w:ind w:left="-54" w:right="-108"/>
              <w:rPr>
                <w:rFonts w:ascii="Segoe UI" w:eastAsia="Arial" w:hAnsi="Segoe UI" w:cs="Segoe UI"/>
                <w:b/>
                <w:sz w:val="20"/>
                <w:szCs w:val="20"/>
              </w:rPr>
            </w:pPr>
          </w:p>
        </w:tc>
        <w:tc>
          <w:tcPr>
            <w:tcW w:w="1322" w:type="dxa"/>
            <w:vMerge/>
          </w:tcPr>
          <w:p w14:paraId="2DD0F76C" w14:textId="77777777" w:rsidR="00365B5B" w:rsidRPr="007A475A" w:rsidRDefault="00365B5B" w:rsidP="00806351">
            <w:pPr>
              <w:spacing w:line="360" w:lineRule="auto"/>
              <w:ind w:left="-147" w:right="-20"/>
              <w:rPr>
                <w:rFonts w:ascii="Segoe UI" w:eastAsia="Arial" w:hAnsi="Segoe UI" w:cs="Segoe UI"/>
                <w:sz w:val="20"/>
                <w:szCs w:val="20"/>
              </w:rPr>
            </w:pPr>
          </w:p>
        </w:tc>
        <w:tc>
          <w:tcPr>
            <w:tcW w:w="1828" w:type="dxa"/>
            <w:tcBorders>
              <w:top w:val="single" w:sz="4" w:space="0" w:color="auto"/>
            </w:tcBorders>
          </w:tcPr>
          <w:p w14:paraId="44B0A787" w14:textId="77777777" w:rsidR="008D7177"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26 C.F.R.</w:t>
            </w:r>
          </w:p>
          <w:p w14:paraId="4817AFD9"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54.4980B-4</w:t>
            </w:r>
          </w:p>
          <w:p w14:paraId="4FC1EE73"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A-1 (b)</w:t>
            </w:r>
          </w:p>
        </w:tc>
        <w:tc>
          <w:tcPr>
            <w:tcW w:w="8227" w:type="dxa"/>
            <w:tcBorders>
              <w:top w:val="single" w:sz="4" w:space="0" w:color="auto"/>
            </w:tcBorders>
            <w:vAlign w:val="center"/>
          </w:tcPr>
          <w:p w14:paraId="5DE58AB7"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Coverage lost because of employee’s death</w:t>
            </w:r>
          </w:p>
          <w:p w14:paraId="4A077F9F"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Divorce or legal separation from employee</w:t>
            </w:r>
          </w:p>
          <w:p w14:paraId="1CB7DB3E" w14:textId="77777777" w:rsidR="00365B5B" w:rsidRPr="007A475A" w:rsidRDefault="00365B5B" w:rsidP="00CC0F19">
            <w:pPr>
              <w:pStyle w:val="NoSpacing"/>
              <w:numPr>
                <w:ilvl w:val="0"/>
                <w:numId w:val="14"/>
              </w:numPr>
              <w:rPr>
                <w:rFonts w:ascii="Segoe UI" w:hAnsi="Segoe UI" w:cs="Segoe UI"/>
                <w:sz w:val="20"/>
                <w:szCs w:val="20"/>
              </w:rPr>
            </w:pPr>
            <w:r w:rsidRPr="007A475A">
              <w:rPr>
                <w:rFonts w:ascii="Segoe UI" w:hAnsi="Segoe UI" w:cs="Segoe UI"/>
                <w:sz w:val="20"/>
                <w:szCs w:val="20"/>
              </w:rPr>
              <w:t>Dependent children no longer meet Plan’s eligibility requirements (e.g., no longer eligible due to age)</w:t>
            </w:r>
          </w:p>
          <w:p w14:paraId="5462A341" w14:textId="77777777" w:rsidR="0021213C" w:rsidRPr="007A475A" w:rsidRDefault="00365B5B" w:rsidP="00CB1F35">
            <w:pPr>
              <w:pStyle w:val="NoSpacing"/>
              <w:numPr>
                <w:ilvl w:val="0"/>
                <w:numId w:val="14"/>
              </w:numPr>
              <w:rPr>
                <w:rFonts w:ascii="Segoe UI" w:hAnsi="Segoe UI" w:cs="Segoe UI"/>
                <w:sz w:val="20"/>
                <w:szCs w:val="20"/>
              </w:rPr>
            </w:pPr>
            <w:r w:rsidRPr="00CB1F35">
              <w:rPr>
                <w:rFonts w:ascii="Segoe UI" w:hAnsi="Segoe UI" w:cs="Segoe UI"/>
                <w:sz w:val="20"/>
                <w:szCs w:val="20"/>
              </w:rPr>
              <w:t>Employee becomes eligible for Medicare and ceases to participate in plan</w:t>
            </w:r>
          </w:p>
        </w:tc>
        <w:tc>
          <w:tcPr>
            <w:tcW w:w="1351" w:type="dxa"/>
            <w:tcBorders>
              <w:top w:val="single" w:sz="4" w:space="0" w:color="auto"/>
            </w:tcBorders>
          </w:tcPr>
          <w:p w14:paraId="671DC443" w14:textId="77777777" w:rsidR="00365B5B" w:rsidRPr="009E6764" w:rsidRDefault="00365B5B" w:rsidP="0000024B">
            <w:pPr>
              <w:rPr>
                <w:rFonts w:ascii="Arial" w:hAnsi="Arial" w:cs="Arial"/>
                <w:sz w:val="18"/>
                <w:szCs w:val="18"/>
              </w:rPr>
            </w:pPr>
          </w:p>
        </w:tc>
      </w:tr>
      <w:tr w:rsidR="00365B5B" w14:paraId="17616986" w14:textId="77777777" w:rsidTr="00FF4D1B">
        <w:trPr>
          <w:trHeight w:val="193"/>
          <w:jc w:val="center"/>
        </w:trPr>
        <w:tc>
          <w:tcPr>
            <w:tcW w:w="1435" w:type="dxa"/>
            <w:vMerge/>
          </w:tcPr>
          <w:p w14:paraId="04CB08D3" w14:textId="77777777" w:rsidR="00365B5B" w:rsidRPr="007A475A" w:rsidRDefault="00365B5B" w:rsidP="00C91953">
            <w:pPr>
              <w:spacing w:line="360" w:lineRule="auto"/>
              <w:rPr>
                <w:rFonts w:ascii="Segoe UI" w:eastAsia="Arial" w:hAnsi="Segoe UI" w:cs="Segoe UI"/>
                <w:sz w:val="20"/>
                <w:szCs w:val="20"/>
              </w:rPr>
            </w:pPr>
          </w:p>
        </w:tc>
        <w:tc>
          <w:tcPr>
            <w:tcW w:w="1322" w:type="dxa"/>
          </w:tcPr>
          <w:p w14:paraId="7C1E485C" w14:textId="77777777" w:rsidR="00365B5B" w:rsidRPr="007A475A" w:rsidRDefault="00365B5B" w:rsidP="0021213C">
            <w:pPr>
              <w:ind w:left="-108" w:right="-14"/>
              <w:jc w:val="center"/>
              <w:rPr>
                <w:rFonts w:ascii="Segoe UI" w:eastAsia="Arial" w:hAnsi="Segoe UI" w:cs="Segoe UI"/>
                <w:sz w:val="20"/>
                <w:szCs w:val="20"/>
              </w:rPr>
            </w:pPr>
            <w:r w:rsidRPr="007A475A">
              <w:rPr>
                <w:rFonts w:ascii="Segoe UI" w:eastAsia="Arial" w:hAnsi="Segoe UI" w:cs="Segoe UI"/>
                <w:sz w:val="20"/>
                <w:szCs w:val="20"/>
              </w:rPr>
              <w:t>Mandated offering - Cont</w:t>
            </w:r>
            <w:r w:rsidRPr="007A475A">
              <w:rPr>
                <w:rFonts w:ascii="Segoe UI" w:eastAsia="Arial" w:hAnsi="Segoe UI" w:cs="Segoe UI"/>
                <w:spacing w:val="1"/>
                <w:sz w:val="20"/>
                <w:szCs w:val="20"/>
              </w:rPr>
              <w:t>i</w:t>
            </w:r>
            <w:r w:rsidRPr="007A475A">
              <w:rPr>
                <w:rFonts w:ascii="Segoe UI" w:eastAsia="Arial" w:hAnsi="Segoe UI" w:cs="Segoe UI"/>
                <w:sz w:val="20"/>
                <w:szCs w:val="20"/>
              </w:rPr>
              <w:t>nuat</w:t>
            </w:r>
            <w:r w:rsidRPr="007A475A">
              <w:rPr>
                <w:rFonts w:ascii="Segoe UI" w:eastAsia="Arial" w:hAnsi="Segoe UI" w:cs="Segoe UI"/>
                <w:spacing w:val="1"/>
                <w:sz w:val="20"/>
                <w:szCs w:val="20"/>
              </w:rPr>
              <w:t>i</w:t>
            </w:r>
            <w:r w:rsidRPr="007A475A">
              <w:rPr>
                <w:rFonts w:ascii="Segoe UI" w:eastAsia="Arial" w:hAnsi="Segoe UI" w:cs="Segoe UI"/>
                <w:sz w:val="20"/>
                <w:szCs w:val="20"/>
              </w:rPr>
              <w:t>on of</w:t>
            </w:r>
            <w:r w:rsidRPr="007A475A">
              <w:rPr>
                <w:rFonts w:ascii="Segoe UI" w:eastAsia="Arial" w:hAnsi="Segoe UI" w:cs="Segoe UI"/>
                <w:sz w:val="20"/>
                <w:szCs w:val="20"/>
              </w:rPr>
              <w:br/>
              <w:t>Cove</w:t>
            </w:r>
            <w:r w:rsidRPr="007A475A">
              <w:rPr>
                <w:rFonts w:ascii="Segoe UI" w:eastAsia="Arial" w:hAnsi="Segoe UI" w:cs="Segoe UI"/>
                <w:spacing w:val="1"/>
                <w:sz w:val="20"/>
                <w:szCs w:val="20"/>
              </w:rPr>
              <w:t>r</w:t>
            </w:r>
            <w:r w:rsidRPr="007A475A">
              <w:rPr>
                <w:rFonts w:ascii="Segoe UI" w:eastAsia="Arial" w:hAnsi="Segoe UI" w:cs="Segoe UI"/>
                <w:sz w:val="20"/>
                <w:szCs w:val="20"/>
              </w:rPr>
              <w:t>age</w:t>
            </w:r>
          </w:p>
        </w:tc>
        <w:tc>
          <w:tcPr>
            <w:tcW w:w="1828" w:type="dxa"/>
            <w:tcBorders>
              <w:bottom w:val="single" w:sz="4" w:space="0" w:color="auto"/>
            </w:tcBorders>
          </w:tcPr>
          <w:p w14:paraId="30CAFD17" w14:textId="77777777" w:rsidR="00365B5B" w:rsidRPr="00BB195E" w:rsidRDefault="00365B5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36</w:t>
            </w:r>
            <w:r w:rsidRPr="00BB195E">
              <w:rPr>
                <w:rFonts w:ascii="Segoe UI" w:eastAsia="Arial" w:hAnsi="Segoe UI" w:cs="Segoe UI"/>
                <w:sz w:val="20"/>
                <w:szCs w:val="20"/>
              </w:rPr>
              <w:t>0</w:t>
            </w:r>
          </w:p>
        </w:tc>
        <w:tc>
          <w:tcPr>
            <w:tcW w:w="8227" w:type="dxa"/>
            <w:tcBorders>
              <w:bottom w:val="single" w:sz="4" w:space="0" w:color="auto"/>
            </w:tcBorders>
            <w:vAlign w:val="center"/>
          </w:tcPr>
          <w:p w14:paraId="765C2502" w14:textId="77777777" w:rsidR="00365B5B" w:rsidRPr="007A475A" w:rsidRDefault="00365B5B" w:rsidP="006A6D10">
            <w:pPr>
              <w:pStyle w:val="NoSpacing"/>
              <w:rPr>
                <w:rFonts w:ascii="Segoe UI" w:hAnsi="Segoe UI" w:cs="Segoe UI"/>
                <w:sz w:val="20"/>
                <w:szCs w:val="20"/>
              </w:rPr>
            </w:pPr>
            <w:r w:rsidRPr="007A475A">
              <w:rPr>
                <w:rFonts w:ascii="Segoe UI" w:hAnsi="Segoe UI" w:cs="Segoe UI"/>
                <w:sz w:val="20"/>
                <w:szCs w:val="20"/>
              </w:rPr>
              <w:t xml:space="preserve">Did the issuer offer the employer an option to include a contract provision granting a person who becomes ineligible for coverage under the group contract the right to continue the group benefits for </w:t>
            </w:r>
            <w:proofErr w:type="gramStart"/>
            <w:r w:rsidRPr="007A475A">
              <w:rPr>
                <w:rFonts w:ascii="Segoe UI" w:hAnsi="Segoe UI" w:cs="Segoe UI"/>
                <w:sz w:val="20"/>
                <w:szCs w:val="20"/>
              </w:rPr>
              <w:t>a period of time</w:t>
            </w:r>
            <w:proofErr w:type="gramEnd"/>
            <w:r w:rsidRPr="007A475A">
              <w:rPr>
                <w:rFonts w:ascii="Segoe UI" w:hAnsi="Segoe UI" w:cs="Segoe UI"/>
                <w:sz w:val="20"/>
                <w:szCs w:val="20"/>
              </w:rPr>
              <w:t xml:space="preserve"> at a rate agreed upon?  </w:t>
            </w:r>
          </w:p>
          <w:p w14:paraId="4804ACC5" w14:textId="77777777" w:rsidR="00365B5B" w:rsidRPr="007A475A" w:rsidRDefault="00365B5B" w:rsidP="00CC0F19">
            <w:pPr>
              <w:pStyle w:val="NoSpacing"/>
              <w:numPr>
                <w:ilvl w:val="0"/>
                <w:numId w:val="15"/>
              </w:numPr>
              <w:rPr>
                <w:rFonts w:ascii="Segoe UI" w:hAnsi="Segoe UI" w:cs="Segoe UI"/>
                <w:sz w:val="20"/>
                <w:szCs w:val="20"/>
              </w:rPr>
            </w:pPr>
            <w:r w:rsidRPr="007A475A">
              <w:rPr>
                <w:rFonts w:ascii="Segoe UI" w:hAnsi="Segoe UI" w:cs="Segoe UI"/>
                <w:sz w:val="20"/>
                <w:szCs w:val="20"/>
              </w:rPr>
              <w:t>The contract provision must provide that when such coverage terminates, the covered person may convert to a conversion plan.</w:t>
            </w:r>
          </w:p>
        </w:tc>
        <w:tc>
          <w:tcPr>
            <w:tcW w:w="1351" w:type="dxa"/>
            <w:tcBorders>
              <w:bottom w:val="single" w:sz="4" w:space="0" w:color="auto"/>
            </w:tcBorders>
          </w:tcPr>
          <w:p w14:paraId="7664E2E5" w14:textId="77777777" w:rsidR="00365B5B" w:rsidRPr="009E6764" w:rsidRDefault="00365B5B" w:rsidP="0000024B">
            <w:pPr>
              <w:rPr>
                <w:rFonts w:ascii="Arial" w:hAnsi="Arial" w:cs="Arial"/>
                <w:sz w:val="18"/>
                <w:szCs w:val="18"/>
              </w:rPr>
            </w:pPr>
          </w:p>
        </w:tc>
      </w:tr>
      <w:tr w:rsidR="00DD663B" w14:paraId="430638E8" w14:textId="77777777" w:rsidTr="00FF4D1B">
        <w:trPr>
          <w:trHeight w:val="193"/>
          <w:jc w:val="center"/>
        </w:trPr>
        <w:tc>
          <w:tcPr>
            <w:tcW w:w="1435" w:type="dxa"/>
            <w:vMerge/>
          </w:tcPr>
          <w:p w14:paraId="0F19F6C0" w14:textId="77777777" w:rsidR="00DD663B" w:rsidRPr="007A475A" w:rsidRDefault="00DD663B" w:rsidP="00C91953">
            <w:pPr>
              <w:spacing w:line="360" w:lineRule="auto"/>
              <w:rPr>
                <w:rFonts w:ascii="Segoe UI" w:hAnsi="Segoe UI" w:cs="Segoe UI"/>
                <w:sz w:val="20"/>
                <w:szCs w:val="20"/>
              </w:rPr>
            </w:pPr>
          </w:p>
        </w:tc>
        <w:tc>
          <w:tcPr>
            <w:tcW w:w="1322" w:type="dxa"/>
            <w:vMerge w:val="restart"/>
          </w:tcPr>
          <w:p w14:paraId="721BD8A6" w14:textId="77777777" w:rsidR="00DD663B"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31533B49" w14:textId="77777777" w:rsidR="00330D42" w:rsidRPr="0021213C" w:rsidRDefault="00DD663B" w:rsidP="0021213C">
            <w:pPr>
              <w:pStyle w:val="NoSpacing"/>
              <w:jc w:val="center"/>
              <w:rPr>
                <w:rFonts w:ascii="Segoe UI" w:hAnsi="Segoe UI" w:cs="Segoe UI"/>
                <w:sz w:val="20"/>
                <w:szCs w:val="20"/>
              </w:rPr>
            </w:pPr>
            <w:r w:rsidRPr="0021213C">
              <w:rPr>
                <w:rFonts w:ascii="Segoe UI" w:hAnsi="Segoe UI" w:cs="Segoe UI"/>
                <w:sz w:val="20"/>
                <w:szCs w:val="20"/>
              </w:rPr>
              <w:t>Offered</w:t>
            </w:r>
          </w:p>
          <w:p w14:paraId="61163769" w14:textId="77777777" w:rsidR="00330D42" w:rsidRPr="007A475A" w:rsidRDefault="00330D42" w:rsidP="00C91953">
            <w:pPr>
              <w:spacing w:line="360" w:lineRule="auto"/>
              <w:ind w:right="-14"/>
              <w:rPr>
                <w:rFonts w:ascii="Segoe UI" w:eastAsia="Arial" w:hAnsi="Segoe UI" w:cs="Segoe UI"/>
                <w:sz w:val="20"/>
                <w:szCs w:val="20"/>
              </w:rPr>
            </w:pPr>
          </w:p>
          <w:p w14:paraId="2C589375" w14:textId="77777777" w:rsidR="00330D42" w:rsidRPr="007A475A" w:rsidRDefault="00330D42" w:rsidP="00C91953">
            <w:pPr>
              <w:spacing w:line="360" w:lineRule="auto"/>
              <w:ind w:right="-14"/>
              <w:rPr>
                <w:rFonts w:ascii="Segoe UI" w:eastAsia="Arial" w:hAnsi="Segoe UI" w:cs="Segoe UI"/>
                <w:sz w:val="20"/>
                <w:szCs w:val="20"/>
              </w:rPr>
            </w:pPr>
          </w:p>
          <w:p w14:paraId="5D1DC0F3" w14:textId="77777777" w:rsidR="00330D42" w:rsidRPr="007A475A" w:rsidRDefault="00330D42" w:rsidP="00C91953">
            <w:pPr>
              <w:spacing w:line="360" w:lineRule="auto"/>
              <w:ind w:right="-14"/>
              <w:rPr>
                <w:rFonts w:ascii="Segoe UI" w:eastAsia="Arial" w:hAnsi="Segoe UI" w:cs="Segoe UI"/>
                <w:sz w:val="20"/>
                <w:szCs w:val="20"/>
              </w:rPr>
            </w:pPr>
          </w:p>
          <w:p w14:paraId="59801520" w14:textId="77777777" w:rsidR="00330D42" w:rsidRPr="007A475A" w:rsidRDefault="00330D42" w:rsidP="00C91953">
            <w:pPr>
              <w:spacing w:line="360" w:lineRule="auto"/>
              <w:ind w:right="-14"/>
              <w:rPr>
                <w:rFonts w:ascii="Segoe UI" w:eastAsia="Arial" w:hAnsi="Segoe UI" w:cs="Segoe UI"/>
                <w:sz w:val="20"/>
                <w:szCs w:val="20"/>
              </w:rPr>
            </w:pPr>
          </w:p>
          <w:p w14:paraId="21B74737" w14:textId="77777777" w:rsidR="00330D42" w:rsidRPr="007A475A" w:rsidRDefault="00330D42" w:rsidP="00C91953">
            <w:pPr>
              <w:spacing w:line="360" w:lineRule="auto"/>
              <w:ind w:right="-14"/>
              <w:rPr>
                <w:rFonts w:ascii="Segoe UI" w:eastAsia="Arial" w:hAnsi="Segoe UI" w:cs="Segoe UI"/>
                <w:sz w:val="20"/>
                <w:szCs w:val="20"/>
              </w:rPr>
            </w:pPr>
          </w:p>
          <w:p w14:paraId="0F33D39D"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Con</w:t>
            </w:r>
            <w:r w:rsidRPr="0021213C">
              <w:rPr>
                <w:rFonts w:ascii="Segoe UI" w:hAnsi="Segoe UI" w:cs="Segoe UI"/>
                <w:spacing w:val="1"/>
                <w:sz w:val="20"/>
                <w:szCs w:val="20"/>
              </w:rPr>
              <w:t>v</w:t>
            </w:r>
            <w:r w:rsidRPr="0021213C">
              <w:rPr>
                <w:rFonts w:ascii="Segoe UI" w:hAnsi="Segoe UI" w:cs="Segoe UI"/>
                <w:sz w:val="20"/>
                <w:szCs w:val="20"/>
              </w:rPr>
              <w:t>ersi</w:t>
            </w:r>
            <w:r w:rsidRPr="0021213C">
              <w:rPr>
                <w:rFonts w:ascii="Segoe UI" w:hAnsi="Segoe UI" w:cs="Segoe UI"/>
                <w:spacing w:val="1"/>
                <w:sz w:val="20"/>
                <w:szCs w:val="20"/>
              </w:rPr>
              <w:t>o</w:t>
            </w:r>
            <w:r w:rsidRPr="0021213C">
              <w:rPr>
                <w:rFonts w:ascii="Segoe UI" w:hAnsi="Segoe UI" w:cs="Segoe UI"/>
                <w:sz w:val="20"/>
                <w:szCs w:val="20"/>
              </w:rPr>
              <w:t>n</w:t>
            </w:r>
          </w:p>
          <w:p w14:paraId="5249DE37" w14:textId="77777777" w:rsidR="00BB7B84" w:rsidRPr="0021213C" w:rsidRDefault="00BB7B84" w:rsidP="00BB7B84">
            <w:pPr>
              <w:pStyle w:val="NoSpacing"/>
              <w:jc w:val="center"/>
              <w:rPr>
                <w:rFonts w:ascii="Segoe UI" w:hAnsi="Segoe UI" w:cs="Segoe UI"/>
                <w:sz w:val="20"/>
                <w:szCs w:val="20"/>
              </w:rPr>
            </w:pPr>
            <w:r w:rsidRPr="0021213C">
              <w:rPr>
                <w:rFonts w:ascii="Segoe UI" w:hAnsi="Segoe UI" w:cs="Segoe UI"/>
                <w:sz w:val="20"/>
                <w:szCs w:val="20"/>
              </w:rPr>
              <w:t>Offered</w:t>
            </w:r>
          </w:p>
          <w:p w14:paraId="76DEB5F3" w14:textId="77777777" w:rsidR="00BB7B84" w:rsidRPr="007A475A" w:rsidRDefault="00BB7B84" w:rsidP="00BB7B84">
            <w:pPr>
              <w:spacing w:line="360" w:lineRule="auto"/>
              <w:ind w:right="-14"/>
              <w:jc w:val="center"/>
              <w:rPr>
                <w:rFonts w:ascii="Segoe UI" w:eastAsia="Arial" w:hAnsi="Segoe UI" w:cs="Segoe UI"/>
                <w:sz w:val="20"/>
                <w:szCs w:val="20"/>
              </w:rPr>
            </w:pPr>
            <w:r>
              <w:rPr>
                <w:rFonts w:ascii="Segoe UI" w:eastAsia="Arial" w:hAnsi="Segoe UI" w:cs="Segoe UI"/>
                <w:sz w:val="20"/>
                <w:szCs w:val="20"/>
              </w:rPr>
              <w:t>(Cont’d)</w:t>
            </w:r>
          </w:p>
          <w:p w14:paraId="58F7208A"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bottom w:val="single" w:sz="4" w:space="0" w:color="auto"/>
            </w:tcBorders>
          </w:tcPr>
          <w:p w14:paraId="1BA83251"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0(1)</w:t>
            </w:r>
          </w:p>
          <w:p w14:paraId="1E9EFB49"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541AD94A"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contract</w:t>
            </w:r>
            <w:r w:rsidRPr="007A475A">
              <w:rPr>
                <w:rFonts w:ascii="Segoe UI" w:hAnsi="Segoe UI" w:cs="Segoe UI"/>
                <w:spacing w:val="-1"/>
                <w:sz w:val="20"/>
                <w:szCs w:val="20"/>
              </w:rPr>
              <w:t xml:space="preserve"> </w:t>
            </w:r>
            <w:r w:rsidRPr="007A475A">
              <w:rPr>
                <w:rFonts w:ascii="Segoe UI" w:hAnsi="Segoe UI" w:cs="Segoe UI"/>
                <w:sz w:val="20"/>
                <w:szCs w:val="20"/>
              </w:rPr>
              <w:t>provi</w:t>
            </w:r>
            <w:r w:rsidRPr="007A475A">
              <w:rPr>
                <w:rFonts w:ascii="Segoe UI" w:hAnsi="Segoe UI" w:cs="Segoe UI"/>
                <w:spacing w:val="1"/>
                <w:sz w:val="20"/>
                <w:szCs w:val="20"/>
              </w:rPr>
              <w:t>d</w:t>
            </w:r>
            <w:r w:rsidRPr="007A475A">
              <w:rPr>
                <w:rFonts w:ascii="Segoe UI" w:hAnsi="Segoe UI" w:cs="Segoe UI"/>
                <w:sz w:val="20"/>
                <w:szCs w:val="20"/>
              </w:rPr>
              <w:t>e not</w:t>
            </w:r>
            <w:r w:rsidRPr="007A475A">
              <w:rPr>
                <w:rFonts w:ascii="Segoe UI" w:hAnsi="Segoe UI" w:cs="Segoe UI"/>
                <w:spacing w:val="1"/>
                <w:sz w:val="20"/>
                <w:szCs w:val="20"/>
              </w:rPr>
              <w:t>i</w:t>
            </w:r>
            <w:r w:rsidRPr="007A475A">
              <w:rPr>
                <w:rFonts w:ascii="Segoe UI" w:hAnsi="Segoe UI" w:cs="Segoe UI"/>
                <w:sz w:val="20"/>
                <w:szCs w:val="20"/>
              </w:rPr>
              <w:t>ce of</w:t>
            </w:r>
            <w:r w:rsidRPr="007A475A">
              <w:rPr>
                <w:rFonts w:ascii="Segoe UI" w:hAnsi="Segoe UI" w:cs="Segoe UI"/>
                <w:spacing w:val="-1"/>
                <w:sz w:val="20"/>
                <w:szCs w:val="20"/>
              </w:rPr>
              <w:t xml:space="preserve"> </w:t>
            </w:r>
            <w:r w:rsidRPr="007A475A">
              <w:rPr>
                <w:rFonts w:ascii="Segoe UI" w:hAnsi="Segoe UI" w:cs="Segoe UI"/>
                <w:sz w:val="20"/>
                <w:szCs w:val="20"/>
              </w:rPr>
              <w:t>the right to</w:t>
            </w:r>
            <w:r w:rsidRPr="007A475A">
              <w:rPr>
                <w:rFonts w:ascii="Segoe UI" w:hAnsi="Segoe UI" w:cs="Segoe UI"/>
                <w:spacing w:val="-1"/>
                <w:sz w:val="20"/>
                <w:szCs w:val="20"/>
              </w:rPr>
              <w:t xml:space="preserve"> </w:t>
            </w:r>
            <w:r w:rsidRPr="007A475A">
              <w:rPr>
                <w:rFonts w:ascii="Segoe UI" w:hAnsi="Segoe UI" w:cs="Segoe UI"/>
                <w:sz w:val="20"/>
                <w:szCs w:val="20"/>
              </w:rPr>
              <w:t>convert to</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ion contract up</w:t>
            </w:r>
            <w:r w:rsidRPr="007A475A">
              <w:rPr>
                <w:rFonts w:ascii="Segoe UI" w:hAnsi="Segoe UI" w:cs="Segoe UI"/>
                <w:spacing w:val="1"/>
                <w:sz w:val="20"/>
                <w:szCs w:val="20"/>
              </w:rPr>
              <w:t>o</w:t>
            </w:r>
            <w:r w:rsidRPr="007A475A">
              <w:rPr>
                <w:rFonts w:ascii="Segoe UI" w:hAnsi="Segoe UI" w:cs="Segoe UI"/>
                <w:sz w:val="20"/>
                <w:szCs w:val="20"/>
              </w:rPr>
              <w:t>n terminat</w:t>
            </w:r>
            <w:r w:rsidRPr="007A475A">
              <w:rPr>
                <w:rFonts w:ascii="Segoe UI" w:hAnsi="Segoe UI" w:cs="Segoe UI"/>
                <w:spacing w:val="1"/>
                <w:sz w:val="20"/>
                <w:szCs w:val="20"/>
              </w:rPr>
              <w:t>i</w:t>
            </w:r>
            <w:r w:rsidRPr="007A475A">
              <w:rPr>
                <w:rFonts w:ascii="Segoe UI" w:hAnsi="Segoe UI" w:cs="Segoe UI"/>
                <w:sz w:val="20"/>
                <w:szCs w:val="20"/>
              </w:rPr>
              <w:t>on fr</w:t>
            </w:r>
            <w:r w:rsidRPr="007A475A">
              <w:rPr>
                <w:rFonts w:ascii="Segoe UI" w:hAnsi="Segoe UI" w:cs="Segoe UI"/>
                <w:spacing w:val="1"/>
                <w:sz w:val="20"/>
                <w:szCs w:val="20"/>
              </w:rPr>
              <w:t>o</w:t>
            </w:r>
            <w:r w:rsidRPr="007A475A">
              <w:rPr>
                <w:rFonts w:ascii="Segoe UI" w:hAnsi="Segoe UI" w:cs="Segoe UI"/>
                <w:sz w:val="20"/>
                <w:szCs w:val="20"/>
              </w:rPr>
              <w:t>m</w:t>
            </w:r>
            <w:r w:rsidRPr="007A475A">
              <w:rPr>
                <w:rFonts w:ascii="Segoe UI" w:hAnsi="Segoe UI" w:cs="Segoe UI"/>
                <w:spacing w:val="-2"/>
                <w:sz w:val="20"/>
                <w:szCs w:val="20"/>
              </w:rPr>
              <w:t xml:space="preserve"> </w:t>
            </w:r>
            <w:r w:rsidRPr="007A475A">
              <w:rPr>
                <w:rFonts w:ascii="Segoe UI" w:hAnsi="Segoe UI" w:cs="Segoe UI"/>
                <w:sz w:val="20"/>
                <w:szCs w:val="20"/>
              </w:rPr>
              <w:t xml:space="preserve">the group </w:t>
            </w:r>
            <w:r w:rsidRPr="007A475A">
              <w:rPr>
                <w:rFonts w:ascii="Segoe UI" w:hAnsi="Segoe UI" w:cs="Segoe UI"/>
                <w:spacing w:val="1"/>
                <w:sz w:val="20"/>
                <w:szCs w:val="20"/>
              </w:rPr>
              <w:t>co</w:t>
            </w:r>
            <w:r w:rsidRPr="007A475A">
              <w:rPr>
                <w:rFonts w:ascii="Segoe UI" w:hAnsi="Segoe UI" w:cs="Segoe UI"/>
                <w:sz w:val="20"/>
                <w:szCs w:val="20"/>
              </w:rPr>
              <w:t>ntract?</w:t>
            </w:r>
          </w:p>
        </w:tc>
        <w:tc>
          <w:tcPr>
            <w:tcW w:w="1351" w:type="dxa"/>
            <w:tcBorders>
              <w:bottom w:val="single" w:sz="4" w:space="0" w:color="auto"/>
            </w:tcBorders>
          </w:tcPr>
          <w:p w14:paraId="250EC772" w14:textId="77777777" w:rsidR="00DD663B" w:rsidRPr="009E6764" w:rsidRDefault="00DD663B" w:rsidP="0000024B">
            <w:pPr>
              <w:rPr>
                <w:rFonts w:ascii="Arial" w:hAnsi="Arial" w:cs="Arial"/>
                <w:sz w:val="18"/>
                <w:szCs w:val="18"/>
              </w:rPr>
            </w:pPr>
          </w:p>
        </w:tc>
      </w:tr>
      <w:tr w:rsidR="00DD663B" w14:paraId="284EA168" w14:textId="77777777" w:rsidTr="00FF4D1B">
        <w:trPr>
          <w:trHeight w:val="193"/>
          <w:jc w:val="center"/>
        </w:trPr>
        <w:tc>
          <w:tcPr>
            <w:tcW w:w="1435" w:type="dxa"/>
            <w:vMerge/>
          </w:tcPr>
          <w:p w14:paraId="60C1E39C" w14:textId="77777777" w:rsidR="00DD663B" w:rsidRPr="007A475A" w:rsidRDefault="00DD663B" w:rsidP="00C91953">
            <w:pPr>
              <w:spacing w:line="360" w:lineRule="auto"/>
              <w:rPr>
                <w:rFonts w:ascii="Segoe UI" w:hAnsi="Segoe UI" w:cs="Segoe UI"/>
                <w:sz w:val="20"/>
                <w:szCs w:val="20"/>
              </w:rPr>
            </w:pPr>
          </w:p>
        </w:tc>
        <w:tc>
          <w:tcPr>
            <w:tcW w:w="1322" w:type="dxa"/>
            <w:vMerge/>
          </w:tcPr>
          <w:p w14:paraId="0945D4E1"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57048338"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w:t>
            </w:r>
          </w:p>
          <w:p w14:paraId="632AE01F"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t>
            </w:r>
            <w:proofErr w:type="gramStart"/>
            <w:r w:rsidRPr="00BB195E">
              <w:rPr>
                <w:rFonts w:ascii="Segoe UI" w:eastAsia="Arial" w:hAnsi="Segoe UI" w:cs="Segoe UI"/>
                <w:sz w:val="20"/>
                <w:szCs w:val="20"/>
              </w:rPr>
              <w:t>3)and</w:t>
            </w:r>
            <w:proofErr w:type="gramEnd"/>
            <w:r w:rsidRPr="00BB195E">
              <w:rPr>
                <w:rFonts w:ascii="Segoe UI" w:eastAsia="Arial" w:hAnsi="Segoe UI" w:cs="Segoe UI"/>
                <w:sz w:val="20"/>
                <w:szCs w:val="20"/>
              </w:rPr>
              <w:t>(4)</w:t>
            </w:r>
          </w:p>
          <w:p w14:paraId="7EE4EADC" w14:textId="77777777" w:rsidR="00DD663B" w:rsidRPr="00BB195E" w:rsidRDefault="00DD663B" w:rsidP="00BB195E">
            <w:pPr>
              <w:pStyle w:val="NoSpacing"/>
              <w:jc w:val="center"/>
              <w:rPr>
                <w:rFonts w:ascii="Segoe UI" w:eastAsia="Arial" w:hAnsi="Segoe UI" w:cs="Segoe UI"/>
                <w:sz w:val="20"/>
                <w:szCs w:val="20"/>
              </w:rPr>
            </w:pPr>
          </w:p>
          <w:p w14:paraId="2F1305D0"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7D2DB33" w14:textId="77777777" w:rsidR="006A6D10" w:rsidRPr="007A475A" w:rsidRDefault="00DD663B" w:rsidP="006A6D10">
            <w:pPr>
              <w:pStyle w:val="NoSpacing"/>
              <w:rPr>
                <w:rFonts w:ascii="Segoe UI" w:hAnsi="Segoe UI" w:cs="Segoe UI"/>
                <w:sz w:val="20"/>
                <w:szCs w:val="20"/>
              </w:rPr>
            </w:pPr>
            <w:r w:rsidRPr="007A475A">
              <w:rPr>
                <w:rFonts w:ascii="Segoe UI" w:hAnsi="Segoe UI" w:cs="Segoe UI"/>
                <w:sz w:val="20"/>
                <w:szCs w:val="20"/>
              </w:rPr>
              <w:t>To obtain conversion plan, must submit application and 1</w:t>
            </w:r>
            <w:r w:rsidRPr="007A475A">
              <w:rPr>
                <w:rFonts w:ascii="Segoe UI" w:hAnsi="Segoe UI" w:cs="Segoe UI"/>
                <w:sz w:val="20"/>
                <w:szCs w:val="20"/>
                <w:vertAlign w:val="superscript"/>
              </w:rPr>
              <w:t>st</w:t>
            </w:r>
            <w:r w:rsidRPr="007A475A">
              <w:rPr>
                <w:rFonts w:ascii="Segoe UI" w:hAnsi="Segoe UI" w:cs="Segoe UI"/>
                <w:sz w:val="20"/>
                <w:szCs w:val="20"/>
              </w:rPr>
              <w:t xml:space="preserve"> months premium within 31 days after later of:</w:t>
            </w:r>
          </w:p>
          <w:p w14:paraId="3F2FF6D0" w14:textId="77777777" w:rsidR="006A6D10"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 xml:space="preserve">termination of eligibility for group coverage or </w:t>
            </w:r>
          </w:p>
          <w:p w14:paraId="2E1C67C0" w14:textId="77777777" w:rsidR="00DD663B" w:rsidRPr="007A475A" w:rsidRDefault="00DD663B" w:rsidP="00CC0F19">
            <w:pPr>
              <w:pStyle w:val="NoSpacing"/>
              <w:numPr>
                <w:ilvl w:val="0"/>
                <w:numId w:val="15"/>
              </w:numPr>
              <w:rPr>
                <w:rFonts w:ascii="Segoe UI" w:hAnsi="Segoe UI" w:cs="Segoe UI"/>
                <w:sz w:val="20"/>
                <w:szCs w:val="20"/>
              </w:rPr>
            </w:pPr>
            <w:r w:rsidRPr="007A475A">
              <w:rPr>
                <w:rFonts w:ascii="Segoe UI" w:hAnsi="Segoe UI" w:cs="Segoe UI"/>
                <w:sz w:val="20"/>
                <w:szCs w:val="20"/>
              </w:rPr>
              <w:t>31 days after person received notice of termination of coverage (unless conversion requirement satisfied by notifying enrollees of option to purchase on Exchange, then follow special enrollment rules.)</w:t>
            </w:r>
          </w:p>
        </w:tc>
        <w:tc>
          <w:tcPr>
            <w:tcW w:w="1351" w:type="dxa"/>
            <w:tcBorders>
              <w:top w:val="single" w:sz="4" w:space="0" w:color="auto"/>
              <w:bottom w:val="single" w:sz="4" w:space="0" w:color="auto"/>
            </w:tcBorders>
          </w:tcPr>
          <w:p w14:paraId="12C4F098" w14:textId="77777777" w:rsidR="00DD663B" w:rsidRPr="009E6764" w:rsidRDefault="00DD663B" w:rsidP="0000024B">
            <w:pPr>
              <w:rPr>
                <w:rFonts w:ascii="Arial" w:hAnsi="Arial" w:cs="Arial"/>
                <w:sz w:val="18"/>
                <w:szCs w:val="18"/>
              </w:rPr>
            </w:pPr>
          </w:p>
        </w:tc>
      </w:tr>
      <w:tr w:rsidR="00DD663B" w14:paraId="7866811C" w14:textId="77777777" w:rsidTr="00FF4D1B">
        <w:trPr>
          <w:trHeight w:val="193"/>
          <w:jc w:val="center"/>
        </w:trPr>
        <w:tc>
          <w:tcPr>
            <w:tcW w:w="1435" w:type="dxa"/>
            <w:vMerge/>
          </w:tcPr>
          <w:p w14:paraId="6B92D05F" w14:textId="77777777" w:rsidR="00DD663B" w:rsidRPr="007A475A" w:rsidRDefault="00DD663B" w:rsidP="00C91953">
            <w:pPr>
              <w:spacing w:line="360" w:lineRule="auto"/>
              <w:rPr>
                <w:rFonts w:ascii="Segoe UI" w:hAnsi="Segoe UI" w:cs="Segoe UI"/>
                <w:sz w:val="20"/>
                <w:szCs w:val="20"/>
              </w:rPr>
            </w:pPr>
          </w:p>
        </w:tc>
        <w:tc>
          <w:tcPr>
            <w:tcW w:w="1322" w:type="dxa"/>
            <w:vMerge/>
          </w:tcPr>
          <w:p w14:paraId="7A50B230"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04D0C803"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48.44.370(2)(a)</w:t>
            </w:r>
          </w:p>
        </w:tc>
        <w:tc>
          <w:tcPr>
            <w:tcW w:w="8227" w:type="dxa"/>
            <w:tcBorders>
              <w:top w:val="single" w:sz="4" w:space="0" w:color="auto"/>
              <w:bottom w:val="single" w:sz="4" w:space="0" w:color="auto"/>
            </w:tcBorders>
          </w:tcPr>
          <w:p w14:paraId="5895D635"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Need not offer to:</w:t>
            </w:r>
          </w:p>
          <w:p w14:paraId="0747952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employee terminated for misconduct</w:t>
            </w:r>
          </w:p>
        </w:tc>
        <w:tc>
          <w:tcPr>
            <w:tcW w:w="1351" w:type="dxa"/>
            <w:tcBorders>
              <w:top w:val="single" w:sz="4" w:space="0" w:color="auto"/>
              <w:bottom w:val="single" w:sz="4" w:space="0" w:color="auto"/>
            </w:tcBorders>
          </w:tcPr>
          <w:p w14:paraId="6031FA91" w14:textId="77777777" w:rsidR="00DD663B" w:rsidRPr="009E6764" w:rsidRDefault="00DD663B" w:rsidP="0000024B">
            <w:pPr>
              <w:rPr>
                <w:rFonts w:ascii="Arial" w:hAnsi="Arial" w:cs="Arial"/>
                <w:sz w:val="18"/>
                <w:szCs w:val="18"/>
              </w:rPr>
            </w:pPr>
          </w:p>
        </w:tc>
      </w:tr>
      <w:tr w:rsidR="00DD663B" w14:paraId="481C7935" w14:textId="77777777" w:rsidTr="00FF4D1B">
        <w:trPr>
          <w:trHeight w:val="193"/>
          <w:jc w:val="center"/>
        </w:trPr>
        <w:tc>
          <w:tcPr>
            <w:tcW w:w="1435" w:type="dxa"/>
            <w:vMerge/>
          </w:tcPr>
          <w:p w14:paraId="0F7419B8"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B55C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1E67407"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0(2)(b)</w:t>
            </w:r>
          </w:p>
        </w:tc>
        <w:tc>
          <w:tcPr>
            <w:tcW w:w="8227" w:type="dxa"/>
            <w:tcBorders>
              <w:top w:val="single" w:sz="4" w:space="0" w:color="auto"/>
              <w:bottom w:val="single" w:sz="4" w:space="0" w:color="auto"/>
            </w:tcBorders>
          </w:tcPr>
          <w:p w14:paraId="30FE2E5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 xml:space="preserve">person eligible for Medicare </w:t>
            </w:r>
          </w:p>
        </w:tc>
        <w:tc>
          <w:tcPr>
            <w:tcW w:w="1351" w:type="dxa"/>
            <w:tcBorders>
              <w:top w:val="single" w:sz="4" w:space="0" w:color="auto"/>
              <w:bottom w:val="single" w:sz="4" w:space="0" w:color="auto"/>
            </w:tcBorders>
          </w:tcPr>
          <w:p w14:paraId="2244E546" w14:textId="77777777" w:rsidR="00DD663B" w:rsidRPr="009E6764" w:rsidRDefault="00DD663B" w:rsidP="0000024B">
            <w:pPr>
              <w:rPr>
                <w:rFonts w:ascii="Arial" w:hAnsi="Arial" w:cs="Arial"/>
                <w:sz w:val="18"/>
                <w:szCs w:val="18"/>
              </w:rPr>
            </w:pPr>
          </w:p>
        </w:tc>
      </w:tr>
      <w:tr w:rsidR="00DD663B" w14:paraId="44189A9E" w14:textId="77777777" w:rsidTr="00FF4D1B">
        <w:trPr>
          <w:trHeight w:val="193"/>
          <w:jc w:val="center"/>
        </w:trPr>
        <w:tc>
          <w:tcPr>
            <w:tcW w:w="1435" w:type="dxa"/>
            <w:vMerge/>
          </w:tcPr>
          <w:p w14:paraId="0762CABD" w14:textId="77777777" w:rsidR="00DD663B" w:rsidRPr="007A475A" w:rsidRDefault="00DD663B" w:rsidP="00C91953">
            <w:pPr>
              <w:spacing w:line="360" w:lineRule="auto"/>
              <w:rPr>
                <w:rFonts w:ascii="Segoe UI" w:hAnsi="Segoe UI" w:cs="Segoe UI"/>
                <w:sz w:val="20"/>
                <w:szCs w:val="20"/>
              </w:rPr>
            </w:pPr>
          </w:p>
        </w:tc>
        <w:tc>
          <w:tcPr>
            <w:tcW w:w="1322" w:type="dxa"/>
            <w:vMerge/>
          </w:tcPr>
          <w:p w14:paraId="74085806"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7F25D430"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0(2)(c)</w:t>
            </w:r>
          </w:p>
        </w:tc>
        <w:tc>
          <w:tcPr>
            <w:tcW w:w="8227" w:type="dxa"/>
            <w:tcBorders>
              <w:top w:val="single" w:sz="4" w:space="0" w:color="auto"/>
              <w:bottom w:val="single" w:sz="4" w:space="0" w:color="auto"/>
            </w:tcBorders>
          </w:tcPr>
          <w:p w14:paraId="694A38EF"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person covered under another group hospital or medical plan</w:t>
            </w:r>
          </w:p>
          <w:p w14:paraId="5F7720A2" w14:textId="77777777" w:rsidR="00DD663B" w:rsidRPr="007A475A" w:rsidRDefault="00DD663B" w:rsidP="006A6D10">
            <w:pPr>
              <w:pStyle w:val="NoSpacing"/>
              <w:rPr>
                <w:rFonts w:ascii="Segoe UI" w:hAnsi="Segoe UI" w:cs="Segoe UI"/>
                <w:sz w:val="20"/>
                <w:szCs w:val="20"/>
              </w:rPr>
            </w:pPr>
          </w:p>
        </w:tc>
        <w:tc>
          <w:tcPr>
            <w:tcW w:w="1351" w:type="dxa"/>
            <w:tcBorders>
              <w:top w:val="single" w:sz="4" w:space="0" w:color="auto"/>
              <w:bottom w:val="single" w:sz="4" w:space="0" w:color="auto"/>
            </w:tcBorders>
          </w:tcPr>
          <w:p w14:paraId="782BD1B2" w14:textId="77777777" w:rsidR="00DD663B" w:rsidRPr="009E6764" w:rsidRDefault="00DD663B" w:rsidP="0000024B">
            <w:pPr>
              <w:rPr>
                <w:rFonts w:ascii="Arial" w:hAnsi="Arial" w:cs="Arial"/>
                <w:sz w:val="18"/>
                <w:szCs w:val="18"/>
              </w:rPr>
            </w:pPr>
          </w:p>
        </w:tc>
      </w:tr>
      <w:tr w:rsidR="00DD663B" w14:paraId="22357FF2" w14:textId="77777777" w:rsidTr="00FF4D1B">
        <w:trPr>
          <w:trHeight w:val="193"/>
          <w:jc w:val="center"/>
        </w:trPr>
        <w:tc>
          <w:tcPr>
            <w:tcW w:w="1435" w:type="dxa"/>
            <w:vMerge/>
          </w:tcPr>
          <w:p w14:paraId="7EF06A19" w14:textId="77777777" w:rsidR="00DD663B" w:rsidRPr="007A475A" w:rsidRDefault="00DD663B" w:rsidP="00C91953">
            <w:pPr>
              <w:spacing w:line="360" w:lineRule="auto"/>
              <w:rPr>
                <w:rFonts w:ascii="Segoe UI" w:hAnsi="Segoe UI" w:cs="Segoe UI"/>
                <w:sz w:val="20"/>
                <w:szCs w:val="20"/>
              </w:rPr>
            </w:pPr>
          </w:p>
        </w:tc>
        <w:tc>
          <w:tcPr>
            <w:tcW w:w="1322" w:type="dxa"/>
            <w:vMerge/>
          </w:tcPr>
          <w:p w14:paraId="682344F4"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2C1938D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5EA6F8D5"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284-52-020(1)</w:t>
            </w:r>
          </w:p>
          <w:p w14:paraId="46A4E3F6"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ECA3360"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 xml:space="preserve">Does the </w:t>
            </w:r>
            <w:r w:rsidRPr="007A475A">
              <w:rPr>
                <w:rFonts w:ascii="Segoe UI" w:hAnsi="Segoe UI" w:cs="Segoe UI"/>
                <w:spacing w:val="1"/>
                <w:sz w:val="20"/>
                <w:szCs w:val="20"/>
              </w:rPr>
              <w:t>H</w:t>
            </w:r>
            <w:r w:rsidRPr="007A475A">
              <w:rPr>
                <w:rFonts w:ascii="Segoe UI" w:hAnsi="Segoe UI" w:cs="Segoe UI"/>
                <w:sz w:val="20"/>
                <w:szCs w:val="20"/>
              </w:rPr>
              <w:t>C</w:t>
            </w:r>
            <w:r w:rsidRPr="007A475A">
              <w:rPr>
                <w:rFonts w:ascii="Segoe UI" w:hAnsi="Segoe UI" w:cs="Segoe UI"/>
                <w:spacing w:val="1"/>
                <w:sz w:val="20"/>
                <w:szCs w:val="20"/>
              </w:rPr>
              <w:t>S</w:t>
            </w:r>
            <w:r w:rsidRPr="007A475A">
              <w:rPr>
                <w:rFonts w:ascii="Segoe UI" w:hAnsi="Segoe UI" w:cs="Segoe UI"/>
                <w:sz w:val="20"/>
                <w:szCs w:val="20"/>
              </w:rPr>
              <w:t>C</w:t>
            </w:r>
            <w:r w:rsidRPr="007A475A">
              <w:rPr>
                <w:rFonts w:ascii="Segoe UI" w:hAnsi="Segoe UI" w:cs="Segoe UI"/>
                <w:spacing w:val="-1"/>
                <w:sz w:val="20"/>
                <w:szCs w:val="20"/>
              </w:rPr>
              <w:t xml:space="preserve"> </w:t>
            </w:r>
            <w:r w:rsidRPr="007A475A">
              <w:rPr>
                <w:rFonts w:ascii="Segoe UI" w:hAnsi="Segoe UI" w:cs="Segoe UI"/>
                <w:sz w:val="20"/>
                <w:szCs w:val="20"/>
              </w:rPr>
              <w:t xml:space="preserve">have </w:t>
            </w:r>
            <w:r w:rsidRPr="007A475A">
              <w:rPr>
                <w:rFonts w:ascii="Segoe UI" w:hAnsi="Segoe UI" w:cs="Segoe UI"/>
                <w:spacing w:val="1"/>
                <w:sz w:val="20"/>
                <w:szCs w:val="20"/>
              </w:rPr>
              <w:t>o</w:t>
            </w:r>
            <w:r w:rsidRPr="007A475A">
              <w:rPr>
                <w:rFonts w:ascii="Segoe UI" w:hAnsi="Segoe UI" w:cs="Segoe UI"/>
                <w:sz w:val="20"/>
                <w:szCs w:val="20"/>
              </w:rPr>
              <w:t>n file</w:t>
            </w:r>
            <w:r w:rsidRPr="007A475A">
              <w:rPr>
                <w:rFonts w:ascii="Segoe UI" w:hAnsi="Segoe UI" w:cs="Segoe UI"/>
                <w:spacing w:val="1"/>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pp</w:t>
            </w:r>
            <w:r w:rsidRPr="007A475A">
              <w:rPr>
                <w:rFonts w:ascii="Segoe UI" w:hAnsi="Segoe UI" w:cs="Segoe UI"/>
                <w:spacing w:val="1"/>
                <w:sz w:val="20"/>
                <w:szCs w:val="20"/>
              </w:rPr>
              <w:t>r</w:t>
            </w:r>
            <w:r w:rsidRPr="007A475A">
              <w:rPr>
                <w:rFonts w:ascii="Segoe UI" w:hAnsi="Segoe UI" w:cs="Segoe UI"/>
                <w:sz w:val="20"/>
                <w:szCs w:val="20"/>
              </w:rPr>
              <w:t>oved</w:t>
            </w:r>
            <w:r w:rsidRPr="007A475A">
              <w:rPr>
                <w:rFonts w:ascii="Segoe UI" w:hAnsi="Segoe UI" w:cs="Segoe UI"/>
                <w:spacing w:val="1"/>
                <w:sz w:val="20"/>
                <w:szCs w:val="20"/>
              </w:rPr>
              <w:t xml:space="preserve"> </w:t>
            </w:r>
            <w:r w:rsidRPr="007A475A">
              <w:rPr>
                <w:rFonts w:ascii="Segoe UI" w:hAnsi="Segoe UI" w:cs="Segoe UI"/>
                <w:sz w:val="20"/>
                <w:szCs w:val="20"/>
              </w:rPr>
              <w:t>at</w:t>
            </w:r>
            <w:r w:rsidRPr="007A475A">
              <w:rPr>
                <w:rFonts w:ascii="Segoe UI" w:hAnsi="Segoe UI" w:cs="Segoe UI"/>
                <w:spacing w:val="-1"/>
                <w:sz w:val="20"/>
                <w:szCs w:val="20"/>
              </w:rPr>
              <w:t xml:space="preserve"> </w:t>
            </w:r>
            <w:r w:rsidRPr="007A475A">
              <w:rPr>
                <w:rFonts w:ascii="Segoe UI" w:hAnsi="Segoe UI" w:cs="Segoe UI"/>
                <w:sz w:val="20"/>
                <w:szCs w:val="20"/>
              </w:rPr>
              <w:t xml:space="preserve">least three </w:t>
            </w:r>
            <w:r w:rsidRPr="007A475A">
              <w:rPr>
                <w:rFonts w:ascii="Segoe UI" w:hAnsi="Segoe UI" w:cs="Segoe UI"/>
                <w:spacing w:val="1"/>
                <w:sz w:val="20"/>
                <w:szCs w:val="20"/>
              </w:rPr>
              <w:t>c</w:t>
            </w:r>
            <w:r w:rsidRPr="007A475A">
              <w:rPr>
                <w:rFonts w:ascii="Segoe UI" w:hAnsi="Segoe UI" w:cs="Segoe UI"/>
                <w:sz w:val="20"/>
                <w:szCs w:val="20"/>
              </w:rPr>
              <w:t>onver</w:t>
            </w:r>
            <w:r w:rsidRPr="007A475A">
              <w:rPr>
                <w:rFonts w:ascii="Segoe UI" w:hAnsi="Segoe UI" w:cs="Segoe UI"/>
                <w:spacing w:val="1"/>
                <w:sz w:val="20"/>
                <w:szCs w:val="20"/>
              </w:rPr>
              <w:t>s</w:t>
            </w:r>
            <w:r w:rsidRPr="007A475A">
              <w:rPr>
                <w:rFonts w:ascii="Segoe UI" w:hAnsi="Segoe UI" w:cs="Segoe UI"/>
                <w:sz w:val="20"/>
                <w:szCs w:val="20"/>
              </w:rPr>
              <w:t>ion contracts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z w:val="20"/>
                <w:szCs w:val="20"/>
              </w:rPr>
              <w:t>the OIC?  (This can be satisfied by directing enrollees to the Exchange.  Conversion plans are considered individual plans under the ACA.)</w:t>
            </w:r>
          </w:p>
        </w:tc>
        <w:tc>
          <w:tcPr>
            <w:tcW w:w="1351" w:type="dxa"/>
            <w:tcBorders>
              <w:top w:val="single" w:sz="4" w:space="0" w:color="auto"/>
              <w:bottom w:val="single" w:sz="4" w:space="0" w:color="auto"/>
            </w:tcBorders>
          </w:tcPr>
          <w:p w14:paraId="6E21D000" w14:textId="77777777" w:rsidR="00DD663B" w:rsidRPr="009E6764" w:rsidRDefault="00DD663B" w:rsidP="0000024B">
            <w:pPr>
              <w:rPr>
                <w:rFonts w:ascii="Arial" w:hAnsi="Arial" w:cs="Arial"/>
                <w:sz w:val="18"/>
                <w:szCs w:val="18"/>
              </w:rPr>
            </w:pPr>
          </w:p>
        </w:tc>
      </w:tr>
      <w:tr w:rsidR="00DD663B" w14:paraId="5EB396CE" w14:textId="77777777" w:rsidTr="00FF4D1B">
        <w:trPr>
          <w:trHeight w:val="193"/>
          <w:jc w:val="center"/>
        </w:trPr>
        <w:tc>
          <w:tcPr>
            <w:tcW w:w="1435" w:type="dxa"/>
            <w:vMerge/>
          </w:tcPr>
          <w:p w14:paraId="797A28C6" w14:textId="77777777" w:rsidR="00DD663B" w:rsidRPr="007A475A" w:rsidRDefault="00DD663B" w:rsidP="00C91953">
            <w:pPr>
              <w:spacing w:line="360" w:lineRule="auto"/>
              <w:rPr>
                <w:rFonts w:ascii="Segoe UI" w:hAnsi="Segoe UI" w:cs="Segoe UI"/>
                <w:sz w:val="20"/>
                <w:szCs w:val="20"/>
              </w:rPr>
            </w:pPr>
          </w:p>
        </w:tc>
        <w:tc>
          <w:tcPr>
            <w:tcW w:w="1322" w:type="dxa"/>
            <w:vMerge/>
          </w:tcPr>
          <w:p w14:paraId="5E7B272B"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59A848C"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0(3)</w:t>
            </w:r>
            <w:r w:rsidR="00052218" w:rsidRPr="00BB195E">
              <w:rPr>
                <w:rFonts w:ascii="Segoe UI" w:eastAsia="Arial" w:hAnsi="Segoe UI" w:cs="Segoe UI"/>
                <w:sz w:val="20"/>
                <w:szCs w:val="20"/>
              </w:rPr>
              <w:t>;</w:t>
            </w:r>
            <w:proofErr w:type="gramEnd"/>
          </w:p>
          <w:p w14:paraId="03DBC63B"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0(2)(a)</w:t>
            </w:r>
          </w:p>
          <w:p w14:paraId="215070F8"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60AA20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v</w:t>
            </w:r>
            <w:r w:rsidRPr="007A475A">
              <w:rPr>
                <w:rFonts w:ascii="Segoe UI" w:hAnsi="Segoe UI" w:cs="Segoe UI"/>
                <w:sz w:val="20"/>
                <w:szCs w:val="20"/>
              </w:rPr>
              <w:t>ersi</w:t>
            </w:r>
            <w:r w:rsidRPr="007A475A">
              <w:rPr>
                <w:rFonts w:ascii="Segoe UI" w:hAnsi="Segoe UI" w:cs="Segoe UI"/>
                <w:spacing w:val="1"/>
                <w:sz w:val="20"/>
                <w:szCs w:val="20"/>
              </w:rPr>
              <w:t>o</w:t>
            </w:r>
            <w:r w:rsidRPr="007A475A">
              <w:rPr>
                <w:rFonts w:ascii="Segoe UI" w:hAnsi="Segoe UI" w:cs="Segoe UI"/>
                <w:sz w:val="20"/>
                <w:szCs w:val="20"/>
              </w:rPr>
              <w:t>n opti</w:t>
            </w:r>
            <w:r w:rsidRPr="007A475A">
              <w:rPr>
                <w:rFonts w:ascii="Segoe UI" w:hAnsi="Segoe UI" w:cs="Segoe UI"/>
                <w:spacing w:val="1"/>
                <w:sz w:val="20"/>
                <w:szCs w:val="20"/>
              </w:rPr>
              <w:t>o</w:t>
            </w:r>
            <w:r w:rsidRPr="007A475A">
              <w:rPr>
                <w:rFonts w:ascii="Segoe UI" w:hAnsi="Segoe UI" w:cs="Segoe UI"/>
                <w:sz w:val="20"/>
                <w:szCs w:val="20"/>
              </w:rPr>
              <w:t xml:space="preserve">n </w:t>
            </w:r>
            <w:r w:rsidRPr="007A475A">
              <w:rPr>
                <w:rFonts w:ascii="Segoe UI" w:hAnsi="Segoe UI" w:cs="Segoe UI"/>
                <w:spacing w:val="1"/>
                <w:sz w:val="20"/>
                <w:szCs w:val="20"/>
              </w:rPr>
              <w:t>p</w:t>
            </w:r>
            <w:r w:rsidRPr="007A475A">
              <w:rPr>
                <w:rFonts w:ascii="Segoe UI" w:hAnsi="Segoe UI" w:cs="Segoe UI"/>
                <w:sz w:val="20"/>
                <w:szCs w:val="20"/>
              </w:rPr>
              <w:t>rovi</w:t>
            </w:r>
            <w:r w:rsidRPr="007A475A">
              <w:rPr>
                <w:rFonts w:ascii="Segoe UI" w:hAnsi="Segoe UI" w:cs="Segoe UI"/>
                <w:spacing w:val="1"/>
                <w:sz w:val="20"/>
                <w:szCs w:val="20"/>
              </w:rPr>
              <w:t>d</w:t>
            </w:r>
            <w:r w:rsidRPr="007A475A">
              <w:rPr>
                <w:rFonts w:ascii="Segoe UI" w:hAnsi="Segoe UI" w:cs="Segoe UI"/>
                <w:sz w:val="20"/>
                <w:szCs w:val="20"/>
              </w:rPr>
              <w:t>e conti</w:t>
            </w:r>
            <w:r w:rsidRPr="007A475A">
              <w:rPr>
                <w:rFonts w:ascii="Segoe UI" w:hAnsi="Segoe UI" w:cs="Segoe UI"/>
                <w:spacing w:val="1"/>
                <w:sz w:val="20"/>
                <w:szCs w:val="20"/>
              </w:rPr>
              <w:t>n</w:t>
            </w:r>
            <w:r w:rsidRPr="007A475A">
              <w:rPr>
                <w:rFonts w:ascii="Segoe UI" w:hAnsi="Segoe UI" w:cs="Segoe UI"/>
                <w:sz w:val="20"/>
                <w:szCs w:val="20"/>
              </w:rPr>
              <w:t>u</w:t>
            </w:r>
            <w:r w:rsidRPr="007A475A">
              <w:rPr>
                <w:rFonts w:ascii="Segoe UI" w:hAnsi="Segoe UI" w:cs="Segoe UI"/>
                <w:spacing w:val="1"/>
                <w:sz w:val="20"/>
                <w:szCs w:val="20"/>
              </w:rPr>
              <w:t>o</w:t>
            </w:r>
            <w:r w:rsidRPr="007A475A">
              <w:rPr>
                <w:rFonts w:ascii="Segoe UI" w:hAnsi="Segoe UI" w:cs="Segoe UI"/>
                <w:sz w:val="20"/>
                <w:szCs w:val="20"/>
              </w:rPr>
              <w:t>us cover</w:t>
            </w:r>
            <w:r w:rsidRPr="007A475A">
              <w:rPr>
                <w:rFonts w:ascii="Segoe UI" w:hAnsi="Segoe UI" w:cs="Segoe UI"/>
                <w:spacing w:val="1"/>
                <w:sz w:val="20"/>
                <w:szCs w:val="20"/>
              </w:rPr>
              <w:t>a</w:t>
            </w:r>
            <w:r w:rsidRPr="007A475A">
              <w:rPr>
                <w:rFonts w:ascii="Segoe UI" w:hAnsi="Segoe UI" w:cs="Segoe UI"/>
                <w:sz w:val="20"/>
                <w:szCs w:val="20"/>
              </w:rPr>
              <w:t>ge,</w:t>
            </w:r>
            <w:r w:rsidRPr="007A475A">
              <w:rPr>
                <w:rFonts w:ascii="Segoe UI" w:hAnsi="Segoe UI" w:cs="Segoe UI"/>
                <w:spacing w:val="3"/>
                <w:sz w:val="20"/>
                <w:szCs w:val="20"/>
              </w:rPr>
              <w:t xml:space="preserve"> </w:t>
            </w:r>
            <w:r w:rsidRPr="007A475A">
              <w:rPr>
                <w:rFonts w:ascii="Segoe UI" w:hAnsi="Segoe UI" w:cs="Segoe UI"/>
                <w:spacing w:val="-2"/>
                <w:sz w:val="20"/>
                <w:szCs w:val="20"/>
              </w:rPr>
              <w:t>w</w:t>
            </w:r>
            <w:r w:rsidRPr="007A475A">
              <w:rPr>
                <w:rFonts w:ascii="Segoe UI" w:hAnsi="Segoe UI" w:cs="Segoe UI"/>
                <w:sz w:val="20"/>
                <w:szCs w:val="20"/>
              </w:rPr>
              <w:t>ithout a lap</w:t>
            </w:r>
            <w:r w:rsidRPr="007A475A">
              <w:rPr>
                <w:rFonts w:ascii="Segoe UI" w:hAnsi="Segoe UI" w:cs="Segoe UI"/>
                <w:spacing w:val="1"/>
                <w:sz w:val="20"/>
                <w:szCs w:val="20"/>
              </w:rPr>
              <w:t>s</w:t>
            </w:r>
            <w:r w:rsidRPr="007A475A">
              <w:rPr>
                <w:rFonts w:ascii="Segoe UI" w:hAnsi="Segoe UI" w:cs="Segoe UI"/>
                <w:sz w:val="20"/>
                <w:szCs w:val="20"/>
              </w:rPr>
              <w:t>e?</w:t>
            </w:r>
          </w:p>
          <w:p w14:paraId="00F6A869" w14:textId="77777777" w:rsidR="00DD663B" w:rsidRPr="007A475A" w:rsidRDefault="00DD663B" w:rsidP="00CC0F19">
            <w:pPr>
              <w:pStyle w:val="NoSpacing"/>
              <w:numPr>
                <w:ilvl w:val="0"/>
                <w:numId w:val="16"/>
              </w:numPr>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reflect that</w:t>
            </w:r>
            <w:r w:rsidRPr="007A475A">
              <w:rPr>
                <w:rFonts w:ascii="Segoe UI" w:hAnsi="Segoe UI" w:cs="Segoe UI"/>
                <w:spacing w:val="-4"/>
                <w:sz w:val="20"/>
                <w:szCs w:val="20"/>
              </w:rPr>
              <w:t xml:space="preserve"> </w:t>
            </w:r>
            <w:r w:rsidRPr="007A475A">
              <w:rPr>
                <w:rFonts w:ascii="Segoe UI" w:hAnsi="Segoe UI" w:cs="Segoe UI"/>
                <w:sz w:val="20"/>
                <w:szCs w:val="20"/>
              </w:rPr>
              <w:t>in the ev</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z w:val="20"/>
                <w:szCs w:val="20"/>
              </w:rPr>
              <w:t>t an emp</w:t>
            </w:r>
            <w:r w:rsidRPr="007A475A">
              <w:rPr>
                <w:rFonts w:ascii="Segoe UI" w:hAnsi="Segoe UI" w:cs="Segoe UI"/>
                <w:spacing w:val="1"/>
                <w:sz w:val="20"/>
                <w:szCs w:val="20"/>
              </w:rPr>
              <w:t>lo</w:t>
            </w:r>
            <w:r w:rsidRPr="007A475A">
              <w:rPr>
                <w:rFonts w:ascii="Segoe UI" w:hAnsi="Segoe UI" w:cs="Segoe UI"/>
                <w:spacing w:val="-1"/>
                <w:sz w:val="20"/>
                <w:szCs w:val="20"/>
              </w:rPr>
              <w:t>y</w:t>
            </w:r>
            <w:r w:rsidRPr="007A475A">
              <w:rPr>
                <w:rFonts w:ascii="Segoe UI" w:hAnsi="Segoe UI" w:cs="Segoe UI"/>
                <w:sz w:val="20"/>
                <w:szCs w:val="20"/>
              </w:rPr>
              <w:t xml:space="preserve">ee is </w:t>
            </w:r>
            <w:r w:rsidRPr="007A475A">
              <w:rPr>
                <w:rFonts w:ascii="Segoe UI" w:hAnsi="Segoe UI" w:cs="Segoe UI"/>
                <w:spacing w:val="1"/>
                <w:sz w:val="20"/>
                <w:szCs w:val="20"/>
              </w:rPr>
              <w:t>de</w:t>
            </w:r>
            <w:r w:rsidRPr="007A475A">
              <w:rPr>
                <w:rFonts w:ascii="Segoe UI" w:hAnsi="Segoe UI" w:cs="Segoe UI"/>
                <w:spacing w:val="-1"/>
                <w:sz w:val="20"/>
                <w:szCs w:val="20"/>
              </w:rPr>
              <w:t>n</w:t>
            </w:r>
            <w:r w:rsidRPr="007A475A">
              <w:rPr>
                <w:rFonts w:ascii="Segoe UI" w:hAnsi="Segoe UI" w:cs="Segoe UI"/>
                <w:sz w:val="20"/>
                <w:szCs w:val="20"/>
              </w:rPr>
              <w:t>i</w:t>
            </w:r>
            <w:r w:rsidRPr="007A475A">
              <w:rPr>
                <w:rFonts w:ascii="Segoe UI" w:hAnsi="Segoe UI" w:cs="Segoe UI"/>
                <w:spacing w:val="1"/>
                <w:sz w:val="20"/>
                <w:szCs w:val="20"/>
              </w:rPr>
              <w:t>e</w:t>
            </w:r>
            <w:r w:rsidRPr="007A475A">
              <w:rPr>
                <w:rFonts w:ascii="Segoe UI" w:hAnsi="Segoe UI" w:cs="Segoe UI"/>
                <w:sz w:val="20"/>
                <w:szCs w:val="20"/>
              </w:rPr>
              <w:t>d a conver</w:t>
            </w:r>
            <w:r w:rsidRPr="007A475A">
              <w:rPr>
                <w:rFonts w:ascii="Segoe UI" w:hAnsi="Segoe UI" w:cs="Segoe UI"/>
                <w:spacing w:val="1"/>
                <w:sz w:val="20"/>
                <w:szCs w:val="20"/>
              </w:rPr>
              <w:t>s</w:t>
            </w:r>
            <w:r w:rsidRPr="007A475A">
              <w:rPr>
                <w:rFonts w:ascii="Segoe UI" w:hAnsi="Segoe UI" w:cs="Segoe UI"/>
                <w:sz w:val="20"/>
                <w:szCs w:val="20"/>
              </w:rPr>
              <w:t>ion c</w:t>
            </w:r>
            <w:r w:rsidRPr="007A475A">
              <w:rPr>
                <w:rFonts w:ascii="Segoe UI" w:hAnsi="Segoe UI" w:cs="Segoe UI"/>
                <w:spacing w:val="1"/>
                <w:sz w:val="20"/>
                <w:szCs w:val="20"/>
              </w:rPr>
              <w:t>on</w:t>
            </w:r>
            <w:r w:rsidRPr="007A475A">
              <w:rPr>
                <w:rFonts w:ascii="Segoe UI" w:hAnsi="Segoe UI" w:cs="Segoe UI"/>
                <w:sz w:val="20"/>
                <w:szCs w:val="20"/>
              </w:rPr>
              <w:t>tract</w:t>
            </w:r>
            <w:r w:rsidRPr="007A475A">
              <w:rPr>
                <w:rFonts w:ascii="Segoe UI" w:hAnsi="Segoe UI" w:cs="Segoe UI"/>
                <w:spacing w:val="-3"/>
                <w:sz w:val="20"/>
                <w:szCs w:val="20"/>
              </w:rPr>
              <w:t xml:space="preserve"> </w:t>
            </w:r>
            <w:r w:rsidRPr="007A475A">
              <w:rPr>
                <w:rFonts w:ascii="Segoe UI" w:hAnsi="Segoe UI" w:cs="Segoe UI"/>
                <w:sz w:val="20"/>
                <w:szCs w:val="20"/>
              </w:rPr>
              <w:t>due to</w:t>
            </w:r>
            <w:r w:rsidRPr="007A475A">
              <w:rPr>
                <w:rFonts w:ascii="Segoe UI" w:hAnsi="Segoe UI" w:cs="Segoe UI"/>
                <w:spacing w:val="-1"/>
                <w:sz w:val="20"/>
                <w:szCs w:val="20"/>
              </w:rPr>
              <w:t xml:space="preserve"> </w:t>
            </w:r>
            <w:r w:rsidRPr="007A475A">
              <w:rPr>
                <w:rFonts w:ascii="Segoe UI" w:hAnsi="Segoe UI" w:cs="Segoe UI"/>
                <w:sz w:val="20"/>
                <w:szCs w:val="20"/>
              </w:rPr>
              <w:t>miscon</w:t>
            </w:r>
            <w:r w:rsidRPr="007A475A">
              <w:rPr>
                <w:rFonts w:ascii="Segoe UI" w:hAnsi="Segoe UI" w:cs="Segoe UI"/>
                <w:spacing w:val="1"/>
                <w:sz w:val="20"/>
                <w:szCs w:val="20"/>
              </w:rPr>
              <w:t>d</w:t>
            </w:r>
            <w:r w:rsidRPr="007A475A">
              <w:rPr>
                <w:rFonts w:ascii="Segoe UI" w:hAnsi="Segoe UI" w:cs="Segoe UI"/>
                <w:sz w:val="20"/>
                <w:szCs w:val="20"/>
              </w:rPr>
              <w:t>uct,</w:t>
            </w:r>
            <w:r w:rsidRPr="007A475A">
              <w:rPr>
                <w:rFonts w:ascii="Segoe UI" w:hAnsi="Segoe UI" w:cs="Segoe UI"/>
                <w:spacing w:val="-3"/>
                <w:sz w:val="20"/>
                <w:szCs w:val="20"/>
              </w:rPr>
              <w:t xml:space="preserve"> </w:t>
            </w:r>
            <w:r w:rsidRPr="007A475A">
              <w:rPr>
                <w:rFonts w:ascii="Segoe UI" w:hAnsi="Segoe UI" w:cs="Segoe UI"/>
                <w:sz w:val="20"/>
                <w:szCs w:val="20"/>
              </w:rPr>
              <w:t xml:space="preserve">his </w:t>
            </w:r>
            <w:r w:rsidRPr="007A475A">
              <w:rPr>
                <w:rFonts w:ascii="Segoe UI" w:hAnsi="Segoe UI" w:cs="Segoe UI"/>
                <w:spacing w:val="1"/>
                <w:sz w:val="20"/>
                <w:szCs w:val="20"/>
              </w:rPr>
              <w:t>o</w:t>
            </w:r>
            <w:r w:rsidRPr="007A475A">
              <w:rPr>
                <w:rFonts w:ascii="Segoe UI" w:hAnsi="Segoe UI" w:cs="Segoe UI"/>
                <w:sz w:val="20"/>
                <w:szCs w:val="20"/>
              </w:rPr>
              <w:t>r her spou</w:t>
            </w:r>
            <w:r w:rsidRPr="007A475A">
              <w:rPr>
                <w:rFonts w:ascii="Segoe UI" w:hAnsi="Segoe UI" w:cs="Segoe UI"/>
                <w:spacing w:val="1"/>
                <w:sz w:val="20"/>
                <w:szCs w:val="20"/>
              </w:rPr>
              <w:t>s</w:t>
            </w:r>
            <w:r w:rsidRPr="007A475A">
              <w:rPr>
                <w:rFonts w:ascii="Segoe UI" w:hAnsi="Segoe UI" w:cs="Segoe UI"/>
                <w:sz w:val="20"/>
                <w:szCs w:val="20"/>
              </w:rPr>
              <w:t xml:space="preserve">e </w:t>
            </w:r>
            <w:r w:rsidRPr="007A475A">
              <w:rPr>
                <w:rFonts w:ascii="Segoe UI" w:hAnsi="Segoe UI" w:cs="Segoe UI"/>
                <w:spacing w:val="1"/>
                <w:sz w:val="20"/>
                <w:szCs w:val="20"/>
              </w:rPr>
              <w:t>a</w:t>
            </w:r>
            <w:r w:rsidRPr="007A475A">
              <w:rPr>
                <w:rFonts w:ascii="Segoe UI" w:hAnsi="Segoe UI" w:cs="Segoe UI"/>
                <w:sz w:val="20"/>
                <w:szCs w:val="20"/>
              </w:rPr>
              <w:t>nd de</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n</w:t>
            </w:r>
            <w:r w:rsidRPr="007A475A">
              <w:rPr>
                <w:rFonts w:ascii="Segoe UI" w:hAnsi="Segoe UI" w:cs="Segoe UI"/>
                <w:sz w:val="20"/>
                <w:szCs w:val="20"/>
              </w:rPr>
              <w:t xml:space="preserve">dents </w:t>
            </w:r>
            <w:r w:rsidRPr="007A475A">
              <w:rPr>
                <w:rFonts w:ascii="Segoe UI" w:hAnsi="Segoe UI" w:cs="Segoe UI"/>
                <w:spacing w:val="1"/>
                <w:sz w:val="20"/>
                <w:szCs w:val="20"/>
              </w:rPr>
              <w:t>m</w:t>
            </w:r>
            <w:r w:rsidRPr="007A475A">
              <w:rPr>
                <w:rFonts w:ascii="Segoe UI" w:hAnsi="Segoe UI" w:cs="Segoe UI"/>
                <w:spacing w:val="-1"/>
                <w:sz w:val="20"/>
                <w:szCs w:val="20"/>
              </w:rPr>
              <w:t>u</w:t>
            </w:r>
            <w:r w:rsidRPr="007A475A">
              <w:rPr>
                <w:rFonts w:ascii="Segoe UI" w:hAnsi="Segoe UI" w:cs="Segoe UI"/>
                <w:sz w:val="20"/>
                <w:szCs w:val="20"/>
              </w:rPr>
              <w:t>st</w:t>
            </w:r>
            <w:r w:rsidRPr="007A475A">
              <w:rPr>
                <w:rFonts w:ascii="Segoe UI" w:hAnsi="Segoe UI" w:cs="Segoe UI"/>
                <w:spacing w:val="-1"/>
                <w:sz w:val="20"/>
                <w:szCs w:val="20"/>
              </w:rPr>
              <w:t xml:space="preserve"> </w:t>
            </w:r>
            <w:r w:rsidRPr="007A475A">
              <w:rPr>
                <w:rFonts w:ascii="Segoe UI" w:hAnsi="Segoe UI" w:cs="Segoe UI"/>
                <w:sz w:val="20"/>
                <w:szCs w:val="20"/>
              </w:rPr>
              <w:t>be offered</w:t>
            </w:r>
            <w:r w:rsidRPr="007A475A">
              <w:rPr>
                <w:rFonts w:ascii="Segoe UI" w:hAnsi="Segoe UI" w:cs="Segoe UI"/>
                <w:spacing w:val="1"/>
                <w:sz w:val="20"/>
                <w:szCs w:val="20"/>
              </w:rPr>
              <w:t xml:space="preserve"> </w:t>
            </w:r>
            <w:r w:rsidRPr="007A475A">
              <w:rPr>
                <w:rFonts w:ascii="Segoe UI" w:hAnsi="Segoe UI" w:cs="Segoe UI"/>
                <w:sz w:val="20"/>
                <w:szCs w:val="20"/>
              </w:rPr>
              <w:t>a conver</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c</w:t>
            </w:r>
            <w:r w:rsidRPr="007A475A">
              <w:rPr>
                <w:rFonts w:ascii="Segoe UI" w:hAnsi="Segoe UI" w:cs="Segoe UI"/>
                <w:sz w:val="20"/>
                <w:szCs w:val="20"/>
              </w:rPr>
              <w:t>ontract?</w:t>
            </w:r>
          </w:p>
        </w:tc>
        <w:tc>
          <w:tcPr>
            <w:tcW w:w="1351" w:type="dxa"/>
            <w:tcBorders>
              <w:top w:val="single" w:sz="4" w:space="0" w:color="auto"/>
              <w:bottom w:val="single" w:sz="4" w:space="0" w:color="auto"/>
            </w:tcBorders>
          </w:tcPr>
          <w:p w14:paraId="11A76AA9" w14:textId="77777777" w:rsidR="00DD663B" w:rsidRPr="009E6764" w:rsidRDefault="00DD663B" w:rsidP="0000024B">
            <w:pPr>
              <w:rPr>
                <w:rFonts w:ascii="Arial" w:hAnsi="Arial" w:cs="Arial"/>
                <w:sz w:val="18"/>
                <w:szCs w:val="18"/>
              </w:rPr>
            </w:pPr>
          </w:p>
        </w:tc>
      </w:tr>
      <w:tr w:rsidR="00DD663B" w14:paraId="5E8BD285" w14:textId="77777777" w:rsidTr="00FF4D1B">
        <w:trPr>
          <w:trHeight w:val="193"/>
          <w:jc w:val="center"/>
        </w:trPr>
        <w:tc>
          <w:tcPr>
            <w:tcW w:w="1435" w:type="dxa"/>
            <w:vMerge/>
            <w:tcBorders>
              <w:bottom w:val="single" w:sz="4" w:space="0" w:color="auto"/>
            </w:tcBorders>
          </w:tcPr>
          <w:p w14:paraId="2AAD5822" w14:textId="77777777" w:rsidR="00DD663B" w:rsidRPr="007A475A" w:rsidRDefault="00DD663B" w:rsidP="00C91953">
            <w:pPr>
              <w:spacing w:line="360" w:lineRule="auto"/>
              <w:rPr>
                <w:rFonts w:ascii="Segoe UI" w:hAnsi="Segoe UI" w:cs="Segoe UI"/>
                <w:sz w:val="20"/>
                <w:szCs w:val="20"/>
              </w:rPr>
            </w:pPr>
          </w:p>
        </w:tc>
        <w:tc>
          <w:tcPr>
            <w:tcW w:w="1322" w:type="dxa"/>
            <w:vMerge/>
          </w:tcPr>
          <w:p w14:paraId="571AD2BD" w14:textId="77777777" w:rsidR="00DD663B" w:rsidRPr="007A475A" w:rsidRDefault="00DD663B" w:rsidP="00C91953">
            <w:pPr>
              <w:spacing w:line="360" w:lineRule="auto"/>
              <w:ind w:right="-14"/>
              <w:rPr>
                <w:rFonts w:ascii="Segoe UI" w:eastAsia="Arial" w:hAnsi="Segoe UI" w:cs="Segoe UI"/>
                <w:sz w:val="20"/>
                <w:szCs w:val="20"/>
              </w:rPr>
            </w:pPr>
          </w:p>
        </w:tc>
        <w:tc>
          <w:tcPr>
            <w:tcW w:w="1828" w:type="dxa"/>
            <w:tcBorders>
              <w:top w:val="single" w:sz="4" w:space="0" w:color="auto"/>
              <w:bottom w:val="single" w:sz="4" w:space="0" w:color="auto"/>
            </w:tcBorders>
          </w:tcPr>
          <w:p w14:paraId="3B1373F4" w14:textId="77777777" w:rsidR="00DD663B" w:rsidRPr="00BB195E" w:rsidRDefault="00DD663B"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37</w:t>
            </w:r>
            <w:r w:rsidRPr="00BB195E">
              <w:rPr>
                <w:rFonts w:ascii="Segoe UI" w:eastAsia="Arial" w:hAnsi="Segoe UI" w:cs="Segoe UI"/>
                <w:sz w:val="20"/>
                <w:szCs w:val="20"/>
              </w:rPr>
              <w:t>0(4)</w:t>
            </w:r>
          </w:p>
          <w:p w14:paraId="74542291" w14:textId="77777777" w:rsidR="00DD663B" w:rsidRPr="00BB195E" w:rsidRDefault="00DD663B"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BF0717" w14:textId="77777777" w:rsidR="00DD663B" w:rsidRPr="007A475A" w:rsidRDefault="00DD663B" w:rsidP="006A6D10">
            <w:pPr>
              <w:pStyle w:val="NoSpacing"/>
              <w:rPr>
                <w:rFonts w:ascii="Segoe UI" w:hAnsi="Segoe UI" w:cs="Segoe UI"/>
                <w:sz w:val="20"/>
                <w:szCs w:val="20"/>
              </w:rPr>
            </w:pPr>
            <w:r w:rsidRPr="007A475A">
              <w:rPr>
                <w:rFonts w:ascii="Segoe UI" w:hAnsi="Segoe UI" w:cs="Segoe UI"/>
                <w:sz w:val="20"/>
                <w:szCs w:val="20"/>
              </w:rPr>
              <w:t>If HCSC or group contract holder does not renew, cancels or otherwise terminates group contract, HCSC must offer conversion contract to anyone who was covered, unless the person is eligible to obtain group hospital or medical expense coverage within 31 days after the termination or 31 days after received notice of termination, whichever is later.</w:t>
            </w:r>
          </w:p>
        </w:tc>
        <w:tc>
          <w:tcPr>
            <w:tcW w:w="1351" w:type="dxa"/>
            <w:tcBorders>
              <w:top w:val="single" w:sz="4" w:space="0" w:color="auto"/>
              <w:bottom w:val="single" w:sz="4" w:space="0" w:color="auto"/>
            </w:tcBorders>
          </w:tcPr>
          <w:p w14:paraId="6D7FE547" w14:textId="77777777" w:rsidR="00DD663B" w:rsidRPr="009E6764" w:rsidRDefault="00DD663B" w:rsidP="0000024B">
            <w:pPr>
              <w:rPr>
                <w:rFonts w:ascii="Arial" w:hAnsi="Arial" w:cs="Arial"/>
                <w:sz w:val="18"/>
                <w:szCs w:val="18"/>
              </w:rPr>
            </w:pPr>
          </w:p>
        </w:tc>
      </w:tr>
      <w:tr w:rsidR="007242D3" w14:paraId="026B2FC2" w14:textId="77777777" w:rsidTr="00414027">
        <w:trPr>
          <w:trHeight w:val="193"/>
          <w:jc w:val="center"/>
        </w:trPr>
        <w:tc>
          <w:tcPr>
            <w:tcW w:w="1435" w:type="dxa"/>
            <w:tcBorders>
              <w:bottom w:val="single" w:sz="4" w:space="0" w:color="auto"/>
            </w:tcBorders>
            <w:shd w:val="clear" w:color="auto" w:fill="000000" w:themeFill="text1"/>
          </w:tcPr>
          <w:p w14:paraId="351830BA" w14:textId="77777777" w:rsidR="007242D3" w:rsidRPr="007A475A" w:rsidRDefault="007242D3" w:rsidP="009441B7">
            <w:pPr>
              <w:pStyle w:val="NoSpacing"/>
              <w:rPr>
                <w:rFonts w:ascii="Segoe UI" w:hAnsi="Segoe UI" w:cs="Segoe UI"/>
                <w:sz w:val="20"/>
                <w:szCs w:val="20"/>
              </w:rPr>
            </w:pPr>
          </w:p>
        </w:tc>
        <w:tc>
          <w:tcPr>
            <w:tcW w:w="1322" w:type="dxa"/>
            <w:shd w:val="clear" w:color="auto" w:fill="000000" w:themeFill="text1"/>
          </w:tcPr>
          <w:p w14:paraId="7C12256F" w14:textId="77777777" w:rsidR="007242D3" w:rsidRPr="007A475A" w:rsidRDefault="007242D3" w:rsidP="009441B7">
            <w:pPr>
              <w:pStyle w:val="NoSpacing"/>
              <w:rPr>
                <w:rFonts w:ascii="Segoe UI" w:eastAsia="Arial" w:hAnsi="Segoe UI" w:cs="Segoe UI"/>
                <w:sz w:val="20"/>
                <w:szCs w:val="20"/>
              </w:rPr>
            </w:pPr>
          </w:p>
        </w:tc>
        <w:tc>
          <w:tcPr>
            <w:tcW w:w="1828" w:type="dxa"/>
            <w:tcBorders>
              <w:top w:val="nil"/>
              <w:bottom w:val="single" w:sz="4" w:space="0" w:color="auto"/>
            </w:tcBorders>
            <w:shd w:val="clear" w:color="auto" w:fill="000000" w:themeFill="text1"/>
          </w:tcPr>
          <w:p w14:paraId="5F3319AB"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466CA92F" w14:textId="77777777" w:rsidR="007242D3" w:rsidRPr="007A475A" w:rsidRDefault="007242D3" w:rsidP="009441B7">
            <w:pPr>
              <w:pStyle w:val="NoSpacing"/>
              <w:rPr>
                <w:rFonts w:ascii="Segoe UI" w:eastAsia="Arial" w:hAnsi="Segoe UI" w:cs="Segoe UI"/>
                <w:sz w:val="20"/>
                <w:szCs w:val="20"/>
              </w:rPr>
            </w:pPr>
          </w:p>
        </w:tc>
        <w:tc>
          <w:tcPr>
            <w:tcW w:w="1351" w:type="dxa"/>
            <w:tcBorders>
              <w:top w:val="nil"/>
              <w:bottom w:val="single" w:sz="4" w:space="0" w:color="auto"/>
            </w:tcBorders>
            <w:shd w:val="clear" w:color="auto" w:fill="000000" w:themeFill="text1"/>
          </w:tcPr>
          <w:p w14:paraId="51A357C6" w14:textId="77777777" w:rsidR="007242D3" w:rsidRPr="009E6764" w:rsidRDefault="007242D3" w:rsidP="009441B7">
            <w:pPr>
              <w:pStyle w:val="NoSpacing"/>
              <w:rPr>
                <w:rFonts w:ascii="Arial" w:hAnsi="Arial" w:cs="Arial"/>
                <w:sz w:val="18"/>
                <w:szCs w:val="18"/>
              </w:rPr>
            </w:pPr>
          </w:p>
        </w:tc>
      </w:tr>
      <w:tr w:rsidR="003E74DA" w14:paraId="000E766C" w14:textId="77777777" w:rsidTr="00FF4D1B">
        <w:trPr>
          <w:trHeight w:val="193"/>
          <w:jc w:val="center"/>
        </w:trPr>
        <w:tc>
          <w:tcPr>
            <w:tcW w:w="1435" w:type="dxa"/>
            <w:vMerge w:val="restart"/>
          </w:tcPr>
          <w:p w14:paraId="6513DD5F" w14:textId="7777777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462072AF" w14:textId="77777777" w:rsidR="003E74DA" w:rsidRPr="007A475A" w:rsidRDefault="003E74DA" w:rsidP="00C91953">
            <w:pPr>
              <w:spacing w:line="360" w:lineRule="auto"/>
              <w:ind w:right="-20"/>
              <w:rPr>
                <w:rFonts w:ascii="Segoe UI" w:eastAsia="Arial" w:hAnsi="Segoe UI" w:cs="Segoe UI"/>
                <w:b/>
                <w:w w:val="112"/>
                <w:sz w:val="20"/>
                <w:szCs w:val="20"/>
              </w:rPr>
            </w:pPr>
          </w:p>
          <w:p w14:paraId="65DC8701" w14:textId="77777777" w:rsidR="003E74DA" w:rsidRPr="007A475A" w:rsidRDefault="003E74DA" w:rsidP="00C91953">
            <w:pPr>
              <w:spacing w:line="360" w:lineRule="auto"/>
              <w:ind w:right="-20"/>
              <w:rPr>
                <w:rFonts w:ascii="Segoe UI" w:eastAsia="Arial" w:hAnsi="Segoe UI" w:cs="Segoe UI"/>
                <w:b/>
                <w:w w:val="112"/>
                <w:sz w:val="20"/>
                <w:szCs w:val="20"/>
              </w:rPr>
            </w:pPr>
          </w:p>
          <w:p w14:paraId="58340CA0" w14:textId="77777777" w:rsidR="003E74DA" w:rsidRPr="007A475A" w:rsidRDefault="003E74DA" w:rsidP="00C91953">
            <w:pPr>
              <w:spacing w:line="360" w:lineRule="auto"/>
              <w:ind w:right="-20"/>
              <w:rPr>
                <w:rFonts w:ascii="Segoe UI" w:eastAsia="Arial" w:hAnsi="Segoe UI" w:cs="Segoe UI"/>
                <w:b/>
                <w:w w:val="112"/>
                <w:sz w:val="20"/>
                <w:szCs w:val="20"/>
              </w:rPr>
            </w:pPr>
          </w:p>
          <w:p w14:paraId="5FD5391B" w14:textId="77777777" w:rsidR="003E74DA" w:rsidRPr="007A475A" w:rsidRDefault="003E74DA" w:rsidP="00C91953">
            <w:pPr>
              <w:spacing w:line="360" w:lineRule="auto"/>
              <w:ind w:right="-20"/>
              <w:rPr>
                <w:rFonts w:ascii="Segoe UI" w:eastAsia="Arial" w:hAnsi="Segoe UI" w:cs="Segoe UI"/>
                <w:b/>
                <w:w w:val="112"/>
                <w:sz w:val="20"/>
                <w:szCs w:val="20"/>
              </w:rPr>
            </w:pPr>
          </w:p>
          <w:p w14:paraId="11FC98A1" w14:textId="77777777" w:rsidR="003E74DA" w:rsidRPr="007A475A" w:rsidRDefault="003E74DA" w:rsidP="00C91953">
            <w:pPr>
              <w:spacing w:line="360" w:lineRule="auto"/>
              <w:ind w:right="-20"/>
              <w:rPr>
                <w:rFonts w:ascii="Segoe UI" w:eastAsia="Arial" w:hAnsi="Segoe UI" w:cs="Segoe UI"/>
                <w:b/>
                <w:w w:val="112"/>
                <w:sz w:val="20"/>
                <w:szCs w:val="20"/>
              </w:rPr>
            </w:pPr>
          </w:p>
          <w:p w14:paraId="22780778" w14:textId="77777777" w:rsidR="003E74DA" w:rsidRPr="007A475A" w:rsidRDefault="003E74DA" w:rsidP="00C91953">
            <w:pPr>
              <w:spacing w:line="360" w:lineRule="auto"/>
              <w:ind w:right="-20"/>
              <w:rPr>
                <w:rFonts w:ascii="Segoe UI" w:eastAsia="Arial" w:hAnsi="Segoe UI" w:cs="Segoe UI"/>
                <w:b/>
                <w:w w:val="112"/>
                <w:sz w:val="20"/>
                <w:szCs w:val="20"/>
              </w:rPr>
            </w:pPr>
          </w:p>
          <w:p w14:paraId="71C35C29" w14:textId="77777777" w:rsidR="00BB7B84" w:rsidRDefault="00BB7B84" w:rsidP="00176829">
            <w:pPr>
              <w:pStyle w:val="NoSpacing"/>
              <w:ind w:left="-113"/>
              <w:jc w:val="center"/>
              <w:rPr>
                <w:rFonts w:ascii="Segoe UI" w:hAnsi="Segoe UI" w:cs="Segoe UI"/>
                <w:b/>
                <w:w w:val="107"/>
                <w:sz w:val="20"/>
                <w:szCs w:val="20"/>
              </w:rPr>
            </w:pPr>
          </w:p>
          <w:p w14:paraId="6EB37B5D" w14:textId="77777777" w:rsidR="00BB7B84" w:rsidRDefault="00BB7B84" w:rsidP="00176829">
            <w:pPr>
              <w:pStyle w:val="NoSpacing"/>
              <w:ind w:left="-113"/>
              <w:jc w:val="center"/>
              <w:rPr>
                <w:rFonts w:ascii="Segoe UI" w:hAnsi="Segoe UI" w:cs="Segoe UI"/>
                <w:b/>
                <w:w w:val="107"/>
                <w:sz w:val="20"/>
                <w:szCs w:val="20"/>
              </w:rPr>
            </w:pPr>
          </w:p>
          <w:p w14:paraId="3E7C081F" w14:textId="77777777" w:rsidR="003E74DA" w:rsidRPr="00176829" w:rsidRDefault="006F59E2" w:rsidP="00176829">
            <w:pPr>
              <w:pStyle w:val="NoSpacing"/>
              <w:ind w:left="-113"/>
              <w:jc w:val="center"/>
              <w:rPr>
                <w:rFonts w:ascii="Segoe UI" w:hAnsi="Segoe UI" w:cs="Segoe UI"/>
                <w:b/>
                <w:w w:val="112"/>
                <w:sz w:val="20"/>
                <w:szCs w:val="20"/>
              </w:rPr>
            </w:pPr>
            <w:r>
              <w:rPr>
                <w:rFonts w:ascii="Segoe UI" w:hAnsi="Segoe UI" w:cs="Segoe UI"/>
                <w:b/>
                <w:w w:val="107"/>
                <w:sz w:val="20"/>
                <w:szCs w:val="20"/>
              </w:rPr>
              <w:lastRenderedPageBreak/>
              <w:t>C</w:t>
            </w:r>
            <w:r w:rsidR="003E74DA" w:rsidRPr="00176829">
              <w:rPr>
                <w:rFonts w:ascii="Segoe UI" w:hAnsi="Segoe UI" w:cs="Segoe UI"/>
                <w:b/>
                <w:w w:val="107"/>
                <w:sz w:val="20"/>
                <w:szCs w:val="20"/>
              </w:rPr>
              <w:t>ontr</w:t>
            </w:r>
            <w:r w:rsidR="003E74DA" w:rsidRPr="00176829">
              <w:rPr>
                <w:rFonts w:ascii="Segoe UI" w:hAnsi="Segoe UI" w:cs="Segoe UI"/>
                <w:b/>
                <w:spacing w:val="-1"/>
                <w:w w:val="107"/>
                <w:sz w:val="20"/>
                <w:szCs w:val="20"/>
              </w:rPr>
              <w:t>a</w:t>
            </w:r>
            <w:r w:rsidR="003E74DA" w:rsidRPr="00176829">
              <w:rPr>
                <w:rFonts w:ascii="Segoe UI" w:hAnsi="Segoe UI" w:cs="Segoe UI"/>
                <w:b/>
                <w:spacing w:val="-1"/>
                <w:w w:val="111"/>
                <w:sz w:val="20"/>
                <w:szCs w:val="20"/>
              </w:rPr>
              <w:t>c</w:t>
            </w:r>
            <w:r w:rsidR="003E74DA" w:rsidRPr="00176829">
              <w:rPr>
                <w:rFonts w:ascii="Segoe UI" w:hAnsi="Segoe UI" w:cs="Segoe UI"/>
                <w:b/>
                <w:w w:val="119"/>
                <w:sz w:val="20"/>
                <w:szCs w:val="20"/>
              </w:rPr>
              <w:t>t</w:t>
            </w:r>
            <w:r w:rsidR="003E74DA" w:rsidRPr="00176829">
              <w:rPr>
                <w:rFonts w:ascii="Segoe UI" w:hAnsi="Segoe UI" w:cs="Segoe UI"/>
                <w:b/>
                <w:sz w:val="20"/>
                <w:szCs w:val="20"/>
              </w:rPr>
              <w:t xml:space="preserve"> </w:t>
            </w:r>
            <w:r w:rsidR="003E74DA" w:rsidRPr="00176829">
              <w:rPr>
                <w:rFonts w:ascii="Segoe UI" w:hAnsi="Segoe UI" w:cs="Segoe UI"/>
                <w:b/>
                <w:w w:val="107"/>
                <w:sz w:val="20"/>
                <w:szCs w:val="20"/>
              </w:rPr>
              <w:t xml:space="preserve">Examination </w:t>
            </w:r>
            <w:r w:rsidR="003E74DA" w:rsidRPr="00176829">
              <w:rPr>
                <w:rFonts w:ascii="Segoe UI" w:hAnsi="Segoe UI" w:cs="Segoe UI"/>
                <w:b/>
                <w:w w:val="104"/>
                <w:sz w:val="20"/>
                <w:szCs w:val="20"/>
              </w:rPr>
              <w:t>an</w:t>
            </w:r>
            <w:r w:rsidR="003E74DA" w:rsidRPr="00176829">
              <w:rPr>
                <w:rFonts w:ascii="Segoe UI" w:hAnsi="Segoe UI" w:cs="Segoe UI"/>
                <w:b/>
                <w:w w:val="109"/>
                <w:sz w:val="20"/>
                <w:szCs w:val="20"/>
              </w:rPr>
              <w:t>d</w:t>
            </w:r>
            <w:r w:rsidR="003E74DA" w:rsidRPr="00176829">
              <w:rPr>
                <w:rFonts w:ascii="Segoe UI" w:hAnsi="Segoe UI" w:cs="Segoe UI"/>
                <w:b/>
                <w:sz w:val="20"/>
                <w:szCs w:val="20"/>
              </w:rPr>
              <w:t xml:space="preserve"> </w:t>
            </w:r>
            <w:r w:rsidR="003E74DA" w:rsidRPr="00176829">
              <w:rPr>
                <w:rFonts w:ascii="Segoe UI" w:hAnsi="Segoe UI" w:cs="Segoe UI"/>
                <w:b/>
                <w:w w:val="103"/>
                <w:sz w:val="20"/>
                <w:szCs w:val="20"/>
              </w:rPr>
              <w:t>St</w:t>
            </w:r>
            <w:r w:rsidR="003E74DA" w:rsidRPr="00176829">
              <w:rPr>
                <w:rFonts w:ascii="Segoe UI" w:hAnsi="Segoe UI" w:cs="Segoe UI"/>
                <w:b/>
                <w:spacing w:val="-1"/>
                <w:w w:val="103"/>
                <w:sz w:val="20"/>
                <w:szCs w:val="20"/>
              </w:rPr>
              <w:t>a</w:t>
            </w:r>
            <w:r w:rsidR="003E74DA" w:rsidRPr="00176829">
              <w:rPr>
                <w:rFonts w:ascii="Segoe UI" w:hAnsi="Segoe UI" w:cs="Segoe UI"/>
                <w:b/>
                <w:w w:val="106"/>
                <w:sz w:val="20"/>
                <w:szCs w:val="20"/>
              </w:rPr>
              <w:t>nda</w:t>
            </w:r>
            <w:r w:rsidR="003E74DA" w:rsidRPr="00176829">
              <w:rPr>
                <w:rFonts w:ascii="Segoe UI" w:hAnsi="Segoe UI" w:cs="Segoe UI"/>
                <w:b/>
                <w:w w:val="112"/>
                <w:sz w:val="20"/>
                <w:szCs w:val="20"/>
              </w:rPr>
              <w:t>rds</w:t>
            </w:r>
          </w:p>
          <w:p w14:paraId="37507410" w14:textId="77777777" w:rsidR="003E74DA" w:rsidRPr="00176829"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4816BBF" w14:textId="77777777" w:rsidR="003E74DA" w:rsidRPr="007A475A" w:rsidRDefault="003E74DA" w:rsidP="00C91953">
            <w:pPr>
              <w:spacing w:line="360" w:lineRule="auto"/>
              <w:ind w:right="-20"/>
              <w:rPr>
                <w:rFonts w:ascii="Segoe UI" w:eastAsia="Arial" w:hAnsi="Segoe UI" w:cs="Segoe UI"/>
                <w:b/>
                <w:w w:val="112"/>
                <w:sz w:val="20"/>
                <w:szCs w:val="20"/>
              </w:rPr>
            </w:pPr>
          </w:p>
          <w:p w14:paraId="140F4160" w14:textId="77777777" w:rsidR="003E74DA" w:rsidRPr="007A475A" w:rsidRDefault="003E74DA" w:rsidP="00C91953">
            <w:pPr>
              <w:spacing w:line="360" w:lineRule="auto"/>
              <w:ind w:right="-20"/>
              <w:rPr>
                <w:rFonts w:ascii="Segoe UI" w:eastAsia="Arial" w:hAnsi="Segoe UI" w:cs="Segoe UI"/>
                <w:b/>
                <w:w w:val="112"/>
                <w:sz w:val="20"/>
                <w:szCs w:val="20"/>
              </w:rPr>
            </w:pPr>
          </w:p>
          <w:p w14:paraId="284BC230" w14:textId="77777777" w:rsidR="003E74DA" w:rsidRPr="007A475A" w:rsidRDefault="003E74DA" w:rsidP="00C91953">
            <w:pPr>
              <w:spacing w:line="360" w:lineRule="auto"/>
              <w:ind w:right="-20"/>
              <w:rPr>
                <w:rFonts w:ascii="Segoe UI" w:eastAsia="Arial" w:hAnsi="Segoe UI" w:cs="Segoe UI"/>
                <w:b/>
                <w:w w:val="112"/>
                <w:sz w:val="20"/>
                <w:szCs w:val="20"/>
              </w:rPr>
            </w:pPr>
          </w:p>
          <w:p w14:paraId="7D657BC2" w14:textId="77777777" w:rsidR="003E74DA" w:rsidRPr="007A475A" w:rsidRDefault="003E74DA" w:rsidP="00C91953">
            <w:pPr>
              <w:spacing w:line="360" w:lineRule="auto"/>
              <w:ind w:right="-20"/>
              <w:rPr>
                <w:rFonts w:ascii="Segoe UI" w:eastAsia="Arial" w:hAnsi="Segoe UI" w:cs="Segoe UI"/>
                <w:b/>
                <w:w w:val="112"/>
                <w:sz w:val="20"/>
                <w:szCs w:val="20"/>
              </w:rPr>
            </w:pPr>
          </w:p>
          <w:p w14:paraId="3949B6E4" w14:textId="77777777" w:rsidR="003E74DA" w:rsidRPr="007A475A" w:rsidRDefault="003E74DA" w:rsidP="00C91953">
            <w:pPr>
              <w:spacing w:line="360" w:lineRule="auto"/>
              <w:ind w:right="-20"/>
              <w:rPr>
                <w:rFonts w:ascii="Segoe UI" w:eastAsia="Arial" w:hAnsi="Segoe UI" w:cs="Segoe UI"/>
                <w:b/>
                <w:w w:val="112"/>
                <w:sz w:val="20"/>
                <w:szCs w:val="20"/>
              </w:rPr>
            </w:pPr>
          </w:p>
          <w:p w14:paraId="5BFA1494" w14:textId="77777777" w:rsidR="003E74DA" w:rsidRPr="007A475A" w:rsidRDefault="003E74DA" w:rsidP="00C91953">
            <w:pPr>
              <w:spacing w:line="360" w:lineRule="auto"/>
              <w:ind w:right="-20"/>
              <w:rPr>
                <w:rFonts w:ascii="Segoe UI" w:eastAsia="Arial" w:hAnsi="Segoe UI" w:cs="Segoe UI"/>
                <w:b/>
                <w:w w:val="112"/>
                <w:sz w:val="20"/>
                <w:szCs w:val="20"/>
              </w:rPr>
            </w:pPr>
          </w:p>
          <w:p w14:paraId="23F4641C" w14:textId="77777777" w:rsidR="003E74DA" w:rsidRPr="007A475A" w:rsidRDefault="003E74DA" w:rsidP="00C91953">
            <w:pPr>
              <w:spacing w:line="360" w:lineRule="auto"/>
              <w:ind w:right="-20"/>
              <w:rPr>
                <w:rFonts w:ascii="Segoe UI" w:eastAsia="Arial" w:hAnsi="Segoe UI" w:cs="Segoe UI"/>
                <w:b/>
                <w:w w:val="112"/>
                <w:sz w:val="20"/>
                <w:szCs w:val="20"/>
              </w:rPr>
            </w:pPr>
          </w:p>
          <w:p w14:paraId="71B140B0" w14:textId="77777777" w:rsidR="003E74DA" w:rsidRPr="007A475A" w:rsidRDefault="003E74DA" w:rsidP="00C91953">
            <w:pPr>
              <w:spacing w:line="360" w:lineRule="auto"/>
              <w:ind w:right="-20"/>
              <w:rPr>
                <w:rFonts w:ascii="Segoe UI" w:eastAsia="Arial" w:hAnsi="Segoe UI" w:cs="Segoe UI"/>
                <w:b/>
                <w:w w:val="112"/>
                <w:sz w:val="20"/>
                <w:szCs w:val="20"/>
              </w:rPr>
            </w:pPr>
          </w:p>
          <w:p w14:paraId="380B9AD2" w14:textId="77777777" w:rsidR="003E74DA" w:rsidRPr="007A475A" w:rsidRDefault="003E74DA" w:rsidP="00C91953">
            <w:pPr>
              <w:spacing w:line="360" w:lineRule="auto"/>
              <w:ind w:right="-20"/>
              <w:rPr>
                <w:rFonts w:ascii="Segoe UI" w:eastAsia="Arial" w:hAnsi="Segoe UI" w:cs="Segoe UI"/>
                <w:b/>
                <w:w w:val="112"/>
                <w:sz w:val="20"/>
                <w:szCs w:val="20"/>
              </w:rPr>
            </w:pPr>
          </w:p>
          <w:p w14:paraId="303F3FEF" w14:textId="77777777" w:rsidR="003E74DA" w:rsidRPr="007A475A" w:rsidRDefault="003E74DA" w:rsidP="00C91953">
            <w:pPr>
              <w:spacing w:line="360" w:lineRule="auto"/>
              <w:ind w:right="-20"/>
              <w:rPr>
                <w:rFonts w:ascii="Segoe UI" w:eastAsia="Arial" w:hAnsi="Segoe UI" w:cs="Segoe UI"/>
                <w:b/>
                <w:w w:val="112"/>
                <w:sz w:val="20"/>
                <w:szCs w:val="20"/>
              </w:rPr>
            </w:pPr>
          </w:p>
          <w:p w14:paraId="05847EE8" w14:textId="77777777" w:rsidR="003E74DA" w:rsidRPr="007A475A" w:rsidRDefault="003E74DA" w:rsidP="00C91953">
            <w:pPr>
              <w:spacing w:line="360" w:lineRule="auto"/>
              <w:ind w:right="-20"/>
              <w:rPr>
                <w:rFonts w:ascii="Segoe UI" w:eastAsia="Arial" w:hAnsi="Segoe UI" w:cs="Segoe UI"/>
                <w:b/>
                <w:w w:val="112"/>
                <w:sz w:val="20"/>
                <w:szCs w:val="20"/>
              </w:rPr>
            </w:pPr>
          </w:p>
          <w:p w14:paraId="47053DE8" w14:textId="77777777" w:rsidR="003E74DA" w:rsidRPr="007A475A" w:rsidRDefault="003E74DA" w:rsidP="00C91953">
            <w:pPr>
              <w:spacing w:line="360" w:lineRule="auto"/>
              <w:ind w:right="-20"/>
              <w:rPr>
                <w:rFonts w:ascii="Segoe UI" w:eastAsia="Arial" w:hAnsi="Segoe UI" w:cs="Segoe UI"/>
                <w:b/>
                <w:w w:val="112"/>
                <w:sz w:val="20"/>
                <w:szCs w:val="20"/>
              </w:rPr>
            </w:pPr>
          </w:p>
          <w:p w14:paraId="2F24CCE4" w14:textId="77777777" w:rsidR="003E74DA" w:rsidRPr="007A475A" w:rsidRDefault="003E74DA" w:rsidP="00C91953">
            <w:pPr>
              <w:spacing w:line="360" w:lineRule="auto"/>
              <w:ind w:right="-20"/>
              <w:rPr>
                <w:rFonts w:ascii="Segoe UI" w:eastAsia="Arial" w:hAnsi="Segoe UI" w:cs="Segoe UI"/>
                <w:b/>
                <w:w w:val="112"/>
                <w:sz w:val="20"/>
                <w:szCs w:val="20"/>
              </w:rPr>
            </w:pPr>
          </w:p>
          <w:p w14:paraId="31D517FA" w14:textId="77777777" w:rsidR="003E74DA" w:rsidRPr="007A475A" w:rsidRDefault="003E74DA" w:rsidP="00C91953">
            <w:pPr>
              <w:spacing w:line="360" w:lineRule="auto"/>
              <w:ind w:right="-20"/>
              <w:rPr>
                <w:rFonts w:ascii="Segoe UI" w:eastAsia="Arial" w:hAnsi="Segoe UI" w:cs="Segoe UI"/>
                <w:b/>
                <w:w w:val="112"/>
                <w:sz w:val="20"/>
                <w:szCs w:val="20"/>
              </w:rPr>
            </w:pPr>
          </w:p>
          <w:p w14:paraId="5705A0CB" w14:textId="77777777" w:rsidR="003E74DA" w:rsidRPr="007A475A" w:rsidRDefault="003E74DA" w:rsidP="00C91953">
            <w:pPr>
              <w:spacing w:line="360" w:lineRule="auto"/>
              <w:ind w:right="-20"/>
              <w:rPr>
                <w:rFonts w:ascii="Segoe UI" w:eastAsia="Arial" w:hAnsi="Segoe UI" w:cs="Segoe UI"/>
                <w:b/>
                <w:w w:val="112"/>
                <w:sz w:val="20"/>
                <w:szCs w:val="20"/>
              </w:rPr>
            </w:pPr>
          </w:p>
          <w:p w14:paraId="0DF676D2" w14:textId="77777777" w:rsidR="00176829" w:rsidRDefault="00176829" w:rsidP="00176829">
            <w:pPr>
              <w:pStyle w:val="NoSpacing"/>
              <w:rPr>
                <w:rFonts w:ascii="Segoe UI" w:hAnsi="Segoe UI" w:cs="Segoe UI"/>
                <w:b/>
                <w:w w:val="107"/>
                <w:sz w:val="20"/>
                <w:szCs w:val="20"/>
              </w:rPr>
            </w:pPr>
          </w:p>
          <w:p w14:paraId="43391F6B" w14:textId="77777777" w:rsidR="00176829" w:rsidRDefault="00176829" w:rsidP="00176829">
            <w:pPr>
              <w:pStyle w:val="NoSpacing"/>
              <w:ind w:left="-113"/>
              <w:jc w:val="center"/>
              <w:rPr>
                <w:rFonts w:ascii="Segoe UI" w:hAnsi="Segoe UI" w:cs="Segoe UI"/>
                <w:b/>
                <w:w w:val="107"/>
                <w:sz w:val="20"/>
                <w:szCs w:val="20"/>
              </w:rPr>
            </w:pPr>
          </w:p>
          <w:p w14:paraId="01773081" w14:textId="77777777" w:rsidR="00176829" w:rsidRDefault="00176829" w:rsidP="00176829">
            <w:pPr>
              <w:pStyle w:val="NoSpacing"/>
              <w:ind w:left="-113"/>
              <w:jc w:val="center"/>
              <w:rPr>
                <w:rFonts w:ascii="Segoe UI" w:hAnsi="Segoe UI" w:cs="Segoe UI"/>
                <w:b/>
                <w:w w:val="107"/>
                <w:sz w:val="20"/>
                <w:szCs w:val="20"/>
              </w:rPr>
            </w:pPr>
          </w:p>
          <w:p w14:paraId="548C762A" w14:textId="77777777" w:rsidR="0021213C" w:rsidRDefault="0021213C" w:rsidP="00176829">
            <w:pPr>
              <w:pStyle w:val="NoSpacing"/>
              <w:ind w:left="-113"/>
              <w:jc w:val="center"/>
              <w:rPr>
                <w:rFonts w:ascii="Segoe UI" w:hAnsi="Segoe UI" w:cs="Segoe UI"/>
                <w:b/>
                <w:w w:val="107"/>
                <w:sz w:val="20"/>
                <w:szCs w:val="20"/>
              </w:rPr>
            </w:pPr>
          </w:p>
          <w:p w14:paraId="6DFAC5E7" w14:textId="77777777" w:rsidR="0092729F" w:rsidRDefault="0092729F" w:rsidP="00176829">
            <w:pPr>
              <w:pStyle w:val="NoSpacing"/>
              <w:ind w:left="-113"/>
              <w:jc w:val="center"/>
              <w:rPr>
                <w:rFonts w:ascii="Segoe UI" w:hAnsi="Segoe UI" w:cs="Segoe UI"/>
                <w:b/>
                <w:w w:val="107"/>
                <w:sz w:val="20"/>
                <w:szCs w:val="20"/>
              </w:rPr>
            </w:pPr>
          </w:p>
          <w:p w14:paraId="2B9E1708" w14:textId="08638BE7" w:rsidR="003E74DA" w:rsidRPr="00176829" w:rsidRDefault="003E74DA" w:rsidP="00176829">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6AE650D1" w14:textId="77777777" w:rsidR="003E74DA" w:rsidRDefault="003E74DA" w:rsidP="00176829">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20B743A2" w14:textId="77777777" w:rsidR="002916AE" w:rsidRDefault="002916AE" w:rsidP="00176829">
            <w:pPr>
              <w:pStyle w:val="NoSpacing"/>
              <w:jc w:val="center"/>
              <w:rPr>
                <w:rFonts w:ascii="Segoe UI" w:hAnsi="Segoe UI" w:cs="Segoe UI"/>
                <w:b/>
                <w:w w:val="112"/>
                <w:sz w:val="20"/>
                <w:szCs w:val="20"/>
              </w:rPr>
            </w:pPr>
          </w:p>
          <w:p w14:paraId="31AA724C" w14:textId="77777777" w:rsidR="002916AE" w:rsidRDefault="002916AE" w:rsidP="00176829">
            <w:pPr>
              <w:pStyle w:val="NoSpacing"/>
              <w:jc w:val="center"/>
              <w:rPr>
                <w:rFonts w:ascii="Segoe UI" w:hAnsi="Segoe UI" w:cs="Segoe UI"/>
                <w:b/>
                <w:w w:val="112"/>
                <w:sz w:val="20"/>
                <w:szCs w:val="20"/>
              </w:rPr>
            </w:pPr>
          </w:p>
          <w:p w14:paraId="72EF9C48" w14:textId="77777777" w:rsidR="002916AE" w:rsidRDefault="002916AE" w:rsidP="00176829">
            <w:pPr>
              <w:pStyle w:val="NoSpacing"/>
              <w:jc w:val="center"/>
              <w:rPr>
                <w:rFonts w:ascii="Segoe UI" w:hAnsi="Segoe UI" w:cs="Segoe UI"/>
                <w:b/>
                <w:w w:val="112"/>
                <w:sz w:val="20"/>
                <w:szCs w:val="20"/>
              </w:rPr>
            </w:pPr>
          </w:p>
          <w:p w14:paraId="6D4B6BB7" w14:textId="77777777" w:rsidR="002916AE" w:rsidRDefault="002916AE" w:rsidP="00176829">
            <w:pPr>
              <w:pStyle w:val="NoSpacing"/>
              <w:jc w:val="center"/>
              <w:rPr>
                <w:rFonts w:ascii="Segoe UI" w:hAnsi="Segoe UI" w:cs="Segoe UI"/>
                <w:b/>
                <w:w w:val="112"/>
                <w:sz w:val="20"/>
                <w:szCs w:val="20"/>
              </w:rPr>
            </w:pPr>
          </w:p>
          <w:p w14:paraId="01704B89" w14:textId="77777777" w:rsidR="002916AE" w:rsidRDefault="002916AE" w:rsidP="00176829">
            <w:pPr>
              <w:pStyle w:val="NoSpacing"/>
              <w:jc w:val="center"/>
              <w:rPr>
                <w:rFonts w:ascii="Segoe UI" w:hAnsi="Segoe UI" w:cs="Segoe UI"/>
                <w:b/>
                <w:w w:val="112"/>
                <w:sz w:val="20"/>
                <w:szCs w:val="20"/>
              </w:rPr>
            </w:pPr>
          </w:p>
          <w:p w14:paraId="4C0E8A94" w14:textId="77777777" w:rsidR="002916AE" w:rsidRDefault="002916AE" w:rsidP="00176829">
            <w:pPr>
              <w:pStyle w:val="NoSpacing"/>
              <w:jc w:val="center"/>
              <w:rPr>
                <w:rFonts w:ascii="Segoe UI" w:hAnsi="Segoe UI" w:cs="Segoe UI"/>
                <w:b/>
                <w:w w:val="112"/>
                <w:sz w:val="20"/>
                <w:szCs w:val="20"/>
              </w:rPr>
            </w:pPr>
          </w:p>
          <w:p w14:paraId="64E7385D" w14:textId="77777777" w:rsidR="002916AE" w:rsidRDefault="002916AE" w:rsidP="00176829">
            <w:pPr>
              <w:pStyle w:val="NoSpacing"/>
              <w:jc w:val="center"/>
              <w:rPr>
                <w:rFonts w:ascii="Segoe UI" w:hAnsi="Segoe UI" w:cs="Segoe UI"/>
                <w:b/>
                <w:w w:val="112"/>
                <w:sz w:val="20"/>
                <w:szCs w:val="20"/>
              </w:rPr>
            </w:pPr>
          </w:p>
          <w:p w14:paraId="156A42F8" w14:textId="77777777" w:rsidR="002916AE" w:rsidRDefault="002916AE" w:rsidP="00176829">
            <w:pPr>
              <w:pStyle w:val="NoSpacing"/>
              <w:jc w:val="center"/>
              <w:rPr>
                <w:rFonts w:ascii="Segoe UI" w:hAnsi="Segoe UI" w:cs="Segoe UI"/>
                <w:b/>
                <w:w w:val="112"/>
                <w:sz w:val="20"/>
                <w:szCs w:val="20"/>
              </w:rPr>
            </w:pPr>
          </w:p>
          <w:p w14:paraId="2897EF40" w14:textId="77777777" w:rsidR="002916AE" w:rsidRDefault="002916AE" w:rsidP="00176829">
            <w:pPr>
              <w:pStyle w:val="NoSpacing"/>
              <w:jc w:val="center"/>
              <w:rPr>
                <w:rFonts w:ascii="Segoe UI" w:hAnsi="Segoe UI" w:cs="Segoe UI"/>
                <w:b/>
                <w:w w:val="112"/>
                <w:sz w:val="20"/>
                <w:szCs w:val="20"/>
              </w:rPr>
            </w:pPr>
          </w:p>
          <w:p w14:paraId="67C224D8" w14:textId="77777777" w:rsidR="002916AE" w:rsidRDefault="002916AE" w:rsidP="00176829">
            <w:pPr>
              <w:pStyle w:val="NoSpacing"/>
              <w:jc w:val="center"/>
              <w:rPr>
                <w:rFonts w:ascii="Segoe UI" w:hAnsi="Segoe UI" w:cs="Segoe UI"/>
                <w:b/>
                <w:w w:val="112"/>
                <w:sz w:val="20"/>
                <w:szCs w:val="20"/>
              </w:rPr>
            </w:pPr>
          </w:p>
          <w:p w14:paraId="1E0C4DF5" w14:textId="77777777" w:rsidR="002916AE" w:rsidRDefault="002916AE" w:rsidP="00176829">
            <w:pPr>
              <w:pStyle w:val="NoSpacing"/>
              <w:jc w:val="center"/>
              <w:rPr>
                <w:rFonts w:ascii="Segoe UI" w:hAnsi="Segoe UI" w:cs="Segoe UI"/>
                <w:b/>
                <w:w w:val="112"/>
                <w:sz w:val="20"/>
                <w:szCs w:val="20"/>
              </w:rPr>
            </w:pPr>
          </w:p>
          <w:p w14:paraId="59178186" w14:textId="77777777" w:rsidR="002916AE" w:rsidRDefault="002916AE" w:rsidP="00176829">
            <w:pPr>
              <w:pStyle w:val="NoSpacing"/>
              <w:jc w:val="center"/>
              <w:rPr>
                <w:rFonts w:ascii="Segoe UI" w:hAnsi="Segoe UI" w:cs="Segoe UI"/>
                <w:b/>
                <w:w w:val="112"/>
                <w:sz w:val="20"/>
                <w:szCs w:val="20"/>
              </w:rPr>
            </w:pPr>
          </w:p>
          <w:p w14:paraId="75D0E37E" w14:textId="77777777" w:rsidR="002916AE" w:rsidRDefault="002916AE" w:rsidP="00176829">
            <w:pPr>
              <w:pStyle w:val="NoSpacing"/>
              <w:jc w:val="center"/>
              <w:rPr>
                <w:rFonts w:ascii="Segoe UI" w:hAnsi="Segoe UI" w:cs="Segoe UI"/>
                <w:b/>
                <w:w w:val="112"/>
                <w:sz w:val="20"/>
                <w:szCs w:val="20"/>
              </w:rPr>
            </w:pPr>
          </w:p>
          <w:p w14:paraId="69B4559A" w14:textId="77777777" w:rsidR="002916AE" w:rsidRDefault="002916AE" w:rsidP="00176829">
            <w:pPr>
              <w:pStyle w:val="NoSpacing"/>
              <w:jc w:val="center"/>
              <w:rPr>
                <w:rFonts w:ascii="Segoe UI" w:hAnsi="Segoe UI" w:cs="Segoe UI"/>
                <w:b/>
                <w:w w:val="112"/>
                <w:sz w:val="20"/>
                <w:szCs w:val="20"/>
              </w:rPr>
            </w:pPr>
          </w:p>
          <w:p w14:paraId="4644E676" w14:textId="77777777" w:rsidR="002916AE" w:rsidRDefault="002916AE" w:rsidP="00176829">
            <w:pPr>
              <w:pStyle w:val="NoSpacing"/>
              <w:jc w:val="center"/>
              <w:rPr>
                <w:rFonts w:ascii="Segoe UI" w:hAnsi="Segoe UI" w:cs="Segoe UI"/>
                <w:b/>
                <w:w w:val="112"/>
                <w:sz w:val="20"/>
                <w:szCs w:val="20"/>
              </w:rPr>
            </w:pPr>
          </w:p>
          <w:p w14:paraId="5C4A1DD3" w14:textId="77777777" w:rsidR="002916AE" w:rsidRDefault="002916AE" w:rsidP="00176829">
            <w:pPr>
              <w:pStyle w:val="NoSpacing"/>
              <w:jc w:val="center"/>
              <w:rPr>
                <w:rFonts w:ascii="Segoe UI" w:hAnsi="Segoe UI" w:cs="Segoe UI"/>
                <w:b/>
                <w:w w:val="112"/>
                <w:sz w:val="20"/>
                <w:szCs w:val="20"/>
              </w:rPr>
            </w:pPr>
          </w:p>
          <w:p w14:paraId="22670324" w14:textId="77777777" w:rsidR="002916AE" w:rsidRDefault="002916AE" w:rsidP="00176829">
            <w:pPr>
              <w:pStyle w:val="NoSpacing"/>
              <w:jc w:val="center"/>
              <w:rPr>
                <w:rFonts w:ascii="Segoe UI" w:hAnsi="Segoe UI" w:cs="Segoe UI"/>
                <w:b/>
                <w:w w:val="112"/>
                <w:sz w:val="20"/>
                <w:szCs w:val="20"/>
              </w:rPr>
            </w:pPr>
          </w:p>
          <w:p w14:paraId="64F04D99" w14:textId="77777777" w:rsidR="002916AE" w:rsidRDefault="002916AE" w:rsidP="00176829">
            <w:pPr>
              <w:pStyle w:val="NoSpacing"/>
              <w:jc w:val="center"/>
              <w:rPr>
                <w:rFonts w:ascii="Segoe UI" w:hAnsi="Segoe UI" w:cs="Segoe UI"/>
                <w:b/>
                <w:w w:val="112"/>
                <w:sz w:val="20"/>
                <w:szCs w:val="20"/>
              </w:rPr>
            </w:pPr>
          </w:p>
          <w:p w14:paraId="71DDD865" w14:textId="77777777" w:rsidR="002916AE" w:rsidRDefault="002916AE" w:rsidP="00176829">
            <w:pPr>
              <w:pStyle w:val="NoSpacing"/>
              <w:jc w:val="center"/>
              <w:rPr>
                <w:rFonts w:ascii="Segoe UI" w:hAnsi="Segoe UI" w:cs="Segoe UI"/>
                <w:b/>
                <w:w w:val="112"/>
                <w:sz w:val="20"/>
                <w:szCs w:val="20"/>
              </w:rPr>
            </w:pPr>
          </w:p>
          <w:p w14:paraId="66C39785" w14:textId="77777777" w:rsidR="002916AE" w:rsidRDefault="002916AE" w:rsidP="00176829">
            <w:pPr>
              <w:pStyle w:val="NoSpacing"/>
              <w:jc w:val="center"/>
              <w:rPr>
                <w:rFonts w:ascii="Segoe UI" w:hAnsi="Segoe UI" w:cs="Segoe UI"/>
                <w:b/>
                <w:w w:val="112"/>
                <w:sz w:val="20"/>
                <w:szCs w:val="20"/>
              </w:rPr>
            </w:pPr>
          </w:p>
          <w:p w14:paraId="7898BAD4" w14:textId="77777777" w:rsidR="002916AE" w:rsidRDefault="002916AE" w:rsidP="00176829">
            <w:pPr>
              <w:pStyle w:val="NoSpacing"/>
              <w:jc w:val="center"/>
              <w:rPr>
                <w:rFonts w:ascii="Segoe UI" w:hAnsi="Segoe UI" w:cs="Segoe UI"/>
                <w:b/>
                <w:w w:val="112"/>
                <w:sz w:val="20"/>
                <w:szCs w:val="20"/>
              </w:rPr>
            </w:pPr>
          </w:p>
          <w:p w14:paraId="16445E57" w14:textId="77777777" w:rsidR="002916AE" w:rsidRDefault="002916AE" w:rsidP="00176829">
            <w:pPr>
              <w:pStyle w:val="NoSpacing"/>
              <w:jc w:val="center"/>
              <w:rPr>
                <w:rFonts w:ascii="Segoe UI" w:hAnsi="Segoe UI" w:cs="Segoe UI"/>
                <w:b/>
                <w:w w:val="112"/>
                <w:sz w:val="20"/>
                <w:szCs w:val="20"/>
              </w:rPr>
            </w:pPr>
          </w:p>
          <w:p w14:paraId="57E3E4E1" w14:textId="77777777" w:rsidR="002916AE" w:rsidRDefault="002916AE" w:rsidP="00176829">
            <w:pPr>
              <w:pStyle w:val="NoSpacing"/>
              <w:jc w:val="center"/>
              <w:rPr>
                <w:rFonts w:ascii="Segoe UI" w:hAnsi="Segoe UI" w:cs="Segoe UI"/>
                <w:b/>
                <w:w w:val="112"/>
                <w:sz w:val="20"/>
                <w:szCs w:val="20"/>
              </w:rPr>
            </w:pPr>
          </w:p>
          <w:p w14:paraId="5CD06B32" w14:textId="77777777" w:rsidR="002916AE" w:rsidRDefault="002916AE" w:rsidP="00176829">
            <w:pPr>
              <w:pStyle w:val="NoSpacing"/>
              <w:jc w:val="center"/>
              <w:rPr>
                <w:rFonts w:ascii="Segoe UI" w:hAnsi="Segoe UI" w:cs="Segoe UI"/>
                <w:b/>
                <w:w w:val="112"/>
                <w:sz w:val="20"/>
                <w:szCs w:val="20"/>
              </w:rPr>
            </w:pPr>
          </w:p>
          <w:p w14:paraId="42AD46BD" w14:textId="77777777" w:rsidR="002916AE" w:rsidRDefault="002916AE" w:rsidP="00176829">
            <w:pPr>
              <w:pStyle w:val="NoSpacing"/>
              <w:jc w:val="center"/>
              <w:rPr>
                <w:rFonts w:ascii="Segoe UI" w:hAnsi="Segoe UI" w:cs="Segoe UI"/>
                <w:b/>
                <w:w w:val="112"/>
                <w:sz w:val="20"/>
                <w:szCs w:val="20"/>
              </w:rPr>
            </w:pPr>
          </w:p>
          <w:p w14:paraId="0C7F97E1" w14:textId="77777777" w:rsidR="002916AE" w:rsidRDefault="002916AE" w:rsidP="00176829">
            <w:pPr>
              <w:pStyle w:val="NoSpacing"/>
              <w:jc w:val="center"/>
              <w:rPr>
                <w:rFonts w:ascii="Segoe UI" w:hAnsi="Segoe UI" w:cs="Segoe UI"/>
                <w:b/>
                <w:w w:val="112"/>
                <w:sz w:val="20"/>
                <w:szCs w:val="20"/>
              </w:rPr>
            </w:pPr>
          </w:p>
          <w:p w14:paraId="15F256B3" w14:textId="77777777" w:rsidR="002916AE" w:rsidRDefault="002916AE" w:rsidP="00176829">
            <w:pPr>
              <w:pStyle w:val="NoSpacing"/>
              <w:jc w:val="center"/>
              <w:rPr>
                <w:rFonts w:ascii="Segoe UI" w:hAnsi="Segoe UI" w:cs="Segoe UI"/>
                <w:b/>
                <w:w w:val="112"/>
                <w:sz w:val="20"/>
                <w:szCs w:val="20"/>
              </w:rPr>
            </w:pPr>
          </w:p>
          <w:p w14:paraId="0CF4E134" w14:textId="77777777" w:rsidR="002916AE" w:rsidRDefault="002916AE" w:rsidP="00176829">
            <w:pPr>
              <w:pStyle w:val="NoSpacing"/>
              <w:jc w:val="center"/>
              <w:rPr>
                <w:rFonts w:ascii="Segoe UI" w:hAnsi="Segoe UI" w:cs="Segoe UI"/>
                <w:b/>
                <w:w w:val="112"/>
                <w:sz w:val="20"/>
                <w:szCs w:val="20"/>
              </w:rPr>
            </w:pPr>
          </w:p>
          <w:p w14:paraId="29704901" w14:textId="77777777" w:rsidR="002916AE" w:rsidRPr="00176829" w:rsidRDefault="002916AE" w:rsidP="002916AE">
            <w:pPr>
              <w:pStyle w:val="NoSpacing"/>
              <w:ind w:left="-113"/>
              <w:jc w:val="center"/>
              <w:rPr>
                <w:rFonts w:ascii="Segoe UI" w:hAnsi="Segoe UI" w:cs="Segoe UI"/>
                <w:b/>
                <w:w w:val="112"/>
                <w:sz w:val="20"/>
                <w:szCs w:val="20"/>
              </w:rPr>
            </w:pPr>
            <w:r w:rsidRPr="00176829">
              <w:rPr>
                <w:rFonts w:ascii="Segoe UI" w:hAnsi="Segoe UI" w:cs="Segoe UI"/>
                <w:b/>
                <w:w w:val="107"/>
                <w:sz w:val="20"/>
                <w:szCs w:val="20"/>
              </w:rPr>
              <w:lastRenderedPageBreak/>
              <w:t>Contr</w:t>
            </w:r>
            <w:r w:rsidRPr="00176829">
              <w:rPr>
                <w:rFonts w:ascii="Segoe UI" w:hAnsi="Segoe UI" w:cs="Segoe UI"/>
                <w:b/>
                <w:spacing w:val="-1"/>
                <w:w w:val="107"/>
                <w:sz w:val="20"/>
                <w:szCs w:val="20"/>
              </w:rPr>
              <w:t>a</w:t>
            </w:r>
            <w:r w:rsidRPr="00176829">
              <w:rPr>
                <w:rFonts w:ascii="Segoe UI" w:hAnsi="Segoe UI" w:cs="Segoe UI"/>
                <w:b/>
                <w:spacing w:val="-1"/>
                <w:w w:val="111"/>
                <w:sz w:val="20"/>
                <w:szCs w:val="20"/>
              </w:rPr>
              <w:t>c</w:t>
            </w:r>
            <w:r w:rsidRPr="00176829">
              <w:rPr>
                <w:rFonts w:ascii="Segoe UI" w:hAnsi="Segoe UI" w:cs="Segoe UI"/>
                <w:b/>
                <w:w w:val="119"/>
                <w:sz w:val="20"/>
                <w:szCs w:val="20"/>
              </w:rPr>
              <w:t>t</w:t>
            </w:r>
            <w:r w:rsidRPr="00176829">
              <w:rPr>
                <w:rFonts w:ascii="Segoe UI" w:hAnsi="Segoe UI" w:cs="Segoe UI"/>
                <w:b/>
                <w:sz w:val="20"/>
                <w:szCs w:val="20"/>
              </w:rPr>
              <w:t xml:space="preserve"> </w:t>
            </w:r>
            <w:r w:rsidRPr="00176829">
              <w:rPr>
                <w:rFonts w:ascii="Segoe UI" w:hAnsi="Segoe UI" w:cs="Segoe UI"/>
                <w:b/>
                <w:w w:val="107"/>
                <w:sz w:val="20"/>
                <w:szCs w:val="20"/>
              </w:rPr>
              <w:t xml:space="preserve">Examination </w:t>
            </w:r>
            <w:r w:rsidRPr="00176829">
              <w:rPr>
                <w:rFonts w:ascii="Segoe UI" w:hAnsi="Segoe UI" w:cs="Segoe UI"/>
                <w:b/>
                <w:w w:val="104"/>
                <w:sz w:val="20"/>
                <w:szCs w:val="20"/>
              </w:rPr>
              <w:t>an</w:t>
            </w:r>
            <w:r w:rsidRPr="00176829">
              <w:rPr>
                <w:rFonts w:ascii="Segoe UI" w:hAnsi="Segoe UI" w:cs="Segoe UI"/>
                <w:b/>
                <w:w w:val="109"/>
                <w:sz w:val="20"/>
                <w:szCs w:val="20"/>
              </w:rPr>
              <w:t>d</w:t>
            </w:r>
            <w:r w:rsidRPr="00176829">
              <w:rPr>
                <w:rFonts w:ascii="Segoe UI" w:hAnsi="Segoe UI" w:cs="Segoe UI"/>
                <w:b/>
                <w:sz w:val="20"/>
                <w:szCs w:val="20"/>
              </w:rPr>
              <w:t xml:space="preserve"> </w:t>
            </w:r>
            <w:r w:rsidRPr="00176829">
              <w:rPr>
                <w:rFonts w:ascii="Segoe UI" w:hAnsi="Segoe UI" w:cs="Segoe UI"/>
                <w:b/>
                <w:w w:val="103"/>
                <w:sz w:val="20"/>
                <w:szCs w:val="20"/>
              </w:rPr>
              <w:t>St</w:t>
            </w:r>
            <w:r w:rsidRPr="00176829">
              <w:rPr>
                <w:rFonts w:ascii="Segoe UI" w:hAnsi="Segoe UI" w:cs="Segoe UI"/>
                <w:b/>
                <w:spacing w:val="-1"/>
                <w:w w:val="103"/>
                <w:sz w:val="20"/>
                <w:szCs w:val="20"/>
              </w:rPr>
              <w:t>a</w:t>
            </w:r>
            <w:r w:rsidRPr="00176829">
              <w:rPr>
                <w:rFonts w:ascii="Segoe UI" w:hAnsi="Segoe UI" w:cs="Segoe UI"/>
                <w:b/>
                <w:w w:val="106"/>
                <w:sz w:val="20"/>
                <w:szCs w:val="20"/>
              </w:rPr>
              <w:t>nda</w:t>
            </w:r>
            <w:r w:rsidRPr="00176829">
              <w:rPr>
                <w:rFonts w:ascii="Segoe UI" w:hAnsi="Segoe UI" w:cs="Segoe UI"/>
                <w:b/>
                <w:w w:val="112"/>
                <w:sz w:val="20"/>
                <w:szCs w:val="20"/>
              </w:rPr>
              <w:t>rds</w:t>
            </w:r>
          </w:p>
          <w:p w14:paraId="53AD7F48" w14:textId="77777777" w:rsidR="002916AE" w:rsidRDefault="002916AE" w:rsidP="002916AE">
            <w:pPr>
              <w:pStyle w:val="NoSpacing"/>
              <w:jc w:val="center"/>
              <w:rPr>
                <w:rFonts w:ascii="Segoe UI" w:hAnsi="Segoe UI" w:cs="Segoe UI"/>
                <w:b/>
                <w:w w:val="112"/>
                <w:sz w:val="20"/>
                <w:szCs w:val="20"/>
              </w:rPr>
            </w:pPr>
            <w:r w:rsidRPr="00176829">
              <w:rPr>
                <w:rFonts w:ascii="Segoe UI" w:hAnsi="Segoe UI" w:cs="Segoe UI"/>
                <w:b/>
                <w:w w:val="112"/>
                <w:sz w:val="20"/>
                <w:szCs w:val="20"/>
              </w:rPr>
              <w:t>(Cont’d)</w:t>
            </w:r>
          </w:p>
          <w:p w14:paraId="41F8D7C8" w14:textId="77777777" w:rsidR="002916AE" w:rsidRPr="007A475A" w:rsidRDefault="002916AE" w:rsidP="00176829">
            <w:pPr>
              <w:pStyle w:val="NoSpacing"/>
              <w:jc w:val="center"/>
              <w:rPr>
                <w:w w:val="107"/>
              </w:rPr>
            </w:pPr>
          </w:p>
        </w:tc>
        <w:tc>
          <w:tcPr>
            <w:tcW w:w="1322" w:type="dxa"/>
          </w:tcPr>
          <w:p w14:paraId="027AD958" w14:textId="77777777" w:rsidR="003E74DA" w:rsidRPr="0021213C" w:rsidRDefault="003E74DA" w:rsidP="0021213C">
            <w:pPr>
              <w:pStyle w:val="NoSpacing"/>
              <w:jc w:val="center"/>
              <w:rPr>
                <w:rFonts w:ascii="Segoe UI" w:hAnsi="Segoe UI" w:cs="Segoe UI"/>
                <w:sz w:val="20"/>
                <w:szCs w:val="20"/>
              </w:rPr>
            </w:pPr>
            <w:r w:rsidRPr="0021213C">
              <w:rPr>
                <w:rFonts w:ascii="Segoe UI" w:hAnsi="Segoe UI" w:cs="Segoe UI"/>
                <w:sz w:val="20"/>
                <w:szCs w:val="20"/>
              </w:rPr>
              <w:lastRenderedPageBreak/>
              <w:t>Rate and Form Filing Instructions</w:t>
            </w:r>
          </w:p>
        </w:tc>
        <w:tc>
          <w:tcPr>
            <w:tcW w:w="1828" w:type="dxa"/>
            <w:tcBorders>
              <w:bottom w:val="single" w:sz="4" w:space="0" w:color="auto"/>
            </w:tcBorders>
          </w:tcPr>
          <w:p w14:paraId="3DF0B599"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284-44A-040</w:t>
            </w:r>
          </w:p>
        </w:tc>
        <w:tc>
          <w:tcPr>
            <w:tcW w:w="8227" w:type="dxa"/>
            <w:tcBorders>
              <w:bottom w:val="single" w:sz="4" w:space="0" w:color="auto"/>
            </w:tcBorders>
          </w:tcPr>
          <w:p w14:paraId="56738400"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Filing must comply with the SERFF Industry Manual and Washington State SERFF Health and Disability Form Filing General Instructions. </w:t>
            </w:r>
          </w:p>
        </w:tc>
        <w:tc>
          <w:tcPr>
            <w:tcW w:w="1351" w:type="dxa"/>
            <w:tcBorders>
              <w:bottom w:val="single" w:sz="4" w:space="0" w:color="auto"/>
            </w:tcBorders>
          </w:tcPr>
          <w:p w14:paraId="289BE78B" w14:textId="77777777" w:rsidR="003E74DA" w:rsidRPr="009E6764" w:rsidRDefault="003E74DA" w:rsidP="0000024B">
            <w:pPr>
              <w:rPr>
                <w:rFonts w:ascii="Arial" w:hAnsi="Arial" w:cs="Arial"/>
                <w:sz w:val="18"/>
                <w:szCs w:val="18"/>
              </w:rPr>
            </w:pPr>
          </w:p>
        </w:tc>
      </w:tr>
      <w:tr w:rsidR="00F330B1" w14:paraId="2E77A3FE" w14:textId="77777777" w:rsidTr="00FF4D1B">
        <w:trPr>
          <w:trHeight w:val="193"/>
          <w:jc w:val="center"/>
        </w:trPr>
        <w:tc>
          <w:tcPr>
            <w:tcW w:w="1435" w:type="dxa"/>
            <w:vMerge/>
          </w:tcPr>
          <w:p w14:paraId="45E1C62E" w14:textId="77777777" w:rsidR="00F330B1" w:rsidRDefault="00F330B1" w:rsidP="00F330B1">
            <w:pPr>
              <w:spacing w:line="360" w:lineRule="auto"/>
              <w:ind w:right="-20"/>
              <w:rPr>
                <w:rFonts w:eastAsia="Arial" w:cs="Arial"/>
                <w:b/>
                <w:w w:val="107"/>
              </w:rPr>
            </w:pPr>
          </w:p>
        </w:tc>
        <w:tc>
          <w:tcPr>
            <w:tcW w:w="1322" w:type="dxa"/>
            <w:vMerge w:val="restart"/>
            <w:tcBorders>
              <w:top w:val="single" w:sz="4" w:space="0" w:color="auto"/>
            </w:tcBorders>
          </w:tcPr>
          <w:p w14:paraId="017CAE5B" w14:textId="77777777" w:rsidR="00F330B1" w:rsidRPr="0021213C" w:rsidRDefault="00F330B1" w:rsidP="00F330B1">
            <w:pPr>
              <w:pStyle w:val="NoSpacing"/>
              <w:jc w:val="center"/>
              <w:rPr>
                <w:rFonts w:ascii="Segoe UI" w:hAnsi="Segoe UI" w:cs="Segoe UI"/>
                <w:sz w:val="20"/>
                <w:szCs w:val="20"/>
              </w:rPr>
            </w:pPr>
            <w:r w:rsidRPr="0021213C">
              <w:rPr>
                <w:rFonts w:ascii="Segoe UI" w:hAnsi="Segoe UI" w:cs="Segoe UI"/>
                <w:sz w:val="20"/>
                <w:szCs w:val="20"/>
              </w:rPr>
              <w:t>Exami</w:t>
            </w:r>
            <w:r w:rsidRPr="0021213C">
              <w:rPr>
                <w:rFonts w:ascii="Segoe UI" w:hAnsi="Segoe UI" w:cs="Segoe UI"/>
                <w:spacing w:val="1"/>
                <w:sz w:val="20"/>
                <w:szCs w:val="20"/>
              </w:rPr>
              <w:t>n</w:t>
            </w:r>
            <w:r w:rsidRPr="0021213C">
              <w:rPr>
                <w:rFonts w:ascii="Segoe UI" w:hAnsi="Segoe UI" w:cs="Segoe UI"/>
                <w:sz w:val="20"/>
                <w:szCs w:val="20"/>
              </w:rPr>
              <w:t>ation/ Disa</w:t>
            </w:r>
            <w:r w:rsidRPr="0021213C">
              <w:rPr>
                <w:rFonts w:ascii="Segoe UI" w:hAnsi="Segoe UI" w:cs="Segoe UI"/>
                <w:spacing w:val="1"/>
                <w:sz w:val="20"/>
                <w:szCs w:val="20"/>
              </w:rPr>
              <w:t>p</w:t>
            </w:r>
            <w:r w:rsidRPr="0021213C">
              <w:rPr>
                <w:rFonts w:ascii="Segoe UI" w:hAnsi="Segoe UI" w:cs="Segoe UI"/>
                <w:sz w:val="20"/>
                <w:szCs w:val="20"/>
              </w:rPr>
              <w:t>pro</w:t>
            </w:r>
            <w:r w:rsidRPr="0021213C">
              <w:rPr>
                <w:rFonts w:ascii="Segoe UI" w:hAnsi="Segoe UI" w:cs="Segoe UI"/>
                <w:spacing w:val="1"/>
                <w:sz w:val="20"/>
                <w:szCs w:val="20"/>
              </w:rPr>
              <w:t>v</w:t>
            </w:r>
            <w:r w:rsidRPr="0021213C">
              <w:rPr>
                <w:rFonts w:ascii="Segoe UI" w:hAnsi="Segoe UI" w:cs="Segoe UI"/>
                <w:sz w:val="20"/>
                <w:szCs w:val="20"/>
              </w:rPr>
              <w:t>al</w:t>
            </w:r>
          </w:p>
        </w:tc>
        <w:tc>
          <w:tcPr>
            <w:tcW w:w="1828" w:type="dxa"/>
            <w:tcBorders>
              <w:top w:val="single" w:sz="4" w:space="0" w:color="auto"/>
              <w:bottom w:val="single" w:sz="4" w:space="0" w:color="auto"/>
            </w:tcBorders>
          </w:tcPr>
          <w:p w14:paraId="2739796E"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62F4366B" w14:textId="77777777" w:rsidR="00F330B1"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AF3FD9">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0(</w:t>
            </w:r>
            <w:r w:rsidR="00AF3FD9">
              <w:rPr>
                <w:rFonts w:ascii="Segoe UI" w:eastAsia="Arial" w:hAnsi="Segoe UI" w:cs="Segoe UI"/>
                <w:sz w:val="20"/>
                <w:szCs w:val="20"/>
              </w:rPr>
              <w:t>2</w:t>
            </w:r>
            <w:r>
              <w:rPr>
                <w:rFonts w:ascii="Segoe UI" w:eastAsia="Arial" w:hAnsi="Segoe UI" w:cs="Segoe UI"/>
                <w:sz w:val="20"/>
                <w:szCs w:val="20"/>
              </w:rPr>
              <w:t>)(a</w:t>
            </w:r>
            <w:proofErr w:type="gramStart"/>
            <w:r>
              <w:rPr>
                <w:rFonts w:ascii="Segoe UI" w:eastAsia="Arial" w:hAnsi="Segoe UI" w:cs="Segoe UI"/>
                <w:sz w:val="20"/>
                <w:szCs w:val="20"/>
              </w:rPr>
              <w:t>);</w:t>
            </w:r>
            <w:proofErr w:type="gramEnd"/>
          </w:p>
          <w:p w14:paraId="4DD89AD2" w14:textId="77777777" w:rsidR="00F330B1" w:rsidRPr="00BB195E" w:rsidRDefault="00AF3FD9" w:rsidP="00F330B1">
            <w:pPr>
              <w:pStyle w:val="NoSpacing"/>
              <w:jc w:val="center"/>
              <w:rPr>
                <w:rFonts w:ascii="Segoe UI" w:eastAsia="Arial" w:hAnsi="Segoe UI" w:cs="Segoe UI"/>
                <w:sz w:val="20"/>
                <w:szCs w:val="20"/>
              </w:rPr>
            </w:pPr>
            <w:r>
              <w:rPr>
                <w:rFonts w:ascii="Segoe UI" w:eastAsia="Arial" w:hAnsi="Segoe UI" w:cs="Segoe UI"/>
                <w:sz w:val="20"/>
                <w:szCs w:val="20"/>
              </w:rPr>
              <w:t>RCW 48.44</w:t>
            </w:r>
            <w:r w:rsidR="00F330B1">
              <w:rPr>
                <w:rFonts w:ascii="Segoe UI" w:eastAsia="Arial" w:hAnsi="Segoe UI" w:cs="Segoe UI"/>
                <w:sz w:val="20"/>
                <w:szCs w:val="20"/>
              </w:rPr>
              <w:t>.0</w:t>
            </w:r>
            <w:r>
              <w:rPr>
                <w:rFonts w:ascii="Segoe UI" w:eastAsia="Arial" w:hAnsi="Segoe UI" w:cs="Segoe UI"/>
                <w:sz w:val="20"/>
                <w:szCs w:val="20"/>
              </w:rPr>
              <w:t>2</w:t>
            </w:r>
            <w:r w:rsidR="00F330B1">
              <w:rPr>
                <w:rFonts w:ascii="Segoe UI" w:eastAsia="Arial" w:hAnsi="Segoe UI" w:cs="Segoe UI"/>
                <w:sz w:val="20"/>
                <w:szCs w:val="20"/>
              </w:rPr>
              <w:t>0(</w:t>
            </w:r>
            <w:r w:rsidR="009413FA">
              <w:rPr>
                <w:rFonts w:ascii="Segoe UI" w:eastAsia="Arial" w:hAnsi="Segoe UI" w:cs="Segoe UI"/>
                <w:sz w:val="20"/>
                <w:szCs w:val="20"/>
              </w:rPr>
              <w:t>2</w:t>
            </w:r>
            <w:r w:rsidR="00F330B1">
              <w:rPr>
                <w:rFonts w:ascii="Segoe UI" w:eastAsia="Arial" w:hAnsi="Segoe UI" w:cs="Segoe UI"/>
                <w:sz w:val="20"/>
                <w:szCs w:val="20"/>
              </w:rPr>
              <w:t>)(b</w:t>
            </w:r>
            <w:proofErr w:type="gramStart"/>
            <w:r w:rsidR="00F330B1">
              <w:rPr>
                <w:rFonts w:ascii="Segoe UI" w:eastAsia="Arial" w:hAnsi="Segoe UI" w:cs="Segoe UI"/>
                <w:sz w:val="20"/>
                <w:szCs w:val="20"/>
              </w:rPr>
              <w:t>);</w:t>
            </w:r>
            <w:proofErr w:type="gramEnd"/>
            <w:r w:rsidR="00F330B1">
              <w:rPr>
                <w:rFonts w:ascii="Segoe UI" w:eastAsia="Arial" w:hAnsi="Segoe UI" w:cs="Segoe UI"/>
                <w:sz w:val="20"/>
                <w:szCs w:val="20"/>
              </w:rPr>
              <w:t xml:space="preserve"> </w:t>
            </w:r>
          </w:p>
          <w:p w14:paraId="09B85AAF"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007BB0BD"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)(d);</w:t>
            </w:r>
            <w:r w:rsidRPr="00BB195E">
              <w:rPr>
                <w:rFonts w:ascii="Segoe UI" w:eastAsia="Arial" w:hAnsi="Segoe UI" w:cs="Segoe UI"/>
                <w:sz w:val="20"/>
                <w:szCs w:val="20"/>
              </w:rPr>
              <w:t xml:space="preserve"> RCW</w:t>
            </w:r>
          </w:p>
          <w:p w14:paraId="2437E8E0" w14:textId="77777777" w:rsidR="00F330B1" w:rsidRPr="00BB195E" w:rsidRDefault="00F330B1" w:rsidP="009413FA">
            <w:pPr>
              <w:pStyle w:val="NoSpacing"/>
              <w:jc w:val="center"/>
              <w:rPr>
                <w:rFonts w:ascii="Segoe UI" w:eastAsia="Arial" w:hAnsi="Segoe UI" w:cs="Segoe UI"/>
                <w:sz w:val="20"/>
                <w:szCs w:val="20"/>
              </w:rPr>
            </w:pPr>
            <w:r w:rsidRPr="00BB195E">
              <w:rPr>
                <w:rFonts w:ascii="Segoe UI" w:eastAsia="Arial" w:hAnsi="Segoe UI" w:cs="Segoe UI"/>
                <w:sz w:val="20"/>
                <w:szCs w:val="20"/>
              </w:rPr>
              <w:t>48.4</w:t>
            </w:r>
            <w:r w:rsidR="009413FA">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)(e): RCW 48.4</w:t>
            </w:r>
            <w:r w:rsidR="009413FA">
              <w:rPr>
                <w:rFonts w:ascii="Segoe UI" w:eastAsia="Arial" w:hAnsi="Segoe UI" w:cs="Segoe UI"/>
                <w:sz w:val="20"/>
                <w:szCs w:val="20"/>
              </w:rPr>
              <w:t>4</w:t>
            </w:r>
            <w:r>
              <w:rPr>
                <w:rFonts w:ascii="Segoe UI" w:eastAsia="Arial" w:hAnsi="Segoe UI" w:cs="Segoe UI"/>
                <w:sz w:val="20"/>
                <w:szCs w:val="20"/>
              </w:rPr>
              <w:t>.0</w:t>
            </w:r>
            <w:r w:rsidR="009413FA">
              <w:rPr>
                <w:rFonts w:ascii="Segoe UI" w:eastAsia="Arial" w:hAnsi="Segoe UI" w:cs="Segoe UI"/>
                <w:sz w:val="20"/>
                <w:szCs w:val="20"/>
              </w:rPr>
              <w:t>2</w:t>
            </w:r>
            <w:r>
              <w:rPr>
                <w:rFonts w:ascii="Segoe UI" w:eastAsia="Arial" w:hAnsi="Segoe UI" w:cs="Segoe UI"/>
                <w:sz w:val="20"/>
                <w:szCs w:val="20"/>
              </w:rPr>
              <w:t xml:space="preserve">0(3)(f) </w:t>
            </w:r>
          </w:p>
        </w:tc>
        <w:tc>
          <w:tcPr>
            <w:tcW w:w="8227" w:type="dxa"/>
            <w:tcBorders>
              <w:top w:val="single" w:sz="4" w:space="0" w:color="auto"/>
              <w:bottom w:val="single" w:sz="4" w:space="0" w:color="auto"/>
            </w:tcBorders>
          </w:tcPr>
          <w:p w14:paraId="0FEDA548" w14:textId="77777777" w:rsidR="00F330B1" w:rsidRPr="007A475A" w:rsidRDefault="00F330B1" w:rsidP="00F330B1">
            <w:pPr>
              <w:pStyle w:val="NoSpacing"/>
              <w:rPr>
                <w:rFonts w:ascii="Segoe UI" w:hAnsi="Segoe UI" w:cs="Segoe UI"/>
                <w:sz w:val="20"/>
                <w:szCs w:val="20"/>
              </w:rPr>
            </w:pPr>
            <w:r w:rsidRPr="007A475A">
              <w:rPr>
                <w:rFonts w:ascii="Segoe UI" w:hAnsi="Segoe UI" w:cs="Segoe UI"/>
                <w:sz w:val="20"/>
                <w:szCs w:val="20"/>
              </w:rPr>
              <w:t>Revi</w:t>
            </w:r>
            <w:r w:rsidRPr="007A475A">
              <w:rPr>
                <w:rFonts w:ascii="Segoe UI" w:hAnsi="Segoe UI" w:cs="Segoe UI"/>
                <w:spacing w:val="2"/>
                <w:sz w:val="20"/>
                <w:szCs w:val="20"/>
              </w:rPr>
              <w:t>e</w:t>
            </w:r>
            <w:r w:rsidRPr="007A475A">
              <w:rPr>
                <w:rFonts w:ascii="Segoe UI" w:hAnsi="Segoe UI" w:cs="Segoe UI"/>
                <w:sz w:val="20"/>
                <w:szCs w:val="20"/>
              </w:rPr>
              <w:t>w</w:t>
            </w:r>
            <w:r w:rsidRPr="007A475A">
              <w:rPr>
                <w:rFonts w:ascii="Segoe UI" w:hAnsi="Segoe UI" w:cs="Segoe UI"/>
                <w:spacing w:val="-2"/>
                <w:sz w:val="20"/>
                <w:szCs w:val="20"/>
              </w:rPr>
              <w:t xml:space="preserve"> </w:t>
            </w:r>
            <w:r w:rsidRPr="007A475A">
              <w:rPr>
                <w:rFonts w:ascii="Segoe UI" w:hAnsi="Segoe UI" w:cs="Segoe UI"/>
                <w:spacing w:val="2"/>
                <w:sz w:val="20"/>
                <w:szCs w:val="20"/>
              </w:rPr>
              <w:t>f</w:t>
            </w:r>
            <w:r w:rsidRPr="007A475A">
              <w:rPr>
                <w:rFonts w:ascii="Segoe UI" w:hAnsi="Segoe UI" w:cs="Segoe UI"/>
                <w:spacing w:val="-1"/>
                <w:sz w:val="20"/>
                <w:szCs w:val="20"/>
              </w:rPr>
              <w:t>o</w:t>
            </w:r>
            <w:r w:rsidRPr="007A475A">
              <w:rPr>
                <w:rFonts w:ascii="Segoe UI" w:hAnsi="Segoe UI" w:cs="Segoe UI"/>
                <w:sz w:val="20"/>
                <w:szCs w:val="20"/>
              </w:rPr>
              <w:t>r a</w:t>
            </w:r>
            <w:r w:rsidRPr="007A475A">
              <w:rPr>
                <w:rFonts w:ascii="Segoe UI" w:hAnsi="Segoe UI" w:cs="Segoe UI"/>
                <w:spacing w:val="1"/>
                <w:sz w:val="20"/>
                <w:szCs w:val="20"/>
              </w:rPr>
              <w:t>n</w:t>
            </w:r>
            <w:r w:rsidRPr="007A475A">
              <w:rPr>
                <w:rFonts w:ascii="Segoe UI" w:hAnsi="Segoe UI" w:cs="Segoe UI"/>
                <w:sz w:val="20"/>
                <w:szCs w:val="20"/>
              </w:rPr>
              <w:t>y incon</w:t>
            </w:r>
            <w:r w:rsidRPr="007A475A">
              <w:rPr>
                <w:rFonts w:ascii="Segoe UI" w:hAnsi="Segoe UI" w:cs="Segoe UI"/>
                <w:spacing w:val="1"/>
                <w:sz w:val="20"/>
                <w:szCs w:val="20"/>
              </w:rPr>
              <w:t>s</w:t>
            </w:r>
            <w:r w:rsidRPr="007A475A">
              <w:rPr>
                <w:rFonts w:ascii="Segoe UI" w:hAnsi="Segoe UI" w:cs="Segoe UI"/>
                <w:sz w:val="20"/>
                <w:szCs w:val="20"/>
              </w:rPr>
              <w:t>istent,</w:t>
            </w:r>
            <w:r w:rsidRPr="007A475A">
              <w:rPr>
                <w:rFonts w:ascii="Segoe UI" w:hAnsi="Segoe UI" w:cs="Segoe UI"/>
                <w:spacing w:val="-5"/>
                <w:sz w:val="20"/>
                <w:szCs w:val="20"/>
              </w:rPr>
              <w:t xml:space="preserve"> </w:t>
            </w:r>
            <w:r w:rsidRPr="007A475A">
              <w:rPr>
                <w:rFonts w:ascii="Segoe UI" w:hAnsi="Segoe UI" w:cs="Segoe UI"/>
                <w:spacing w:val="1"/>
                <w:sz w:val="20"/>
                <w:szCs w:val="20"/>
              </w:rPr>
              <w:t>a</w:t>
            </w:r>
            <w:r w:rsidRPr="007A475A">
              <w:rPr>
                <w:rFonts w:ascii="Segoe UI" w:hAnsi="Segoe UI" w:cs="Segoe UI"/>
                <w:sz w:val="20"/>
                <w:szCs w:val="20"/>
              </w:rPr>
              <w:t>mbi</w:t>
            </w:r>
            <w:r w:rsidRPr="007A475A">
              <w:rPr>
                <w:rFonts w:ascii="Segoe UI" w:hAnsi="Segoe UI" w:cs="Segoe UI"/>
                <w:spacing w:val="1"/>
                <w:sz w:val="20"/>
                <w:szCs w:val="20"/>
              </w:rPr>
              <w:t>g</w:t>
            </w:r>
            <w:r w:rsidRPr="007A475A">
              <w:rPr>
                <w:rFonts w:ascii="Segoe UI" w:hAnsi="Segoe UI" w:cs="Segoe UI"/>
                <w:sz w:val="20"/>
                <w:szCs w:val="20"/>
              </w:rPr>
              <w:t xml:space="preserve">uous or </w:t>
            </w:r>
            <w:r w:rsidRPr="007A475A">
              <w:rPr>
                <w:rFonts w:ascii="Segoe UI" w:hAnsi="Segoe UI" w:cs="Segoe UI"/>
                <w:spacing w:val="1"/>
                <w:sz w:val="20"/>
                <w:szCs w:val="20"/>
              </w:rPr>
              <w:t>m</w:t>
            </w:r>
            <w:r w:rsidRPr="007A475A">
              <w:rPr>
                <w:rFonts w:ascii="Segoe UI" w:hAnsi="Segoe UI" w:cs="Segoe UI"/>
                <w:sz w:val="20"/>
                <w:szCs w:val="20"/>
              </w:rPr>
              <w:t>isle</w:t>
            </w:r>
            <w:r w:rsidRPr="007A475A">
              <w:rPr>
                <w:rFonts w:ascii="Segoe UI" w:hAnsi="Segoe UI" w:cs="Segoe UI"/>
                <w:spacing w:val="1"/>
                <w:sz w:val="20"/>
                <w:szCs w:val="20"/>
              </w:rPr>
              <w:t>a</w:t>
            </w:r>
            <w:r w:rsidRPr="007A475A">
              <w:rPr>
                <w:rFonts w:ascii="Segoe UI" w:hAnsi="Segoe UI" w:cs="Segoe UI"/>
                <w:sz w:val="20"/>
                <w:szCs w:val="20"/>
              </w:rPr>
              <w:t>d</w:t>
            </w:r>
            <w:r w:rsidRPr="007A475A">
              <w:rPr>
                <w:rFonts w:ascii="Segoe UI" w:hAnsi="Segoe UI" w:cs="Segoe UI"/>
                <w:spacing w:val="1"/>
                <w:sz w:val="20"/>
                <w:szCs w:val="20"/>
              </w:rPr>
              <w:t>i</w:t>
            </w:r>
            <w:r w:rsidRPr="007A475A">
              <w:rPr>
                <w:rFonts w:ascii="Segoe UI" w:hAnsi="Segoe UI" w:cs="Segoe UI"/>
                <w:sz w:val="20"/>
                <w:szCs w:val="20"/>
              </w:rPr>
              <w:t>ng cl</w:t>
            </w:r>
            <w:r w:rsidRPr="007A475A">
              <w:rPr>
                <w:rFonts w:ascii="Segoe UI" w:hAnsi="Segoe UI" w:cs="Segoe UI"/>
                <w:spacing w:val="1"/>
                <w:sz w:val="20"/>
                <w:szCs w:val="20"/>
              </w:rPr>
              <w:t>a</w:t>
            </w:r>
            <w:r w:rsidRPr="007A475A">
              <w:rPr>
                <w:rFonts w:ascii="Segoe UI" w:hAnsi="Segoe UI" w:cs="Segoe UI"/>
                <w:spacing w:val="-1"/>
                <w:sz w:val="20"/>
                <w:szCs w:val="20"/>
              </w:rPr>
              <w:t>u</w:t>
            </w:r>
            <w:r w:rsidRPr="007A475A">
              <w:rPr>
                <w:rFonts w:ascii="Segoe UI" w:hAnsi="Segoe UI" w:cs="Segoe UI"/>
                <w:spacing w:val="1"/>
                <w:sz w:val="20"/>
                <w:szCs w:val="20"/>
              </w:rPr>
              <w:t>s</w:t>
            </w:r>
            <w:r w:rsidRPr="007A475A">
              <w:rPr>
                <w:rFonts w:ascii="Segoe UI" w:hAnsi="Segoe UI" w:cs="Segoe UI"/>
                <w:spacing w:val="-1"/>
                <w:sz w:val="20"/>
                <w:szCs w:val="20"/>
              </w:rPr>
              <w:t>e</w:t>
            </w:r>
            <w:r w:rsidRPr="007A475A">
              <w:rPr>
                <w:rFonts w:ascii="Segoe UI" w:hAnsi="Segoe UI" w:cs="Segoe UI"/>
                <w:sz w:val="20"/>
                <w:szCs w:val="20"/>
              </w:rPr>
              <w:t>s,</w:t>
            </w:r>
            <w:r w:rsidRPr="007A475A">
              <w:rPr>
                <w:rFonts w:ascii="Segoe UI" w:hAnsi="Segoe UI" w:cs="Segoe UI"/>
                <w:spacing w:val="-1"/>
                <w:sz w:val="20"/>
                <w:szCs w:val="20"/>
              </w:rPr>
              <w:t xml:space="preserve"> </w:t>
            </w:r>
            <w:r w:rsidRPr="007A475A">
              <w:rPr>
                <w:rFonts w:ascii="Segoe UI" w:hAnsi="Segoe UI" w:cs="Segoe UI"/>
                <w:sz w:val="20"/>
                <w:szCs w:val="20"/>
              </w:rPr>
              <w:t>or ex</w:t>
            </w:r>
            <w:r w:rsidRPr="007A475A">
              <w:rPr>
                <w:rFonts w:ascii="Segoe UI" w:hAnsi="Segoe UI" w:cs="Segoe UI"/>
                <w:spacing w:val="1"/>
                <w:sz w:val="20"/>
                <w:szCs w:val="20"/>
              </w:rPr>
              <w:t>c</w:t>
            </w:r>
            <w:r w:rsidRPr="007A475A">
              <w:rPr>
                <w:rFonts w:ascii="Segoe UI" w:hAnsi="Segoe UI" w:cs="Segoe UI"/>
                <w:sz w:val="20"/>
                <w:szCs w:val="20"/>
              </w:rPr>
              <w:t>epti</w:t>
            </w:r>
            <w:r w:rsidRPr="007A475A">
              <w:rPr>
                <w:rFonts w:ascii="Segoe UI" w:hAnsi="Segoe UI" w:cs="Segoe UI"/>
                <w:spacing w:val="1"/>
                <w:sz w:val="20"/>
                <w:szCs w:val="20"/>
              </w:rPr>
              <w:t>o</w:t>
            </w:r>
            <w:r w:rsidRPr="007A475A">
              <w:rPr>
                <w:rFonts w:ascii="Segoe UI" w:hAnsi="Segoe UI" w:cs="Segoe UI"/>
                <w:sz w:val="20"/>
                <w:szCs w:val="20"/>
              </w:rPr>
              <w:t>ns and c</w:t>
            </w:r>
            <w:r w:rsidRPr="007A475A">
              <w:rPr>
                <w:rFonts w:ascii="Segoe UI" w:hAnsi="Segoe UI" w:cs="Segoe UI"/>
                <w:spacing w:val="1"/>
                <w:sz w:val="20"/>
                <w:szCs w:val="20"/>
              </w:rPr>
              <w:t>o</w:t>
            </w:r>
            <w:r w:rsidRPr="007A475A">
              <w:rPr>
                <w:rFonts w:ascii="Segoe UI" w:hAnsi="Segoe UI" w:cs="Segoe UI"/>
                <w:sz w:val="20"/>
                <w:szCs w:val="20"/>
              </w:rPr>
              <w:t>n</w:t>
            </w:r>
            <w:r w:rsidRPr="007A475A">
              <w:rPr>
                <w:rFonts w:ascii="Segoe UI" w:hAnsi="Segoe UI" w:cs="Segoe UI"/>
                <w:spacing w:val="1"/>
                <w:sz w:val="20"/>
                <w:szCs w:val="20"/>
              </w:rPr>
              <w:t>d</w:t>
            </w:r>
            <w:r w:rsidRPr="007A475A">
              <w:rPr>
                <w:rFonts w:ascii="Segoe UI" w:hAnsi="Segoe UI" w:cs="Segoe UI"/>
                <w:sz w:val="20"/>
                <w:szCs w:val="20"/>
              </w:rPr>
              <w:t>itions,</w:t>
            </w:r>
            <w:r w:rsidRPr="007A475A">
              <w:rPr>
                <w:rFonts w:ascii="Segoe UI" w:hAnsi="Segoe UI" w:cs="Segoe UI"/>
                <w:spacing w:val="3"/>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rea</w:t>
            </w:r>
            <w:r w:rsidRPr="007A475A">
              <w:rPr>
                <w:rFonts w:ascii="Segoe UI" w:hAnsi="Segoe UI" w:cs="Segoe UI"/>
                <w:spacing w:val="1"/>
                <w:sz w:val="20"/>
                <w:szCs w:val="20"/>
              </w:rPr>
              <w:t>so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or de</w:t>
            </w:r>
            <w:r w:rsidRPr="007A475A">
              <w:rPr>
                <w:rFonts w:ascii="Segoe UI" w:hAnsi="Segoe UI" w:cs="Segoe UI"/>
                <w:spacing w:val="2"/>
                <w:sz w:val="20"/>
                <w:szCs w:val="20"/>
              </w:rPr>
              <w:t>c</w:t>
            </w:r>
            <w:r w:rsidRPr="007A475A">
              <w:rPr>
                <w:rFonts w:ascii="Segoe UI" w:hAnsi="Segoe UI" w:cs="Segoe UI"/>
                <w:sz w:val="20"/>
                <w:szCs w:val="20"/>
              </w:rPr>
              <w:t>e</w:t>
            </w:r>
            <w:r w:rsidRPr="007A475A">
              <w:rPr>
                <w:rFonts w:ascii="Segoe UI" w:hAnsi="Segoe UI" w:cs="Segoe UI"/>
                <w:spacing w:val="1"/>
                <w:sz w:val="20"/>
                <w:szCs w:val="20"/>
              </w:rPr>
              <w:t>p</w:t>
            </w:r>
            <w:r w:rsidRPr="007A475A">
              <w:rPr>
                <w:rFonts w:ascii="Segoe UI" w:hAnsi="Segoe UI" w:cs="Segoe UI"/>
                <w:sz w:val="20"/>
                <w:szCs w:val="20"/>
              </w:rPr>
              <w:t>tive</w:t>
            </w:r>
            <w:r w:rsidRPr="007A475A">
              <w:rPr>
                <w:rFonts w:ascii="Segoe UI" w:hAnsi="Segoe UI" w:cs="Segoe UI"/>
                <w:spacing w:val="1"/>
                <w:sz w:val="20"/>
                <w:szCs w:val="20"/>
              </w:rPr>
              <w:t>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affect</w:t>
            </w:r>
            <w:r w:rsidRPr="007A475A">
              <w:rPr>
                <w:rFonts w:ascii="Segoe UI" w:hAnsi="Segoe UI" w:cs="Segoe UI"/>
                <w:spacing w:val="-4"/>
                <w:sz w:val="20"/>
                <w:szCs w:val="20"/>
              </w:rPr>
              <w:t xml:space="preserve"> </w:t>
            </w:r>
            <w:r w:rsidRPr="007A475A">
              <w:rPr>
                <w:rFonts w:ascii="Segoe UI" w:hAnsi="Segoe UI" w:cs="Segoe UI"/>
                <w:sz w:val="20"/>
                <w:szCs w:val="20"/>
              </w:rPr>
              <w:t>the risk purported</w:t>
            </w:r>
            <w:r w:rsidRPr="007A475A">
              <w:rPr>
                <w:rFonts w:ascii="Segoe UI" w:hAnsi="Segoe UI" w:cs="Segoe UI"/>
                <w:spacing w:val="1"/>
                <w:sz w:val="20"/>
                <w:szCs w:val="20"/>
              </w:rPr>
              <w:t xml:space="preserve"> </w:t>
            </w:r>
            <w:r w:rsidRPr="007A475A">
              <w:rPr>
                <w:rFonts w:ascii="Segoe UI" w:hAnsi="Segoe UI" w:cs="Segoe UI"/>
                <w:sz w:val="20"/>
                <w:szCs w:val="20"/>
              </w:rPr>
              <w:t>to be assu</w:t>
            </w:r>
            <w:r w:rsidRPr="007A475A">
              <w:rPr>
                <w:rFonts w:ascii="Segoe UI" w:hAnsi="Segoe UI" w:cs="Segoe UI"/>
                <w:spacing w:val="1"/>
                <w:sz w:val="20"/>
                <w:szCs w:val="20"/>
              </w:rPr>
              <w:t>m</w:t>
            </w:r>
            <w:r w:rsidRPr="007A475A">
              <w:rPr>
                <w:rFonts w:ascii="Segoe UI" w:hAnsi="Segoe UI" w:cs="Segoe UI"/>
                <w:sz w:val="20"/>
                <w:szCs w:val="20"/>
              </w:rPr>
              <w:t xml:space="preserve">ed </w:t>
            </w:r>
            <w:r w:rsidRPr="007A475A">
              <w:rPr>
                <w:rFonts w:ascii="Segoe UI" w:hAnsi="Segoe UI" w:cs="Segoe UI"/>
                <w:spacing w:val="1"/>
                <w:sz w:val="20"/>
                <w:szCs w:val="20"/>
              </w:rPr>
              <w:t>i</w:t>
            </w:r>
            <w:r w:rsidRPr="007A475A">
              <w:rPr>
                <w:rFonts w:ascii="Segoe UI" w:hAnsi="Segoe UI" w:cs="Segoe UI"/>
                <w:sz w:val="20"/>
                <w:szCs w:val="20"/>
              </w:rPr>
              <w:t>n the ge</w:t>
            </w:r>
            <w:r w:rsidRPr="007A475A">
              <w:rPr>
                <w:rFonts w:ascii="Segoe UI" w:hAnsi="Segoe UI" w:cs="Segoe UI"/>
                <w:spacing w:val="1"/>
                <w:sz w:val="20"/>
                <w:szCs w:val="20"/>
              </w:rPr>
              <w:t>n</w:t>
            </w:r>
            <w:r w:rsidRPr="007A475A">
              <w:rPr>
                <w:rFonts w:ascii="Segoe UI" w:hAnsi="Segoe UI" w:cs="Segoe UI"/>
                <w:sz w:val="20"/>
                <w:szCs w:val="20"/>
              </w:rPr>
              <w:t>er</w:t>
            </w:r>
            <w:r w:rsidRPr="007A475A">
              <w:rPr>
                <w:rFonts w:ascii="Segoe UI" w:hAnsi="Segoe UI" w:cs="Segoe UI"/>
                <w:spacing w:val="1"/>
                <w:sz w:val="20"/>
                <w:szCs w:val="20"/>
              </w:rPr>
              <w:t>a</w:t>
            </w:r>
            <w:r w:rsidRPr="007A475A">
              <w:rPr>
                <w:rFonts w:ascii="Segoe UI" w:hAnsi="Segoe UI" w:cs="Segoe UI"/>
                <w:sz w:val="20"/>
                <w:szCs w:val="20"/>
              </w:rPr>
              <w:t>l c</w:t>
            </w:r>
            <w:r w:rsidRPr="007A475A">
              <w:rPr>
                <w:rFonts w:ascii="Segoe UI" w:hAnsi="Segoe UI" w:cs="Segoe UI"/>
                <w:spacing w:val="1"/>
                <w:sz w:val="20"/>
                <w:szCs w:val="20"/>
              </w:rPr>
              <w:t>o</w:t>
            </w:r>
            <w:r w:rsidRPr="007A475A">
              <w:rPr>
                <w:rFonts w:ascii="Segoe UI" w:hAnsi="Segoe UI" w:cs="Segoe UI"/>
                <w:sz w:val="20"/>
                <w:szCs w:val="20"/>
              </w:rPr>
              <w:t>vera</w:t>
            </w:r>
            <w:r w:rsidRPr="007A475A">
              <w:rPr>
                <w:rFonts w:ascii="Segoe UI" w:hAnsi="Segoe UI" w:cs="Segoe UI"/>
                <w:spacing w:val="1"/>
                <w:sz w:val="20"/>
                <w:szCs w:val="20"/>
              </w:rPr>
              <w:t>g</w:t>
            </w:r>
            <w:r w:rsidRPr="007A475A">
              <w:rPr>
                <w:rFonts w:ascii="Segoe UI" w:hAnsi="Segoe UI" w:cs="Segoe UI"/>
                <w:sz w:val="20"/>
                <w:szCs w:val="20"/>
              </w:rPr>
              <w:t>e of</w:t>
            </w:r>
            <w:r w:rsidRPr="007A475A">
              <w:rPr>
                <w:rFonts w:ascii="Segoe UI" w:hAnsi="Segoe UI" w:cs="Segoe UI"/>
                <w:spacing w:val="-1"/>
                <w:sz w:val="20"/>
                <w:szCs w:val="20"/>
              </w:rPr>
              <w:t xml:space="preserve"> </w:t>
            </w:r>
            <w:r w:rsidRPr="007A475A">
              <w:rPr>
                <w:rFonts w:ascii="Segoe UI" w:hAnsi="Segoe UI" w:cs="Segoe UI"/>
                <w:sz w:val="20"/>
                <w:szCs w:val="20"/>
              </w:rPr>
              <w:t>the contract.</w:t>
            </w:r>
          </w:p>
          <w:p w14:paraId="2AEA7A36"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Cannot contain any title, heading, or other indication of provisions which is misleading</w:t>
            </w:r>
          </w:p>
          <w:p w14:paraId="005F2A8C" w14:textId="77777777" w:rsidR="00F330B1" w:rsidRPr="007A475A"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May not</w:t>
            </w:r>
            <w:r w:rsidRPr="007A475A">
              <w:rPr>
                <w:rFonts w:ascii="Segoe UI" w:hAnsi="Segoe UI" w:cs="Segoe UI"/>
                <w:spacing w:val="-4"/>
                <w:sz w:val="20"/>
                <w:szCs w:val="20"/>
              </w:rPr>
              <w:t xml:space="preserv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r</w:t>
            </w:r>
            <w:r w:rsidRPr="007A475A">
              <w:rPr>
                <w:rFonts w:ascii="Segoe UI" w:hAnsi="Segoe UI" w:cs="Segoe UI"/>
                <w:sz w:val="20"/>
                <w:szCs w:val="20"/>
              </w:rPr>
              <w:t>eas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ly res</w:t>
            </w:r>
            <w:r w:rsidRPr="007A475A">
              <w:rPr>
                <w:rFonts w:ascii="Segoe UI" w:hAnsi="Segoe UI" w:cs="Segoe UI"/>
                <w:spacing w:val="2"/>
                <w:sz w:val="20"/>
                <w:szCs w:val="20"/>
              </w:rPr>
              <w:t>t</w:t>
            </w:r>
            <w:r w:rsidRPr="007A475A">
              <w:rPr>
                <w:rFonts w:ascii="Segoe UI" w:hAnsi="Segoe UI" w:cs="Segoe UI"/>
                <w:sz w:val="20"/>
                <w:szCs w:val="20"/>
              </w:rPr>
              <w:t>rict tre</w:t>
            </w:r>
            <w:r w:rsidRPr="007A475A">
              <w:rPr>
                <w:rFonts w:ascii="Segoe UI" w:hAnsi="Segoe UI" w:cs="Segoe UI"/>
                <w:spacing w:val="1"/>
                <w:sz w:val="20"/>
                <w:szCs w:val="20"/>
              </w:rPr>
              <w:t>a</w:t>
            </w:r>
            <w:r w:rsidRPr="007A475A">
              <w:rPr>
                <w:rFonts w:ascii="Segoe UI" w:hAnsi="Segoe UI" w:cs="Segoe UI"/>
                <w:sz w:val="20"/>
                <w:szCs w:val="20"/>
              </w:rPr>
              <w:t>tment</w:t>
            </w:r>
            <w:r w:rsidRPr="007A475A">
              <w:rPr>
                <w:rFonts w:ascii="Segoe UI" w:hAnsi="Segoe UI" w:cs="Segoe UI"/>
                <w:spacing w:val="-4"/>
                <w:sz w:val="20"/>
                <w:szCs w:val="20"/>
              </w:rPr>
              <w:t xml:space="preserve"> </w:t>
            </w:r>
            <w:r w:rsidRPr="007A475A">
              <w:rPr>
                <w:rFonts w:ascii="Segoe UI" w:hAnsi="Segoe UI" w:cs="Segoe UI"/>
                <w:sz w:val="20"/>
                <w:szCs w:val="20"/>
              </w:rPr>
              <w:t>or servi</w:t>
            </w:r>
            <w:r w:rsidRPr="007A475A">
              <w:rPr>
                <w:rFonts w:ascii="Segoe UI" w:hAnsi="Segoe UI" w:cs="Segoe UI"/>
                <w:spacing w:val="1"/>
                <w:sz w:val="20"/>
                <w:szCs w:val="20"/>
              </w:rPr>
              <w:t>c</w:t>
            </w:r>
            <w:r w:rsidRPr="007A475A">
              <w:rPr>
                <w:rFonts w:ascii="Segoe UI" w:hAnsi="Segoe UI" w:cs="Segoe UI"/>
                <w:sz w:val="20"/>
                <w:szCs w:val="20"/>
              </w:rPr>
              <w:t>es</w:t>
            </w:r>
          </w:p>
          <w:p w14:paraId="5DEFEC2D" w14:textId="77777777" w:rsidR="00F330B1" w:rsidRDefault="00F330B1" w:rsidP="00F330B1">
            <w:pPr>
              <w:pStyle w:val="NoSpacing"/>
              <w:numPr>
                <w:ilvl w:val="0"/>
                <w:numId w:val="16"/>
              </w:numPr>
              <w:rPr>
                <w:rFonts w:ascii="Segoe UI" w:hAnsi="Segoe UI" w:cs="Segoe UI"/>
                <w:sz w:val="20"/>
                <w:szCs w:val="20"/>
              </w:rPr>
            </w:pPr>
            <w:r w:rsidRPr="007A475A">
              <w:rPr>
                <w:rFonts w:ascii="Segoe UI" w:hAnsi="Segoe UI" w:cs="Segoe UI"/>
                <w:sz w:val="20"/>
                <w:szCs w:val="20"/>
              </w:rPr>
              <w:t>Benefits must be reasonable in relation to</w:t>
            </w:r>
            <w:r w:rsidRPr="007A475A">
              <w:rPr>
                <w:rFonts w:ascii="Segoe UI" w:hAnsi="Segoe UI" w:cs="Segoe UI"/>
                <w:spacing w:val="-1"/>
                <w:sz w:val="20"/>
                <w:szCs w:val="20"/>
              </w:rPr>
              <w:t xml:space="preserve"> </w:t>
            </w:r>
            <w:r w:rsidRPr="007A475A">
              <w:rPr>
                <w:rFonts w:ascii="Segoe UI" w:hAnsi="Segoe UI" w:cs="Segoe UI"/>
                <w:sz w:val="20"/>
                <w:szCs w:val="20"/>
              </w:rPr>
              <w:t xml:space="preserve">the </w:t>
            </w:r>
            <w:r>
              <w:rPr>
                <w:rFonts w:ascii="Segoe UI" w:hAnsi="Segoe UI" w:cs="Segoe UI"/>
                <w:sz w:val="20"/>
                <w:szCs w:val="20"/>
              </w:rPr>
              <w:t>amount charged for the contract</w:t>
            </w:r>
          </w:p>
          <w:p w14:paraId="58445C18" w14:textId="77777777" w:rsidR="00F330B1" w:rsidRPr="00366B64" w:rsidRDefault="00F330B1" w:rsidP="00F330B1">
            <w:pPr>
              <w:pStyle w:val="NoSpacing"/>
              <w:numPr>
                <w:ilvl w:val="0"/>
                <w:numId w:val="16"/>
              </w:numPr>
              <w:rPr>
                <w:rFonts w:ascii="Segoe UI" w:hAnsi="Segoe UI" w:cs="Segoe UI"/>
                <w:sz w:val="20"/>
                <w:szCs w:val="20"/>
              </w:rPr>
            </w:pPr>
            <w:r>
              <w:rPr>
                <w:rFonts w:ascii="Segoe UI" w:hAnsi="Segoe UI" w:cs="Segoe UI"/>
                <w:sz w:val="20"/>
                <w:szCs w:val="20"/>
              </w:rPr>
              <w:t xml:space="preserve">Cannot violate or fail to </w:t>
            </w:r>
            <w:r>
              <w:t xml:space="preserve">conform to minimum provisions or standards required by the commissioner by rule under chapter </w:t>
            </w:r>
            <w:hyperlink r:id="rId15" w:history="1">
              <w:r>
                <w:rPr>
                  <w:rStyle w:val="Hyperlink"/>
                </w:rPr>
                <w:t>34.05</w:t>
              </w:r>
            </w:hyperlink>
            <w:r>
              <w:t xml:space="preserve"> RCW; or</w:t>
            </w:r>
          </w:p>
          <w:p w14:paraId="518DD7D0" w14:textId="77777777" w:rsidR="00F330B1" w:rsidRPr="00366B64" w:rsidRDefault="00F330B1" w:rsidP="00F330B1">
            <w:pPr>
              <w:pStyle w:val="NoSpacing"/>
              <w:numPr>
                <w:ilvl w:val="0"/>
                <w:numId w:val="16"/>
              </w:numPr>
              <w:rPr>
                <w:rFonts w:ascii="Segoe UI" w:hAnsi="Segoe UI" w:cs="Segoe UI"/>
                <w:sz w:val="20"/>
                <w:szCs w:val="20"/>
              </w:rPr>
            </w:pPr>
            <w:r>
              <w:t>If any agreement for health care services with any state agency, division, subdivision, board, or commission or with any political subdivision, municipal corporation, or quasi-municipal corporation fails to comply with state law.</w:t>
            </w:r>
          </w:p>
        </w:tc>
        <w:tc>
          <w:tcPr>
            <w:tcW w:w="1351" w:type="dxa"/>
            <w:tcBorders>
              <w:top w:val="single" w:sz="4" w:space="0" w:color="auto"/>
              <w:bottom w:val="single" w:sz="4" w:space="0" w:color="auto"/>
            </w:tcBorders>
          </w:tcPr>
          <w:p w14:paraId="499D3143" w14:textId="77777777" w:rsidR="00F330B1" w:rsidRPr="009E6764" w:rsidRDefault="00F330B1" w:rsidP="00F330B1">
            <w:pPr>
              <w:rPr>
                <w:rFonts w:ascii="Arial" w:hAnsi="Arial" w:cs="Arial"/>
                <w:sz w:val="18"/>
                <w:szCs w:val="18"/>
              </w:rPr>
            </w:pPr>
          </w:p>
        </w:tc>
      </w:tr>
      <w:tr w:rsidR="00F330B1" w14:paraId="0C1A9A8F" w14:textId="77777777" w:rsidTr="00FF4D1B">
        <w:trPr>
          <w:trHeight w:val="193"/>
          <w:jc w:val="center"/>
        </w:trPr>
        <w:tc>
          <w:tcPr>
            <w:tcW w:w="1435" w:type="dxa"/>
            <w:vMerge/>
          </w:tcPr>
          <w:p w14:paraId="3EDB1A25" w14:textId="77777777" w:rsidR="00F330B1" w:rsidRPr="00F94C68" w:rsidRDefault="00F330B1" w:rsidP="00F330B1">
            <w:pPr>
              <w:spacing w:line="360" w:lineRule="auto"/>
              <w:ind w:right="-20"/>
              <w:rPr>
                <w:rFonts w:ascii="Arial" w:eastAsia="Arial" w:hAnsi="Arial" w:cs="Arial"/>
                <w:b/>
                <w:sz w:val="18"/>
                <w:szCs w:val="18"/>
              </w:rPr>
            </w:pPr>
          </w:p>
        </w:tc>
        <w:tc>
          <w:tcPr>
            <w:tcW w:w="1322" w:type="dxa"/>
            <w:vMerge/>
            <w:tcBorders>
              <w:bottom w:val="nil"/>
            </w:tcBorders>
          </w:tcPr>
          <w:p w14:paraId="7686D33B"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D627DD0" w14:textId="77777777" w:rsidR="00F330B1" w:rsidRPr="00BB195E" w:rsidRDefault="00F330B1" w:rsidP="00DE755D">
            <w:pPr>
              <w:pStyle w:val="NoSpacing"/>
              <w:jc w:val="center"/>
              <w:rPr>
                <w:rFonts w:ascii="Segoe UI" w:eastAsia="Arial" w:hAnsi="Segoe UI" w:cs="Segoe UI"/>
                <w:sz w:val="20"/>
                <w:szCs w:val="20"/>
              </w:rPr>
            </w:pPr>
            <w:r>
              <w:rPr>
                <w:rFonts w:ascii="Segoe UI" w:eastAsia="Arial" w:hAnsi="Segoe UI" w:cs="Segoe UI"/>
                <w:sz w:val="20"/>
                <w:szCs w:val="20"/>
              </w:rPr>
              <w:t>RCW 48.4</w:t>
            </w:r>
            <w:r w:rsidR="00DE755D">
              <w:rPr>
                <w:rFonts w:ascii="Segoe UI" w:eastAsia="Arial" w:hAnsi="Segoe UI" w:cs="Segoe UI"/>
                <w:sz w:val="20"/>
                <w:szCs w:val="20"/>
              </w:rPr>
              <w:t>4</w:t>
            </w:r>
            <w:r>
              <w:rPr>
                <w:rFonts w:ascii="Segoe UI" w:eastAsia="Arial" w:hAnsi="Segoe UI" w:cs="Segoe UI"/>
                <w:sz w:val="20"/>
                <w:szCs w:val="20"/>
              </w:rPr>
              <w:t>.0</w:t>
            </w:r>
            <w:r w:rsidR="00DE755D">
              <w:rPr>
                <w:rFonts w:ascii="Segoe UI" w:eastAsia="Arial" w:hAnsi="Segoe UI" w:cs="Segoe UI"/>
                <w:sz w:val="20"/>
                <w:szCs w:val="20"/>
              </w:rPr>
              <w:t>2</w:t>
            </w:r>
            <w:r>
              <w:rPr>
                <w:rFonts w:ascii="Segoe UI" w:eastAsia="Arial" w:hAnsi="Segoe UI" w:cs="Segoe UI"/>
                <w:sz w:val="20"/>
                <w:szCs w:val="20"/>
              </w:rPr>
              <w:t>0(</w:t>
            </w:r>
            <w:r w:rsidR="00DE755D">
              <w:rPr>
                <w:rFonts w:ascii="Segoe UI" w:eastAsia="Arial" w:hAnsi="Segoe UI" w:cs="Segoe UI"/>
                <w:sz w:val="20"/>
                <w:szCs w:val="20"/>
              </w:rPr>
              <w:t>3</w:t>
            </w:r>
            <w:r>
              <w:rPr>
                <w:rFonts w:ascii="Segoe UI" w:eastAsia="Arial" w:hAnsi="Segoe UI" w:cs="Segoe UI"/>
                <w:sz w:val="20"/>
                <w:szCs w:val="20"/>
              </w:rPr>
              <w:t>)</w:t>
            </w:r>
          </w:p>
        </w:tc>
        <w:tc>
          <w:tcPr>
            <w:tcW w:w="8227" w:type="dxa"/>
            <w:tcBorders>
              <w:top w:val="single" w:sz="4" w:space="0" w:color="auto"/>
              <w:bottom w:val="single" w:sz="4" w:space="0" w:color="auto"/>
            </w:tcBorders>
          </w:tcPr>
          <w:p w14:paraId="3681664F" w14:textId="77777777" w:rsidR="00F330B1" w:rsidRPr="007A475A" w:rsidRDefault="00F330B1" w:rsidP="00F330B1">
            <w:pPr>
              <w:pStyle w:val="NoSpacing"/>
              <w:rPr>
                <w:rFonts w:ascii="Segoe UI" w:hAnsi="Segoe UI" w:cs="Segoe UI"/>
                <w:sz w:val="20"/>
                <w:szCs w:val="20"/>
              </w:rPr>
            </w:pPr>
            <w:r>
              <w:t>The commissioner may disapprove any agreement if the benefits provided therein are unreasonable in relation to the amount charged for the agreement.</w:t>
            </w:r>
          </w:p>
        </w:tc>
        <w:tc>
          <w:tcPr>
            <w:tcW w:w="1351" w:type="dxa"/>
            <w:tcBorders>
              <w:top w:val="single" w:sz="4" w:space="0" w:color="auto"/>
            </w:tcBorders>
          </w:tcPr>
          <w:p w14:paraId="1D3EC50F" w14:textId="77777777" w:rsidR="00F330B1" w:rsidRPr="009E6764" w:rsidRDefault="00F330B1" w:rsidP="00F330B1">
            <w:pPr>
              <w:rPr>
                <w:rFonts w:ascii="Arial" w:hAnsi="Arial" w:cs="Arial"/>
                <w:sz w:val="18"/>
                <w:szCs w:val="18"/>
              </w:rPr>
            </w:pPr>
          </w:p>
        </w:tc>
      </w:tr>
      <w:tr w:rsidR="00F330B1" w14:paraId="006A0E55" w14:textId="77777777" w:rsidTr="00FF4D1B">
        <w:trPr>
          <w:trHeight w:val="193"/>
          <w:jc w:val="center"/>
        </w:trPr>
        <w:tc>
          <w:tcPr>
            <w:tcW w:w="1435" w:type="dxa"/>
            <w:vMerge/>
          </w:tcPr>
          <w:p w14:paraId="73A805B6" w14:textId="77777777" w:rsidR="00F330B1" w:rsidRPr="00F94C68" w:rsidRDefault="00F330B1" w:rsidP="00F330B1">
            <w:pPr>
              <w:spacing w:line="360" w:lineRule="auto"/>
              <w:ind w:right="-20"/>
              <w:rPr>
                <w:rFonts w:ascii="Arial" w:eastAsia="Arial" w:hAnsi="Arial" w:cs="Arial"/>
                <w:b/>
                <w:sz w:val="18"/>
                <w:szCs w:val="18"/>
              </w:rPr>
            </w:pPr>
          </w:p>
        </w:tc>
        <w:tc>
          <w:tcPr>
            <w:tcW w:w="1322" w:type="dxa"/>
            <w:tcBorders>
              <w:top w:val="nil"/>
              <w:bottom w:val="nil"/>
            </w:tcBorders>
          </w:tcPr>
          <w:p w14:paraId="0FF005F0" w14:textId="77777777" w:rsidR="00F330B1" w:rsidRPr="007A475A" w:rsidRDefault="00F330B1" w:rsidP="00F330B1">
            <w:pPr>
              <w:spacing w:line="360" w:lineRule="auto"/>
              <w:rPr>
                <w:rFonts w:ascii="Segoe UI" w:hAnsi="Segoe UI" w:cs="Segoe UI"/>
                <w:sz w:val="20"/>
                <w:szCs w:val="20"/>
              </w:rPr>
            </w:pPr>
          </w:p>
        </w:tc>
        <w:tc>
          <w:tcPr>
            <w:tcW w:w="1828" w:type="dxa"/>
            <w:tcBorders>
              <w:top w:val="single" w:sz="4" w:space="0" w:color="auto"/>
            </w:tcBorders>
          </w:tcPr>
          <w:p w14:paraId="0620948B" w14:textId="77777777" w:rsidR="00F330B1" w:rsidRPr="00BB195E" w:rsidRDefault="00F330B1" w:rsidP="00F330B1">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AEF4F7F" w14:textId="77777777" w:rsidR="00F330B1" w:rsidRPr="00BB195E" w:rsidRDefault="00F330B1" w:rsidP="00F330B1">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w:t>
            </w:r>
            <w:r w:rsidR="00BD27E4">
              <w:rPr>
                <w:rFonts w:ascii="Segoe UI" w:eastAsia="Arial" w:hAnsi="Segoe UI" w:cs="Segoe UI"/>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00BD27E4">
              <w:rPr>
                <w:rFonts w:ascii="Segoe UI" w:eastAsia="Arial" w:hAnsi="Segoe UI" w:cs="Segoe UI"/>
                <w:spacing w:val="1"/>
                <w:sz w:val="20"/>
                <w:szCs w:val="20"/>
              </w:rPr>
              <w:t>10</w:t>
            </w:r>
            <w:r w:rsidRPr="00BB195E">
              <w:rPr>
                <w:rFonts w:ascii="Segoe UI" w:eastAsia="Arial" w:hAnsi="Segoe UI" w:cs="Segoe UI"/>
                <w:sz w:val="20"/>
                <w:szCs w:val="20"/>
              </w:rPr>
              <w:t>;</w:t>
            </w:r>
            <w:proofErr w:type="gramEnd"/>
          </w:p>
          <w:p w14:paraId="39C97B0D" w14:textId="77777777" w:rsidR="00F330B1" w:rsidRPr="00BB195E" w:rsidRDefault="00F330B1" w:rsidP="00F330B1">
            <w:pPr>
              <w:pStyle w:val="NoSpacing"/>
              <w:jc w:val="center"/>
              <w:rPr>
                <w:rFonts w:ascii="Segoe UI" w:eastAsia="Arial" w:hAnsi="Segoe UI" w:cs="Segoe UI"/>
                <w:sz w:val="20"/>
                <w:szCs w:val="20"/>
              </w:rPr>
            </w:pPr>
            <w:r w:rsidRPr="00BB195E">
              <w:rPr>
                <w:rFonts w:ascii="Segoe UI" w:eastAsia="Arial" w:hAnsi="Segoe UI" w:cs="Segoe UI"/>
                <w:sz w:val="20"/>
                <w:szCs w:val="20"/>
              </w:rPr>
              <w:t>RCW 48.43.005</w:t>
            </w:r>
          </w:p>
        </w:tc>
        <w:tc>
          <w:tcPr>
            <w:tcW w:w="8227" w:type="dxa"/>
            <w:tcBorders>
              <w:top w:val="single" w:sz="4" w:space="0" w:color="auto"/>
            </w:tcBorders>
          </w:tcPr>
          <w:p w14:paraId="0182793E" w14:textId="77777777" w:rsidR="00F330B1" w:rsidRPr="007A475A" w:rsidRDefault="00F330B1" w:rsidP="00BD27E4">
            <w:pPr>
              <w:pStyle w:val="NoSpacing"/>
              <w:rPr>
                <w:rFonts w:ascii="Segoe UI" w:hAnsi="Segoe UI" w:cs="Segoe UI"/>
                <w:sz w:val="20"/>
                <w:szCs w:val="20"/>
              </w:rPr>
            </w:pPr>
            <w:r w:rsidRPr="007A475A">
              <w:rPr>
                <w:rFonts w:ascii="Segoe UI" w:hAnsi="Segoe UI" w:cs="Segoe UI"/>
                <w:sz w:val="20"/>
                <w:szCs w:val="20"/>
              </w:rPr>
              <w:t>Definitions in the contract must be consistent with those in RCW 48.43.005 and RCW 48.4</w:t>
            </w:r>
            <w:r w:rsidR="00BD27E4">
              <w:rPr>
                <w:rFonts w:ascii="Segoe UI" w:hAnsi="Segoe UI" w:cs="Segoe UI"/>
                <w:sz w:val="20"/>
                <w:szCs w:val="20"/>
              </w:rPr>
              <w:t>4</w:t>
            </w:r>
            <w:r w:rsidRPr="007A475A">
              <w:rPr>
                <w:rFonts w:ascii="Segoe UI" w:hAnsi="Segoe UI" w:cs="Segoe UI"/>
                <w:sz w:val="20"/>
                <w:szCs w:val="20"/>
              </w:rPr>
              <w:t>.</w:t>
            </w:r>
            <w:r>
              <w:rPr>
                <w:rFonts w:ascii="Segoe UI" w:hAnsi="Segoe UI" w:cs="Segoe UI"/>
                <w:sz w:val="20"/>
                <w:szCs w:val="20"/>
              </w:rPr>
              <w:t>0</w:t>
            </w:r>
            <w:r w:rsidR="00BD27E4">
              <w:rPr>
                <w:rFonts w:ascii="Segoe UI" w:hAnsi="Segoe UI" w:cs="Segoe UI"/>
                <w:sz w:val="20"/>
                <w:szCs w:val="20"/>
              </w:rPr>
              <w:t>1</w:t>
            </w:r>
            <w:r>
              <w:rPr>
                <w:rFonts w:ascii="Segoe UI" w:hAnsi="Segoe UI" w:cs="Segoe UI"/>
                <w:sz w:val="20"/>
                <w:szCs w:val="20"/>
              </w:rPr>
              <w:t>0</w:t>
            </w:r>
            <w:r w:rsidRPr="007A475A">
              <w:rPr>
                <w:rFonts w:ascii="Segoe UI" w:hAnsi="Segoe UI" w:cs="Segoe UI"/>
                <w:sz w:val="20"/>
                <w:szCs w:val="20"/>
              </w:rPr>
              <w:t>.</w:t>
            </w:r>
          </w:p>
        </w:tc>
        <w:tc>
          <w:tcPr>
            <w:tcW w:w="1351" w:type="dxa"/>
            <w:tcBorders>
              <w:top w:val="single" w:sz="4" w:space="0" w:color="auto"/>
            </w:tcBorders>
          </w:tcPr>
          <w:p w14:paraId="0571F8FF" w14:textId="77777777" w:rsidR="00F330B1" w:rsidRPr="009E6764" w:rsidRDefault="00F330B1" w:rsidP="00F330B1">
            <w:pPr>
              <w:rPr>
                <w:rFonts w:ascii="Arial" w:hAnsi="Arial" w:cs="Arial"/>
                <w:sz w:val="18"/>
                <w:szCs w:val="18"/>
              </w:rPr>
            </w:pPr>
          </w:p>
        </w:tc>
      </w:tr>
      <w:tr w:rsidR="003E74DA" w14:paraId="6325BFAE" w14:textId="77777777" w:rsidTr="00FF4D1B">
        <w:trPr>
          <w:trHeight w:val="193"/>
          <w:jc w:val="center"/>
        </w:trPr>
        <w:tc>
          <w:tcPr>
            <w:tcW w:w="1435" w:type="dxa"/>
            <w:vMerge/>
          </w:tcPr>
          <w:p w14:paraId="7FB47A9F" w14:textId="77777777" w:rsidR="003E74DA" w:rsidRDefault="003E74DA" w:rsidP="00C91953">
            <w:pPr>
              <w:spacing w:line="360" w:lineRule="auto"/>
            </w:pPr>
          </w:p>
        </w:tc>
        <w:tc>
          <w:tcPr>
            <w:tcW w:w="1322" w:type="dxa"/>
            <w:tcBorders>
              <w:top w:val="nil"/>
              <w:bottom w:val="single" w:sz="4" w:space="0" w:color="auto"/>
            </w:tcBorders>
          </w:tcPr>
          <w:p w14:paraId="49D118FB" w14:textId="77777777" w:rsidR="003E74DA" w:rsidRPr="007A475A"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5B8254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7B1BAA"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 (2)</w:t>
            </w:r>
          </w:p>
          <w:p w14:paraId="71E120CC"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64B41C5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Does 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or certificate of</w:t>
            </w:r>
            <w:r w:rsidRPr="007A475A">
              <w:rPr>
                <w:rFonts w:ascii="Segoe UI" w:hAnsi="Segoe UI" w:cs="Segoe UI"/>
                <w:spacing w:val="-1"/>
                <w:sz w:val="20"/>
                <w:szCs w:val="20"/>
              </w:rPr>
              <w:t xml:space="preserve"> </w:t>
            </w:r>
            <w:r w:rsidRPr="007A475A">
              <w:rPr>
                <w:rFonts w:ascii="Segoe UI" w:hAnsi="Segoe UI" w:cs="Segoe UI"/>
                <w:sz w:val="20"/>
                <w:szCs w:val="20"/>
              </w:rPr>
              <w:t>covera</w:t>
            </w:r>
            <w:r w:rsidRPr="007A475A">
              <w:rPr>
                <w:rFonts w:ascii="Segoe UI" w:hAnsi="Segoe UI" w:cs="Segoe UI"/>
                <w:spacing w:val="1"/>
                <w:sz w:val="20"/>
                <w:szCs w:val="20"/>
              </w:rPr>
              <w:t>g</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a listi</w:t>
            </w:r>
            <w:r w:rsidRPr="007A475A">
              <w:rPr>
                <w:rFonts w:ascii="Segoe UI" w:hAnsi="Segoe UI" w:cs="Segoe UI"/>
                <w:spacing w:val="1"/>
                <w:sz w:val="20"/>
                <w:szCs w:val="20"/>
              </w:rPr>
              <w:t>n</w:t>
            </w:r>
            <w:r w:rsidRPr="007A475A">
              <w:rPr>
                <w:rFonts w:ascii="Segoe UI" w:hAnsi="Segoe UI" w:cs="Segoe UI"/>
                <w:sz w:val="20"/>
                <w:szCs w:val="20"/>
              </w:rPr>
              <w:t>g of</w:t>
            </w:r>
            <w:r w:rsidRPr="007A475A">
              <w:rPr>
                <w:rFonts w:ascii="Segoe UI" w:hAnsi="Segoe UI" w:cs="Segoe UI"/>
                <w:spacing w:val="-1"/>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lus</w:t>
            </w:r>
            <w:r w:rsidRPr="007A475A">
              <w:rPr>
                <w:rFonts w:ascii="Segoe UI" w:hAnsi="Segoe UI" w:cs="Segoe UI"/>
                <w:spacing w:val="1"/>
                <w:sz w:val="20"/>
                <w:szCs w:val="20"/>
              </w:rPr>
              <w:t>i</w:t>
            </w:r>
            <w:r w:rsidRPr="007A475A">
              <w:rPr>
                <w:rFonts w:ascii="Segoe UI" w:hAnsi="Segoe UI" w:cs="Segoe UI"/>
                <w:sz w:val="20"/>
                <w:szCs w:val="20"/>
              </w:rPr>
              <w:t>on</w:t>
            </w:r>
            <w:r w:rsidRPr="007A475A">
              <w:rPr>
                <w:rFonts w:ascii="Segoe UI" w:hAnsi="Segoe UI" w:cs="Segoe UI"/>
                <w:spacing w:val="1"/>
                <w:sz w:val="20"/>
                <w:szCs w:val="20"/>
              </w:rPr>
              <w:t>s</w:t>
            </w:r>
            <w:r w:rsidRPr="007A475A">
              <w:rPr>
                <w:rFonts w:ascii="Segoe UI" w:hAnsi="Segoe UI" w:cs="Segoe UI"/>
                <w:sz w:val="20"/>
                <w:szCs w:val="20"/>
              </w:rPr>
              <w:t>, reduct</w:t>
            </w:r>
            <w:r w:rsidRPr="007A475A">
              <w:rPr>
                <w:rFonts w:ascii="Segoe UI" w:hAnsi="Segoe UI" w:cs="Segoe UI"/>
                <w:spacing w:val="1"/>
                <w:sz w:val="20"/>
                <w:szCs w:val="20"/>
              </w:rPr>
              <w:t>i</w:t>
            </w:r>
            <w:r w:rsidRPr="007A475A">
              <w:rPr>
                <w:rFonts w:ascii="Segoe UI" w:hAnsi="Segoe UI" w:cs="Segoe UI"/>
                <w:sz w:val="20"/>
                <w:szCs w:val="20"/>
              </w:rPr>
              <w:t>ons, a</w:t>
            </w:r>
            <w:r w:rsidRPr="007A475A">
              <w:rPr>
                <w:rFonts w:ascii="Segoe UI" w:hAnsi="Segoe UI" w:cs="Segoe UI"/>
                <w:spacing w:val="1"/>
                <w:sz w:val="20"/>
                <w:szCs w:val="20"/>
              </w:rPr>
              <w:t>n</w:t>
            </w:r>
            <w:r w:rsidRPr="007A475A">
              <w:rPr>
                <w:rFonts w:ascii="Segoe UI" w:hAnsi="Segoe UI" w:cs="Segoe UI"/>
                <w:sz w:val="20"/>
                <w:szCs w:val="20"/>
              </w:rPr>
              <w:t>d limitat</w:t>
            </w:r>
            <w:r w:rsidRPr="007A475A">
              <w:rPr>
                <w:rFonts w:ascii="Segoe UI" w:hAnsi="Segoe UI" w:cs="Segoe UI"/>
                <w:spacing w:val="1"/>
                <w:sz w:val="20"/>
                <w:szCs w:val="20"/>
              </w:rPr>
              <w:t>i</w:t>
            </w:r>
            <w:r w:rsidRPr="007A475A">
              <w:rPr>
                <w:rFonts w:ascii="Segoe UI" w:hAnsi="Segoe UI" w:cs="Segoe UI"/>
                <w:sz w:val="20"/>
                <w:szCs w:val="20"/>
              </w:rPr>
              <w:t>ons to</w:t>
            </w:r>
            <w:r w:rsidRPr="007A475A">
              <w:rPr>
                <w:rFonts w:ascii="Segoe UI" w:hAnsi="Segoe UI" w:cs="Segoe UI"/>
                <w:spacing w:val="-1"/>
                <w:sz w:val="20"/>
                <w:szCs w:val="20"/>
              </w:rPr>
              <w:t xml:space="preserve"> </w:t>
            </w:r>
            <w:r w:rsidRPr="007A475A">
              <w:rPr>
                <w:rFonts w:ascii="Segoe UI" w:hAnsi="Segoe UI" w:cs="Segoe UI"/>
                <w:sz w:val="20"/>
                <w:szCs w:val="20"/>
              </w:rPr>
              <w:t>cover</w:t>
            </w:r>
            <w:r w:rsidRPr="007A475A">
              <w:rPr>
                <w:rFonts w:ascii="Segoe UI" w:hAnsi="Segoe UI" w:cs="Segoe UI"/>
                <w:spacing w:val="1"/>
                <w:sz w:val="20"/>
                <w:szCs w:val="20"/>
              </w:rPr>
              <w:t>e</w:t>
            </w:r>
            <w:r w:rsidRPr="007A475A">
              <w:rPr>
                <w:rFonts w:ascii="Segoe UI" w:hAnsi="Segoe UI" w:cs="Segoe UI"/>
                <w:sz w:val="20"/>
                <w:szCs w:val="20"/>
              </w:rPr>
              <w:t>d b</w:t>
            </w:r>
            <w:r w:rsidRPr="007A475A">
              <w:rPr>
                <w:rFonts w:ascii="Segoe UI" w:hAnsi="Segoe UI" w:cs="Segoe UI"/>
                <w:spacing w:val="1"/>
                <w:sz w:val="20"/>
                <w:szCs w:val="20"/>
              </w:rPr>
              <w:t>e</w:t>
            </w:r>
            <w:r w:rsidRPr="007A475A">
              <w:rPr>
                <w:rFonts w:ascii="Segoe UI" w:hAnsi="Segoe UI" w:cs="Segoe UI"/>
                <w:sz w:val="20"/>
                <w:szCs w:val="20"/>
              </w:rPr>
              <w:t>nef</w:t>
            </w:r>
            <w:r w:rsidRPr="007A475A">
              <w:rPr>
                <w:rFonts w:ascii="Segoe UI" w:hAnsi="Segoe UI" w:cs="Segoe UI"/>
                <w:spacing w:val="1"/>
                <w:sz w:val="20"/>
                <w:szCs w:val="20"/>
              </w:rPr>
              <w:t>i</w:t>
            </w:r>
            <w:r w:rsidRPr="007A475A">
              <w:rPr>
                <w:rFonts w:ascii="Segoe UI" w:hAnsi="Segoe UI" w:cs="Segoe UI"/>
                <w:sz w:val="20"/>
                <w:szCs w:val="20"/>
              </w:rPr>
              <w:t>ts either i</w:t>
            </w:r>
            <w:r w:rsidRPr="007A475A">
              <w:rPr>
                <w:rFonts w:ascii="Segoe UI" w:hAnsi="Segoe UI" w:cs="Segoe UI"/>
                <w:spacing w:val="1"/>
                <w:sz w:val="20"/>
                <w:szCs w:val="20"/>
              </w:rPr>
              <w:t>n</w:t>
            </w:r>
            <w:r w:rsidRPr="007A475A">
              <w:rPr>
                <w:rFonts w:ascii="Segoe UI" w:hAnsi="Segoe UI" w:cs="Segoe UI"/>
                <w:sz w:val="20"/>
                <w:szCs w:val="20"/>
              </w:rPr>
              <w:t>clu</w:t>
            </w:r>
            <w:r w:rsidRPr="007A475A">
              <w:rPr>
                <w:rFonts w:ascii="Segoe UI" w:hAnsi="Segoe UI" w:cs="Segoe UI"/>
                <w:spacing w:val="1"/>
                <w:sz w:val="20"/>
                <w:szCs w:val="20"/>
              </w:rPr>
              <w:t>d</w:t>
            </w:r>
            <w:r w:rsidRPr="007A475A">
              <w:rPr>
                <w:rFonts w:ascii="Segoe UI" w:hAnsi="Segoe UI" w:cs="Segoe UI"/>
                <w:sz w:val="20"/>
                <w:szCs w:val="20"/>
              </w:rPr>
              <w:t>ed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w:t>
            </w:r>
            <w:r w:rsidRPr="007A475A">
              <w:rPr>
                <w:rFonts w:ascii="Segoe UI" w:hAnsi="Segoe UI" w:cs="Segoe UI"/>
                <w:w w:val="99"/>
                <w:sz w:val="20"/>
                <w:szCs w:val="20"/>
              </w:rPr>
              <w:t xml:space="preserve">th </w:t>
            </w:r>
            <w:r w:rsidRPr="007A475A">
              <w:rPr>
                <w:rFonts w:ascii="Segoe UI" w:hAnsi="Segoe UI" w:cs="Segoe UI"/>
                <w:sz w:val="20"/>
                <w:szCs w:val="20"/>
              </w:rPr>
              <w:t>the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z w:val="20"/>
                <w:szCs w:val="20"/>
              </w:rPr>
              <w:t xml:space="preserve">visions, or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pacing w:val="1"/>
                <w:sz w:val="20"/>
                <w:szCs w:val="20"/>
              </w:rPr>
              <w:t>d</w:t>
            </w:r>
            <w:r w:rsidRPr="007A475A">
              <w:rPr>
                <w:rFonts w:ascii="Segoe UI" w:hAnsi="Segoe UI" w:cs="Segoe UI"/>
                <w:spacing w:val="-1"/>
                <w:sz w:val="20"/>
                <w:szCs w:val="20"/>
              </w:rPr>
              <w:t>e</w:t>
            </w:r>
            <w:r w:rsidRPr="007A475A">
              <w:rPr>
                <w:rFonts w:ascii="Segoe UI" w:hAnsi="Segoe UI" w:cs="Segoe UI"/>
                <w:sz w:val="20"/>
                <w:szCs w:val="20"/>
              </w:rPr>
              <w:t>r an a</w:t>
            </w:r>
            <w:r w:rsidRPr="007A475A">
              <w:rPr>
                <w:rFonts w:ascii="Segoe UI" w:hAnsi="Segoe UI" w:cs="Segoe UI"/>
                <w:spacing w:val="1"/>
                <w:sz w:val="20"/>
                <w:szCs w:val="20"/>
              </w:rPr>
              <w:t>p</w:t>
            </w:r>
            <w:r w:rsidRPr="007A475A">
              <w:rPr>
                <w:rFonts w:ascii="Segoe UI" w:hAnsi="Segoe UI" w:cs="Segoe UI"/>
                <w:sz w:val="20"/>
                <w:szCs w:val="20"/>
              </w:rPr>
              <w:t>pr</w:t>
            </w:r>
            <w:r w:rsidRPr="007A475A">
              <w:rPr>
                <w:rFonts w:ascii="Segoe UI" w:hAnsi="Segoe UI" w:cs="Segoe UI"/>
                <w:spacing w:val="1"/>
                <w:sz w:val="20"/>
                <w:szCs w:val="20"/>
              </w:rPr>
              <w:t>o</w:t>
            </w:r>
            <w:r w:rsidRPr="007A475A">
              <w:rPr>
                <w:rFonts w:ascii="Segoe UI" w:hAnsi="Segoe UI" w:cs="Segoe UI"/>
                <w:spacing w:val="-1"/>
                <w:sz w:val="20"/>
                <w:szCs w:val="20"/>
              </w:rPr>
              <w:t>p</w:t>
            </w:r>
            <w:r w:rsidRPr="007A475A">
              <w:rPr>
                <w:rFonts w:ascii="Segoe UI" w:hAnsi="Segoe UI" w:cs="Segoe UI"/>
                <w:sz w:val="20"/>
                <w:szCs w:val="20"/>
              </w:rPr>
              <w:t>ri</w:t>
            </w:r>
            <w:r w:rsidRPr="007A475A">
              <w:rPr>
                <w:rFonts w:ascii="Segoe UI" w:hAnsi="Segoe UI" w:cs="Segoe UI"/>
                <w:spacing w:val="1"/>
                <w:sz w:val="20"/>
                <w:szCs w:val="20"/>
              </w:rPr>
              <w:t>a</w:t>
            </w:r>
            <w:r w:rsidRPr="007A475A">
              <w:rPr>
                <w:rFonts w:ascii="Segoe UI" w:hAnsi="Segoe UI" w:cs="Segoe UI"/>
                <w:sz w:val="20"/>
                <w:szCs w:val="20"/>
              </w:rPr>
              <w:t xml:space="preserve">te caption? </w:t>
            </w:r>
          </w:p>
          <w:p w14:paraId="6CB0BEC6"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 xml:space="preserve">Is any </w:t>
            </w:r>
            <w:r w:rsidRPr="007A475A">
              <w:rPr>
                <w:rFonts w:ascii="Segoe UI" w:hAnsi="Segoe UI" w:cs="Segoe UI"/>
                <w:spacing w:val="1"/>
                <w:sz w:val="20"/>
                <w:szCs w:val="20"/>
              </w:rPr>
              <w:t>e</w:t>
            </w:r>
            <w:r w:rsidRPr="007A475A">
              <w:rPr>
                <w:rFonts w:ascii="Segoe UI" w:hAnsi="Segoe UI" w:cs="Segoe UI"/>
                <w:spacing w:val="-1"/>
                <w:sz w:val="20"/>
                <w:szCs w:val="20"/>
              </w:rPr>
              <w:t>x</w:t>
            </w:r>
            <w:r w:rsidRPr="007A475A">
              <w:rPr>
                <w:rFonts w:ascii="Segoe UI" w:hAnsi="Segoe UI" w:cs="Segoe UI"/>
                <w:sz w:val="20"/>
                <w:szCs w:val="20"/>
              </w:rPr>
              <w:t>clu</w:t>
            </w:r>
            <w:r w:rsidRPr="007A475A">
              <w:rPr>
                <w:rFonts w:ascii="Segoe UI" w:hAnsi="Segoe UI" w:cs="Segoe UI"/>
                <w:spacing w:val="1"/>
                <w:sz w:val="20"/>
                <w:szCs w:val="20"/>
              </w:rPr>
              <w:t>s</w:t>
            </w:r>
            <w:r w:rsidRPr="007A475A">
              <w:rPr>
                <w:rFonts w:ascii="Segoe UI" w:hAnsi="Segoe UI" w:cs="Segoe UI"/>
                <w:sz w:val="20"/>
                <w:szCs w:val="20"/>
              </w:rPr>
              <w:t xml:space="preserve">ion, </w:t>
            </w:r>
            <w:r w:rsidRPr="007A475A">
              <w:rPr>
                <w:rFonts w:ascii="Segoe UI" w:hAnsi="Segoe UI" w:cs="Segoe UI"/>
                <w:spacing w:val="1"/>
                <w:sz w:val="20"/>
                <w:szCs w:val="20"/>
              </w:rPr>
              <w:t>r</w:t>
            </w:r>
            <w:r w:rsidRPr="007A475A">
              <w:rPr>
                <w:rFonts w:ascii="Segoe UI" w:hAnsi="Segoe UI" w:cs="Segoe UI"/>
                <w:sz w:val="20"/>
                <w:szCs w:val="20"/>
              </w:rPr>
              <w:t>educt</w:t>
            </w:r>
            <w:r w:rsidRPr="007A475A">
              <w:rPr>
                <w:rFonts w:ascii="Segoe UI" w:hAnsi="Segoe UI" w:cs="Segoe UI"/>
                <w:spacing w:val="1"/>
                <w:sz w:val="20"/>
                <w:szCs w:val="20"/>
              </w:rPr>
              <w:t>i</w:t>
            </w:r>
            <w:r w:rsidRPr="007A475A">
              <w:rPr>
                <w:rFonts w:ascii="Segoe UI" w:hAnsi="Segoe UI" w:cs="Segoe UI"/>
                <w:sz w:val="20"/>
                <w:szCs w:val="20"/>
              </w:rPr>
              <w:t>on, or li</w:t>
            </w:r>
            <w:r w:rsidRPr="007A475A">
              <w:rPr>
                <w:rFonts w:ascii="Segoe UI" w:hAnsi="Segoe UI" w:cs="Segoe UI"/>
                <w:spacing w:val="1"/>
                <w:sz w:val="20"/>
                <w:szCs w:val="20"/>
              </w:rPr>
              <w:t>m</w:t>
            </w:r>
            <w:r w:rsidRPr="007A475A">
              <w:rPr>
                <w:rFonts w:ascii="Segoe UI" w:hAnsi="Segoe UI" w:cs="Segoe UI"/>
                <w:sz w:val="20"/>
                <w:szCs w:val="20"/>
              </w:rPr>
              <w:t>i</w:t>
            </w:r>
            <w:r w:rsidRPr="007A475A">
              <w:rPr>
                <w:rFonts w:ascii="Segoe UI" w:hAnsi="Segoe UI" w:cs="Segoe UI"/>
                <w:spacing w:val="-1"/>
                <w:sz w:val="20"/>
                <w:szCs w:val="20"/>
              </w:rPr>
              <w:t>t</w:t>
            </w:r>
            <w:r w:rsidRPr="007A475A">
              <w:rPr>
                <w:rFonts w:ascii="Segoe UI" w:hAnsi="Segoe UI" w:cs="Segoe UI"/>
                <w:sz w:val="20"/>
                <w:szCs w:val="20"/>
              </w:rPr>
              <w:t>ation</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h</w:t>
            </w:r>
            <w:r w:rsidRPr="007A475A">
              <w:rPr>
                <w:rFonts w:ascii="Segoe UI" w:hAnsi="Segoe UI" w:cs="Segoe UI"/>
                <w:sz w:val="20"/>
                <w:szCs w:val="20"/>
              </w:rPr>
              <w:t xml:space="preserve">ich </w:t>
            </w:r>
            <w:r w:rsidRPr="007A475A">
              <w:rPr>
                <w:rFonts w:ascii="Segoe UI" w:hAnsi="Segoe UI" w:cs="Segoe UI"/>
                <w:spacing w:val="1"/>
                <w:sz w:val="20"/>
                <w:szCs w:val="20"/>
              </w:rPr>
              <w:t>a</w:t>
            </w:r>
            <w:r w:rsidRPr="007A475A">
              <w:rPr>
                <w:rFonts w:ascii="Segoe UI" w:hAnsi="Segoe UI" w:cs="Segoe UI"/>
                <w:sz w:val="20"/>
                <w:szCs w:val="20"/>
              </w:rPr>
              <w:t>ppl</w:t>
            </w:r>
            <w:r w:rsidRPr="007A475A">
              <w:rPr>
                <w:rFonts w:ascii="Segoe UI" w:hAnsi="Segoe UI" w:cs="Segoe UI"/>
                <w:spacing w:val="1"/>
                <w:sz w:val="20"/>
                <w:szCs w:val="20"/>
              </w:rPr>
              <w:t>i</w:t>
            </w:r>
            <w:r w:rsidRPr="007A475A">
              <w:rPr>
                <w:rFonts w:ascii="Segoe UI" w:hAnsi="Segoe UI" w:cs="Segoe UI"/>
                <w:spacing w:val="-1"/>
                <w:sz w:val="20"/>
                <w:szCs w:val="20"/>
              </w:rPr>
              <w:t>e</w:t>
            </w:r>
            <w:r w:rsidRPr="007A475A">
              <w:rPr>
                <w:rFonts w:ascii="Segoe UI" w:hAnsi="Segoe UI" w:cs="Segoe UI"/>
                <w:sz w:val="20"/>
                <w:szCs w:val="20"/>
              </w:rPr>
              <w:t>s only to</w:t>
            </w:r>
            <w:r w:rsidRPr="007A475A">
              <w:rPr>
                <w:rFonts w:ascii="Segoe UI" w:hAnsi="Segoe UI" w:cs="Segoe UI"/>
                <w:spacing w:val="-1"/>
                <w:sz w:val="20"/>
                <w:szCs w:val="20"/>
              </w:rPr>
              <w:t xml:space="preserve"> </w:t>
            </w:r>
            <w:r w:rsidRPr="007A475A">
              <w:rPr>
                <w:rFonts w:ascii="Segoe UI" w:hAnsi="Segoe UI" w:cs="Segoe UI"/>
                <w:sz w:val="20"/>
                <w:szCs w:val="20"/>
              </w:rPr>
              <w:t>a part</w:t>
            </w:r>
            <w:r w:rsidRPr="007A475A">
              <w:rPr>
                <w:rFonts w:ascii="Segoe UI" w:hAnsi="Segoe UI" w:cs="Segoe UI"/>
                <w:spacing w:val="1"/>
                <w:sz w:val="20"/>
                <w:szCs w:val="20"/>
              </w:rPr>
              <w:t>i</w:t>
            </w:r>
            <w:r w:rsidRPr="007A475A">
              <w:rPr>
                <w:rFonts w:ascii="Segoe UI" w:hAnsi="Segoe UI" w:cs="Segoe UI"/>
                <w:sz w:val="20"/>
                <w:szCs w:val="20"/>
              </w:rPr>
              <w:t>cular be</w:t>
            </w:r>
            <w:r w:rsidRPr="007A475A">
              <w:rPr>
                <w:rFonts w:ascii="Segoe UI" w:hAnsi="Segoe UI" w:cs="Segoe UI"/>
                <w:spacing w:val="1"/>
                <w:sz w:val="20"/>
                <w:szCs w:val="20"/>
              </w:rPr>
              <w:t>n</w:t>
            </w:r>
            <w:r w:rsidRPr="007A475A">
              <w:rPr>
                <w:rFonts w:ascii="Segoe UI" w:hAnsi="Segoe UI" w:cs="Segoe UI"/>
                <w:sz w:val="20"/>
                <w:szCs w:val="20"/>
              </w:rPr>
              <w:t>efit</w:t>
            </w:r>
            <w:r w:rsidRPr="007A475A">
              <w:rPr>
                <w:rFonts w:ascii="Segoe UI" w:hAnsi="Segoe UI" w:cs="Segoe UI"/>
                <w:spacing w:val="-2"/>
                <w:sz w:val="20"/>
                <w:szCs w:val="20"/>
              </w:rPr>
              <w:t xml:space="preserve"> </w:t>
            </w:r>
            <w:r w:rsidRPr="007A475A">
              <w:rPr>
                <w:rFonts w:ascii="Segoe UI" w:hAnsi="Segoe UI" w:cs="Segoe UI"/>
                <w:sz w:val="20"/>
                <w:szCs w:val="20"/>
              </w:rPr>
              <w:t>Includ</w:t>
            </w:r>
            <w:r w:rsidRPr="007A475A">
              <w:rPr>
                <w:rFonts w:ascii="Segoe UI" w:hAnsi="Segoe UI" w:cs="Segoe UI"/>
                <w:spacing w:val="1"/>
                <w:sz w:val="20"/>
                <w:szCs w:val="20"/>
              </w:rPr>
              <w:t>e</w:t>
            </w:r>
            <w:r w:rsidRPr="007A475A">
              <w:rPr>
                <w:rFonts w:ascii="Segoe UI" w:hAnsi="Segoe UI" w:cs="Segoe UI"/>
                <w:sz w:val="20"/>
                <w:szCs w:val="20"/>
              </w:rPr>
              <w:t>d</w:t>
            </w:r>
            <w:r w:rsidRPr="007A475A">
              <w:rPr>
                <w:rFonts w:ascii="Segoe UI" w:hAnsi="Segoe UI" w:cs="Segoe UI"/>
                <w:spacing w:val="2"/>
                <w:sz w:val="20"/>
                <w:szCs w:val="20"/>
              </w:rPr>
              <w:t xml:space="preserve"> </w:t>
            </w:r>
            <w:r w:rsidRPr="007A475A">
              <w:rPr>
                <w:rFonts w:ascii="Segoe UI" w:hAnsi="Segoe UI" w:cs="Segoe UI"/>
                <w:spacing w:val="-3"/>
                <w:sz w:val="20"/>
                <w:szCs w:val="20"/>
              </w:rPr>
              <w:t>w</w:t>
            </w:r>
            <w:r w:rsidRPr="007A475A">
              <w:rPr>
                <w:rFonts w:ascii="Segoe UI" w:hAnsi="Segoe UI" w:cs="Segoe UI"/>
                <w:sz w:val="20"/>
                <w:szCs w:val="20"/>
              </w:rPr>
              <w:t>ith</w:t>
            </w:r>
            <w:r w:rsidRPr="007A475A">
              <w:rPr>
                <w:rFonts w:ascii="Segoe UI" w:hAnsi="Segoe UI" w:cs="Segoe UI"/>
                <w:spacing w:val="-1"/>
                <w:sz w:val="20"/>
                <w:szCs w:val="20"/>
              </w:rPr>
              <w:t xml:space="preserve"> </w:t>
            </w:r>
            <w:r w:rsidRPr="007A475A">
              <w:rPr>
                <w:rFonts w:ascii="Segoe UI" w:hAnsi="Segoe UI" w:cs="Segoe UI"/>
                <w:spacing w:val="2"/>
                <w:sz w:val="20"/>
                <w:szCs w:val="20"/>
              </w:rPr>
              <w:t>t</w:t>
            </w:r>
            <w:r w:rsidRPr="007A475A">
              <w:rPr>
                <w:rFonts w:ascii="Segoe UI" w:hAnsi="Segoe UI" w:cs="Segoe UI"/>
                <w:sz w:val="20"/>
                <w:szCs w:val="20"/>
              </w:rPr>
              <w:t>he a</w:t>
            </w:r>
            <w:r w:rsidRPr="007A475A">
              <w:rPr>
                <w:rFonts w:ascii="Segoe UI" w:hAnsi="Segoe UI" w:cs="Segoe UI"/>
                <w:spacing w:val="1"/>
                <w:sz w:val="20"/>
                <w:szCs w:val="20"/>
              </w:rPr>
              <w:t>p</w:t>
            </w:r>
            <w:r w:rsidRPr="007A475A">
              <w:rPr>
                <w:rFonts w:ascii="Segoe UI" w:hAnsi="Segoe UI" w:cs="Segoe UI"/>
                <w:sz w:val="20"/>
                <w:szCs w:val="20"/>
              </w:rPr>
              <w:t>pli</w:t>
            </w:r>
            <w:r w:rsidRPr="007A475A">
              <w:rPr>
                <w:rFonts w:ascii="Segoe UI" w:hAnsi="Segoe UI" w:cs="Segoe UI"/>
                <w:spacing w:val="1"/>
                <w:sz w:val="20"/>
                <w:szCs w:val="20"/>
              </w:rPr>
              <w:t>c</w:t>
            </w:r>
            <w:r w:rsidRPr="007A475A">
              <w:rPr>
                <w:rFonts w:ascii="Segoe UI" w:hAnsi="Segoe UI" w:cs="Segoe UI"/>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z w:val="20"/>
                <w:szCs w:val="20"/>
              </w:rPr>
              <w:t>enefit pro</w:t>
            </w:r>
            <w:r w:rsidRPr="007A475A">
              <w:rPr>
                <w:rFonts w:ascii="Segoe UI" w:hAnsi="Segoe UI" w:cs="Segoe UI"/>
                <w:spacing w:val="1"/>
                <w:sz w:val="20"/>
                <w:szCs w:val="20"/>
              </w:rPr>
              <w:t>v</w:t>
            </w:r>
            <w:r w:rsidRPr="007A475A">
              <w:rPr>
                <w:rFonts w:ascii="Segoe UI" w:hAnsi="Segoe UI" w:cs="Segoe UI"/>
                <w:sz w:val="20"/>
                <w:szCs w:val="20"/>
              </w:rPr>
              <w:t>isi</w:t>
            </w:r>
            <w:r w:rsidRPr="007A475A">
              <w:rPr>
                <w:rFonts w:ascii="Segoe UI" w:hAnsi="Segoe UI" w:cs="Segoe UI"/>
                <w:spacing w:val="1"/>
                <w:sz w:val="20"/>
                <w:szCs w:val="20"/>
              </w:rPr>
              <w:t>on</w:t>
            </w:r>
            <w:r w:rsidRPr="007A475A">
              <w:rPr>
                <w:rFonts w:ascii="Segoe UI" w:hAnsi="Segoe UI" w:cs="Segoe UI"/>
                <w:sz w:val="20"/>
                <w:szCs w:val="20"/>
              </w:rPr>
              <w:t>?</w:t>
            </w:r>
          </w:p>
        </w:tc>
        <w:tc>
          <w:tcPr>
            <w:tcW w:w="1351" w:type="dxa"/>
            <w:tcBorders>
              <w:bottom w:val="single" w:sz="4" w:space="0" w:color="auto"/>
            </w:tcBorders>
          </w:tcPr>
          <w:p w14:paraId="5393AB76" w14:textId="77777777" w:rsidR="003E74DA" w:rsidRPr="009E6764" w:rsidRDefault="003E74DA" w:rsidP="0000024B">
            <w:pPr>
              <w:rPr>
                <w:rFonts w:ascii="Arial" w:hAnsi="Arial" w:cs="Arial"/>
                <w:sz w:val="18"/>
                <w:szCs w:val="18"/>
              </w:rPr>
            </w:pPr>
          </w:p>
        </w:tc>
      </w:tr>
      <w:tr w:rsidR="00B107C4" w14:paraId="29BCAA59" w14:textId="77777777" w:rsidTr="00FF4D1B">
        <w:trPr>
          <w:trHeight w:val="193"/>
          <w:jc w:val="center"/>
        </w:trPr>
        <w:tc>
          <w:tcPr>
            <w:tcW w:w="1435" w:type="dxa"/>
            <w:vMerge/>
          </w:tcPr>
          <w:p w14:paraId="3A37730B" w14:textId="77777777" w:rsidR="00B107C4" w:rsidRDefault="00B107C4" w:rsidP="00C91953">
            <w:pPr>
              <w:spacing w:line="360" w:lineRule="auto"/>
            </w:pPr>
          </w:p>
        </w:tc>
        <w:tc>
          <w:tcPr>
            <w:tcW w:w="1322" w:type="dxa"/>
            <w:tcBorders>
              <w:top w:val="single" w:sz="4" w:space="0" w:color="auto"/>
            </w:tcBorders>
          </w:tcPr>
          <w:p w14:paraId="7C4537FF" w14:textId="77777777" w:rsidR="00B107C4" w:rsidRPr="007A475A" w:rsidRDefault="00460418" w:rsidP="00D47B4E">
            <w:pPr>
              <w:pStyle w:val="NoSpacing"/>
              <w:jc w:val="center"/>
              <w:rPr>
                <w:rFonts w:ascii="Segoe UI" w:hAnsi="Segoe UI" w:cs="Segoe UI"/>
                <w:sz w:val="20"/>
                <w:szCs w:val="20"/>
              </w:rPr>
            </w:pPr>
            <w:r w:rsidRPr="00E345A9">
              <w:rPr>
                <w:rFonts w:ascii="Segoe UI" w:hAnsi="Segoe UI" w:cs="Segoe UI"/>
                <w:sz w:val="18"/>
                <w:szCs w:val="18"/>
              </w:rPr>
              <w:t>Injury due to Intoxication or Narcotics</w:t>
            </w:r>
          </w:p>
        </w:tc>
        <w:tc>
          <w:tcPr>
            <w:tcW w:w="1828" w:type="dxa"/>
            <w:tcBorders>
              <w:top w:val="single" w:sz="4" w:space="0" w:color="auto"/>
              <w:bottom w:val="single" w:sz="4" w:space="0" w:color="auto"/>
            </w:tcBorders>
          </w:tcPr>
          <w:p w14:paraId="06822B06" w14:textId="77777777" w:rsidR="00B107C4" w:rsidRPr="00BB195E" w:rsidRDefault="00B107C4" w:rsidP="00BB195E">
            <w:pPr>
              <w:pStyle w:val="NoSpacing"/>
              <w:jc w:val="center"/>
              <w:rPr>
                <w:rFonts w:ascii="Segoe UI" w:eastAsia="Arial" w:hAnsi="Segoe UI" w:cs="Segoe UI"/>
                <w:sz w:val="20"/>
                <w:szCs w:val="20"/>
              </w:rPr>
            </w:pPr>
            <w:r w:rsidRPr="00BB195E">
              <w:rPr>
                <w:rFonts w:ascii="Segoe UI" w:hAnsi="Segoe UI" w:cs="Segoe UI"/>
                <w:sz w:val="20"/>
                <w:szCs w:val="20"/>
              </w:rPr>
              <w:t>RCW 48.44.305</w:t>
            </w:r>
          </w:p>
        </w:tc>
        <w:tc>
          <w:tcPr>
            <w:tcW w:w="8227" w:type="dxa"/>
            <w:tcBorders>
              <w:top w:val="single" w:sz="4" w:space="0" w:color="auto"/>
              <w:bottom w:val="single" w:sz="4" w:space="0" w:color="auto"/>
            </w:tcBorders>
          </w:tcPr>
          <w:p w14:paraId="4AB9428C" w14:textId="77777777" w:rsidR="00B107C4" w:rsidRPr="00941BF6" w:rsidRDefault="00B107C4" w:rsidP="00B107C4">
            <w:pPr>
              <w:pStyle w:val="NoSpacing"/>
              <w:rPr>
                <w:rFonts w:ascii="Segoe UI" w:hAnsi="Segoe UI" w:cs="Segoe UI"/>
                <w:sz w:val="20"/>
                <w:szCs w:val="20"/>
              </w:rPr>
            </w:pPr>
            <w:r w:rsidRPr="00941BF6">
              <w:rPr>
                <w:rFonts w:ascii="Segoe UI" w:hAnsi="Segoe UI" w:cs="Segoe UI"/>
                <w:sz w:val="20"/>
                <w:szCs w:val="20"/>
              </w:rPr>
              <w:t xml:space="preserve">Plan may not deny coverage for treatment of an injury solely because the injury was sustained </w:t>
            </w:r>
            <w:proofErr w:type="gramStart"/>
            <w:r w:rsidRPr="00941BF6">
              <w:rPr>
                <w:rFonts w:ascii="Segoe UI" w:hAnsi="Segoe UI" w:cs="Segoe UI"/>
                <w:sz w:val="20"/>
                <w:szCs w:val="20"/>
              </w:rPr>
              <w:t>as a consequence of</w:t>
            </w:r>
            <w:proofErr w:type="gramEnd"/>
            <w:r w:rsidRPr="00941BF6">
              <w:rPr>
                <w:rFonts w:ascii="Segoe UI" w:hAnsi="Segoe UI" w:cs="Segoe UI"/>
                <w:sz w:val="20"/>
                <w:szCs w:val="20"/>
              </w:rPr>
              <w:t xml:space="preserve"> the enrolled participant’s being intoxicated or under the influence of a narcotic. </w:t>
            </w:r>
          </w:p>
        </w:tc>
        <w:tc>
          <w:tcPr>
            <w:tcW w:w="1351" w:type="dxa"/>
            <w:tcBorders>
              <w:top w:val="single" w:sz="4" w:space="0" w:color="auto"/>
              <w:bottom w:val="single" w:sz="4" w:space="0" w:color="auto"/>
            </w:tcBorders>
          </w:tcPr>
          <w:p w14:paraId="403AC5A2" w14:textId="77777777" w:rsidR="00B107C4" w:rsidRPr="009E6764" w:rsidRDefault="00B107C4" w:rsidP="0000024B">
            <w:pPr>
              <w:rPr>
                <w:rFonts w:ascii="Arial" w:hAnsi="Arial" w:cs="Arial"/>
                <w:sz w:val="18"/>
                <w:szCs w:val="18"/>
              </w:rPr>
            </w:pPr>
          </w:p>
        </w:tc>
      </w:tr>
      <w:tr w:rsidR="00460418" w14:paraId="459CE48E" w14:textId="77777777" w:rsidTr="00FF4D1B">
        <w:trPr>
          <w:trHeight w:val="193"/>
          <w:jc w:val="center"/>
        </w:trPr>
        <w:tc>
          <w:tcPr>
            <w:tcW w:w="1435" w:type="dxa"/>
            <w:vMerge/>
          </w:tcPr>
          <w:p w14:paraId="45DFF1A6" w14:textId="77777777" w:rsidR="00460418" w:rsidRDefault="00460418" w:rsidP="00460418">
            <w:pPr>
              <w:spacing w:line="360" w:lineRule="auto"/>
            </w:pPr>
          </w:p>
        </w:tc>
        <w:tc>
          <w:tcPr>
            <w:tcW w:w="1322" w:type="dxa"/>
            <w:tcBorders>
              <w:top w:val="single" w:sz="4" w:space="0" w:color="auto"/>
            </w:tcBorders>
          </w:tcPr>
          <w:p w14:paraId="3B463490" w14:textId="77777777" w:rsidR="00460418" w:rsidRPr="00E345A9" w:rsidRDefault="00460418" w:rsidP="002B1D7C">
            <w:pPr>
              <w:pStyle w:val="NoSpacing"/>
              <w:jc w:val="center"/>
              <w:rPr>
                <w:rFonts w:ascii="Segoe UI" w:hAnsi="Segoe UI" w:cs="Segoe UI"/>
                <w:sz w:val="18"/>
                <w:szCs w:val="18"/>
              </w:rPr>
            </w:pPr>
            <w:r w:rsidRPr="00E345A9">
              <w:rPr>
                <w:rFonts w:ascii="Segoe UI" w:hAnsi="Segoe UI" w:cs="Segoe UI"/>
                <w:sz w:val="18"/>
                <w:szCs w:val="18"/>
              </w:rPr>
              <w:t>Right to legal or arbitration proceedings</w:t>
            </w:r>
          </w:p>
        </w:tc>
        <w:tc>
          <w:tcPr>
            <w:tcW w:w="1828" w:type="dxa"/>
            <w:tcBorders>
              <w:top w:val="single" w:sz="4" w:space="0" w:color="auto"/>
              <w:bottom w:val="single" w:sz="4" w:space="0" w:color="auto"/>
            </w:tcBorders>
          </w:tcPr>
          <w:p w14:paraId="0F5B4830" w14:textId="77777777" w:rsidR="00460418" w:rsidRPr="00BB195E" w:rsidRDefault="00460418" w:rsidP="00460418">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ED250A" w14:textId="77777777" w:rsidR="00460418" w:rsidRPr="00BB195E" w:rsidRDefault="00460418" w:rsidP="00460418">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40(3)</w:t>
            </w:r>
          </w:p>
          <w:p w14:paraId="13B2D50A" w14:textId="77777777" w:rsidR="00460418" w:rsidRPr="00BB195E" w:rsidRDefault="00460418" w:rsidP="00E27072">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EA3A365" w14:textId="77777777" w:rsidR="00460418" w:rsidRPr="007A475A" w:rsidRDefault="00460418" w:rsidP="00460418">
            <w:pPr>
              <w:pStyle w:val="NoSpacing"/>
              <w:rPr>
                <w:rFonts w:ascii="Segoe UI" w:hAnsi="Segoe UI" w:cs="Segoe UI"/>
                <w:sz w:val="20"/>
                <w:szCs w:val="20"/>
              </w:rPr>
            </w:pPr>
            <w:r w:rsidRPr="007A475A">
              <w:rPr>
                <w:rFonts w:ascii="Segoe UI" w:hAnsi="Segoe UI" w:cs="Segoe UI"/>
                <w:sz w:val="20"/>
                <w:szCs w:val="20"/>
              </w:rPr>
              <w:t>A contract must not contain any provision which gives or purports to give the Issuer or its designee the authority to make a final or binding decision relative to the contract, or coverage thereunder.  An enrollee must not be denied the right to have a controversy determined by legal or arbitration proceedings.</w:t>
            </w:r>
          </w:p>
        </w:tc>
        <w:tc>
          <w:tcPr>
            <w:tcW w:w="1351" w:type="dxa"/>
            <w:tcBorders>
              <w:top w:val="single" w:sz="4" w:space="0" w:color="auto"/>
              <w:bottom w:val="single" w:sz="4" w:space="0" w:color="auto"/>
            </w:tcBorders>
          </w:tcPr>
          <w:p w14:paraId="76C02D75" w14:textId="77777777" w:rsidR="00460418" w:rsidRPr="009E6764" w:rsidRDefault="00460418" w:rsidP="00460418">
            <w:pPr>
              <w:rPr>
                <w:rFonts w:ascii="Arial" w:hAnsi="Arial" w:cs="Arial"/>
                <w:sz w:val="18"/>
                <w:szCs w:val="18"/>
              </w:rPr>
            </w:pPr>
          </w:p>
        </w:tc>
      </w:tr>
      <w:tr w:rsidR="003E74DA" w14:paraId="05BC7DA3" w14:textId="77777777" w:rsidTr="00FF4D1B">
        <w:trPr>
          <w:trHeight w:val="193"/>
          <w:jc w:val="center"/>
        </w:trPr>
        <w:tc>
          <w:tcPr>
            <w:tcW w:w="1435" w:type="dxa"/>
            <w:vMerge/>
          </w:tcPr>
          <w:p w14:paraId="2EF8E996" w14:textId="77777777" w:rsidR="003E74DA" w:rsidRDefault="003E74DA" w:rsidP="00C91953">
            <w:pPr>
              <w:spacing w:line="360" w:lineRule="auto"/>
            </w:pPr>
          </w:p>
        </w:tc>
        <w:tc>
          <w:tcPr>
            <w:tcW w:w="1322" w:type="dxa"/>
            <w:vMerge w:val="restart"/>
          </w:tcPr>
          <w:p w14:paraId="1E25FCB5" w14:textId="77777777" w:rsidR="003E74DA" w:rsidRPr="007A475A" w:rsidRDefault="003E74DA" w:rsidP="0021213C">
            <w:pPr>
              <w:pStyle w:val="NoSpacing"/>
              <w:jc w:val="center"/>
              <w:rPr>
                <w:rFonts w:ascii="Segoe UI" w:hAnsi="Segoe UI" w:cs="Segoe UI"/>
                <w:sz w:val="20"/>
                <w:szCs w:val="20"/>
              </w:rPr>
            </w:pPr>
            <w:r w:rsidRPr="007A475A">
              <w:rPr>
                <w:rFonts w:ascii="Segoe UI" w:hAnsi="Segoe UI" w:cs="Segoe UI"/>
                <w:sz w:val="20"/>
                <w:szCs w:val="20"/>
              </w:rPr>
              <w:t>Re</w:t>
            </w:r>
            <w:r w:rsidRPr="007A475A">
              <w:rPr>
                <w:rFonts w:ascii="Segoe UI" w:hAnsi="Segoe UI" w:cs="Segoe UI"/>
                <w:spacing w:val="1"/>
                <w:sz w:val="20"/>
                <w:szCs w:val="20"/>
              </w:rPr>
              <w:t>q</w:t>
            </w:r>
            <w:r w:rsidRPr="007A475A">
              <w:rPr>
                <w:rFonts w:ascii="Segoe UI" w:hAnsi="Segoe UI" w:cs="Segoe UI"/>
                <w:spacing w:val="-1"/>
                <w:sz w:val="20"/>
                <w:szCs w:val="20"/>
              </w:rPr>
              <w:t>u</w:t>
            </w:r>
            <w:r w:rsidRPr="007A475A">
              <w:rPr>
                <w:rFonts w:ascii="Segoe UI" w:hAnsi="Segoe UI" w:cs="Segoe UI"/>
                <w:sz w:val="20"/>
                <w:szCs w:val="20"/>
              </w:rPr>
              <w:t>ir</w:t>
            </w:r>
            <w:r w:rsidRPr="007A475A">
              <w:rPr>
                <w:rFonts w:ascii="Segoe UI" w:hAnsi="Segoe UI" w:cs="Segoe UI"/>
                <w:spacing w:val="1"/>
                <w:sz w:val="20"/>
                <w:szCs w:val="20"/>
              </w:rPr>
              <w:t>e</w:t>
            </w:r>
            <w:r w:rsidRPr="007A475A">
              <w:rPr>
                <w:rFonts w:ascii="Segoe UI" w:hAnsi="Segoe UI" w:cs="Segoe UI"/>
                <w:sz w:val="20"/>
                <w:szCs w:val="20"/>
              </w:rPr>
              <w:t>d Format</w:t>
            </w:r>
          </w:p>
          <w:p w14:paraId="325C5DBB" w14:textId="77777777" w:rsidR="003E74DA" w:rsidRPr="007A475A" w:rsidRDefault="003E74DA" w:rsidP="00894AB9">
            <w:pPr>
              <w:spacing w:line="360" w:lineRule="auto"/>
              <w:ind w:right="-20"/>
              <w:rPr>
                <w:rFonts w:ascii="Segoe UI" w:eastAsia="Arial" w:hAnsi="Segoe UI" w:cs="Segoe UI"/>
                <w:sz w:val="20"/>
                <w:szCs w:val="20"/>
              </w:rPr>
            </w:pPr>
          </w:p>
          <w:p w14:paraId="1C84AEB2" w14:textId="77777777" w:rsidR="003E74DA" w:rsidRPr="007A475A" w:rsidRDefault="003E74DA" w:rsidP="00894AB9">
            <w:pPr>
              <w:spacing w:line="360" w:lineRule="auto"/>
              <w:ind w:right="-20"/>
              <w:rPr>
                <w:rFonts w:ascii="Segoe UI" w:eastAsia="Arial" w:hAnsi="Segoe UI" w:cs="Segoe UI"/>
                <w:sz w:val="20"/>
                <w:szCs w:val="20"/>
              </w:rPr>
            </w:pPr>
          </w:p>
          <w:p w14:paraId="292E9B63" w14:textId="77777777" w:rsidR="0021213C" w:rsidRDefault="0021213C" w:rsidP="0021213C">
            <w:pPr>
              <w:pStyle w:val="NoSpacing"/>
              <w:jc w:val="center"/>
              <w:rPr>
                <w:rFonts w:ascii="Segoe UI" w:hAnsi="Segoe UI" w:cs="Segoe UI"/>
                <w:sz w:val="20"/>
                <w:szCs w:val="20"/>
              </w:rPr>
            </w:pPr>
          </w:p>
          <w:p w14:paraId="7C0BEBB2" w14:textId="77777777" w:rsidR="003E74DA" w:rsidRPr="0021213C" w:rsidRDefault="003E74DA" w:rsidP="0021213C">
            <w:pPr>
              <w:pStyle w:val="NoSpacing"/>
              <w:jc w:val="center"/>
              <w:rPr>
                <w:rFonts w:ascii="Segoe UI" w:hAnsi="Segoe UI" w:cs="Segoe UI"/>
                <w:sz w:val="20"/>
                <w:szCs w:val="20"/>
              </w:rPr>
            </w:pPr>
          </w:p>
        </w:tc>
        <w:tc>
          <w:tcPr>
            <w:tcW w:w="1828" w:type="dxa"/>
            <w:tcBorders>
              <w:bottom w:val="single" w:sz="4" w:space="0" w:color="auto"/>
            </w:tcBorders>
          </w:tcPr>
          <w:p w14:paraId="705DF77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FEC3892"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30(1)</w:t>
            </w:r>
          </w:p>
          <w:p w14:paraId="044321DE" w14:textId="77777777" w:rsidR="003E74DA" w:rsidRPr="00BB195E" w:rsidRDefault="003E74DA" w:rsidP="00BB195E">
            <w:pPr>
              <w:pStyle w:val="NoSpacing"/>
              <w:jc w:val="center"/>
              <w:rPr>
                <w:rFonts w:ascii="Segoe UI" w:eastAsia="Arial" w:hAnsi="Segoe UI" w:cs="Segoe UI"/>
                <w:sz w:val="20"/>
                <w:szCs w:val="20"/>
              </w:rPr>
            </w:pPr>
          </w:p>
          <w:p w14:paraId="1E76F98C"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55036A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The</w:t>
            </w:r>
            <w:r w:rsidRPr="007A475A">
              <w:rPr>
                <w:rFonts w:ascii="Segoe UI" w:hAnsi="Segoe UI" w:cs="Segoe UI"/>
                <w:spacing w:val="-1"/>
                <w:sz w:val="20"/>
                <w:szCs w:val="20"/>
              </w:rPr>
              <w:t xml:space="preserve"> </w:t>
            </w:r>
            <w:r w:rsidRPr="007A475A">
              <w:rPr>
                <w:rFonts w:ascii="Segoe UI" w:hAnsi="Segoe UI" w:cs="Segoe UI"/>
                <w:sz w:val="20"/>
                <w:szCs w:val="20"/>
              </w:rPr>
              <w:t>st</w:t>
            </w:r>
            <w:r w:rsidRPr="007A475A">
              <w:rPr>
                <w:rFonts w:ascii="Segoe UI" w:hAnsi="Segoe UI" w:cs="Segoe UI"/>
                <w:spacing w:val="-2"/>
                <w:sz w:val="20"/>
                <w:szCs w:val="20"/>
              </w:rPr>
              <w:t>y</w:t>
            </w:r>
            <w:r w:rsidRPr="007A475A">
              <w:rPr>
                <w:rFonts w:ascii="Segoe UI" w:hAnsi="Segoe UI" w:cs="Segoe UI"/>
                <w:spacing w:val="1"/>
                <w:sz w:val="20"/>
                <w:szCs w:val="20"/>
              </w:rPr>
              <w:t>l</w:t>
            </w:r>
            <w:r w:rsidRPr="007A475A">
              <w:rPr>
                <w:rFonts w:ascii="Segoe UI" w:hAnsi="Segoe UI" w:cs="Segoe UI"/>
                <w:sz w:val="20"/>
                <w:szCs w:val="20"/>
              </w:rPr>
              <w:t>e,</w:t>
            </w:r>
            <w:r w:rsidRPr="007A475A">
              <w:rPr>
                <w:rFonts w:ascii="Segoe UI" w:hAnsi="Segoe UI" w:cs="Segoe UI"/>
                <w:spacing w:val="-4"/>
                <w:sz w:val="20"/>
                <w:szCs w:val="20"/>
              </w:rPr>
              <w:t xml:space="preserve"> </w:t>
            </w:r>
            <w:r w:rsidRPr="007A475A">
              <w:rPr>
                <w:rFonts w:ascii="Segoe UI" w:hAnsi="Segoe UI" w:cs="Segoe UI"/>
                <w:sz w:val="20"/>
                <w:szCs w:val="20"/>
              </w:rPr>
              <w:t>arr</w:t>
            </w:r>
            <w:r w:rsidRPr="007A475A">
              <w:rPr>
                <w:rFonts w:ascii="Segoe UI" w:hAnsi="Segoe UI" w:cs="Segoe UI"/>
                <w:spacing w:val="1"/>
                <w:sz w:val="20"/>
                <w:szCs w:val="20"/>
              </w:rPr>
              <w:t>a</w:t>
            </w:r>
            <w:r w:rsidRPr="007A475A">
              <w:rPr>
                <w:rFonts w:ascii="Segoe UI" w:hAnsi="Segoe UI" w:cs="Segoe UI"/>
                <w:sz w:val="20"/>
                <w:szCs w:val="20"/>
              </w:rPr>
              <w:t>nge</w:t>
            </w:r>
            <w:r w:rsidRPr="007A475A">
              <w:rPr>
                <w:rFonts w:ascii="Segoe UI" w:hAnsi="Segoe UI" w:cs="Segoe UI"/>
                <w:spacing w:val="1"/>
                <w:sz w:val="20"/>
                <w:szCs w:val="20"/>
              </w:rPr>
              <w:t>m</w:t>
            </w:r>
            <w:r w:rsidRPr="007A475A">
              <w:rPr>
                <w:rFonts w:ascii="Segoe UI" w:hAnsi="Segoe UI" w:cs="Segoe UI"/>
                <w:sz w:val="20"/>
                <w:szCs w:val="20"/>
              </w:rPr>
              <w:t>ent,</w:t>
            </w:r>
            <w:r w:rsidRPr="007A475A">
              <w:rPr>
                <w:rFonts w:ascii="Segoe UI" w:hAnsi="Segoe UI" w:cs="Segoe UI"/>
                <w:spacing w:val="-3"/>
                <w:sz w:val="20"/>
                <w:szCs w:val="20"/>
              </w:rPr>
              <w:t xml:space="preserve"> </w:t>
            </w:r>
            <w:r w:rsidRPr="007A475A">
              <w:rPr>
                <w:rFonts w:ascii="Segoe UI" w:hAnsi="Segoe UI" w:cs="Segoe UI"/>
                <w:sz w:val="20"/>
                <w:szCs w:val="20"/>
              </w:rPr>
              <w:t>and</w:t>
            </w:r>
            <w:r w:rsidRPr="007A475A">
              <w:rPr>
                <w:rFonts w:ascii="Segoe UI" w:hAnsi="Segoe UI" w:cs="Segoe UI"/>
                <w:spacing w:val="1"/>
                <w:sz w:val="20"/>
                <w:szCs w:val="20"/>
              </w:rPr>
              <w:t xml:space="preserve"> </w:t>
            </w:r>
            <w:r w:rsidRPr="007A475A">
              <w:rPr>
                <w:rFonts w:ascii="Segoe UI" w:hAnsi="Segoe UI" w:cs="Segoe UI"/>
                <w:sz w:val="20"/>
                <w:szCs w:val="20"/>
              </w:rPr>
              <w:t>over-a</w:t>
            </w:r>
            <w:r w:rsidRPr="007A475A">
              <w:rPr>
                <w:rFonts w:ascii="Segoe UI" w:hAnsi="Segoe UI" w:cs="Segoe UI"/>
                <w:spacing w:val="1"/>
                <w:sz w:val="20"/>
                <w:szCs w:val="20"/>
              </w:rPr>
              <w:t>l</w:t>
            </w:r>
            <w:r w:rsidRPr="007A475A">
              <w:rPr>
                <w:rFonts w:ascii="Segoe UI" w:hAnsi="Segoe UI" w:cs="Segoe UI"/>
                <w:sz w:val="20"/>
                <w:szCs w:val="20"/>
              </w:rPr>
              <w:t>l a</w:t>
            </w:r>
            <w:r w:rsidRPr="007A475A">
              <w:rPr>
                <w:rFonts w:ascii="Segoe UI" w:hAnsi="Segoe UI" w:cs="Segoe UI"/>
                <w:spacing w:val="1"/>
                <w:sz w:val="20"/>
                <w:szCs w:val="20"/>
              </w:rPr>
              <w:t>p</w:t>
            </w:r>
            <w:r w:rsidRPr="007A475A">
              <w:rPr>
                <w:rFonts w:ascii="Segoe UI" w:hAnsi="Segoe UI" w:cs="Segoe UI"/>
                <w:sz w:val="20"/>
                <w:szCs w:val="20"/>
              </w:rPr>
              <w:t>p</w:t>
            </w:r>
            <w:r w:rsidRPr="007A475A">
              <w:rPr>
                <w:rFonts w:ascii="Segoe UI" w:hAnsi="Segoe UI" w:cs="Segoe UI"/>
                <w:spacing w:val="1"/>
                <w:sz w:val="20"/>
                <w:szCs w:val="20"/>
              </w:rPr>
              <w:t>e</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ance of</w:t>
            </w:r>
            <w:r w:rsidRPr="007A475A">
              <w:rPr>
                <w:rFonts w:ascii="Segoe UI" w:hAnsi="Segoe UI" w:cs="Segoe UI"/>
                <w:spacing w:val="-1"/>
                <w:sz w:val="20"/>
                <w:szCs w:val="20"/>
              </w:rPr>
              <w:t xml:space="preserve"> </w:t>
            </w:r>
            <w:r w:rsidRPr="007A475A">
              <w:rPr>
                <w:rFonts w:ascii="Segoe UI" w:hAnsi="Segoe UI" w:cs="Segoe UI"/>
                <w:sz w:val="20"/>
                <w:szCs w:val="20"/>
              </w:rPr>
              <w:t>the c</w:t>
            </w:r>
            <w:r w:rsidRPr="007A475A">
              <w:rPr>
                <w:rFonts w:ascii="Segoe UI" w:hAnsi="Segoe UI" w:cs="Segoe UI"/>
                <w:spacing w:val="1"/>
                <w:sz w:val="20"/>
                <w:szCs w:val="20"/>
              </w:rPr>
              <w:t>o</w:t>
            </w:r>
            <w:r w:rsidRPr="007A475A">
              <w:rPr>
                <w:rFonts w:ascii="Segoe UI" w:hAnsi="Segoe UI" w:cs="Segoe UI"/>
                <w:sz w:val="20"/>
                <w:szCs w:val="20"/>
              </w:rPr>
              <w:t>ntract</w:t>
            </w:r>
            <w:r w:rsidRPr="007A475A">
              <w:rPr>
                <w:rFonts w:ascii="Segoe UI" w:hAnsi="Segoe UI" w:cs="Segoe UI"/>
                <w:spacing w:val="-4"/>
                <w:sz w:val="20"/>
                <w:szCs w:val="20"/>
              </w:rPr>
              <w:t xml:space="preserve"> </w:t>
            </w:r>
            <w:r w:rsidRPr="007A475A">
              <w:rPr>
                <w:rFonts w:ascii="Segoe UI" w:hAnsi="Segoe UI" w:cs="Segoe UI"/>
                <w:sz w:val="20"/>
                <w:szCs w:val="20"/>
              </w:rPr>
              <w:t xml:space="preserve">must give </w:t>
            </w:r>
            <w:r w:rsidRPr="007A475A">
              <w:rPr>
                <w:rFonts w:ascii="Segoe UI" w:hAnsi="Segoe UI" w:cs="Segoe UI"/>
                <w:spacing w:val="1"/>
                <w:sz w:val="20"/>
                <w:szCs w:val="20"/>
              </w:rPr>
              <w:t>n</w:t>
            </w:r>
            <w:r w:rsidRPr="007A475A">
              <w:rPr>
                <w:rFonts w:ascii="Segoe UI" w:hAnsi="Segoe UI" w:cs="Segoe UI"/>
                <w:sz w:val="20"/>
                <w:szCs w:val="20"/>
              </w:rPr>
              <w:t>o u</w:t>
            </w:r>
            <w:r w:rsidRPr="007A475A">
              <w:rPr>
                <w:rFonts w:ascii="Segoe UI" w:hAnsi="Segoe UI" w:cs="Segoe UI"/>
                <w:spacing w:val="1"/>
                <w:sz w:val="20"/>
                <w:szCs w:val="20"/>
              </w:rPr>
              <w:t>n</w:t>
            </w:r>
            <w:r w:rsidRPr="007A475A">
              <w:rPr>
                <w:rFonts w:ascii="Segoe UI" w:hAnsi="Segoe UI" w:cs="Segoe UI"/>
                <w:sz w:val="20"/>
                <w:szCs w:val="20"/>
              </w:rPr>
              <w:t>due</w:t>
            </w:r>
            <w:r w:rsidRPr="007A475A">
              <w:rPr>
                <w:rFonts w:ascii="Segoe UI" w:hAnsi="Segoe UI" w:cs="Segoe UI"/>
                <w:spacing w:val="1"/>
                <w:sz w:val="20"/>
                <w:szCs w:val="20"/>
              </w:rPr>
              <w:t xml:space="preserve"> </w:t>
            </w:r>
            <w:r w:rsidRPr="007A475A">
              <w:rPr>
                <w:rFonts w:ascii="Segoe UI" w:hAnsi="Segoe UI" w:cs="Segoe UI"/>
                <w:sz w:val="20"/>
                <w:szCs w:val="20"/>
              </w:rPr>
              <w:t>promi</w:t>
            </w:r>
            <w:r w:rsidRPr="007A475A">
              <w:rPr>
                <w:rFonts w:ascii="Segoe UI" w:hAnsi="Segoe UI" w:cs="Segoe UI"/>
                <w:spacing w:val="1"/>
                <w:sz w:val="20"/>
                <w:szCs w:val="20"/>
              </w:rPr>
              <w:t>n</w:t>
            </w:r>
            <w:r w:rsidRPr="007A475A">
              <w:rPr>
                <w:rFonts w:ascii="Segoe UI" w:hAnsi="Segoe UI" w:cs="Segoe UI"/>
                <w:sz w:val="20"/>
                <w:szCs w:val="20"/>
              </w:rPr>
              <w:t>en</w:t>
            </w:r>
            <w:r w:rsidRPr="007A475A">
              <w:rPr>
                <w:rFonts w:ascii="Segoe UI" w:hAnsi="Segoe UI" w:cs="Segoe UI"/>
                <w:spacing w:val="1"/>
                <w:sz w:val="20"/>
                <w:szCs w:val="20"/>
              </w:rPr>
              <w:t>c</w:t>
            </w:r>
            <w:r w:rsidRPr="007A475A">
              <w:rPr>
                <w:rFonts w:ascii="Segoe UI" w:hAnsi="Segoe UI" w:cs="Segoe UI"/>
                <w:sz w:val="20"/>
                <w:szCs w:val="20"/>
              </w:rPr>
              <w:t>e to</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w:t>
            </w:r>
            <w:r w:rsidRPr="007A475A">
              <w:rPr>
                <w:rFonts w:ascii="Segoe UI" w:hAnsi="Segoe UI" w:cs="Segoe UI"/>
                <w:spacing w:val="-1"/>
                <w:sz w:val="20"/>
                <w:szCs w:val="20"/>
              </w:rPr>
              <w:t xml:space="preserve"> </w:t>
            </w:r>
            <w:r w:rsidRPr="007A475A">
              <w:rPr>
                <w:rFonts w:ascii="Segoe UI" w:hAnsi="Segoe UI" w:cs="Segoe UI"/>
                <w:sz w:val="20"/>
                <w:szCs w:val="20"/>
              </w:rPr>
              <w:t>the t</w:t>
            </w:r>
            <w:r w:rsidRPr="007A475A">
              <w:rPr>
                <w:rFonts w:ascii="Segoe UI" w:hAnsi="Segoe UI" w:cs="Segoe UI"/>
                <w:spacing w:val="1"/>
                <w:sz w:val="20"/>
                <w:szCs w:val="20"/>
              </w:rPr>
              <w:t>e</w:t>
            </w:r>
            <w:r w:rsidRPr="007A475A">
              <w:rPr>
                <w:rFonts w:ascii="Segoe UI" w:hAnsi="Segoe UI" w:cs="Segoe UI"/>
                <w:sz w:val="20"/>
                <w:szCs w:val="20"/>
              </w:rPr>
              <w:t xml:space="preserve">xt </w:t>
            </w:r>
          </w:p>
          <w:p w14:paraId="014E0A8D"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t</w:t>
            </w:r>
            <w:r w:rsidRPr="007A475A">
              <w:rPr>
                <w:rFonts w:ascii="Segoe UI" w:hAnsi="Segoe UI" w:cs="Segoe UI"/>
                <w:spacing w:val="-2"/>
                <w:sz w:val="20"/>
                <w:szCs w:val="20"/>
              </w:rPr>
              <w:t>y</w:t>
            </w:r>
            <w:r w:rsidRPr="007A475A">
              <w:rPr>
                <w:rFonts w:ascii="Segoe UI" w:hAnsi="Segoe UI" w:cs="Segoe UI"/>
                <w:spacing w:val="1"/>
                <w:sz w:val="20"/>
                <w:szCs w:val="20"/>
              </w:rPr>
              <w:t>p</w:t>
            </w:r>
            <w:r w:rsidRPr="007A475A">
              <w:rPr>
                <w:rFonts w:ascii="Segoe UI" w:hAnsi="Segoe UI" w:cs="Segoe UI"/>
                <w:sz w:val="20"/>
                <w:szCs w:val="20"/>
              </w:rPr>
              <w:t>e</w:t>
            </w:r>
            <w:r w:rsidRPr="007A475A">
              <w:rPr>
                <w:rFonts w:ascii="Segoe UI" w:hAnsi="Segoe UI" w:cs="Segoe UI"/>
                <w:spacing w:val="-1"/>
                <w:sz w:val="20"/>
                <w:szCs w:val="20"/>
              </w:rPr>
              <w:t xml:space="preserve"> </w:t>
            </w:r>
            <w:r w:rsidRPr="007A475A">
              <w:rPr>
                <w:rFonts w:ascii="Segoe UI" w:hAnsi="Segoe UI" w:cs="Segoe UI"/>
                <w:sz w:val="20"/>
                <w:szCs w:val="20"/>
              </w:rPr>
              <w:t>of</w:t>
            </w:r>
            <w:r w:rsidRPr="007A475A">
              <w:rPr>
                <w:rFonts w:ascii="Segoe UI" w:hAnsi="Segoe UI" w:cs="Segoe UI"/>
                <w:spacing w:val="-1"/>
                <w:sz w:val="20"/>
                <w:szCs w:val="20"/>
              </w:rPr>
              <w:t xml:space="preserve"> </w:t>
            </w:r>
            <w:r w:rsidRPr="007A475A">
              <w:rPr>
                <w:rFonts w:ascii="Segoe UI" w:hAnsi="Segoe UI" w:cs="Segoe UI"/>
                <w:sz w:val="20"/>
                <w:szCs w:val="20"/>
              </w:rPr>
              <w:t>a g</w:t>
            </w:r>
            <w:r w:rsidRPr="007A475A">
              <w:rPr>
                <w:rFonts w:ascii="Segoe UI" w:hAnsi="Segoe UI" w:cs="Segoe UI"/>
                <w:spacing w:val="1"/>
                <w:sz w:val="20"/>
                <w:szCs w:val="20"/>
              </w:rPr>
              <w:t>e</w:t>
            </w:r>
            <w:r w:rsidRPr="007A475A">
              <w:rPr>
                <w:rFonts w:ascii="Segoe UI" w:hAnsi="Segoe UI" w:cs="Segoe UI"/>
                <w:sz w:val="20"/>
                <w:szCs w:val="20"/>
              </w:rPr>
              <w:t>ner</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 xml:space="preserve"> </w:t>
            </w:r>
            <w:r w:rsidRPr="007A475A">
              <w:rPr>
                <w:rFonts w:ascii="Segoe UI" w:hAnsi="Segoe UI" w:cs="Segoe UI"/>
                <w:sz w:val="20"/>
                <w:szCs w:val="20"/>
              </w:rPr>
              <w:t>style?</w:t>
            </w:r>
          </w:p>
          <w:p w14:paraId="29F78131"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pacing w:val="2"/>
                <w:sz w:val="20"/>
                <w:szCs w:val="20"/>
              </w:rPr>
              <w:t>Is 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font size </w:t>
            </w:r>
            <w:r w:rsidRPr="007A475A">
              <w:rPr>
                <w:rFonts w:ascii="Segoe UI" w:hAnsi="Segoe UI" w:cs="Segoe UI"/>
                <w:spacing w:val="1"/>
                <w:sz w:val="20"/>
                <w:szCs w:val="20"/>
              </w:rPr>
              <w:t>u</w:t>
            </w:r>
            <w:r w:rsidRPr="007A475A">
              <w:rPr>
                <w:rFonts w:ascii="Segoe UI" w:hAnsi="Segoe UI" w:cs="Segoe UI"/>
                <w:spacing w:val="-1"/>
                <w:sz w:val="20"/>
                <w:szCs w:val="20"/>
              </w:rPr>
              <w:t>n</w:t>
            </w:r>
            <w:r w:rsidRPr="007A475A">
              <w:rPr>
                <w:rFonts w:ascii="Segoe UI" w:hAnsi="Segoe UI" w:cs="Segoe UI"/>
                <w:sz w:val="20"/>
                <w:szCs w:val="20"/>
              </w:rPr>
              <w:t>ifo</w:t>
            </w:r>
            <w:r w:rsidRPr="007A475A">
              <w:rPr>
                <w:rFonts w:ascii="Segoe UI" w:hAnsi="Segoe UI" w:cs="Segoe UI"/>
                <w:spacing w:val="1"/>
                <w:sz w:val="20"/>
                <w:szCs w:val="20"/>
              </w:rPr>
              <w:t>r</w:t>
            </w:r>
            <w:r w:rsidRPr="007A475A">
              <w:rPr>
                <w:rFonts w:ascii="Segoe UI" w:hAnsi="Segoe UI" w:cs="Segoe UI"/>
                <w:sz w:val="20"/>
                <w:szCs w:val="20"/>
              </w:rPr>
              <w:t>m,</w:t>
            </w:r>
            <w:r w:rsidRPr="007A475A">
              <w:rPr>
                <w:rFonts w:ascii="Segoe UI" w:hAnsi="Segoe UI" w:cs="Segoe UI"/>
                <w:spacing w:val="-2"/>
                <w:sz w:val="20"/>
                <w:szCs w:val="20"/>
              </w:rPr>
              <w:t xml:space="preserve"> and </w:t>
            </w:r>
            <w:r w:rsidR="003F48CE">
              <w:rPr>
                <w:rFonts w:ascii="Segoe UI" w:hAnsi="Segoe UI" w:cs="Segoe UI"/>
                <w:spacing w:val="-2"/>
                <w:sz w:val="20"/>
                <w:szCs w:val="20"/>
              </w:rPr>
              <w:t xml:space="preserve">not less than </w:t>
            </w:r>
            <w:proofErr w:type="gramStart"/>
            <w:r w:rsidR="003F48CE">
              <w:rPr>
                <w:rFonts w:ascii="Segoe UI" w:hAnsi="Segoe UI" w:cs="Segoe UI"/>
                <w:spacing w:val="-2"/>
                <w:sz w:val="20"/>
                <w:szCs w:val="20"/>
              </w:rPr>
              <w:t>8 point</w:t>
            </w:r>
            <w:proofErr w:type="gramEnd"/>
            <w:r w:rsidR="003F48CE">
              <w:rPr>
                <w:rFonts w:ascii="Segoe UI" w:hAnsi="Segoe UI" w:cs="Segoe UI"/>
                <w:spacing w:val="-2"/>
                <w:sz w:val="20"/>
                <w:szCs w:val="20"/>
              </w:rPr>
              <w:t xml:space="preserve"> font </w:t>
            </w:r>
            <w:r w:rsidRPr="007A475A">
              <w:rPr>
                <w:rFonts w:ascii="Segoe UI" w:hAnsi="Segoe UI" w:cs="Segoe UI"/>
                <w:sz w:val="20"/>
                <w:szCs w:val="20"/>
              </w:rPr>
              <w:t>size?</w:t>
            </w:r>
          </w:p>
          <w:p w14:paraId="1723F099" w14:textId="77777777" w:rsidR="003E74DA" w:rsidRPr="007A475A" w:rsidRDefault="003E74DA" w:rsidP="00CC0F19">
            <w:pPr>
              <w:pStyle w:val="NoSpacing"/>
              <w:numPr>
                <w:ilvl w:val="0"/>
                <w:numId w:val="17"/>
              </w:numPr>
              <w:rPr>
                <w:rFonts w:ascii="Segoe UI" w:hAnsi="Segoe UI" w:cs="Segoe UI"/>
                <w:sz w:val="20"/>
                <w:szCs w:val="20"/>
              </w:rPr>
            </w:pPr>
            <w:r w:rsidRPr="007A475A">
              <w:rPr>
                <w:rFonts w:ascii="Segoe UI" w:hAnsi="Segoe UI" w:cs="Segoe UI"/>
                <w:sz w:val="20"/>
                <w:szCs w:val="20"/>
              </w:rPr>
              <w:t>“Text”</w:t>
            </w:r>
            <w:r w:rsidRPr="007A475A">
              <w:rPr>
                <w:rFonts w:ascii="Segoe UI" w:hAnsi="Segoe UI" w:cs="Segoe UI"/>
                <w:spacing w:val="-4"/>
                <w:sz w:val="20"/>
                <w:szCs w:val="20"/>
              </w:rPr>
              <w:t xml:space="preserve"> </w:t>
            </w:r>
            <w:r w:rsidRPr="007A475A">
              <w:rPr>
                <w:rFonts w:ascii="Segoe UI" w:hAnsi="Segoe UI" w:cs="Segoe UI"/>
                <w:sz w:val="20"/>
                <w:szCs w:val="20"/>
              </w:rPr>
              <w:t>means a</w:t>
            </w:r>
            <w:r w:rsidRPr="007A475A">
              <w:rPr>
                <w:rFonts w:ascii="Segoe UI" w:hAnsi="Segoe UI" w:cs="Segoe UI"/>
                <w:spacing w:val="1"/>
                <w:sz w:val="20"/>
                <w:szCs w:val="20"/>
              </w:rPr>
              <w:t>l</w:t>
            </w:r>
            <w:r w:rsidRPr="007A475A">
              <w:rPr>
                <w:rFonts w:ascii="Segoe UI" w:hAnsi="Segoe UI" w:cs="Segoe UI"/>
                <w:sz w:val="20"/>
                <w:szCs w:val="20"/>
              </w:rPr>
              <w:t>l pr</w:t>
            </w:r>
            <w:r w:rsidRPr="007A475A">
              <w:rPr>
                <w:rFonts w:ascii="Segoe UI" w:hAnsi="Segoe UI" w:cs="Segoe UI"/>
                <w:spacing w:val="1"/>
                <w:sz w:val="20"/>
                <w:szCs w:val="20"/>
              </w:rPr>
              <w:t>in</w:t>
            </w:r>
            <w:r w:rsidRPr="007A475A">
              <w:rPr>
                <w:rFonts w:ascii="Segoe UI" w:hAnsi="Segoe UI" w:cs="Segoe UI"/>
                <w:sz w:val="20"/>
                <w:szCs w:val="20"/>
              </w:rPr>
              <w:t>ted matter</w:t>
            </w:r>
            <w:r w:rsidRPr="007A475A">
              <w:rPr>
                <w:rFonts w:ascii="Segoe UI" w:hAnsi="Segoe UI" w:cs="Segoe UI"/>
                <w:spacing w:val="-5"/>
                <w:sz w:val="20"/>
                <w:szCs w:val="20"/>
              </w:rPr>
              <w:t xml:space="preserve"> </w:t>
            </w:r>
            <w:r w:rsidRPr="007A475A">
              <w:rPr>
                <w:rFonts w:ascii="Segoe UI" w:hAnsi="Segoe UI" w:cs="Segoe UI"/>
                <w:sz w:val="20"/>
                <w:szCs w:val="20"/>
              </w:rPr>
              <w:t>ex</w:t>
            </w:r>
            <w:r w:rsidRPr="007A475A">
              <w:rPr>
                <w:rFonts w:ascii="Segoe UI" w:hAnsi="Segoe UI" w:cs="Segoe UI"/>
                <w:spacing w:val="1"/>
                <w:sz w:val="20"/>
                <w:szCs w:val="20"/>
              </w:rPr>
              <w:t>c</w:t>
            </w:r>
            <w:r w:rsidRPr="007A475A">
              <w:rPr>
                <w:rFonts w:ascii="Segoe UI" w:hAnsi="Segoe UI" w:cs="Segoe UI"/>
                <w:sz w:val="20"/>
                <w:szCs w:val="20"/>
              </w:rPr>
              <w:t xml:space="preserve">ept the name and address of the HCSC, name or title of the policy, a brief description (if any), and captions and </w:t>
            </w:r>
            <w:proofErr w:type="spellStart"/>
            <w:r w:rsidRPr="007A475A">
              <w:rPr>
                <w:rFonts w:ascii="Segoe UI" w:hAnsi="Segoe UI" w:cs="Segoe UI"/>
                <w:sz w:val="20"/>
                <w:szCs w:val="20"/>
              </w:rPr>
              <w:t>subcaptions</w:t>
            </w:r>
            <w:proofErr w:type="spellEnd"/>
          </w:p>
        </w:tc>
        <w:tc>
          <w:tcPr>
            <w:tcW w:w="1351" w:type="dxa"/>
            <w:tcBorders>
              <w:bottom w:val="single" w:sz="4" w:space="0" w:color="auto"/>
            </w:tcBorders>
          </w:tcPr>
          <w:p w14:paraId="58D1DA9C" w14:textId="77777777" w:rsidR="003E74DA" w:rsidRPr="009E6764" w:rsidRDefault="003E74DA" w:rsidP="0000024B">
            <w:pPr>
              <w:rPr>
                <w:rFonts w:ascii="Arial" w:hAnsi="Arial" w:cs="Arial"/>
                <w:sz w:val="18"/>
                <w:szCs w:val="18"/>
              </w:rPr>
            </w:pPr>
          </w:p>
        </w:tc>
      </w:tr>
      <w:tr w:rsidR="003E74DA" w14:paraId="7507D127" w14:textId="77777777" w:rsidTr="00FF4D1B">
        <w:trPr>
          <w:trHeight w:val="193"/>
          <w:jc w:val="center"/>
        </w:trPr>
        <w:tc>
          <w:tcPr>
            <w:tcW w:w="1435" w:type="dxa"/>
            <w:vMerge/>
          </w:tcPr>
          <w:p w14:paraId="2B2C81AD" w14:textId="77777777" w:rsidR="003E74DA" w:rsidRDefault="003E74DA" w:rsidP="00C91953">
            <w:pPr>
              <w:spacing w:line="360" w:lineRule="auto"/>
            </w:pPr>
          </w:p>
        </w:tc>
        <w:tc>
          <w:tcPr>
            <w:tcW w:w="1322" w:type="dxa"/>
            <w:vMerge/>
          </w:tcPr>
          <w:p w14:paraId="65778ACF"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615138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19BAE5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284-44-030(3)</w:t>
            </w:r>
          </w:p>
          <w:p w14:paraId="2C7CEAB9" w14:textId="77777777" w:rsidR="003E74DA" w:rsidRPr="00BB195E" w:rsidRDefault="003E74DA"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F4572E1" w14:textId="77777777" w:rsidR="003E74DA" w:rsidRPr="007A475A" w:rsidRDefault="008E7E27" w:rsidP="006A6D10">
            <w:pPr>
              <w:pStyle w:val="NoSpacing"/>
              <w:rPr>
                <w:rFonts w:ascii="Segoe UI" w:hAnsi="Segoe UI" w:cs="Segoe UI"/>
                <w:sz w:val="20"/>
                <w:szCs w:val="20"/>
              </w:rPr>
            </w:pPr>
            <w:r>
              <w:t xml:space="preserve">Each form, including riders and endorsements, shall be identified by a form number in the lower </w:t>
            </w:r>
            <w:proofErr w:type="gramStart"/>
            <w:r>
              <w:t>left hand</w:t>
            </w:r>
            <w:proofErr w:type="gramEnd"/>
            <w:r>
              <w:t xml:space="preserve"> corner of the first page thereof.</w:t>
            </w:r>
          </w:p>
        </w:tc>
        <w:tc>
          <w:tcPr>
            <w:tcW w:w="1351" w:type="dxa"/>
            <w:tcBorders>
              <w:top w:val="single" w:sz="4" w:space="0" w:color="auto"/>
              <w:bottom w:val="single" w:sz="4" w:space="0" w:color="auto"/>
            </w:tcBorders>
          </w:tcPr>
          <w:p w14:paraId="3654FA01" w14:textId="77777777" w:rsidR="003E74DA" w:rsidRPr="009E6764" w:rsidRDefault="003E74DA" w:rsidP="0000024B">
            <w:pPr>
              <w:rPr>
                <w:rFonts w:ascii="Arial" w:hAnsi="Arial" w:cs="Arial"/>
                <w:sz w:val="18"/>
                <w:szCs w:val="18"/>
              </w:rPr>
            </w:pPr>
          </w:p>
        </w:tc>
      </w:tr>
      <w:tr w:rsidR="003E74DA" w14:paraId="309702C0" w14:textId="77777777" w:rsidTr="00FF4D1B">
        <w:trPr>
          <w:trHeight w:val="193"/>
          <w:jc w:val="center"/>
        </w:trPr>
        <w:tc>
          <w:tcPr>
            <w:tcW w:w="1435" w:type="dxa"/>
            <w:vMerge/>
          </w:tcPr>
          <w:p w14:paraId="47EFA85F" w14:textId="77777777" w:rsidR="003E74DA" w:rsidRDefault="003E74DA" w:rsidP="00C91953">
            <w:pPr>
              <w:spacing w:line="360" w:lineRule="auto"/>
            </w:pPr>
          </w:p>
        </w:tc>
        <w:tc>
          <w:tcPr>
            <w:tcW w:w="1322" w:type="dxa"/>
            <w:vMerge/>
          </w:tcPr>
          <w:p w14:paraId="501B313B" w14:textId="77777777" w:rsidR="003E74DA" w:rsidRPr="007A475A" w:rsidRDefault="003E74DA" w:rsidP="00894AB9">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E3C93C7"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4FE0FF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284-44-030(4)</w:t>
            </w:r>
          </w:p>
        </w:tc>
        <w:tc>
          <w:tcPr>
            <w:tcW w:w="8227" w:type="dxa"/>
            <w:tcBorders>
              <w:top w:val="single" w:sz="4" w:space="0" w:color="auto"/>
              <w:bottom w:val="single" w:sz="4" w:space="0" w:color="auto"/>
            </w:tcBorders>
          </w:tcPr>
          <w:p w14:paraId="11B81675"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 xml:space="preserve">contract must </w:t>
            </w:r>
            <w:r w:rsidRPr="007A475A">
              <w:rPr>
                <w:rFonts w:ascii="Segoe UI" w:hAnsi="Segoe UI" w:cs="Segoe UI"/>
                <w:spacing w:val="1"/>
                <w:sz w:val="20"/>
                <w:szCs w:val="20"/>
              </w:rPr>
              <w:t>c</w:t>
            </w:r>
            <w:r w:rsidRPr="007A475A">
              <w:rPr>
                <w:rFonts w:ascii="Segoe UI" w:hAnsi="Segoe UI" w:cs="Segoe UI"/>
                <w:sz w:val="20"/>
                <w:szCs w:val="20"/>
              </w:rPr>
              <w:t>onta</w:t>
            </w:r>
            <w:r w:rsidRPr="007A475A">
              <w:rPr>
                <w:rFonts w:ascii="Segoe UI" w:hAnsi="Segoe UI" w:cs="Segoe UI"/>
                <w:spacing w:val="1"/>
                <w:sz w:val="20"/>
                <w:szCs w:val="20"/>
              </w:rPr>
              <w:t>i</w:t>
            </w:r>
            <w:r w:rsidRPr="007A475A">
              <w:rPr>
                <w:rFonts w:ascii="Segoe UI" w:hAnsi="Segoe UI" w:cs="Segoe UI"/>
                <w:sz w:val="20"/>
                <w:szCs w:val="20"/>
              </w:rPr>
              <w:t>n no</w:t>
            </w:r>
            <w:r w:rsidRPr="007A475A">
              <w:rPr>
                <w:rFonts w:ascii="Segoe UI" w:hAnsi="Segoe UI" w:cs="Segoe UI"/>
                <w:spacing w:val="1"/>
                <w:sz w:val="20"/>
                <w:szCs w:val="20"/>
              </w:rPr>
              <w:t xml:space="preserve"> </w:t>
            </w:r>
            <w:r w:rsidRPr="007A475A">
              <w:rPr>
                <w:rFonts w:ascii="Segoe UI" w:hAnsi="Segoe UI" w:cs="Segoe UI"/>
                <w:sz w:val="20"/>
                <w:szCs w:val="20"/>
              </w:rPr>
              <w:t>provis</w:t>
            </w:r>
            <w:r w:rsidRPr="007A475A">
              <w:rPr>
                <w:rFonts w:ascii="Segoe UI" w:hAnsi="Segoe UI" w:cs="Segoe UI"/>
                <w:spacing w:val="1"/>
                <w:sz w:val="20"/>
                <w:szCs w:val="20"/>
              </w:rPr>
              <w:t>i</w:t>
            </w:r>
            <w:r w:rsidRPr="007A475A">
              <w:rPr>
                <w:rFonts w:ascii="Segoe UI" w:hAnsi="Segoe UI" w:cs="Segoe UI"/>
                <w:sz w:val="20"/>
                <w:szCs w:val="20"/>
              </w:rPr>
              <w:t xml:space="preserve">on </w:t>
            </w:r>
            <w:r w:rsidRPr="007A475A">
              <w:rPr>
                <w:rFonts w:ascii="Segoe UI" w:hAnsi="Segoe UI" w:cs="Segoe UI"/>
                <w:spacing w:val="1"/>
                <w:sz w:val="20"/>
                <w:szCs w:val="20"/>
              </w:rPr>
              <w:t>p</w:t>
            </w:r>
            <w:r w:rsidRPr="007A475A">
              <w:rPr>
                <w:rFonts w:ascii="Segoe UI" w:hAnsi="Segoe UI" w:cs="Segoe UI"/>
                <w:spacing w:val="-1"/>
                <w:sz w:val="20"/>
                <w:szCs w:val="20"/>
              </w:rPr>
              <w:t>u</w:t>
            </w:r>
            <w:r w:rsidRPr="007A475A">
              <w:rPr>
                <w:rFonts w:ascii="Segoe UI" w:hAnsi="Segoe UI" w:cs="Segoe UI"/>
                <w:sz w:val="20"/>
                <w:szCs w:val="20"/>
              </w:rPr>
              <w:t>r</w:t>
            </w:r>
            <w:r w:rsidRPr="007A475A">
              <w:rPr>
                <w:rFonts w:ascii="Segoe UI" w:hAnsi="Segoe UI" w:cs="Segoe UI"/>
                <w:spacing w:val="1"/>
                <w:sz w:val="20"/>
                <w:szCs w:val="20"/>
              </w:rPr>
              <w:t>p</w:t>
            </w:r>
            <w:r w:rsidRPr="007A475A">
              <w:rPr>
                <w:rFonts w:ascii="Segoe UI" w:hAnsi="Segoe UI" w:cs="Segoe UI"/>
                <w:sz w:val="20"/>
                <w:szCs w:val="20"/>
              </w:rPr>
              <w:t>orting to</w:t>
            </w:r>
            <w:r w:rsidRPr="007A475A">
              <w:rPr>
                <w:rFonts w:ascii="Segoe UI" w:hAnsi="Segoe UI" w:cs="Segoe UI"/>
                <w:spacing w:val="-1"/>
                <w:sz w:val="20"/>
                <w:szCs w:val="20"/>
              </w:rPr>
              <w:t xml:space="preserve"> </w:t>
            </w:r>
            <w:r w:rsidRPr="007A475A">
              <w:rPr>
                <w:rFonts w:ascii="Segoe UI" w:hAnsi="Segoe UI" w:cs="Segoe UI"/>
                <w:sz w:val="20"/>
                <w:szCs w:val="20"/>
              </w:rPr>
              <w:t>make</w:t>
            </w:r>
            <w:r w:rsidRPr="007A475A">
              <w:rPr>
                <w:rFonts w:ascii="Segoe UI" w:hAnsi="Segoe UI" w:cs="Segoe UI"/>
                <w:spacing w:val="1"/>
                <w:sz w:val="20"/>
                <w:szCs w:val="20"/>
              </w:rPr>
              <w:t xml:space="preserve"> </w:t>
            </w:r>
            <w:r w:rsidRPr="007A475A">
              <w:rPr>
                <w:rFonts w:ascii="Segoe UI" w:hAnsi="Segoe UI" w:cs="Segoe UI"/>
                <w:sz w:val="20"/>
                <w:szCs w:val="20"/>
              </w:rPr>
              <w:t>a</w:t>
            </w:r>
            <w:r w:rsidRPr="007A475A">
              <w:rPr>
                <w:rFonts w:ascii="Segoe UI" w:hAnsi="Segoe UI" w:cs="Segoe UI"/>
                <w:spacing w:val="1"/>
                <w:sz w:val="20"/>
                <w:szCs w:val="20"/>
              </w:rPr>
              <w:t>n</w:t>
            </w:r>
            <w:r w:rsidRPr="007A475A">
              <w:rPr>
                <w:rFonts w:ascii="Segoe UI" w:hAnsi="Segoe UI" w:cs="Segoe UI"/>
                <w:sz w:val="20"/>
                <w:szCs w:val="20"/>
              </w:rPr>
              <w:t>y port</w:t>
            </w:r>
            <w:r w:rsidRPr="007A475A">
              <w:rPr>
                <w:rFonts w:ascii="Segoe UI" w:hAnsi="Segoe UI" w:cs="Segoe UI"/>
                <w:spacing w:val="1"/>
                <w:sz w:val="20"/>
                <w:szCs w:val="20"/>
              </w:rPr>
              <w:t>i</w:t>
            </w:r>
            <w:r w:rsidRPr="007A475A">
              <w:rPr>
                <w:rFonts w:ascii="Segoe UI" w:hAnsi="Segoe UI" w:cs="Segoe UI"/>
                <w:sz w:val="20"/>
                <w:szCs w:val="20"/>
              </w:rPr>
              <w:t>on of the HCSC c</w:t>
            </w:r>
            <w:r w:rsidRPr="007A475A">
              <w:rPr>
                <w:rFonts w:ascii="Segoe UI" w:hAnsi="Segoe UI" w:cs="Segoe UI"/>
                <w:spacing w:val="1"/>
                <w:sz w:val="20"/>
                <w:szCs w:val="20"/>
              </w:rPr>
              <w:t>h</w:t>
            </w:r>
            <w:r w:rsidRPr="007A475A">
              <w:rPr>
                <w:rFonts w:ascii="Segoe UI" w:hAnsi="Segoe UI" w:cs="Segoe UI"/>
                <w:sz w:val="20"/>
                <w:szCs w:val="20"/>
              </w:rPr>
              <w:t>a</w:t>
            </w:r>
            <w:r w:rsidRPr="007A475A">
              <w:rPr>
                <w:rFonts w:ascii="Segoe UI" w:hAnsi="Segoe UI" w:cs="Segoe UI"/>
                <w:spacing w:val="1"/>
                <w:sz w:val="20"/>
                <w:szCs w:val="20"/>
              </w:rPr>
              <w:t>r</w:t>
            </w:r>
            <w:r w:rsidRPr="007A475A">
              <w:rPr>
                <w:rFonts w:ascii="Segoe UI" w:hAnsi="Segoe UI" w:cs="Segoe UI"/>
                <w:sz w:val="20"/>
                <w:szCs w:val="20"/>
              </w:rPr>
              <w:t>ter,</w:t>
            </w:r>
            <w:r w:rsidRPr="007A475A">
              <w:rPr>
                <w:rFonts w:ascii="Segoe UI" w:hAnsi="Segoe UI" w:cs="Segoe UI"/>
                <w:spacing w:val="-3"/>
                <w:sz w:val="20"/>
                <w:szCs w:val="20"/>
              </w:rPr>
              <w:t xml:space="preserve"> </w:t>
            </w:r>
            <w:r w:rsidRPr="007A475A">
              <w:rPr>
                <w:rFonts w:ascii="Segoe UI" w:hAnsi="Segoe UI" w:cs="Segoe UI"/>
                <w:sz w:val="20"/>
                <w:szCs w:val="20"/>
              </w:rPr>
              <w:t xml:space="preserve">rules, </w:t>
            </w:r>
            <w:r w:rsidRPr="007A475A">
              <w:rPr>
                <w:rFonts w:ascii="Segoe UI" w:hAnsi="Segoe UI" w:cs="Segoe UI"/>
                <w:spacing w:val="1"/>
                <w:sz w:val="20"/>
                <w:szCs w:val="20"/>
              </w:rPr>
              <w:t>b</w:t>
            </w:r>
            <w:r w:rsidRPr="007A475A">
              <w:rPr>
                <w:rFonts w:ascii="Segoe UI" w:hAnsi="Segoe UI" w:cs="Segoe UI"/>
                <w:spacing w:val="-1"/>
                <w:sz w:val="20"/>
                <w:szCs w:val="20"/>
              </w:rPr>
              <w:t>y</w:t>
            </w:r>
            <w:r w:rsidRPr="007A475A">
              <w:rPr>
                <w:rFonts w:ascii="Segoe UI" w:hAnsi="Segoe UI" w:cs="Segoe UI"/>
                <w:sz w:val="20"/>
                <w:szCs w:val="20"/>
              </w:rPr>
              <w:t>l</w:t>
            </w:r>
            <w:r w:rsidRPr="007A475A">
              <w:rPr>
                <w:rFonts w:ascii="Segoe UI" w:hAnsi="Segoe UI" w:cs="Segoe UI"/>
                <w:spacing w:val="1"/>
                <w:sz w:val="20"/>
                <w:szCs w:val="20"/>
              </w:rPr>
              <w:t>a</w:t>
            </w:r>
            <w:r w:rsidRPr="007A475A">
              <w:rPr>
                <w:rFonts w:ascii="Segoe UI" w:hAnsi="Segoe UI" w:cs="Segoe UI"/>
                <w:spacing w:val="-3"/>
                <w:sz w:val="20"/>
                <w:szCs w:val="20"/>
              </w:rPr>
              <w:t>w</w:t>
            </w:r>
            <w:r w:rsidRPr="007A475A">
              <w:rPr>
                <w:rFonts w:ascii="Segoe UI" w:hAnsi="Segoe UI" w:cs="Segoe UI"/>
                <w:spacing w:val="1"/>
                <w:sz w:val="20"/>
                <w:szCs w:val="20"/>
              </w:rPr>
              <w:t>s</w:t>
            </w:r>
            <w:r w:rsidRPr="007A475A">
              <w:rPr>
                <w:rFonts w:ascii="Segoe UI" w:hAnsi="Segoe UI" w:cs="Segoe UI"/>
                <w:sz w:val="20"/>
                <w:szCs w:val="20"/>
              </w:rPr>
              <w:t>, etc.</w:t>
            </w:r>
            <w:r w:rsidRPr="007A475A">
              <w:rPr>
                <w:rFonts w:ascii="Segoe UI" w:hAnsi="Segoe UI" w:cs="Segoe UI"/>
                <w:spacing w:val="-3"/>
                <w:sz w:val="20"/>
                <w:szCs w:val="20"/>
              </w:rPr>
              <w:t xml:space="preserve"> </w:t>
            </w:r>
            <w:r w:rsidRPr="007A475A">
              <w:rPr>
                <w:rFonts w:ascii="Segoe UI" w:hAnsi="Segoe UI" w:cs="Segoe UI"/>
                <w:sz w:val="20"/>
                <w:szCs w:val="20"/>
              </w:rPr>
              <w:t>a part of</w:t>
            </w:r>
            <w:r w:rsidRPr="007A475A">
              <w:rPr>
                <w:rFonts w:ascii="Segoe UI" w:hAnsi="Segoe UI" w:cs="Segoe UI"/>
                <w:spacing w:val="-1"/>
                <w:sz w:val="20"/>
                <w:szCs w:val="20"/>
              </w:rPr>
              <w:t xml:space="preserve"> </w:t>
            </w:r>
            <w:r w:rsidRPr="007A475A">
              <w:rPr>
                <w:rFonts w:ascii="Segoe UI" w:hAnsi="Segoe UI" w:cs="Segoe UI"/>
                <w:sz w:val="20"/>
                <w:szCs w:val="20"/>
              </w:rPr>
              <w:t>the contract that</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o</w:t>
            </w:r>
            <w:r w:rsidRPr="007A475A">
              <w:rPr>
                <w:rFonts w:ascii="Segoe UI" w:hAnsi="Segoe UI" w:cs="Segoe UI"/>
                <w:sz w:val="20"/>
                <w:szCs w:val="20"/>
              </w:rPr>
              <w:t>u</w:t>
            </w:r>
            <w:r w:rsidRPr="007A475A">
              <w:rPr>
                <w:rFonts w:ascii="Segoe UI" w:hAnsi="Segoe UI" w:cs="Segoe UI"/>
                <w:spacing w:val="1"/>
                <w:sz w:val="20"/>
                <w:szCs w:val="20"/>
              </w:rPr>
              <w:t>l</w:t>
            </w:r>
            <w:r w:rsidRPr="007A475A">
              <w:rPr>
                <w:rFonts w:ascii="Segoe UI" w:hAnsi="Segoe UI" w:cs="Segoe UI"/>
                <w:sz w:val="20"/>
                <w:szCs w:val="20"/>
              </w:rPr>
              <w:t>d limit its terms,</w:t>
            </w:r>
            <w:r w:rsidRPr="007A475A">
              <w:rPr>
                <w:rFonts w:ascii="Segoe UI" w:hAnsi="Segoe UI" w:cs="Segoe UI"/>
                <w:spacing w:val="-6"/>
                <w:sz w:val="20"/>
                <w:szCs w:val="20"/>
              </w:rPr>
              <w:t xml:space="preserve"> </w:t>
            </w:r>
            <w:r w:rsidRPr="007A475A">
              <w:rPr>
                <w:rFonts w:ascii="Segoe UI" w:hAnsi="Segoe UI" w:cs="Segoe UI"/>
                <w:sz w:val="20"/>
                <w:szCs w:val="20"/>
              </w:rPr>
              <w:t>unless attached to,</w:t>
            </w:r>
            <w:r w:rsidRPr="007A475A">
              <w:rPr>
                <w:rFonts w:ascii="Segoe UI" w:hAnsi="Segoe UI" w:cs="Segoe UI"/>
                <w:spacing w:val="-2"/>
                <w:sz w:val="20"/>
                <w:szCs w:val="20"/>
              </w:rPr>
              <w:t xml:space="preserve"> </w:t>
            </w:r>
            <w:r w:rsidRPr="007A475A">
              <w:rPr>
                <w:rFonts w:ascii="Segoe UI" w:hAnsi="Segoe UI" w:cs="Segoe UI"/>
                <w:sz w:val="20"/>
                <w:szCs w:val="20"/>
              </w:rPr>
              <w:t>or</w:t>
            </w:r>
            <w:r w:rsidRPr="007A475A">
              <w:rPr>
                <w:rFonts w:ascii="Segoe UI" w:hAnsi="Segoe UI" w:cs="Segoe UI"/>
                <w:spacing w:val="-1"/>
                <w:sz w:val="20"/>
                <w:szCs w:val="20"/>
              </w:rPr>
              <w:t xml:space="preserve"> </w:t>
            </w:r>
            <w:r w:rsidRPr="007A475A">
              <w:rPr>
                <w:rFonts w:ascii="Segoe UI" w:hAnsi="Segoe UI" w:cs="Segoe UI"/>
                <w:sz w:val="20"/>
                <w:szCs w:val="20"/>
              </w:rPr>
              <w:t>set</w:t>
            </w:r>
            <w:r w:rsidRPr="007A475A">
              <w:rPr>
                <w:rFonts w:ascii="Segoe UI" w:hAnsi="Segoe UI" w:cs="Segoe UI"/>
                <w:spacing w:val="-2"/>
                <w:sz w:val="20"/>
                <w:szCs w:val="20"/>
              </w:rPr>
              <w:t xml:space="preserve"> </w:t>
            </w:r>
            <w:r w:rsidRPr="007A475A">
              <w:rPr>
                <w:rFonts w:ascii="Segoe UI" w:hAnsi="Segoe UI" w:cs="Segoe UI"/>
                <w:sz w:val="20"/>
                <w:szCs w:val="20"/>
              </w:rPr>
              <w:t>for</w:t>
            </w:r>
            <w:r w:rsidRPr="007A475A">
              <w:rPr>
                <w:rFonts w:ascii="Segoe UI" w:hAnsi="Segoe UI" w:cs="Segoe UI"/>
                <w:spacing w:val="-1"/>
                <w:sz w:val="20"/>
                <w:szCs w:val="20"/>
              </w:rPr>
              <w:t>t</w:t>
            </w:r>
            <w:r w:rsidRPr="007A475A">
              <w:rPr>
                <w:rFonts w:ascii="Segoe UI" w:hAnsi="Segoe UI" w:cs="Segoe UI"/>
                <w:sz w:val="20"/>
                <w:szCs w:val="20"/>
              </w:rPr>
              <w:t>h</w:t>
            </w:r>
            <w:r w:rsidRPr="007A475A">
              <w:rPr>
                <w:rFonts w:ascii="Segoe UI" w:hAnsi="Segoe UI" w:cs="Segoe UI"/>
                <w:spacing w:val="-3"/>
                <w:sz w:val="20"/>
                <w:szCs w:val="20"/>
              </w:rPr>
              <w:t xml:space="preserve"> </w:t>
            </w:r>
            <w:r w:rsidRPr="007A475A">
              <w:rPr>
                <w:rFonts w:ascii="Segoe UI" w:hAnsi="Segoe UI" w:cs="Segoe UI"/>
                <w:sz w:val="20"/>
                <w:szCs w:val="20"/>
              </w:rPr>
              <w:t>in full in, the contract.</w:t>
            </w:r>
          </w:p>
        </w:tc>
        <w:tc>
          <w:tcPr>
            <w:tcW w:w="1351" w:type="dxa"/>
            <w:tcBorders>
              <w:top w:val="single" w:sz="4" w:space="0" w:color="auto"/>
              <w:bottom w:val="single" w:sz="4" w:space="0" w:color="auto"/>
            </w:tcBorders>
          </w:tcPr>
          <w:p w14:paraId="5E424D29" w14:textId="77777777" w:rsidR="003E74DA" w:rsidRPr="009E6764" w:rsidRDefault="003E74DA" w:rsidP="0000024B">
            <w:pPr>
              <w:rPr>
                <w:rFonts w:ascii="Arial" w:hAnsi="Arial" w:cs="Arial"/>
                <w:sz w:val="18"/>
                <w:szCs w:val="18"/>
              </w:rPr>
            </w:pPr>
          </w:p>
        </w:tc>
      </w:tr>
      <w:tr w:rsidR="003E74DA" w14:paraId="2D9CFB32" w14:textId="77777777" w:rsidTr="00FF4D1B">
        <w:trPr>
          <w:trHeight w:val="193"/>
          <w:jc w:val="center"/>
        </w:trPr>
        <w:tc>
          <w:tcPr>
            <w:tcW w:w="1435" w:type="dxa"/>
            <w:vMerge/>
          </w:tcPr>
          <w:p w14:paraId="2C5145F6" w14:textId="77777777" w:rsidR="003E74DA" w:rsidRDefault="003E74DA" w:rsidP="00C91953">
            <w:pPr>
              <w:spacing w:line="360" w:lineRule="auto"/>
            </w:pPr>
          </w:p>
        </w:tc>
        <w:tc>
          <w:tcPr>
            <w:tcW w:w="1322" w:type="dxa"/>
            <w:vMerge w:val="restart"/>
          </w:tcPr>
          <w:p w14:paraId="44F5A969" w14:textId="77777777" w:rsidR="003E74DA" w:rsidRPr="007A475A" w:rsidRDefault="003E74DA" w:rsidP="0021213C">
            <w:pPr>
              <w:ind w:right="-20"/>
              <w:jc w:val="center"/>
              <w:rPr>
                <w:rFonts w:ascii="Segoe UI" w:eastAsia="Arial" w:hAnsi="Segoe UI" w:cs="Segoe UI"/>
                <w:sz w:val="20"/>
                <w:szCs w:val="20"/>
              </w:rPr>
            </w:pPr>
            <w:r w:rsidRPr="007A475A">
              <w:rPr>
                <w:rFonts w:ascii="Segoe UI" w:eastAsia="Arial" w:hAnsi="Segoe UI" w:cs="Segoe UI"/>
                <w:sz w:val="20"/>
                <w:szCs w:val="20"/>
              </w:rPr>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1F710015" w14:textId="77777777" w:rsidR="003E74DA" w:rsidRPr="007A475A" w:rsidRDefault="003E74DA" w:rsidP="0021213C">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w:t>
            </w:r>
          </w:p>
          <w:p w14:paraId="4D1CDE6D" w14:textId="77777777" w:rsidR="003E74DA" w:rsidRPr="007A475A" w:rsidRDefault="003E74DA" w:rsidP="00C91953">
            <w:pPr>
              <w:spacing w:line="360" w:lineRule="auto"/>
              <w:rPr>
                <w:rFonts w:ascii="Segoe UI" w:eastAsia="Arial" w:hAnsi="Segoe UI" w:cs="Segoe UI"/>
                <w:sz w:val="20"/>
                <w:szCs w:val="20"/>
              </w:rPr>
            </w:pPr>
          </w:p>
          <w:p w14:paraId="678DC94C" w14:textId="77777777" w:rsidR="00BB7B84" w:rsidRDefault="00BB7B84" w:rsidP="00BB7B84">
            <w:pPr>
              <w:ind w:right="-20"/>
              <w:jc w:val="center"/>
              <w:rPr>
                <w:rFonts w:ascii="Segoe UI" w:eastAsia="Arial" w:hAnsi="Segoe UI" w:cs="Segoe UI"/>
                <w:sz w:val="20"/>
                <w:szCs w:val="20"/>
              </w:rPr>
            </w:pPr>
          </w:p>
          <w:p w14:paraId="4570504F" w14:textId="77777777" w:rsidR="00BB7B84" w:rsidRPr="007A475A" w:rsidRDefault="00BB7B84" w:rsidP="00BB7B84">
            <w:pPr>
              <w:ind w:right="-20"/>
              <w:jc w:val="center"/>
              <w:rPr>
                <w:rFonts w:ascii="Segoe UI" w:eastAsia="Arial" w:hAnsi="Segoe UI" w:cs="Segoe UI"/>
                <w:sz w:val="20"/>
                <w:szCs w:val="20"/>
              </w:rPr>
            </w:pPr>
            <w:r w:rsidRPr="007A475A">
              <w:rPr>
                <w:rFonts w:ascii="Segoe UI" w:eastAsia="Arial" w:hAnsi="Segoe UI" w:cs="Segoe UI"/>
                <w:sz w:val="20"/>
                <w:szCs w:val="20"/>
              </w:rPr>
              <w:lastRenderedPageBreak/>
              <w:t>Re</w:t>
            </w:r>
            <w:r w:rsidRPr="007A475A">
              <w:rPr>
                <w:rFonts w:ascii="Segoe UI" w:eastAsia="Arial" w:hAnsi="Segoe UI" w:cs="Segoe UI"/>
                <w:spacing w:val="1"/>
                <w:sz w:val="20"/>
                <w:szCs w:val="20"/>
              </w:rPr>
              <w:t>q</w:t>
            </w:r>
            <w:r w:rsidRPr="007A475A">
              <w:rPr>
                <w:rFonts w:ascii="Segoe UI" w:eastAsia="Arial" w:hAnsi="Segoe UI" w:cs="Segoe UI"/>
                <w:spacing w:val="-1"/>
                <w:sz w:val="20"/>
                <w:szCs w:val="20"/>
              </w:rPr>
              <w:t>u</w:t>
            </w:r>
            <w:r w:rsidRPr="007A475A">
              <w:rPr>
                <w:rFonts w:ascii="Segoe UI" w:eastAsia="Arial" w:hAnsi="Segoe UI" w:cs="Segoe UI"/>
                <w:sz w:val="20"/>
                <w:szCs w:val="20"/>
              </w:rPr>
              <w:t>ir</w:t>
            </w:r>
            <w:r w:rsidRPr="007A475A">
              <w:rPr>
                <w:rFonts w:ascii="Segoe UI" w:eastAsia="Arial" w:hAnsi="Segoe UI" w:cs="Segoe UI"/>
                <w:spacing w:val="1"/>
                <w:sz w:val="20"/>
                <w:szCs w:val="20"/>
              </w:rPr>
              <w:t>e</w:t>
            </w:r>
            <w:r w:rsidRPr="007A475A">
              <w:rPr>
                <w:rFonts w:ascii="Segoe UI" w:eastAsia="Arial" w:hAnsi="Segoe UI" w:cs="Segoe UI"/>
                <w:sz w:val="20"/>
                <w:szCs w:val="20"/>
              </w:rPr>
              <w:t>d</w:t>
            </w:r>
          </w:p>
          <w:p w14:paraId="00C5CF87" w14:textId="77777777" w:rsidR="003E74DA" w:rsidRPr="007A475A" w:rsidRDefault="00BB7B84" w:rsidP="00BB7B84">
            <w:pPr>
              <w:spacing w:line="360" w:lineRule="auto"/>
              <w:jc w:val="center"/>
              <w:rPr>
                <w:rFonts w:ascii="Segoe UI" w:eastAsia="Arial" w:hAnsi="Segoe UI" w:cs="Segoe UI"/>
                <w:sz w:val="20"/>
                <w:szCs w:val="20"/>
              </w:rPr>
            </w:pPr>
            <w:r w:rsidRPr="007A475A">
              <w:rPr>
                <w:rFonts w:ascii="Segoe UI" w:eastAsia="Arial" w:hAnsi="Segoe UI" w:cs="Segoe UI"/>
                <w:sz w:val="20"/>
                <w:szCs w:val="20"/>
              </w:rPr>
              <w:t>Standa</w:t>
            </w:r>
            <w:r w:rsidRPr="007A475A">
              <w:rPr>
                <w:rFonts w:ascii="Segoe UI" w:eastAsia="Arial" w:hAnsi="Segoe UI" w:cs="Segoe UI"/>
                <w:spacing w:val="1"/>
                <w:sz w:val="20"/>
                <w:szCs w:val="20"/>
              </w:rPr>
              <w:t>r</w:t>
            </w:r>
            <w:r w:rsidRPr="007A475A">
              <w:rPr>
                <w:rFonts w:ascii="Segoe UI" w:eastAsia="Arial" w:hAnsi="Segoe UI" w:cs="Segoe UI"/>
                <w:sz w:val="20"/>
                <w:szCs w:val="20"/>
              </w:rPr>
              <w:t>ds (Cont’d)</w:t>
            </w:r>
          </w:p>
        </w:tc>
        <w:tc>
          <w:tcPr>
            <w:tcW w:w="1828" w:type="dxa"/>
            <w:tcBorders>
              <w:bottom w:val="single" w:sz="4" w:space="0" w:color="auto"/>
            </w:tcBorders>
          </w:tcPr>
          <w:p w14:paraId="3FB725F1"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lastRenderedPageBreak/>
              <w:t>W</w:t>
            </w:r>
            <w:r w:rsidRPr="00BB195E">
              <w:rPr>
                <w:rFonts w:ascii="Segoe UI" w:eastAsia="Arial" w:hAnsi="Segoe UI" w:cs="Segoe UI"/>
                <w:sz w:val="20"/>
                <w:szCs w:val="20"/>
              </w:rPr>
              <w:t>AC</w:t>
            </w:r>
          </w:p>
          <w:p w14:paraId="7037555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40(1)</w:t>
            </w:r>
          </w:p>
        </w:tc>
        <w:tc>
          <w:tcPr>
            <w:tcW w:w="8227" w:type="dxa"/>
            <w:tcBorders>
              <w:bottom w:val="single" w:sz="4" w:space="0" w:color="auto"/>
            </w:tcBorders>
          </w:tcPr>
          <w:p w14:paraId="15D28251"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pacing w:val="2"/>
                <w:sz w:val="20"/>
                <w:szCs w:val="20"/>
              </w:rPr>
              <w:t>T</w:t>
            </w:r>
            <w:r w:rsidRPr="007A475A">
              <w:rPr>
                <w:rFonts w:ascii="Segoe UI" w:hAnsi="Segoe UI" w:cs="Segoe UI"/>
                <w:sz w:val="20"/>
                <w:szCs w:val="20"/>
              </w:rPr>
              <w:t>he</w:t>
            </w:r>
            <w:r w:rsidRPr="007A475A">
              <w:rPr>
                <w:rFonts w:ascii="Segoe UI" w:hAnsi="Segoe UI" w:cs="Segoe UI"/>
                <w:spacing w:val="-1"/>
                <w:sz w:val="20"/>
                <w:szCs w:val="20"/>
              </w:rPr>
              <w:t xml:space="preserve"> </w:t>
            </w:r>
            <w:r w:rsidRPr="007A475A">
              <w:rPr>
                <w:rFonts w:ascii="Segoe UI" w:hAnsi="Segoe UI" w:cs="Segoe UI"/>
                <w:sz w:val="20"/>
                <w:szCs w:val="20"/>
              </w:rPr>
              <w:t>contract can</w:t>
            </w:r>
            <w:r w:rsidRPr="007A475A">
              <w:rPr>
                <w:rFonts w:ascii="Segoe UI" w:hAnsi="Segoe UI" w:cs="Segoe UI"/>
                <w:spacing w:val="1"/>
                <w:sz w:val="20"/>
                <w:szCs w:val="20"/>
              </w:rPr>
              <w:t>n</w:t>
            </w:r>
            <w:r w:rsidRPr="007A475A">
              <w:rPr>
                <w:rFonts w:ascii="Segoe UI" w:hAnsi="Segoe UI" w:cs="Segoe UI"/>
                <w:sz w:val="20"/>
                <w:szCs w:val="20"/>
              </w:rPr>
              <w:t>ot</w:t>
            </w:r>
            <w:r w:rsidRPr="007A475A">
              <w:rPr>
                <w:rFonts w:ascii="Segoe UI" w:hAnsi="Segoe UI" w:cs="Segoe UI"/>
                <w:spacing w:val="-1"/>
                <w:sz w:val="20"/>
                <w:szCs w:val="20"/>
              </w:rPr>
              <w:t xml:space="preserve"> </w:t>
            </w:r>
            <w:r w:rsidRPr="007A475A">
              <w:rPr>
                <w:rFonts w:ascii="Segoe UI" w:hAnsi="Segoe UI" w:cs="Segoe UI"/>
                <w:sz w:val="20"/>
                <w:szCs w:val="20"/>
              </w:rPr>
              <w:t>unr</w:t>
            </w:r>
            <w:r w:rsidRPr="007A475A">
              <w:rPr>
                <w:rFonts w:ascii="Segoe UI" w:hAnsi="Segoe UI" w:cs="Segoe UI"/>
                <w:spacing w:val="1"/>
                <w:sz w:val="20"/>
                <w:szCs w:val="20"/>
              </w:rPr>
              <w:t>e</w:t>
            </w:r>
            <w:r w:rsidRPr="007A475A">
              <w:rPr>
                <w:rFonts w:ascii="Segoe UI" w:hAnsi="Segoe UI" w:cs="Segoe UI"/>
                <w:spacing w:val="-1"/>
                <w:sz w:val="20"/>
                <w:szCs w:val="20"/>
              </w:rPr>
              <w:t>a</w:t>
            </w:r>
            <w:r w:rsidRPr="007A475A">
              <w:rPr>
                <w:rFonts w:ascii="Segoe UI" w:hAnsi="Segoe UI" w:cs="Segoe UI"/>
                <w:sz w:val="20"/>
                <w:szCs w:val="20"/>
              </w:rPr>
              <w:t>s</w:t>
            </w:r>
            <w:r w:rsidRPr="007A475A">
              <w:rPr>
                <w:rFonts w:ascii="Segoe UI" w:hAnsi="Segoe UI" w:cs="Segoe UI"/>
                <w:spacing w:val="1"/>
                <w:sz w:val="20"/>
                <w:szCs w:val="20"/>
              </w:rPr>
              <w:t>o</w:t>
            </w:r>
            <w:r w:rsidRPr="007A475A">
              <w:rPr>
                <w:rFonts w:ascii="Segoe UI" w:hAnsi="Segoe UI" w:cs="Segoe UI"/>
                <w:sz w:val="20"/>
                <w:szCs w:val="20"/>
              </w:rPr>
              <w:t>na</w:t>
            </w:r>
            <w:r w:rsidRPr="007A475A">
              <w:rPr>
                <w:rFonts w:ascii="Segoe UI" w:hAnsi="Segoe UI" w:cs="Segoe UI"/>
                <w:spacing w:val="1"/>
                <w:sz w:val="20"/>
                <w:szCs w:val="20"/>
              </w:rPr>
              <w:t>bl</w:t>
            </w:r>
            <w:r w:rsidRPr="007A475A">
              <w:rPr>
                <w:rFonts w:ascii="Segoe UI" w:hAnsi="Segoe UI" w:cs="Segoe UI"/>
                <w:sz w:val="20"/>
                <w:szCs w:val="20"/>
              </w:rPr>
              <w:t>y</w:t>
            </w:r>
            <w:r w:rsidRPr="007A475A">
              <w:rPr>
                <w:rFonts w:ascii="Segoe UI" w:hAnsi="Segoe UI" w:cs="Segoe UI"/>
                <w:spacing w:val="-1"/>
                <w:sz w:val="20"/>
                <w:szCs w:val="20"/>
              </w:rPr>
              <w:t xml:space="preserve"> </w:t>
            </w:r>
            <w:r w:rsidRPr="007A475A">
              <w:rPr>
                <w:rFonts w:ascii="Segoe UI" w:hAnsi="Segoe UI" w:cs="Segoe UI"/>
                <w:sz w:val="20"/>
                <w:szCs w:val="20"/>
              </w:rPr>
              <w:t>limit</w:t>
            </w:r>
            <w:r w:rsidRPr="007A475A">
              <w:rPr>
                <w:rFonts w:ascii="Segoe UI" w:hAnsi="Segoe UI" w:cs="Segoe UI"/>
                <w:spacing w:val="1"/>
                <w:sz w:val="20"/>
                <w:szCs w:val="20"/>
              </w:rPr>
              <w:t xml:space="preserve"> </w:t>
            </w:r>
            <w:r w:rsidRPr="007A475A">
              <w:rPr>
                <w:rFonts w:ascii="Segoe UI" w:hAnsi="Segoe UI" w:cs="Segoe UI"/>
                <w:sz w:val="20"/>
                <w:szCs w:val="20"/>
              </w:rPr>
              <w:t>b</w:t>
            </w:r>
            <w:r w:rsidRPr="007A475A">
              <w:rPr>
                <w:rFonts w:ascii="Segoe UI" w:hAnsi="Segoe UI" w:cs="Segoe UI"/>
                <w:spacing w:val="1"/>
                <w:sz w:val="20"/>
                <w:szCs w:val="20"/>
              </w:rPr>
              <w:t>en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2"/>
                <w:sz w:val="20"/>
                <w:szCs w:val="20"/>
              </w:rPr>
              <w:t xml:space="preserve"> </w:t>
            </w:r>
            <w:r w:rsidRPr="007A475A">
              <w:rPr>
                <w:rFonts w:ascii="Segoe UI" w:hAnsi="Segoe UI" w:cs="Segoe UI"/>
                <w:sz w:val="20"/>
                <w:szCs w:val="20"/>
              </w:rPr>
              <w:t>to</w:t>
            </w:r>
            <w:r w:rsidRPr="007A475A">
              <w:rPr>
                <w:rFonts w:ascii="Segoe UI" w:hAnsi="Segoe UI" w:cs="Segoe UI"/>
                <w:spacing w:val="-1"/>
                <w:sz w:val="20"/>
                <w:szCs w:val="20"/>
              </w:rPr>
              <w:t xml:space="preserve"> </w:t>
            </w:r>
            <w:r w:rsidRPr="007A475A">
              <w:rPr>
                <w:rFonts w:ascii="Segoe UI" w:hAnsi="Segoe UI" w:cs="Segoe UI"/>
                <w:sz w:val="20"/>
                <w:szCs w:val="20"/>
              </w:rPr>
              <w:t xml:space="preserve">a specified </w:t>
            </w:r>
            <w:proofErr w:type="gramStart"/>
            <w:r w:rsidRPr="007A475A">
              <w:rPr>
                <w:rFonts w:ascii="Segoe UI" w:hAnsi="Segoe UI" w:cs="Segoe UI"/>
                <w:spacing w:val="1"/>
                <w:sz w:val="20"/>
                <w:szCs w:val="20"/>
              </w:rPr>
              <w:t>p</w:t>
            </w:r>
            <w:r w:rsidRPr="007A475A">
              <w:rPr>
                <w:rFonts w:ascii="Segoe UI" w:hAnsi="Segoe UI" w:cs="Segoe UI"/>
                <w:spacing w:val="-1"/>
                <w:sz w:val="20"/>
                <w:szCs w:val="20"/>
              </w:rPr>
              <w:t>e</w:t>
            </w:r>
            <w:r w:rsidRPr="007A475A">
              <w:rPr>
                <w:rFonts w:ascii="Segoe UI" w:hAnsi="Segoe UI" w:cs="Segoe UI"/>
                <w:sz w:val="20"/>
                <w:szCs w:val="20"/>
              </w:rPr>
              <w:t>ri</w:t>
            </w:r>
            <w:r w:rsidRPr="007A475A">
              <w:rPr>
                <w:rFonts w:ascii="Segoe UI" w:hAnsi="Segoe UI" w:cs="Segoe UI"/>
                <w:spacing w:val="1"/>
                <w:sz w:val="20"/>
                <w:szCs w:val="20"/>
              </w:rPr>
              <w:t>o</w:t>
            </w:r>
            <w:r w:rsidRPr="007A475A">
              <w:rPr>
                <w:rFonts w:ascii="Segoe UI" w:hAnsi="Segoe UI" w:cs="Segoe UI"/>
                <w:sz w:val="20"/>
                <w:szCs w:val="20"/>
              </w:rPr>
              <w:t>d of time</w:t>
            </w:r>
            <w:proofErr w:type="gramEnd"/>
            <w:r w:rsidRPr="007A475A">
              <w:rPr>
                <w:rFonts w:ascii="Segoe UI" w:hAnsi="Segoe UI" w:cs="Segoe UI"/>
                <w:sz w:val="20"/>
                <w:szCs w:val="20"/>
              </w:rPr>
              <w:t>.</w:t>
            </w:r>
          </w:p>
        </w:tc>
        <w:tc>
          <w:tcPr>
            <w:tcW w:w="1351" w:type="dxa"/>
            <w:tcBorders>
              <w:bottom w:val="single" w:sz="4" w:space="0" w:color="auto"/>
            </w:tcBorders>
          </w:tcPr>
          <w:p w14:paraId="47DE1373" w14:textId="77777777" w:rsidR="003E74DA" w:rsidRPr="009E6764" w:rsidRDefault="003E74DA" w:rsidP="0000024B">
            <w:pPr>
              <w:rPr>
                <w:rFonts w:ascii="Arial" w:hAnsi="Arial" w:cs="Arial"/>
                <w:sz w:val="18"/>
                <w:szCs w:val="18"/>
              </w:rPr>
            </w:pPr>
          </w:p>
        </w:tc>
      </w:tr>
      <w:tr w:rsidR="003E74DA" w14:paraId="506142D0" w14:textId="77777777" w:rsidTr="00FF4D1B">
        <w:trPr>
          <w:trHeight w:val="193"/>
          <w:jc w:val="center"/>
        </w:trPr>
        <w:tc>
          <w:tcPr>
            <w:tcW w:w="1435" w:type="dxa"/>
            <w:vMerge/>
          </w:tcPr>
          <w:p w14:paraId="7A5D6D86" w14:textId="77777777" w:rsidR="003E74DA" w:rsidRDefault="003E74DA" w:rsidP="00C91953">
            <w:pPr>
              <w:spacing w:line="360" w:lineRule="auto"/>
            </w:pPr>
          </w:p>
        </w:tc>
        <w:tc>
          <w:tcPr>
            <w:tcW w:w="1322" w:type="dxa"/>
            <w:vMerge/>
          </w:tcPr>
          <w:p w14:paraId="6D3FAF01" w14:textId="77777777" w:rsidR="003E74DA" w:rsidRPr="007A475A" w:rsidRDefault="003E74DA" w:rsidP="00C91953">
            <w:pPr>
              <w:spacing w:line="360" w:lineRule="auto"/>
              <w:rPr>
                <w:rFonts w:ascii="Segoe UI" w:eastAsia="Arial" w:hAnsi="Segoe UI" w:cs="Segoe UI"/>
                <w:sz w:val="20"/>
                <w:szCs w:val="20"/>
              </w:rPr>
            </w:pPr>
          </w:p>
        </w:tc>
        <w:tc>
          <w:tcPr>
            <w:tcW w:w="1828" w:type="dxa"/>
            <w:tcBorders>
              <w:top w:val="single" w:sz="4" w:space="0" w:color="auto"/>
              <w:bottom w:val="single" w:sz="4" w:space="0" w:color="auto"/>
            </w:tcBorders>
          </w:tcPr>
          <w:p w14:paraId="3F29A6F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BF7E17F"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40(2)</w:t>
            </w:r>
          </w:p>
          <w:p w14:paraId="2F9297B6"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5D2DB0A"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A</w:t>
            </w:r>
            <w:r w:rsidRPr="007A475A">
              <w:rPr>
                <w:rFonts w:ascii="Segoe UI" w:hAnsi="Segoe UI" w:cs="Segoe UI"/>
                <w:spacing w:val="-1"/>
                <w:sz w:val="20"/>
                <w:szCs w:val="20"/>
              </w:rPr>
              <w:t xml:space="preserve"> </w:t>
            </w:r>
            <w:r w:rsidRPr="007A475A">
              <w:rPr>
                <w:rFonts w:ascii="Segoe UI" w:hAnsi="Segoe UI" w:cs="Segoe UI"/>
                <w:sz w:val="20"/>
                <w:szCs w:val="20"/>
              </w:rPr>
              <w:t>contract must</w:t>
            </w:r>
            <w:r w:rsidRPr="007A475A">
              <w:rPr>
                <w:rFonts w:ascii="Segoe UI" w:hAnsi="Segoe UI" w:cs="Segoe UI"/>
                <w:spacing w:val="-4"/>
                <w:sz w:val="20"/>
                <w:szCs w:val="20"/>
              </w:rPr>
              <w:t xml:space="preserve"> </w:t>
            </w:r>
            <w:r w:rsidRPr="007A475A">
              <w:rPr>
                <w:rFonts w:ascii="Segoe UI" w:hAnsi="Segoe UI" w:cs="Segoe UI"/>
                <w:sz w:val="20"/>
                <w:szCs w:val="20"/>
              </w:rPr>
              <w:t>provide that</w:t>
            </w:r>
            <w:r w:rsidRPr="007A475A">
              <w:rPr>
                <w:rFonts w:ascii="Segoe UI" w:hAnsi="Segoe UI" w:cs="Segoe UI"/>
                <w:spacing w:val="-3"/>
                <w:sz w:val="20"/>
                <w:szCs w:val="20"/>
              </w:rPr>
              <w:t xml:space="preserve"> </w:t>
            </w:r>
            <w:r w:rsidRPr="007A475A">
              <w:rPr>
                <w:rFonts w:ascii="Segoe UI" w:hAnsi="Segoe UI" w:cs="Segoe UI"/>
                <w:spacing w:val="1"/>
                <w:sz w:val="20"/>
                <w:szCs w:val="20"/>
              </w:rPr>
              <w:t>r</w:t>
            </w:r>
            <w:r w:rsidRPr="007A475A">
              <w:rPr>
                <w:rFonts w:ascii="Segoe UI" w:hAnsi="Segoe UI" w:cs="Segoe UI"/>
                <w:sz w:val="20"/>
                <w:szCs w:val="20"/>
              </w:rPr>
              <w:t>ea</w:t>
            </w:r>
            <w:r w:rsidRPr="007A475A">
              <w:rPr>
                <w:rFonts w:ascii="Segoe UI" w:hAnsi="Segoe UI" w:cs="Segoe UI"/>
                <w:spacing w:val="-1"/>
                <w:sz w:val="20"/>
                <w:szCs w:val="20"/>
              </w:rPr>
              <w:t>s</w:t>
            </w:r>
            <w:r w:rsidRPr="007A475A">
              <w:rPr>
                <w:rFonts w:ascii="Segoe UI" w:hAnsi="Segoe UI" w:cs="Segoe UI"/>
                <w:spacing w:val="1"/>
                <w:sz w:val="20"/>
                <w:szCs w:val="20"/>
              </w:rPr>
              <w:t>o</w:t>
            </w:r>
            <w:r w:rsidRPr="007A475A">
              <w:rPr>
                <w:rFonts w:ascii="Segoe UI" w:hAnsi="Segoe UI" w:cs="Segoe UI"/>
                <w:spacing w:val="-1"/>
                <w:sz w:val="20"/>
                <w:szCs w:val="20"/>
              </w:rPr>
              <w:t>n</w:t>
            </w:r>
            <w:r w:rsidRPr="007A475A">
              <w:rPr>
                <w:rFonts w:ascii="Segoe UI" w:hAnsi="Segoe UI" w:cs="Segoe UI"/>
                <w:spacing w:val="1"/>
                <w:sz w:val="20"/>
                <w:szCs w:val="20"/>
              </w:rPr>
              <w:t>a</w:t>
            </w:r>
            <w:r w:rsidRPr="007A475A">
              <w:rPr>
                <w:rFonts w:ascii="Segoe UI" w:hAnsi="Segoe UI" w:cs="Segoe UI"/>
                <w:spacing w:val="-1"/>
                <w:sz w:val="20"/>
                <w:szCs w:val="20"/>
              </w:rPr>
              <w:t>b</w:t>
            </w:r>
            <w:r w:rsidRPr="007A475A">
              <w:rPr>
                <w:rFonts w:ascii="Segoe UI" w:hAnsi="Segoe UI" w:cs="Segoe UI"/>
                <w:sz w:val="20"/>
                <w:szCs w:val="20"/>
              </w:rPr>
              <w:t xml:space="preserve">le </w:t>
            </w:r>
            <w:r w:rsidRPr="007A475A">
              <w:rPr>
                <w:rFonts w:ascii="Segoe UI" w:hAnsi="Segoe UI" w:cs="Segoe UI"/>
                <w:spacing w:val="1"/>
                <w:sz w:val="20"/>
                <w:szCs w:val="20"/>
              </w:rPr>
              <w:t>b</w:t>
            </w:r>
            <w:r w:rsidRPr="007A475A">
              <w:rPr>
                <w:rFonts w:ascii="Segoe UI" w:hAnsi="Segoe UI" w:cs="Segoe UI"/>
                <w:spacing w:val="-1"/>
                <w:sz w:val="20"/>
                <w:szCs w:val="20"/>
              </w:rPr>
              <w:t>e</w:t>
            </w:r>
            <w:r w:rsidRPr="007A475A">
              <w:rPr>
                <w:rFonts w:ascii="Segoe UI" w:hAnsi="Segoe UI" w:cs="Segoe UI"/>
                <w:spacing w:val="1"/>
                <w:sz w:val="20"/>
                <w:szCs w:val="20"/>
              </w:rPr>
              <w:t>n</w:t>
            </w:r>
            <w:r w:rsidRPr="007A475A">
              <w:rPr>
                <w:rFonts w:ascii="Segoe UI" w:hAnsi="Segoe UI" w:cs="Segoe UI"/>
                <w:spacing w:val="-1"/>
                <w:sz w:val="20"/>
                <w:szCs w:val="20"/>
              </w:rPr>
              <w:t>e</w:t>
            </w:r>
            <w:r w:rsidRPr="007A475A">
              <w:rPr>
                <w:rFonts w:ascii="Segoe UI" w:hAnsi="Segoe UI" w:cs="Segoe UI"/>
                <w:sz w:val="20"/>
                <w:szCs w:val="20"/>
              </w:rPr>
              <w:t>fits</w:t>
            </w:r>
            <w:r w:rsidRPr="007A475A">
              <w:rPr>
                <w:rFonts w:ascii="Segoe UI" w:hAnsi="Segoe UI" w:cs="Segoe UI"/>
                <w:spacing w:val="-1"/>
                <w:sz w:val="20"/>
                <w:szCs w:val="20"/>
              </w:rPr>
              <w:t xml:space="preserve"> </w:t>
            </w:r>
            <w:r w:rsidRPr="007A475A">
              <w:rPr>
                <w:rFonts w:ascii="Segoe UI" w:hAnsi="Segoe UI" w:cs="Segoe UI"/>
                <w:spacing w:val="-3"/>
                <w:sz w:val="20"/>
                <w:szCs w:val="20"/>
              </w:rPr>
              <w:t>w</w:t>
            </w:r>
            <w:r w:rsidRPr="007A475A">
              <w:rPr>
                <w:rFonts w:ascii="Segoe UI" w:hAnsi="Segoe UI" w:cs="Segoe UI"/>
                <w:spacing w:val="1"/>
                <w:sz w:val="20"/>
                <w:szCs w:val="20"/>
              </w:rPr>
              <w:t>i</w:t>
            </w:r>
            <w:r w:rsidRPr="007A475A">
              <w:rPr>
                <w:rFonts w:ascii="Segoe UI" w:hAnsi="Segoe UI" w:cs="Segoe UI"/>
                <w:sz w:val="20"/>
                <w:szCs w:val="20"/>
              </w:rPr>
              <w:t xml:space="preserve">ll </w:t>
            </w:r>
            <w:r w:rsidRPr="007A475A">
              <w:rPr>
                <w:rFonts w:ascii="Segoe UI" w:hAnsi="Segoe UI" w:cs="Segoe UI"/>
                <w:spacing w:val="1"/>
                <w:sz w:val="20"/>
                <w:szCs w:val="20"/>
              </w:rPr>
              <w:t>b</w:t>
            </w:r>
            <w:r w:rsidRPr="007A475A">
              <w:rPr>
                <w:rFonts w:ascii="Segoe UI" w:hAnsi="Segoe UI" w:cs="Segoe UI"/>
                <w:sz w:val="20"/>
                <w:szCs w:val="20"/>
              </w:rPr>
              <w:t>e re</w:t>
            </w:r>
            <w:r w:rsidRPr="007A475A">
              <w:rPr>
                <w:rFonts w:ascii="Segoe UI" w:hAnsi="Segoe UI" w:cs="Segoe UI"/>
                <w:spacing w:val="1"/>
                <w:sz w:val="20"/>
                <w:szCs w:val="20"/>
              </w:rPr>
              <w:t>s</w:t>
            </w:r>
            <w:r w:rsidRPr="007A475A">
              <w:rPr>
                <w:rFonts w:ascii="Segoe UI" w:hAnsi="Segoe UI" w:cs="Segoe UI"/>
                <w:sz w:val="20"/>
                <w:szCs w:val="20"/>
              </w:rPr>
              <w:t>tored u</w:t>
            </w:r>
            <w:r w:rsidRPr="007A475A">
              <w:rPr>
                <w:rFonts w:ascii="Segoe UI" w:hAnsi="Segoe UI" w:cs="Segoe UI"/>
                <w:spacing w:val="1"/>
                <w:sz w:val="20"/>
                <w:szCs w:val="20"/>
              </w:rPr>
              <w:t>p</w:t>
            </w:r>
            <w:r w:rsidRPr="007A475A">
              <w:rPr>
                <w:rFonts w:ascii="Segoe UI" w:hAnsi="Segoe UI" w:cs="Segoe UI"/>
                <w:sz w:val="20"/>
                <w:szCs w:val="20"/>
              </w:rPr>
              <w:t>on each r</w:t>
            </w:r>
            <w:r w:rsidRPr="007A475A">
              <w:rPr>
                <w:rFonts w:ascii="Segoe UI" w:hAnsi="Segoe UI" w:cs="Segoe UI"/>
                <w:spacing w:val="1"/>
                <w:sz w:val="20"/>
                <w:szCs w:val="20"/>
              </w:rPr>
              <w:t>e</w:t>
            </w:r>
            <w:r w:rsidRPr="007A475A">
              <w:rPr>
                <w:rFonts w:ascii="Segoe UI" w:hAnsi="Segoe UI" w:cs="Segoe UI"/>
                <w:sz w:val="20"/>
                <w:szCs w:val="20"/>
              </w:rPr>
              <w:t>n</w:t>
            </w:r>
            <w:r w:rsidRPr="007A475A">
              <w:rPr>
                <w:rFonts w:ascii="Segoe UI" w:hAnsi="Segoe UI" w:cs="Segoe UI"/>
                <w:spacing w:val="2"/>
                <w:sz w:val="20"/>
                <w:szCs w:val="20"/>
              </w:rPr>
              <w:t>e</w:t>
            </w:r>
            <w:r w:rsidRPr="007A475A">
              <w:rPr>
                <w:rFonts w:ascii="Segoe UI" w:hAnsi="Segoe UI" w:cs="Segoe UI"/>
                <w:spacing w:val="-3"/>
                <w:sz w:val="20"/>
                <w:szCs w:val="20"/>
              </w:rPr>
              <w:t>w</w:t>
            </w:r>
            <w:r w:rsidRPr="007A475A">
              <w:rPr>
                <w:rFonts w:ascii="Segoe UI" w:hAnsi="Segoe UI" w:cs="Segoe UI"/>
                <w:spacing w:val="1"/>
                <w:sz w:val="20"/>
                <w:szCs w:val="20"/>
              </w:rPr>
              <w:t>a</w:t>
            </w:r>
            <w:r w:rsidRPr="007A475A">
              <w:rPr>
                <w:rFonts w:ascii="Segoe UI" w:hAnsi="Segoe UI" w:cs="Segoe UI"/>
                <w:sz w:val="20"/>
                <w:szCs w:val="20"/>
              </w:rPr>
              <w:t xml:space="preserve">l </w:t>
            </w:r>
            <w:r w:rsidRPr="007A475A">
              <w:rPr>
                <w:rFonts w:ascii="Segoe UI" w:hAnsi="Segoe UI" w:cs="Segoe UI"/>
                <w:spacing w:val="1"/>
                <w:sz w:val="20"/>
                <w:szCs w:val="20"/>
              </w:rPr>
              <w:t>o</w:t>
            </w:r>
            <w:r w:rsidRPr="007A475A">
              <w:rPr>
                <w:rFonts w:ascii="Segoe UI" w:hAnsi="Segoe UI" w:cs="Segoe UI"/>
                <w:sz w:val="20"/>
                <w:szCs w:val="20"/>
              </w:rPr>
              <w:t>f the contract or upon a c</w:t>
            </w:r>
            <w:r w:rsidRPr="007A475A">
              <w:rPr>
                <w:rFonts w:ascii="Segoe UI" w:hAnsi="Segoe UI" w:cs="Segoe UI"/>
                <w:spacing w:val="1"/>
                <w:sz w:val="20"/>
                <w:szCs w:val="20"/>
              </w:rPr>
              <w:t>a</w:t>
            </w:r>
            <w:r w:rsidRPr="007A475A">
              <w:rPr>
                <w:rFonts w:ascii="Segoe UI" w:hAnsi="Segoe UI" w:cs="Segoe UI"/>
                <w:sz w:val="20"/>
                <w:szCs w:val="20"/>
              </w:rPr>
              <w:t>l</w:t>
            </w:r>
            <w:r w:rsidRPr="007A475A">
              <w:rPr>
                <w:rFonts w:ascii="Segoe UI" w:hAnsi="Segoe UI" w:cs="Segoe UI"/>
                <w:spacing w:val="1"/>
                <w:sz w:val="20"/>
                <w:szCs w:val="20"/>
              </w:rPr>
              <w:t>en</w:t>
            </w:r>
            <w:r w:rsidRPr="007A475A">
              <w:rPr>
                <w:rFonts w:ascii="Segoe UI" w:hAnsi="Segoe UI" w:cs="Segoe UI"/>
                <w:sz w:val="20"/>
                <w:szCs w:val="20"/>
              </w:rPr>
              <w:t>dar</w:t>
            </w:r>
            <w:r w:rsidRPr="007A475A">
              <w:rPr>
                <w:rFonts w:ascii="Segoe UI" w:hAnsi="Segoe UI" w:cs="Segoe UI"/>
                <w:spacing w:val="1"/>
                <w:sz w:val="20"/>
                <w:szCs w:val="20"/>
              </w:rPr>
              <w:t xml:space="preserve"> </w:t>
            </w:r>
            <w:r w:rsidRPr="007A475A">
              <w:rPr>
                <w:rFonts w:ascii="Segoe UI" w:hAnsi="Segoe UI" w:cs="Segoe UI"/>
                <w:sz w:val="20"/>
                <w:szCs w:val="20"/>
              </w:rPr>
              <w:t xml:space="preserve">year </w:t>
            </w:r>
            <w:proofErr w:type="gramStart"/>
            <w:r w:rsidRPr="007A475A">
              <w:rPr>
                <w:rFonts w:ascii="Segoe UI" w:hAnsi="Segoe UI" w:cs="Segoe UI"/>
                <w:spacing w:val="1"/>
                <w:sz w:val="20"/>
                <w:szCs w:val="20"/>
              </w:rPr>
              <w:t>b</w:t>
            </w:r>
            <w:r w:rsidRPr="007A475A">
              <w:rPr>
                <w:rFonts w:ascii="Segoe UI" w:hAnsi="Segoe UI" w:cs="Segoe UI"/>
                <w:spacing w:val="-1"/>
                <w:sz w:val="20"/>
                <w:szCs w:val="20"/>
              </w:rPr>
              <w:t>a</w:t>
            </w:r>
            <w:r w:rsidRPr="007A475A">
              <w:rPr>
                <w:rFonts w:ascii="Segoe UI" w:hAnsi="Segoe UI" w:cs="Segoe UI"/>
                <w:sz w:val="20"/>
                <w:szCs w:val="20"/>
              </w:rPr>
              <w:t>sis, or</w:t>
            </w:r>
            <w:proofErr w:type="gramEnd"/>
            <w:r w:rsidRPr="007A475A">
              <w:rPr>
                <w:rFonts w:ascii="Segoe UI" w:hAnsi="Segoe UI" w:cs="Segoe UI"/>
                <w:sz w:val="20"/>
                <w:szCs w:val="20"/>
              </w:rPr>
              <w:t xml:space="preserve"> will be reasonably continuous.</w:t>
            </w:r>
          </w:p>
        </w:tc>
        <w:tc>
          <w:tcPr>
            <w:tcW w:w="1351" w:type="dxa"/>
            <w:tcBorders>
              <w:top w:val="single" w:sz="4" w:space="0" w:color="auto"/>
              <w:bottom w:val="single" w:sz="4" w:space="0" w:color="auto"/>
            </w:tcBorders>
          </w:tcPr>
          <w:p w14:paraId="2529D1C5" w14:textId="77777777" w:rsidR="003E74DA" w:rsidRPr="009E6764" w:rsidRDefault="003E74DA" w:rsidP="0000024B">
            <w:pPr>
              <w:rPr>
                <w:rFonts w:ascii="Arial" w:hAnsi="Arial" w:cs="Arial"/>
                <w:sz w:val="18"/>
                <w:szCs w:val="18"/>
              </w:rPr>
            </w:pPr>
          </w:p>
        </w:tc>
      </w:tr>
      <w:tr w:rsidR="003E74DA" w14:paraId="0D68ABB6" w14:textId="77777777" w:rsidTr="00FF4D1B">
        <w:trPr>
          <w:trHeight w:val="193"/>
          <w:jc w:val="center"/>
        </w:trPr>
        <w:tc>
          <w:tcPr>
            <w:tcW w:w="1435" w:type="dxa"/>
            <w:vMerge/>
          </w:tcPr>
          <w:p w14:paraId="3E4D1402" w14:textId="77777777" w:rsidR="003E74DA" w:rsidRDefault="003E74DA" w:rsidP="00C91953">
            <w:pPr>
              <w:spacing w:line="360" w:lineRule="auto"/>
            </w:pPr>
          </w:p>
        </w:tc>
        <w:tc>
          <w:tcPr>
            <w:tcW w:w="1322" w:type="dxa"/>
            <w:vMerge/>
          </w:tcPr>
          <w:p w14:paraId="2E056087"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F54DFAE"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1615D860"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40(4)</w:t>
            </w:r>
          </w:p>
          <w:p w14:paraId="5F1A9D43"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1B0FEAA2"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 contract must not require an enrollee to pay any special charge, distinct from the premium, deductibles, and cost sharing, </w:t>
            </w:r>
            <w:proofErr w:type="gramStart"/>
            <w:r w:rsidRPr="007A475A">
              <w:rPr>
                <w:rFonts w:ascii="Segoe UI" w:hAnsi="Segoe UI" w:cs="Segoe UI"/>
                <w:sz w:val="20"/>
                <w:szCs w:val="20"/>
              </w:rPr>
              <w:t>in order to</w:t>
            </w:r>
            <w:proofErr w:type="gramEnd"/>
            <w:r w:rsidRPr="007A475A">
              <w:rPr>
                <w:rFonts w:ascii="Segoe UI" w:hAnsi="Segoe UI" w:cs="Segoe UI"/>
                <w:sz w:val="20"/>
                <w:szCs w:val="20"/>
              </w:rPr>
              <w:t xml:space="preserve"> obtain advance authorization for treatment or services.</w:t>
            </w:r>
          </w:p>
        </w:tc>
        <w:tc>
          <w:tcPr>
            <w:tcW w:w="1351" w:type="dxa"/>
            <w:tcBorders>
              <w:top w:val="single" w:sz="4" w:space="0" w:color="auto"/>
              <w:bottom w:val="single" w:sz="4" w:space="0" w:color="auto"/>
            </w:tcBorders>
          </w:tcPr>
          <w:p w14:paraId="4CA913C8" w14:textId="77777777" w:rsidR="003E74DA" w:rsidRPr="009E6764" w:rsidRDefault="003E74DA" w:rsidP="0000024B">
            <w:pPr>
              <w:rPr>
                <w:rFonts w:ascii="Arial" w:hAnsi="Arial" w:cs="Arial"/>
                <w:sz w:val="18"/>
                <w:szCs w:val="18"/>
              </w:rPr>
            </w:pPr>
          </w:p>
        </w:tc>
      </w:tr>
      <w:tr w:rsidR="003E74DA" w14:paraId="14CF4A5E" w14:textId="77777777" w:rsidTr="00FF4D1B">
        <w:trPr>
          <w:trHeight w:val="193"/>
          <w:jc w:val="center"/>
        </w:trPr>
        <w:tc>
          <w:tcPr>
            <w:tcW w:w="1435" w:type="dxa"/>
            <w:vMerge/>
          </w:tcPr>
          <w:p w14:paraId="0390269C" w14:textId="77777777" w:rsidR="003E74DA" w:rsidRDefault="003E74DA" w:rsidP="00C91953">
            <w:pPr>
              <w:spacing w:line="360" w:lineRule="auto"/>
            </w:pPr>
          </w:p>
        </w:tc>
        <w:tc>
          <w:tcPr>
            <w:tcW w:w="1322" w:type="dxa"/>
            <w:vMerge/>
          </w:tcPr>
          <w:p w14:paraId="4C25D8B5"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2F76DC5"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93B0C7C"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40(5)</w:t>
            </w:r>
          </w:p>
          <w:p w14:paraId="795ADCCA"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DD5393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restricts treatment to services by the Issuer's contracted providers or agents, does it include a reasonable provision for emergency treatment to be allowed consistent with the scope of the benefits regularly provided by the contract?</w:t>
            </w:r>
          </w:p>
        </w:tc>
        <w:tc>
          <w:tcPr>
            <w:tcW w:w="1351" w:type="dxa"/>
            <w:tcBorders>
              <w:top w:val="single" w:sz="4" w:space="0" w:color="auto"/>
              <w:bottom w:val="single" w:sz="4" w:space="0" w:color="auto"/>
            </w:tcBorders>
          </w:tcPr>
          <w:p w14:paraId="68014C0C" w14:textId="77777777" w:rsidR="003E74DA" w:rsidRPr="009E6764" w:rsidRDefault="003E74DA" w:rsidP="0000024B">
            <w:pPr>
              <w:rPr>
                <w:rFonts w:ascii="Arial" w:hAnsi="Arial" w:cs="Arial"/>
                <w:sz w:val="18"/>
                <w:szCs w:val="18"/>
              </w:rPr>
            </w:pPr>
          </w:p>
        </w:tc>
      </w:tr>
      <w:tr w:rsidR="003E74DA" w14:paraId="10C7608C" w14:textId="77777777" w:rsidTr="00FF4D1B">
        <w:trPr>
          <w:trHeight w:val="193"/>
          <w:jc w:val="center"/>
        </w:trPr>
        <w:tc>
          <w:tcPr>
            <w:tcW w:w="1435" w:type="dxa"/>
            <w:vMerge/>
          </w:tcPr>
          <w:p w14:paraId="6F64C21A" w14:textId="77777777" w:rsidR="003E74DA" w:rsidRDefault="003E74DA" w:rsidP="00C91953">
            <w:pPr>
              <w:spacing w:line="360" w:lineRule="auto"/>
            </w:pPr>
          </w:p>
        </w:tc>
        <w:tc>
          <w:tcPr>
            <w:tcW w:w="1322" w:type="dxa"/>
            <w:vMerge/>
          </w:tcPr>
          <w:p w14:paraId="07774401"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057884D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40(6)</w:t>
            </w:r>
          </w:p>
        </w:tc>
        <w:tc>
          <w:tcPr>
            <w:tcW w:w="8227" w:type="dxa"/>
            <w:tcBorders>
              <w:top w:val="single" w:sz="4" w:space="0" w:color="auto"/>
              <w:bottom w:val="single" w:sz="4" w:space="0" w:color="auto"/>
            </w:tcBorders>
          </w:tcPr>
          <w:p w14:paraId="7B8D524B"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If the contract provides maternity benefits, there must be no waiting period for maternity benefits in advance of a conception occurring while the contract is in force.</w:t>
            </w:r>
          </w:p>
        </w:tc>
        <w:tc>
          <w:tcPr>
            <w:tcW w:w="1351" w:type="dxa"/>
            <w:tcBorders>
              <w:top w:val="single" w:sz="4" w:space="0" w:color="auto"/>
              <w:bottom w:val="single" w:sz="4" w:space="0" w:color="auto"/>
            </w:tcBorders>
          </w:tcPr>
          <w:p w14:paraId="779B02CD" w14:textId="77777777" w:rsidR="003E74DA" w:rsidRPr="009E6764" w:rsidRDefault="003E74DA" w:rsidP="0000024B">
            <w:pPr>
              <w:rPr>
                <w:rFonts w:ascii="Arial" w:hAnsi="Arial" w:cs="Arial"/>
                <w:sz w:val="18"/>
                <w:szCs w:val="18"/>
              </w:rPr>
            </w:pPr>
          </w:p>
        </w:tc>
      </w:tr>
      <w:tr w:rsidR="003E74DA" w14:paraId="628C74A5" w14:textId="77777777" w:rsidTr="00FF4D1B">
        <w:trPr>
          <w:trHeight w:val="193"/>
          <w:jc w:val="center"/>
        </w:trPr>
        <w:tc>
          <w:tcPr>
            <w:tcW w:w="1435" w:type="dxa"/>
            <w:vMerge/>
          </w:tcPr>
          <w:p w14:paraId="4BCF87E4" w14:textId="77777777" w:rsidR="003E74DA" w:rsidRDefault="003E74DA" w:rsidP="00C91953">
            <w:pPr>
              <w:spacing w:line="360" w:lineRule="auto"/>
            </w:pPr>
          </w:p>
        </w:tc>
        <w:tc>
          <w:tcPr>
            <w:tcW w:w="1322" w:type="dxa"/>
            <w:vMerge/>
          </w:tcPr>
          <w:p w14:paraId="739D1609"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6C6339CC"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5AD41EB" w14:textId="77777777" w:rsidR="003E74DA" w:rsidRPr="00BB195E" w:rsidRDefault="003E74DA"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p>
          <w:p w14:paraId="52C6A31F"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96CB26E" w14:textId="77777777" w:rsidR="003E74DA" w:rsidRPr="007A475A" w:rsidRDefault="003E74DA" w:rsidP="006A6D10">
            <w:pPr>
              <w:pStyle w:val="NoSpacing"/>
              <w:rPr>
                <w:rFonts w:ascii="Segoe UI" w:hAnsi="Segoe UI" w:cs="Segoe UI"/>
                <w:spacing w:val="2"/>
                <w:sz w:val="20"/>
                <w:szCs w:val="20"/>
              </w:rPr>
            </w:pPr>
            <w:r w:rsidRPr="007A475A">
              <w:rPr>
                <w:rFonts w:ascii="Segoe UI" w:hAnsi="Segoe UI" w:cs="Segoe UI"/>
                <w:spacing w:val="2"/>
                <w:sz w:val="20"/>
                <w:szCs w:val="20"/>
              </w:rPr>
              <w:t>The 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351" w:type="dxa"/>
            <w:tcBorders>
              <w:top w:val="single" w:sz="4" w:space="0" w:color="auto"/>
              <w:bottom w:val="single" w:sz="4" w:space="0" w:color="auto"/>
            </w:tcBorders>
          </w:tcPr>
          <w:p w14:paraId="4A05FB74" w14:textId="77777777" w:rsidR="003E74DA" w:rsidRPr="009E6764" w:rsidRDefault="003E74DA" w:rsidP="0000024B">
            <w:pPr>
              <w:rPr>
                <w:rFonts w:ascii="Arial" w:hAnsi="Arial" w:cs="Arial"/>
                <w:sz w:val="18"/>
                <w:szCs w:val="18"/>
              </w:rPr>
            </w:pPr>
          </w:p>
        </w:tc>
      </w:tr>
      <w:tr w:rsidR="003E74DA" w14:paraId="3FB0A034" w14:textId="77777777" w:rsidTr="00FF4D1B">
        <w:trPr>
          <w:trHeight w:val="193"/>
          <w:jc w:val="center"/>
        </w:trPr>
        <w:tc>
          <w:tcPr>
            <w:tcW w:w="1435" w:type="dxa"/>
            <w:vMerge/>
          </w:tcPr>
          <w:p w14:paraId="4163C02C" w14:textId="77777777" w:rsidR="003E74DA" w:rsidRDefault="003E74DA" w:rsidP="00C91953">
            <w:pPr>
              <w:spacing w:line="360" w:lineRule="auto"/>
            </w:pPr>
          </w:p>
        </w:tc>
        <w:tc>
          <w:tcPr>
            <w:tcW w:w="1322" w:type="dxa"/>
            <w:vMerge/>
          </w:tcPr>
          <w:p w14:paraId="2AD036D8"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0D4D4AA" w14:textId="77777777" w:rsidR="003E74DA" w:rsidRPr="00BB195E" w:rsidRDefault="003E74DA" w:rsidP="00BB195E">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FEF2937" w14:textId="77777777" w:rsidR="003E74DA" w:rsidRPr="00BB195E" w:rsidRDefault="003E74DA" w:rsidP="00BB195E">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40(8)</w:t>
            </w:r>
          </w:p>
        </w:tc>
        <w:tc>
          <w:tcPr>
            <w:tcW w:w="8227" w:type="dxa"/>
            <w:tcBorders>
              <w:top w:val="single" w:sz="4" w:space="0" w:color="auto"/>
              <w:bottom w:val="single" w:sz="4" w:space="0" w:color="auto"/>
            </w:tcBorders>
          </w:tcPr>
          <w:p w14:paraId="250D0A4F"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Does the contract provide for a grace period of not less than ten days following the due date for the payment of the enrollee’s premium?  </w:t>
            </w:r>
          </w:p>
          <w:p w14:paraId="00513EB0" w14:textId="77777777" w:rsidR="003E74DA" w:rsidRPr="007A475A" w:rsidRDefault="003E74DA" w:rsidP="00CC0F19">
            <w:pPr>
              <w:pStyle w:val="NoSpacing"/>
              <w:numPr>
                <w:ilvl w:val="0"/>
                <w:numId w:val="18"/>
              </w:numPr>
              <w:rPr>
                <w:rFonts w:ascii="Segoe UI" w:hAnsi="Segoe UI" w:cs="Segoe UI"/>
                <w:sz w:val="20"/>
                <w:szCs w:val="20"/>
              </w:rPr>
            </w:pPr>
            <w:r w:rsidRPr="007A475A">
              <w:rPr>
                <w:rFonts w:ascii="Segoe UI" w:hAnsi="Segoe UI" w:cs="Segoe UI"/>
                <w:sz w:val="20"/>
                <w:szCs w:val="20"/>
              </w:rPr>
              <w:t>If payment is not made within the grace period, the contract may be terminated as of the due date of payment rather than at the end of the grace period.</w:t>
            </w:r>
          </w:p>
        </w:tc>
        <w:tc>
          <w:tcPr>
            <w:tcW w:w="1351" w:type="dxa"/>
            <w:tcBorders>
              <w:top w:val="single" w:sz="4" w:space="0" w:color="auto"/>
              <w:bottom w:val="single" w:sz="4" w:space="0" w:color="auto"/>
            </w:tcBorders>
          </w:tcPr>
          <w:p w14:paraId="47DE8C13" w14:textId="77777777" w:rsidR="003E74DA" w:rsidRPr="009E6764" w:rsidRDefault="003E74DA" w:rsidP="0000024B">
            <w:pPr>
              <w:rPr>
                <w:rFonts w:ascii="Arial" w:hAnsi="Arial" w:cs="Arial"/>
                <w:sz w:val="18"/>
                <w:szCs w:val="18"/>
              </w:rPr>
            </w:pPr>
          </w:p>
        </w:tc>
      </w:tr>
      <w:tr w:rsidR="003E74DA" w14:paraId="1FAE37DD" w14:textId="77777777" w:rsidTr="00FF4D1B">
        <w:trPr>
          <w:trHeight w:val="193"/>
          <w:jc w:val="center"/>
        </w:trPr>
        <w:tc>
          <w:tcPr>
            <w:tcW w:w="1435" w:type="dxa"/>
            <w:vMerge/>
          </w:tcPr>
          <w:p w14:paraId="75FEB0F2" w14:textId="77777777" w:rsidR="003E74DA" w:rsidRDefault="003E74DA" w:rsidP="00C91953">
            <w:pPr>
              <w:spacing w:line="360" w:lineRule="auto"/>
            </w:pPr>
          </w:p>
        </w:tc>
        <w:tc>
          <w:tcPr>
            <w:tcW w:w="1322" w:type="dxa"/>
            <w:vMerge/>
          </w:tcPr>
          <w:p w14:paraId="46D72DBF" w14:textId="77777777" w:rsidR="003E74DA" w:rsidRPr="007A475A" w:rsidRDefault="003E74DA" w:rsidP="00C91953">
            <w:pPr>
              <w:spacing w:line="360" w:lineRule="auto"/>
              <w:rPr>
                <w:rFonts w:ascii="Segoe UI" w:hAnsi="Segoe UI" w:cs="Segoe UI"/>
                <w:sz w:val="20"/>
                <w:szCs w:val="20"/>
              </w:rPr>
            </w:pPr>
          </w:p>
        </w:tc>
        <w:tc>
          <w:tcPr>
            <w:tcW w:w="1828" w:type="dxa"/>
            <w:tcBorders>
              <w:top w:val="single" w:sz="4" w:space="0" w:color="auto"/>
            </w:tcBorders>
          </w:tcPr>
          <w:p w14:paraId="4802DFB6"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284-43-5800(3)</w:t>
            </w:r>
          </w:p>
          <w:p w14:paraId="314D3577"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7A08E2B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An issuer may use reasonable medical management techniques to control costs, including promoting the use of appropriate, high-value preventive services, providers and settings.  </w:t>
            </w:r>
          </w:p>
          <w:p w14:paraId="41EF0B3B" w14:textId="77777777" w:rsidR="003E74DA" w:rsidRPr="007A475A" w:rsidRDefault="003E74DA" w:rsidP="006A6D10">
            <w:pPr>
              <w:pStyle w:val="NoSpacing"/>
              <w:rPr>
                <w:rFonts w:ascii="Segoe UI" w:hAnsi="Segoe UI" w:cs="Segoe UI"/>
                <w:sz w:val="20"/>
                <w:szCs w:val="20"/>
              </w:rPr>
            </w:pPr>
            <w:r w:rsidRPr="007A475A">
              <w:rPr>
                <w:rFonts w:ascii="Segoe UI" w:hAnsi="Segoe UI" w:cs="Segoe UI"/>
                <w:sz w:val="20"/>
                <w:szCs w:val="20"/>
              </w:rPr>
              <w:t xml:space="preserve">Plan must permit waiver of an otherwise applicable copayment for a service that is tied to one setting but not the preferred </w:t>
            </w:r>
            <w:proofErr w:type="gramStart"/>
            <w:r w:rsidRPr="007A475A">
              <w:rPr>
                <w:rFonts w:ascii="Segoe UI" w:hAnsi="Segoe UI" w:cs="Segoe UI"/>
                <w:sz w:val="20"/>
                <w:szCs w:val="20"/>
              </w:rPr>
              <w:t>high-value</w:t>
            </w:r>
            <w:proofErr w:type="gramEnd"/>
            <w:r w:rsidRPr="007A475A">
              <w:rPr>
                <w:rFonts w:ascii="Segoe UI" w:hAnsi="Segoe UI" w:cs="Segoe UI"/>
                <w:sz w:val="20"/>
                <w:szCs w:val="20"/>
              </w:rPr>
              <w:t xml:space="preserve"> setting if the enrollee’s provider determines that it would be medically inappropriate to have the service provided in the lower value setting.  Issuer may still apply applicable in-network requirements.</w:t>
            </w:r>
          </w:p>
        </w:tc>
        <w:tc>
          <w:tcPr>
            <w:tcW w:w="1351" w:type="dxa"/>
            <w:tcBorders>
              <w:top w:val="single" w:sz="4" w:space="0" w:color="auto"/>
            </w:tcBorders>
          </w:tcPr>
          <w:p w14:paraId="0A8EB479" w14:textId="77777777" w:rsidR="003E74DA" w:rsidRPr="009E6764" w:rsidRDefault="003E74DA" w:rsidP="0000024B">
            <w:pPr>
              <w:rPr>
                <w:rFonts w:ascii="Arial" w:hAnsi="Arial" w:cs="Arial"/>
                <w:sz w:val="18"/>
                <w:szCs w:val="18"/>
              </w:rPr>
            </w:pPr>
          </w:p>
        </w:tc>
      </w:tr>
      <w:tr w:rsidR="002B1D7C" w14:paraId="0D2AF521" w14:textId="77777777" w:rsidTr="00FF4D1B">
        <w:trPr>
          <w:trHeight w:val="193"/>
          <w:jc w:val="center"/>
        </w:trPr>
        <w:tc>
          <w:tcPr>
            <w:tcW w:w="1435" w:type="dxa"/>
            <w:vMerge/>
          </w:tcPr>
          <w:p w14:paraId="79A1CBB5" w14:textId="77777777" w:rsidR="002B1D7C" w:rsidRDefault="002B1D7C" w:rsidP="00D47B4E">
            <w:pPr>
              <w:spacing w:line="360" w:lineRule="auto"/>
            </w:pPr>
          </w:p>
        </w:tc>
        <w:tc>
          <w:tcPr>
            <w:tcW w:w="1322" w:type="dxa"/>
            <w:vMerge w:val="restart"/>
            <w:tcBorders>
              <w:top w:val="single" w:sz="4" w:space="0" w:color="auto"/>
            </w:tcBorders>
          </w:tcPr>
          <w:p w14:paraId="4F10E852" w14:textId="77777777" w:rsidR="002B1D7C" w:rsidRPr="00D47B4E" w:rsidRDefault="002B1D7C" w:rsidP="00D47B4E">
            <w:pPr>
              <w:ind w:left="-108"/>
              <w:jc w:val="center"/>
              <w:rPr>
                <w:rFonts w:ascii="Segoe UI" w:hAnsi="Segoe UI" w:cs="Segoe UI"/>
                <w:sz w:val="20"/>
                <w:szCs w:val="20"/>
              </w:rPr>
            </w:pPr>
            <w:r w:rsidRPr="00D47B4E">
              <w:rPr>
                <w:rFonts w:ascii="Segoe UI" w:hAnsi="Segoe UI" w:cs="Segoe UI"/>
                <w:sz w:val="20"/>
                <w:szCs w:val="20"/>
              </w:rPr>
              <w:t>Discretionary Clauses</w:t>
            </w:r>
          </w:p>
          <w:p w14:paraId="56AD7E82" w14:textId="77777777" w:rsidR="002B1D7C" w:rsidRPr="00D47B4E" w:rsidRDefault="002B1D7C" w:rsidP="00D47B4E">
            <w:pPr>
              <w:jc w:val="center"/>
              <w:rPr>
                <w:rFonts w:ascii="Segoe UI" w:hAnsi="Segoe UI" w:cs="Segoe UI"/>
                <w:sz w:val="20"/>
                <w:szCs w:val="20"/>
              </w:rPr>
            </w:pPr>
            <w:r w:rsidRPr="00D47B4E">
              <w:rPr>
                <w:rFonts w:ascii="Segoe UI" w:hAnsi="Segoe UI" w:cs="Segoe UI"/>
                <w:sz w:val="20"/>
                <w:szCs w:val="20"/>
              </w:rPr>
              <w:t>Prohibited</w:t>
            </w:r>
          </w:p>
        </w:tc>
        <w:tc>
          <w:tcPr>
            <w:tcW w:w="1828" w:type="dxa"/>
            <w:tcBorders>
              <w:top w:val="single" w:sz="4" w:space="0" w:color="auto"/>
              <w:bottom w:val="single" w:sz="4" w:space="0" w:color="auto"/>
            </w:tcBorders>
          </w:tcPr>
          <w:p w14:paraId="58DB3092"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284-44-040(3)</w:t>
            </w:r>
          </w:p>
        </w:tc>
        <w:tc>
          <w:tcPr>
            <w:tcW w:w="8227" w:type="dxa"/>
            <w:tcBorders>
              <w:top w:val="single" w:sz="4" w:space="0" w:color="auto"/>
              <w:bottom w:val="single" w:sz="4" w:space="0" w:color="auto"/>
            </w:tcBorders>
          </w:tcPr>
          <w:p w14:paraId="6BE327BB"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hAnsi="Segoe UI" w:cs="Segoe UI"/>
                <w:sz w:val="20"/>
                <w:szCs w:val="20"/>
              </w:rPr>
              <w:t xml:space="preserve">Contract must not purport to give the HCSC or any designee authority to </w:t>
            </w:r>
            <w:proofErr w:type="gramStart"/>
            <w:r w:rsidRPr="00D77052">
              <w:rPr>
                <w:rFonts w:ascii="Segoe UI" w:hAnsi="Segoe UI" w:cs="Segoe UI"/>
                <w:sz w:val="20"/>
                <w:szCs w:val="20"/>
              </w:rPr>
              <w:t>make a decision</w:t>
            </w:r>
            <w:proofErr w:type="gramEnd"/>
            <w:r w:rsidRPr="00D77052">
              <w:rPr>
                <w:rFonts w:ascii="Segoe UI" w:hAnsi="Segoe UI" w:cs="Segoe UI"/>
                <w:sz w:val="20"/>
                <w:szCs w:val="20"/>
              </w:rPr>
              <w:t xml:space="preserve"> on the contract, or coverage or claims thereunder, which is final and binding on the enrollee.  </w:t>
            </w:r>
          </w:p>
        </w:tc>
        <w:tc>
          <w:tcPr>
            <w:tcW w:w="1351" w:type="dxa"/>
            <w:tcBorders>
              <w:top w:val="single" w:sz="4" w:space="0" w:color="auto"/>
            </w:tcBorders>
          </w:tcPr>
          <w:p w14:paraId="047810D9" w14:textId="77777777" w:rsidR="002B1D7C" w:rsidRPr="009E6764" w:rsidRDefault="002B1D7C" w:rsidP="00D47B4E">
            <w:pPr>
              <w:pStyle w:val="NoSpacing"/>
              <w:rPr>
                <w:rFonts w:ascii="Arial" w:hAnsi="Arial" w:cs="Arial"/>
                <w:sz w:val="18"/>
                <w:szCs w:val="18"/>
              </w:rPr>
            </w:pPr>
          </w:p>
        </w:tc>
      </w:tr>
      <w:tr w:rsidR="002B1D7C" w14:paraId="1C14C04B" w14:textId="77777777" w:rsidTr="00FF4D1B">
        <w:trPr>
          <w:trHeight w:val="193"/>
          <w:jc w:val="center"/>
        </w:trPr>
        <w:tc>
          <w:tcPr>
            <w:tcW w:w="1435" w:type="dxa"/>
            <w:vMerge/>
          </w:tcPr>
          <w:p w14:paraId="440AB17B" w14:textId="77777777" w:rsidR="002B1D7C" w:rsidRDefault="002B1D7C" w:rsidP="00D47B4E">
            <w:pPr>
              <w:spacing w:line="360" w:lineRule="auto"/>
            </w:pPr>
          </w:p>
        </w:tc>
        <w:tc>
          <w:tcPr>
            <w:tcW w:w="1322" w:type="dxa"/>
            <w:vMerge/>
            <w:tcBorders>
              <w:bottom w:val="nil"/>
            </w:tcBorders>
          </w:tcPr>
          <w:p w14:paraId="694781E4" w14:textId="77777777" w:rsidR="002B1D7C" w:rsidRPr="00D47B4E" w:rsidRDefault="002B1D7C" w:rsidP="00D47B4E">
            <w:pPr>
              <w:jc w:val="center"/>
              <w:rPr>
                <w:rFonts w:ascii="Segoe UI" w:hAnsi="Segoe UI" w:cs="Segoe UI"/>
                <w:sz w:val="20"/>
                <w:szCs w:val="20"/>
              </w:rPr>
            </w:pPr>
          </w:p>
        </w:tc>
        <w:tc>
          <w:tcPr>
            <w:tcW w:w="1828" w:type="dxa"/>
            <w:tcBorders>
              <w:top w:val="single" w:sz="4" w:space="0" w:color="auto"/>
              <w:bottom w:val="single" w:sz="4" w:space="0" w:color="auto"/>
            </w:tcBorders>
          </w:tcPr>
          <w:p w14:paraId="774EE93B" w14:textId="77777777" w:rsidR="002B1D7C" w:rsidRPr="00D77052" w:rsidRDefault="002B1D7C" w:rsidP="00D47B4E">
            <w:pPr>
              <w:ind w:left="-95" w:right="-67"/>
              <w:jc w:val="center"/>
              <w:rPr>
                <w:rFonts w:ascii="Segoe UI" w:hAnsi="Segoe UI" w:cs="Segoe UI"/>
                <w:sz w:val="20"/>
                <w:szCs w:val="20"/>
              </w:rPr>
            </w:pPr>
            <w:r w:rsidRPr="00D77052">
              <w:rPr>
                <w:rFonts w:ascii="Segoe UI" w:hAnsi="Segoe UI" w:cs="Segoe UI"/>
                <w:sz w:val="20"/>
                <w:szCs w:val="20"/>
              </w:rPr>
              <w:t>WAC 284-44-015(1)</w:t>
            </w:r>
          </w:p>
        </w:tc>
        <w:tc>
          <w:tcPr>
            <w:tcW w:w="8227" w:type="dxa"/>
            <w:tcBorders>
              <w:top w:val="single" w:sz="4" w:space="0" w:color="auto"/>
              <w:bottom w:val="single" w:sz="4" w:space="0" w:color="auto"/>
            </w:tcBorders>
          </w:tcPr>
          <w:p w14:paraId="295681BC" w14:textId="77777777" w:rsidR="002B1D7C" w:rsidRPr="00D77052" w:rsidRDefault="002B1D7C" w:rsidP="00D47B4E">
            <w:pPr>
              <w:pStyle w:val="ListParagraph"/>
              <w:widowControl/>
              <w:numPr>
                <w:ilvl w:val="0"/>
                <w:numId w:val="67"/>
              </w:numPr>
              <w:ind w:left="207" w:hanging="207"/>
              <w:rPr>
                <w:rFonts w:ascii="Segoe UI" w:hAnsi="Segoe UI" w:cs="Segoe UI"/>
                <w:sz w:val="20"/>
                <w:szCs w:val="20"/>
              </w:rPr>
            </w:pPr>
            <w:r w:rsidRPr="00D77052">
              <w:rPr>
                <w:rFonts w:ascii="Segoe UI" w:eastAsia="Times New Roman" w:hAnsi="Segoe UI" w:cs="Segoe UI"/>
                <w:sz w:val="20"/>
                <w:szCs w:val="20"/>
              </w:rPr>
              <w:t xml:space="preserve">Contract may not contain a “discretionary clause” that purports to reserve discretion to a carrier or its designees to interpret the contract or decide eligibility for </w:t>
            </w:r>
            <w:proofErr w:type="gramStart"/>
            <w:r w:rsidRPr="00D77052">
              <w:rPr>
                <w:rFonts w:ascii="Segoe UI" w:eastAsia="Times New Roman" w:hAnsi="Segoe UI" w:cs="Segoe UI"/>
                <w:sz w:val="20"/>
                <w:szCs w:val="20"/>
              </w:rPr>
              <w:t>benefits, or</w:t>
            </w:r>
            <w:proofErr w:type="gramEnd"/>
            <w:r w:rsidRPr="00D77052">
              <w:rPr>
                <w:rFonts w:ascii="Segoe UI" w:eastAsia="Times New Roman" w:hAnsi="Segoe UI" w:cs="Segoe UI"/>
                <w:sz w:val="20"/>
                <w:szCs w:val="20"/>
              </w:rPr>
              <w:t xml:space="preserve"> requires deference to such interpretations or decisions.  </w:t>
            </w:r>
          </w:p>
        </w:tc>
        <w:tc>
          <w:tcPr>
            <w:tcW w:w="1351" w:type="dxa"/>
            <w:tcBorders>
              <w:top w:val="single" w:sz="4" w:space="0" w:color="auto"/>
            </w:tcBorders>
          </w:tcPr>
          <w:p w14:paraId="76BBC22A" w14:textId="77777777" w:rsidR="002B1D7C" w:rsidRPr="009E6764" w:rsidRDefault="002B1D7C" w:rsidP="00D47B4E">
            <w:pPr>
              <w:pStyle w:val="NoSpacing"/>
              <w:rPr>
                <w:rFonts w:ascii="Arial" w:hAnsi="Arial" w:cs="Arial"/>
                <w:sz w:val="18"/>
                <w:szCs w:val="18"/>
              </w:rPr>
            </w:pPr>
          </w:p>
        </w:tc>
      </w:tr>
      <w:tr w:rsidR="00D47B4E" w14:paraId="4CCCEBED" w14:textId="77777777" w:rsidTr="00FF4D1B">
        <w:trPr>
          <w:trHeight w:val="193"/>
          <w:jc w:val="center"/>
        </w:trPr>
        <w:tc>
          <w:tcPr>
            <w:tcW w:w="1435" w:type="dxa"/>
            <w:vMerge/>
          </w:tcPr>
          <w:p w14:paraId="6321BA9C" w14:textId="77777777" w:rsidR="00D47B4E" w:rsidRDefault="00D47B4E" w:rsidP="00D47B4E">
            <w:pPr>
              <w:spacing w:line="360" w:lineRule="auto"/>
            </w:pPr>
          </w:p>
        </w:tc>
        <w:tc>
          <w:tcPr>
            <w:tcW w:w="1322" w:type="dxa"/>
            <w:tcBorders>
              <w:top w:val="nil"/>
              <w:bottom w:val="nil"/>
            </w:tcBorders>
          </w:tcPr>
          <w:p w14:paraId="2000E9C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5E167CB2"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284-44-015(1)a)</w:t>
            </w:r>
          </w:p>
        </w:tc>
        <w:tc>
          <w:tcPr>
            <w:tcW w:w="8227" w:type="dxa"/>
            <w:tcBorders>
              <w:top w:val="single" w:sz="4" w:space="0" w:color="auto"/>
              <w:bottom w:val="single" w:sz="4" w:space="0" w:color="auto"/>
            </w:tcBorders>
          </w:tcPr>
          <w:p w14:paraId="1FBA91FB"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interpretation of the terms of the contract is binding;</w:t>
            </w:r>
          </w:p>
        </w:tc>
        <w:tc>
          <w:tcPr>
            <w:tcW w:w="1351" w:type="dxa"/>
            <w:tcBorders>
              <w:top w:val="single" w:sz="4" w:space="0" w:color="auto"/>
            </w:tcBorders>
          </w:tcPr>
          <w:p w14:paraId="537F1171" w14:textId="77777777" w:rsidR="00D47B4E" w:rsidRPr="009E6764" w:rsidRDefault="00D47B4E" w:rsidP="00D47B4E">
            <w:pPr>
              <w:pStyle w:val="NoSpacing"/>
              <w:rPr>
                <w:rFonts w:ascii="Arial" w:hAnsi="Arial" w:cs="Arial"/>
                <w:sz w:val="18"/>
                <w:szCs w:val="18"/>
              </w:rPr>
            </w:pPr>
          </w:p>
        </w:tc>
      </w:tr>
      <w:tr w:rsidR="00D47B4E" w14:paraId="314C76F8" w14:textId="77777777" w:rsidTr="00FF4D1B">
        <w:trPr>
          <w:trHeight w:val="193"/>
          <w:jc w:val="center"/>
        </w:trPr>
        <w:tc>
          <w:tcPr>
            <w:tcW w:w="1435" w:type="dxa"/>
            <w:vMerge/>
          </w:tcPr>
          <w:p w14:paraId="6C83AEB3" w14:textId="77777777" w:rsidR="00D47B4E" w:rsidRDefault="00D47B4E" w:rsidP="00D47B4E">
            <w:pPr>
              <w:spacing w:line="360" w:lineRule="auto"/>
            </w:pPr>
          </w:p>
        </w:tc>
        <w:tc>
          <w:tcPr>
            <w:tcW w:w="1322" w:type="dxa"/>
            <w:tcBorders>
              <w:top w:val="nil"/>
              <w:bottom w:val="nil"/>
            </w:tcBorders>
          </w:tcPr>
          <w:p w14:paraId="12D1ED6F"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1A8E7E17"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284-44-015(1)(b)</w:t>
            </w:r>
          </w:p>
        </w:tc>
        <w:tc>
          <w:tcPr>
            <w:tcW w:w="8227" w:type="dxa"/>
            <w:tcBorders>
              <w:top w:val="single" w:sz="4" w:space="0" w:color="auto"/>
              <w:bottom w:val="single" w:sz="4" w:space="0" w:color="auto"/>
            </w:tcBorders>
          </w:tcPr>
          <w:p w14:paraId="6787E5C3"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regarding eligibility or continued receipt of benefits is binding;</w:t>
            </w:r>
          </w:p>
        </w:tc>
        <w:tc>
          <w:tcPr>
            <w:tcW w:w="1351" w:type="dxa"/>
            <w:tcBorders>
              <w:top w:val="single" w:sz="4" w:space="0" w:color="auto"/>
            </w:tcBorders>
          </w:tcPr>
          <w:p w14:paraId="63864686" w14:textId="77777777" w:rsidR="00D47B4E" w:rsidRPr="009E6764" w:rsidRDefault="00D47B4E" w:rsidP="00D47B4E">
            <w:pPr>
              <w:pStyle w:val="NoSpacing"/>
              <w:rPr>
                <w:rFonts w:ascii="Arial" w:hAnsi="Arial" w:cs="Arial"/>
                <w:sz w:val="18"/>
                <w:szCs w:val="18"/>
              </w:rPr>
            </w:pPr>
          </w:p>
        </w:tc>
      </w:tr>
      <w:tr w:rsidR="00D47B4E" w14:paraId="4C2A17C2" w14:textId="77777777" w:rsidTr="00FF4D1B">
        <w:trPr>
          <w:trHeight w:val="193"/>
          <w:jc w:val="center"/>
        </w:trPr>
        <w:tc>
          <w:tcPr>
            <w:tcW w:w="1435" w:type="dxa"/>
            <w:vMerge/>
          </w:tcPr>
          <w:p w14:paraId="5D7CDE56" w14:textId="77777777" w:rsidR="00D47B4E" w:rsidRDefault="00D47B4E" w:rsidP="00D47B4E">
            <w:pPr>
              <w:spacing w:line="360" w:lineRule="auto"/>
            </w:pPr>
          </w:p>
        </w:tc>
        <w:tc>
          <w:tcPr>
            <w:tcW w:w="1322" w:type="dxa"/>
            <w:tcBorders>
              <w:top w:val="nil"/>
              <w:bottom w:val="nil"/>
            </w:tcBorders>
          </w:tcPr>
          <w:p w14:paraId="1A6A65B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ECC89C5" w14:textId="034BB8E4"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w:t>
            </w:r>
            <w:proofErr w:type="gramStart"/>
            <w:r w:rsidRPr="00D77052">
              <w:rPr>
                <w:rFonts w:ascii="Segoe UI" w:hAnsi="Segoe UI" w:cs="Segoe UI"/>
                <w:sz w:val="20"/>
                <w:szCs w:val="20"/>
              </w:rPr>
              <w:t>1)(</w:t>
            </w:r>
            <w:proofErr w:type="spellStart"/>
            <w:proofErr w:type="gramEnd"/>
            <w:r w:rsidR="00414027">
              <w:rPr>
                <w:rFonts w:ascii="Segoe UI" w:hAnsi="Segoe UI" w:cs="Segoe UI"/>
                <w:sz w:val="20"/>
                <w:szCs w:val="20"/>
              </w:rPr>
              <w:t>fitt</w:t>
            </w:r>
            <w:r w:rsidRPr="00D77052">
              <w:rPr>
                <w:rFonts w:ascii="Segoe UI" w:hAnsi="Segoe UI" w:cs="Segoe UI"/>
                <w:sz w:val="20"/>
                <w:szCs w:val="20"/>
              </w:rPr>
              <w:t>c</w:t>
            </w:r>
            <w:proofErr w:type="spellEnd"/>
            <w:r w:rsidRPr="00D77052">
              <w:rPr>
                <w:rFonts w:ascii="Segoe UI" w:hAnsi="Segoe UI" w:cs="Segoe UI"/>
                <w:sz w:val="20"/>
                <w:szCs w:val="20"/>
              </w:rPr>
              <w:t>)</w:t>
            </w:r>
          </w:p>
        </w:tc>
        <w:tc>
          <w:tcPr>
            <w:tcW w:w="8227" w:type="dxa"/>
            <w:tcBorders>
              <w:top w:val="single" w:sz="4" w:space="0" w:color="auto"/>
              <w:bottom w:val="single" w:sz="4" w:space="0" w:color="auto"/>
            </w:tcBorders>
          </w:tcPr>
          <w:p w14:paraId="07CE538A"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carrier’s decision to deny, modify, reduce or terminate payment, coverage, authorization, or provision of health care service or benefits, is binding;</w:t>
            </w:r>
          </w:p>
        </w:tc>
        <w:tc>
          <w:tcPr>
            <w:tcW w:w="1351" w:type="dxa"/>
            <w:tcBorders>
              <w:top w:val="single" w:sz="4" w:space="0" w:color="auto"/>
            </w:tcBorders>
          </w:tcPr>
          <w:p w14:paraId="11678A1C" w14:textId="77777777" w:rsidR="00D47B4E" w:rsidRPr="009E6764" w:rsidRDefault="00D47B4E" w:rsidP="00D47B4E">
            <w:pPr>
              <w:pStyle w:val="NoSpacing"/>
              <w:rPr>
                <w:rFonts w:ascii="Arial" w:hAnsi="Arial" w:cs="Arial"/>
                <w:sz w:val="18"/>
                <w:szCs w:val="18"/>
              </w:rPr>
            </w:pPr>
          </w:p>
        </w:tc>
      </w:tr>
      <w:tr w:rsidR="00D47B4E" w14:paraId="61D008AA" w14:textId="77777777" w:rsidTr="00FF4D1B">
        <w:trPr>
          <w:trHeight w:val="193"/>
          <w:jc w:val="center"/>
        </w:trPr>
        <w:tc>
          <w:tcPr>
            <w:tcW w:w="1435" w:type="dxa"/>
            <w:vMerge/>
          </w:tcPr>
          <w:p w14:paraId="05DE412D" w14:textId="77777777" w:rsidR="00D47B4E" w:rsidRDefault="00D47B4E" w:rsidP="00D47B4E">
            <w:pPr>
              <w:spacing w:line="360" w:lineRule="auto"/>
            </w:pPr>
          </w:p>
        </w:tc>
        <w:tc>
          <w:tcPr>
            <w:tcW w:w="1322" w:type="dxa"/>
            <w:tcBorders>
              <w:top w:val="nil"/>
              <w:bottom w:val="nil"/>
            </w:tcBorders>
          </w:tcPr>
          <w:p w14:paraId="3A770AB4"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03E26D7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284-44-015(1)(d)</w:t>
            </w:r>
          </w:p>
        </w:tc>
        <w:tc>
          <w:tcPr>
            <w:tcW w:w="8227" w:type="dxa"/>
            <w:tcBorders>
              <w:top w:val="single" w:sz="4" w:space="0" w:color="auto"/>
              <w:bottom w:val="single" w:sz="4" w:space="0" w:color="auto"/>
            </w:tcBorders>
          </w:tcPr>
          <w:p w14:paraId="208D378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there is no appeal or judicial remedy from a denial of a claim;</w:t>
            </w:r>
          </w:p>
        </w:tc>
        <w:tc>
          <w:tcPr>
            <w:tcW w:w="1351" w:type="dxa"/>
            <w:tcBorders>
              <w:top w:val="single" w:sz="4" w:space="0" w:color="auto"/>
            </w:tcBorders>
          </w:tcPr>
          <w:p w14:paraId="64992291" w14:textId="77777777" w:rsidR="00D47B4E" w:rsidRPr="009E6764" w:rsidRDefault="00D47B4E" w:rsidP="00D47B4E">
            <w:pPr>
              <w:pStyle w:val="NoSpacing"/>
              <w:rPr>
                <w:rFonts w:ascii="Arial" w:hAnsi="Arial" w:cs="Arial"/>
                <w:sz w:val="18"/>
                <w:szCs w:val="18"/>
              </w:rPr>
            </w:pPr>
          </w:p>
        </w:tc>
      </w:tr>
      <w:tr w:rsidR="00D47B4E" w14:paraId="10CA890C" w14:textId="77777777" w:rsidTr="00FF4D1B">
        <w:trPr>
          <w:trHeight w:val="193"/>
          <w:jc w:val="center"/>
        </w:trPr>
        <w:tc>
          <w:tcPr>
            <w:tcW w:w="1435" w:type="dxa"/>
            <w:vMerge/>
          </w:tcPr>
          <w:p w14:paraId="04E9427F" w14:textId="77777777" w:rsidR="00D47B4E" w:rsidRDefault="00D47B4E" w:rsidP="00D47B4E">
            <w:pPr>
              <w:spacing w:line="360" w:lineRule="auto"/>
            </w:pPr>
          </w:p>
        </w:tc>
        <w:tc>
          <w:tcPr>
            <w:tcW w:w="1322" w:type="dxa"/>
            <w:tcBorders>
              <w:top w:val="nil"/>
              <w:bottom w:val="nil"/>
            </w:tcBorders>
          </w:tcPr>
          <w:p w14:paraId="03A8A25C"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77695AF1"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284-44-015(1)(e)</w:t>
            </w:r>
          </w:p>
        </w:tc>
        <w:tc>
          <w:tcPr>
            <w:tcW w:w="8227" w:type="dxa"/>
            <w:tcBorders>
              <w:top w:val="single" w:sz="4" w:space="0" w:color="auto"/>
              <w:bottom w:val="single" w:sz="4" w:space="0" w:color="auto"/>
            </w:tcBorders>
          </w:tcPr>
          <w:p w14:paraId="1FD2C03F"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deference must be given to the carrier’s interpretation of the contract or claim decision; and</w:t>
            </w:r>
          </w:p>
        </w:tc>
        <w:tc>
          <w:tcPr>
            <w:tcW w:w="1351" w:type="dxa"/>
            <w:tcBorders>
              <w:top w:val="single" w:sz="4" w:space="0" w:color="auto"/>
            </w:tcBorders>
          </w:tcPr>
          <w:p w14:paraId="7325EB8E" w14:textId="77777777" w:rsidR="00D47B4E" w:rsidRPr="009E6764" w:rsidRDefault="00D47B4E" w:rsidP="00D47B4E">
            <w:pPr>
              <w:pStyle w:val="NoSpacing"/>
              <w:rPr>
                <w:rFonts w:ascii="Arial" w:hAnsi="Arial" w:cs="Arial"/>
                <w:sz w:val="18"/>
                <w:szCs w:val="18"/>
              </w:rPr>
            </w:pPr>
          </w:p>
        </w:tc>
      </w:tr>
      <w:tr w:rsidR="00D47B4E" w14:paraId="496B36A7" w14:textId="77777777" w:rsidTr="00FF4D1B">
        <w:trPr>
          <w:trHeight w:val="193"/>
          <w:jc w:val="center"/>
        </w:trPr>
        <w:tc>
          <w:tcPr>
            <w:tcW w:w="1435" w:type="dxa"/>
            <w:vMerge/>
          </w:tcPr>
          <w:p w14:paraId="44F8388C" w14:textId="77777777" w:rsidR="00D47B4E" w:rsidRDefault="00D47B4E" w:rsidP="00D47B4E">
            <w:pPr>
              <w:spacing w:line="360" w:lineRule="auto"/>
            </w:pPr>
          </w:p>
        </w:tc>
        <w:tc>
          <w:tcPr>
            <w:tcW w:w="1322" w:type="dxa"/>
            <w:tcBorders>
              <w:top w:val="nil"/>
              <w:bottom w:val="nil"/>
            </w:tcBorders>
          </w:tcPr>
          <w:p w14:paraId="019E2CA1"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2C22C0D4"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284-44-015(1)(f)</w:t>
            </w:r>
          </w:p>
        </w:tc>
        <w:tc>
          <w:tcPr>
            <w:tcW w:w="8227" w:type="dxa"/>
            <w:tcBorders>
              <w:top w:val="single" w:sz="4" w:space="0" w:color="auto"/>
              <w:bottom w:val="single" w:sz="4" w:space="0" w:color="auto"/>
            </w:tcBorders>
          </w:tcPr>
          <w:p w14:paraId="4C4C6287" w14:textId="77777777" w:rsidR="00D47B4E" w:rsidRPr="00D77052" w:rsidRDefault="00D47B4E" w:rsidP="00D47B4E">
            <w:pPr>
              <w:pStyle w:val="ListParagraph"/>
              <w:widowControl/>
              <w:numPr>
                <w:ilvl w:val="1"/>
                <w:numId w:val="67"/>
              </w:numPr>
              <w:ind w:left="571"/>
              <w:rPr>
                <w:rFonts w:ascii="Segoe UI" w:eastAsia="Times New Roman" w:hAnsi="Segoe UI" w:cs="Segoe UI"/>
                <w:sz w:val="20"/>
                <w:szCs w:val="20"/>
              </w:rPr>
            </w:pPr>
            <w:r w:rsidRPr="00D77052">
              <w:rPr>
                <w:rFonts w:ascii="Segoe UI" w:eastAsia="Times New Roman" w:hAnsi="Segoe UI" w:cs="Segoe UI"/>
                <w:sz w:val="20"/>
                <w:szCs w:val="20"/>
              </w:rPr>
              <w:t>That the standard of review of a carrier’s interpretation of the contract or claim decision is other than a de novo review.</w:t>
            </w:r>
          </w:p>
        </w:tc>
        <w:tc>
          <w:tcPr>
            <w:tcW w:w="1351" w:type="dxa"/>
            <w:tcBorders>
              <w:top w:val="single" w:sz="4" w:space="0" w:color="auto"/>
            </w:tcBorders>
          </w:tcPr>
          <w:p w14:paraId="296CAE66" w14:textId="77777777" w:rsidR="00D47B4E" w:rsidRPr="009E6764" w:rsidRDefault="00D47B4E" w:rsidP="00D47B4E">
            <w:pPr>
              <w:pStyle w:val="NoSpacing"/>
              <w:rPr>
                <w:rFonts w:ascii="Arial" w:hAnsi="Arial" w:cs="Arial"/>
                <w:sz w:val="18"/>
                <w:szCs w:val="18"/>
              </w:rPr>
            </w:pPr>
          </w:p>
        </w:tc>
      </w:tr>
      <w:tr w:rsidR="00D47B4E" w14:paraId="0276C01A" w14:textId="77777777" w:rsidTr="00FF4D1B">
        <w:trPr>
          <w:trHeight w:val="193"/>
          <w:jc w:val="center"/>
        </w:trPr>
        <w:tc>
          <w:tcPr>
            <w:tcW w:w="1435" w:type="dxa"/>
            <w:vMerge/>
          </w:tcPr>
          <w:p w14:paraId="311C75F7" w14:textId="77777777" w:rsidR="00D47B4E" w:rsidRDefault="00D47B4E" w:rsidP="00D47B4E">
            <w:pPr>
              <w:spacing w:line="360" w:lineRule="auto"/>
            </w:pPr>
          </w:p>
        </w:tc>
        <w:tc>
          <w:tcPr>
            <w:tcW w:w="1322" w:type="dxa"/>
            <w:tcBorders>
              <w:top w:val="nil"/>
              <w:bottom w:val="single" w:sz="4" w:space="0" w:color="auto"/>
            </w:tcBorders>
          </w:tcPr>
          <w:p w14:paraId="2BE661A5" w14:textId="77777777" w:rsidR="00D47B4E" w:rsidRPr="007578AA" w:rsidRDefault="00D47B4E" w:rsidP="00D47B4E">
            <w:pPr>
              <w:jc w:val="center"/>
              <w:rPr>
                <w:rFonts w:ascii="Segoe UI" w:hAnsi="Segoe UI" w:cs="Segoe UI"/>
              </w:rPr>
            </w:pPr>
          </w:p>
        </w:tc>
        <w:tc>
          <w:tcPr>
            <w:tcW w:w="1828" w:type="dxa"/>
            <w:tcBorders>
              <w:top w:val="single" w:sz="4" w:space="0" w:color="auto"/>
              <w:bottom w:val="single" w:sz="4" w:space="0" w:color="auto"/>
            </w:tcBorders>
          </w:tcPr>
          <w:p w14:paraId="403CB369" w14:textId="77777777" w:rsidR="00D47B4E" w:rsidRPr="00D77052" w:rsidRDefault="00D47B4E" w:rsidP="00D47B4E">
            <w:pPr>
              <w:ind w:left="-95" w:right="-67"/>
              <w:jc w:val="center"/>
              <w:rPr>
                <w:rFonts w:ascii="Segoe UI" w:hAnsi="Segoe UI" w:cs="Segoe UI"/>
                <w:sz w:val="20"/>
                <w:szCs w:val="20"/>
              </w:rPr>
            </w:pPr>
            <w:r w:rsidRPr="00D77052">
              <w:rPr>
                <w:rFonts w:ascii="Segoe UI" w:hAnsi="Segoe UI" w:cs="Segoe UI"/>
                <w:sz w:val="20"/>
                <w:szCs w:val="20"/>
              </w:rPr>
              <w:t>WAC 284-44-015(2)</w:t>
            </w:r>
          </w:p>
        </w:tc>
        <w:tc>
          <w:tcPr>
            <w:tcW w:w="8227" w:type="dxa"/>
            <w:tcBorders>
              <w:top w:val="single" w:sz="4" w:space="0" w:color="auto"/>
              <w:bottom w:val="single" w:sz="4" w:space="0" w:color="auto"/>
            </w:tcBorders>
          </w:tcPr>
          <w:p w14:paraId="73BB8D05" w14:textId="77777777" w:rsidR="00D47B4E" w:rsidRPr="00D77052" w:rsidRDefault="00D47B4E" w:rsidP="00D47B4E">
            <w:pPr>
              <w:pStyle w:val="ListParagraph"/>
              <w:widowControl/>
              <w:numPr>
                <w:ilvl w:val="0"/>
                <w:numId w:val="67"/>
              </w:numPr>
              <w:spacing w:after="160" w:line="259" w:lineRule="auto"/>
              <w:ind w:left="221" w:hanging="221"/>
              <w:rPr>
                <w:rFonts w:ascii="Segoe UI" w:eastAsia="Times New Roman" w:hAnsi="Segoe UI" w:cs="Segoe UI"/>
                <w:sz w:val="20"/>
                <w:szCs w:val="20"/>
              </w:rPr>
            </w:pPr>
            <w:r w:rsidRPr="00D77052">
              <w:rPr>
                <w:rFonts w:ascii="Segoe UI" w:eastAsia="Times New Roman" w:hAnsi="Segoe UI" w:cs="Segoe UI"/>
                <w:sz w:val="20"/>
                <w:szCs w:val="20"/>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351" w:type="dxa"/>
            <w:tcBorders>
              <w:top w:val="single" w:sz="4" w:space="0" w:color="auto"/>
            </w:tcBorders>
          </w:tcPr>
          <w:p w14:paraId="7D1DFCC3" w14:textId="77777777" w:rsidR="00D47B4E" w:rsidRPr="009E6764" w:rsidRDefault="00D47B4E" w:rsidP="00D47B4E">
            <w:pPr>
              <w:pStyle w:val="NoSpacing"/>
              <w:rPr>
                <w:rFonts w:ascii="Arial" w:hAnsi="Arial" w:cs="Arial"/>
                <w:sz w:val="18"/>
                <w:szCs w:val="18"/>
              </w:rPr>
            </w:pPr>
          </w:p>
        </w:tc>
      </w:tr>
      <w:tr w:rsidR="00D47B4E" w14:paraId="0DCD1D49" w14:textId="77777777" w:rsidTr="00FF4D1B">
        <w:trPr>
          <w:trHeight w:val="193"/>
          <w:jc w:val="center"/>
        </w:trPr>
        <w:tc>
          <w:tcPr>
            <w:tcW w:w="1435" w:type="dxa"/>
            <w:vMerge/>
          </w:tcPr>
          <w:p w14:paraId="20B45148" w14:textId="77777777" w:rsidR="00D47B4E" w:rsidRDefault="00D47B4E" w:rsidP="00D47B4E">
            <w:pPr>
              <w:spacing w:line="360" w:lineRule="auto"/>
            </w:pPr>
          </w:p>
        </w:tc>
        <w:tc>
          <w:tcPr>
            <w:tcW w:w="1322" w:type="dxa"/>
            <w:tcBorders>
              <w:top w:val="single" w:sz="4" w:space="0" w:color="auto"/>
              <w:bottom w:val="single" w:sz="4" w:space="0" w:color="auto"/>
            </w:tcBorders>
          </w:tcPr>
          <w:p w14:paraId="409EF49A" w14:textId="77777777" w:rsidR="00D47B4E" w:rsidRPr="00D77052" w:rsidRDefault="00D47B4E" w:rsidP="005E4071">
            <w:pPr>
              <w:ind w:left="-198"/>
              <w:jc w:val="center"/>
              <w:rPr>
                <w:rFonts w:ascii="Segoe UI" w:hAnsi="Segoe UI" w:cs="Segoe UI"/>
                <w:sz w:val="20"/>
                <w:szCs w:val="20"/>
              </w:rPr>
            </w:pPr>
            <w:r w:rsidRPr="00D77052">
              <w:rPr>
                <w:rFonts w:ascii="Segoe UI" w:hAnsi="Segoe UI" w:cs="Segoe UI"/>
                <w:sz w:val="20"/>
                <w:szCs w:val="20"/>
              </w:rPr>
              <w:t>Spouse includes state registered domestic partner</w:t>
            </w:r>
          </w:p>
        </w:tc>
        <w:tc>
          <w:tcPr>
            <w:tcW w:w="1828" w:type="dxa"/>
            <w:tcBorders>
              <w:top w:val="single" w:sz="4" w:space="0" w:color="auto"/>
              <w:bottom w:val="single" w:sz="4" w:space="0" w:color="auto"/>
            </w:tcBorders>
          </w:tcPr>
          <w:p w14:paraId="2D1A8054" w14:textId="77777777" w:rsidR="00D47B4E" w:rsidRPr="00D77052" w:rsidRDefault="00D47B4E" w:rsidP="00D47B4E">
            <w:pPr>
              <w:jc w:val="center"/>
              <w:rPr>
                <w:rFonts w:ascii="Segoe UI" w:hAnsi="Segoe UI" w:cs="Segoe UI"/>
                <w:sz w:val="20"/>
                <w:szCs w:val="20"/>
              </w:rPr>
            </w:pPr>
            <w:r w:rsidRPr="00D77052">
              <w:rPr>
                <w:rFonts w:ascii="Segoe UI" w:hAnsi="Segoe UI" w:cs="Segoe UI"/>
                <w:sz w:val="20"/>
                <w:szCs w:val="20"/>
              </w:rPr>
              <w:t>RCW 48.43.904; RCW 48.30.300</w:t>
            </w:r>
          </w:p>
        </w:tc>
        <w:tc>
          <w:tcPr>
            <w:tcW w:w="8227" w:type="dxa"/>
            <w:tcBorders>
              <w:top w:val="single" w:sz="4" w:space="0" w:color="auto"/>
              <w:bottom w:val="single" w:sz="4" w:space="0" w:color="auto"/>
            </w:tcBorders>
          </w:tcPr>
          <w:p w14:paraId="6CB9DBD2" w14:textId="77777777" w:rsidR="00D47B4E" w:rsidRPr="00D77052" w:rsidRDefault="00D47B4E" w:rsidP="00D47B4E">
            <w:pPr>
              <w:rPr>
                <w:rFonts w:ascii="Segoe UI" w:hAnsi="Segoe UI" w:cs="Segoe UI"/>
                <w:sz w:val="20"/>
                <w:szCs w:val="20"/>
              </w:rPr>
            </w:pPr>
            <w:r w:rsidRPr="00D77052">
              <w:rPr>
                <w:rFonts w:ascii="Segoe UI" w:hAnsi="Segoe UI" w:cs="Segoe UI"/>
                <w:sz w:val="20"/>
                <w:szCs w:val="20"/>
              </w:rPr>
              <w:t xml:space="preserve">Washington state-registered domestic partners must be extended the same rights under insurance contracts as spouses. All terms and benefits of the plan must be provided equally to spouses and state-registered domestic partners. For plans issued in Washington, the </w:t>
            </w:r>
            <w:proofErr w:type="gramStart"/>
            <w:r w:rsidRPr="00D77052">
              <w:rPr>
                <w:rFonts w:ascii="Segoe UI" w:hAnsi="Segoe UI" w:cs="Segoe UI"/>
                <w:sz w:val="20"/>
                <w:szCs w:val="20"/>
              </w:rPr>
              <w:t>amount</w:t>
            </w:r>
            <w:proofErr w:type="gramEnd"/>
            <w:r w:rsidRPr="00D77052">
              <w:rPr>
                <w:rFonts w:ascii="Segoe UI" w:hAnsi="Segoe UI" w:cs="Segoe UI"/>
                <w:sz w:val="20"/>
                <w:szCs w:val="20"/>
              </w:rPr>
              <w:t xml:space="preserve"> of benefits payable, or any term, rate, condition, or type of coverage may not be restricted, modified, excluded, increased, or reduced on the basis of the sex, marital status, or sexual orientation. This includes any benefits under COBRA, USERRA, and FMLA. </w:t>
            </w:r>
          </w:p>
        </w:tc>
        <w:tc>
          <w:tcPr>
            <w:tcW w:w="1351" w:type="dxa"/>
            <w:tcBorders>
              <w:top w:val="single" w:sz="4" w:space="0" w:color="auto"/>
            </w:tcBorders>
          </w:tcPr>
          <w:p w14:paraId="3133082B" w14:textId="77777777" w:rsidR="00D47B4E" w:rsidRPr="009E6764" w:rsidRDefault="00D47B4E" w:rsidP="00D47B4E">
            <w:pPr>
              <w:pStyle w:val="NoSpacing"/>
              <w:rPr>
                <w:rFonts w:ascii="Arial" w:hAnsi="Arial" w:cs="Arial"/>
                <w:sz w:val="18"/>
                <w:szCs w:val="18"/>
              </w:rPr>
            </w:pPr>
          </w:p>
        </w:tc>
      </w:tr>
      <w:tr w:rsidR="003E74DA" w14:paraId="6420CAE5" w14:textId="77777777" w:rsidTr="00FF4D1B">
        <w:trPr>
          <w:trHeight w:val="446"/>
          <w:jc w:val="center"/>
        </w:trPr>
        <w:tc>
          <w:tcPr>
            <w:tcW w:w="1435" w:type="dxa"/>
            <w:vMerge/>
          </w:tcPr>
          <w:p w14:paraId="10E92DD3" w14:textId="77777777" w:rsidR="003E74DA" w:rsidRDefault="003E74DA" w:rsidP="00C91953">
            <w:pPr>
              <w:spacing w:line="360" w:lineRule="auto"/>
            </w:pPr>
          </w:p>
        </w:tc>
        <w:tc>
          <w:tcPr>
            <w:tcW w:w="1322" w:type="dxa"/>
            <w:vMerge w:val="restart"/>
            <w:tcBorders>
              <w:top w:val="single" w:sz="4" w:space="0" w:color="auto"/>
            </w:tcBorders>
          </w:tcPr>
          <w:p w14:paraId="5C8FA2E2" w14:textId="77777777" w:rsidR="003E74DA" w:rsidRDefault="003E74DA" w:rsidP="002B1D7C">
            <w:pPr>
              <w:spacing w:line="360" w:lineRule="auto"/>
              <w:jc w:val="center"/>
            </w:pPr>
            <w:r w:rsidRPr="002B1D7C">
              <w:rPr>
                <w:rFonts w:ascii="Segoe UI" w:hAnsi="Segoe UI" w:cs="Segoe UI"/>
                <w:sz w:val="20"/>
                <w:szCs w:val="20"/>
              </w:rPr>
              <w:t>Cancellation</w:t>
            </w:r>
          </w:p>
        </w:tc>
        <w:tc>
          <w:tcPr>
            <w:tcW w:w="1828" w:type="dxa"/>
            <w:tcBorders>
              <w:top w:val="nil"/>
              <w:bottom w:val="nil"/>
            </w:tcBorders>
          </w:tcPr>
          <w:p w14:paraId="0D68B0E4"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284-44-310(1)(a)</w:t>
            </w:r>
          </w:p>
        </w:tc>
        <w:tc>
          <w:tcPr>
            <w:tcW w:w="8227" w:type="dxa"/>
            <w:vMerge w:val="restart"/>
            <w:tcBorders>
              <w:top w:val="nil"/>
            </w:tcBorders>
          </w:tcPr>
          <w:p w14:paraId="0456C6D1" w14:textId="77777777" w:rsidR="003E74DA" w:rsidRPr="003E74DA" w:rsidRDefault="003E74DA" w:rsidP="006A6D10">
            <w:pPr>
              <w:pStyle w:val="NoSpacing"/>
              <w:rPr>
                <w:rFonts w:ascii="Segoe UI" w:hAnsi="Segoe UI" w:cs="Segoe UI"/>
                <w:sz w:val="20"/>
                <w:szCs w:val="20"/>
              </w:rPr>
            </w:pPr>
            <w:r w:rsidRPr="003E74DA">
              <w:rPr>
                <w:rFonts w:ascii="Segoe UI" w:hAnsi="Segoe UI" w:cs="Segoe UI"/>
                <w:sz w:val="20"/>
                <w:szCs w:val="20"/>
              </w:rPr>
              <w:t>The contract must:</w:t>
            </w:r>
          </w:p>
          <w:p w14:paraId="1015E4F2"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Have a continuous </w:t>
            </w:r>
            <w:proofErr w:type="gramStart"/>
            <w:r w:rsidRPr="005E4071">
              <w:rPr>
                <w:rFonts w:ascii="Segoe UI" w:eastAsia="Arial" w:hAnsi="Segoe UI" w:cs="Segoe UI"/>
                <w:sz w:val="20"/>
                <w:szCs w:val="20"/>
              </w:rPr>
              <w:t>term;</w:t>
            </w:r>
            <w:proofErr w:type="gramEnd"/>
          </w:p>
          <w:p w14:paraId="32FCC10D"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eastAsia="Arial" w:hAnsi="Segoe UI" w:cs="Segoe UI"/>
                <w:sz w:val="20"/>
                <w:szCs w:val="20"/>
              </w:rPr>
              <w:t xml:space="preserve">Fully </w:t>
            </w:r>
            <w:proofErr w:type="gramStart"/>
            <w:r w:rsidRPr="005E4071">
              <w:rPr>
                <w:rFonts w:ascii="Segoe UI" w:eastAsia="Arial" w:hAnsi="Segoe UI" w:cs="Segoe UI"/>
                <w:sz w:val="20"/>
                <w:szCs w:val="20"/>
              </w:rPr>
              <w:t>insure</w:t>
            </w:r>
            <w:proofErr w:type="gramEnd"/>
            <w:r w:rsidRPr="005E4071">
              <w:rPr>
                <w:rFonts w:ascii="Segoe UI" w:eastAsia="Arial" w:hAnsi="Segoe UI" w:cs="Segoe UI"/>
                <w:sz w:val="20"/>
                <w:szCs w:val="20"/>
              </w:rPr>
              <w:t xml:space="preserve"> the benefits of the persons who have paid for or contracted for covered health care services, which persons shall be designated as beneficiaries, when such services are not performed by the health care services contractor or a participant; </w:t>
            </w:r>
          </w:p>
          <w:p w14:paraId="2586DED9" w14:textId="77777777" w:rsidR="003E74DA" w:rsidRPr="005E4071" w:rsidRDefault="003E74DA" w:rsidP="00CC0F19">
            <w:pPr>
              <w:pStyle w:val="NoSpacing"/>
              <w:numPr>
                <w:ilvl w:val="0"/>
                <w:numId w:val="18"/>
              </w:numPr>
              <w:rPr>
                <w:rFonts w:ascii="Segoe UI" w:hAnsi="Segoe UI" w:cs="Segoe UI"/>
                <w:b/>
                <w:sz w:val="20"/>
                <w:szCs w:val="20"/>
              </w:rPr>
            </w:pPr>
            <w:r w:rsidRPr="005E4071">
              <w:rPr>
                <w:rFonts w:ascii="Segoe UI" w:hAnsi="Segoe UI" w:cs="Segoe UI"/>
                <w:sz w:val="20"/>
                <w:szCs w:val="20"/>
              </w:rPr>
              <w:t xml:space="preserve">Contain a provision that, in the event of cancellation, the coverage shall continue with respect to services provided prior to the effective date of </w:t>
            </w:r>
            <w:proofErr w:type="gramStart"/>
            <w:r w:rsidRPr="005E4071">
              <w:rPr>
                <w:rFonts w:ascii="Segoe UI" w:hAnsi="Segoe UI" w:cs="Segoe UI"/>
                <w:sz w:val="20"/>
                <w:szCs w:val="20"/>
              </w:rPr>
              <w:t>cancellation;</w:t>
            </w:r>
            <w:proofErr w:type="gramEnd"/>
          </w:p>
          <w:p w14:paraId="421FFD7A" w14:textId="77777777" w:rsidR="003E74DA" w:rsidRPr="005E4071" w:rsidRDefault="003E74DA" w:rsidP="00CC0F19">
            <w:pPr>
              <w:pStyle w:val="NoSpacing"/>
              <w:numPr>
                <w:ilvl w:val="0"/>
                <w:numId w:val="18"/>
              </w:numPr>
              <w:rPr>
                <w:rFonts w:ascii="Segoe UI" w:hAnsi="Segoe UI" w:cs="Segoe UI"/>
                <w:sz w:val="20"/>
                <w:szCs w:val="20"/>
              </w:rPr>
            </w:pPr>
            <w:r w:rsidRPr="005E4071">
              <w:rPr>
                <w:rFonts w:ascii="Segoe UI" w:hAnsi="Segoe UI" w:cs="Segoe UI"/>
                <w:sz w:val="20"/>
                <w:szCs w:val="20"/>
              </w:rPr>
              <w:t xml:space="preserve">Contain a provision that it may not be cancelled without ninety days advance written notice to </w:t>
            </w:r>
            <w:r w:rsidR="00C33857" w:rsidRPr="005E4071">
              <w:rPr>
                <w:rFonts w:ascii="Segoe UI" w:hAnsi="Segoe UI" w:cs="Segoe UI"/>
                <w:sz w:val="20"/>
                <w:szCs w:val="20"/>
              </w:rPr>
              <w:t>the insured or issuer</w:t>
            </w:r>
            <w:r w:rsidRPr="005E4071">
              <w:rPr>
                <w:rFonts w:ascii="Segoe UI" w:hAnsi="Segoe UI" w:cs="Segoe UI"/>
                <w:sz w:val="20"/>
                <w:szCs w:val="20"/>
              </w:rPr>
              <w:t xml:space="preserve"> by the cancelling party; and</w:t>
            </w:r>
          </w:p>
          <w:p w14:paraId="62577E6A" w14:textId="6B998847" w:rsidR="00176829" w:rsidRPr="005E4071" w:rsidRDefault="003E74DA" w:rsidP="006D068B">
            <w:pPr>
              <w:pStyle w:val="NoSpacing"/>
              <w:numPr>
                <w:ilvl w:val="0"/>
                <w:numId w:val="18"/>
              </w:numPr>
              <w:rPr>
                <w:rFonts w:ascii="Segoe UI" w:hAnsi="Segoe UI" w:cs="Segoe UI"/>
                <w:sz w:val="20"/>
                <w:szCs w:val="20"/>
              </w:rPr>
            </w:pPr>
            <w:r w:rsidRPr="005E4071">
              <w:rPr>
                <w:rFonts w:ascii="Segoe UI" w:hAnsi="Segoe UI" w:cs="Segoe UI"/>
                <w:sz w:val="20"/>
                <w:szCs w:val="20"/>
              </w:rPr>
              <w:t>Contain a provision requiring not less than sixty days advance notice to the insurance commissioner, health ca</w:t>
            </w:r>
            <w:r w:rsidR="00C33857" w:rsidRPr="005E4071">
              <w:rPr>
                <w:rFonts w:ascii="Segoe UI" w:hAnsi="Segoe UI" w:cs="Segoe UI"/>
                <w:sz w:val="20"/>
                <w:szCs w:val="20"/>
              </w:rPr>
              <w:t>re services division, by the issuer</w:t>
            </w:r>
            <w:r w:rsidRPr="005E4071">
              <w:rPr>
                <w:rFonts w:ascii="Segoe UI" w:hAnsi="Segoe UI" w:cs="Segoe UI"/>
                <w:sz w:val="20"/>
                <w:szCs w:val="20"/>
              </w:rPr>
              <w:t xml:space="preserve"> of any cancellation.</w:t>
            </w:r>
          </w:p>
          <w:p w14:paraId="51999F7E" w14:textId="77777777" w:rsidR="00176829" w:rsidRDefault="00176829" w:rsidP="00176829">
            <w:pPr>
              <w:pStyle w:val="NoSpacing"/>
              <w:rPr>
                <w:rFonts w:ascii="Segoe UI" w:eastAsia="Arial" w:hAnsi="Segoe UI" w:cs="Segoe UI"/>
                <w:sz w:val="20"/>
                <w:szCs w:val="20"/>
              </w:rPr>
            </w:pPr>
          </w:p>
          <w:p w14:paraId="0D888FB3" w14:textId="77777777" w:rsidR="00D77052" w:rsidRDefault="00D77052" w:rsidP="00176829">
            <w:pPr>
              <w:pStyle w:val="NoSpacing"/>
              <w:rPr>
                <w:rFonts w:ascii="Segoe UI" w:eastAsia="Arial" w:hAnsi="Segoe UI" w:cs="Segoe UI"/>
                <w:sz w:val="20"/>
                <w:szCs w:val="20"/>
              </w:rPr>
            </w:pPr>
          </w:p>
          <w:p w14:paraId="4AFD8138" w14:textId="77777777" w:rsidR="00D77052" w:rsidRPr="003E74DA" w:rsidRDefault="00D77052" w:rsidP="00176829">
            <w:pPr>
              <w:pStyle w:val="NoSpacing"/>
              <w:rPr>
                <w:rFonts w:ascii="Segoe UI" w:eastAsia="Arial" w:hAnsi="Segoe UI" w:cs="Segoe UI"/>
                <w:sz w:val="20"/>
                <w:szCs w:val="20"/>
              </w:rPr>
            </w:pPr>
          </w:p>
        </w:tc>
        <w:tc>
          <w:tcPr>
            <w:tcW w:w="1351" w:type="dxa"/>
            <w:vMerge w:val="restart"/>
            <w:tcBorders>
              <w:top w:val="nil"/>
            </w:tcBorders>
          </w:tcPr>
          <w:p w14:paraId="7A532E36" w14:textId="77777777" w:rsidR="003E74DA" w:rsidRPr="009E6764" w:rsidRDefault="003E74DA" w:rsidP="0000024B">
            <w:pPr>
              <w:rPr>
                <w:rFonts w:ascii="Arial" w:hAnsi="Arial" w:cs="Arial"/>
                <w:sz w:val="18"/>
                <w:szCs w:val="18"/>
              </w:rPr>
            </w:pPr>
          </w:p>
        </w:tc>
      </w:tr>
      <w:tr w:rsidR="003E74DA" w14:paraId="20327BBB" w14:textId="77777777" w:rsidTr="00FF4D1B">
        <w:trPr>
          <w:trHeight w:val="443"/>
          <w:jc w:val="center"/>
        </w:trPr>
        <w:tc>
          <w:tcPr>
            <w:tcW w:w="1435" w:type="dxa"/>
            <w:vMerge/>
          </w:tcPr>
          <w:p w14:paraId="5914A801" w14:textId="77777777" w:rsidR="003E74DA" w:rsidRDefault="003E74DA" w:rsidP="00C91953">
            <w:pPr>
              <w:spacing w:line="360" w:lineRule="auto"/>
            </w:pPr>
          </w:p>
        </w:tc>
        <w:tc>
          <w:tcPr>
            <w:tcW w:w="1322" w:type="dxa"/>
            <w:vMerge/>
          </w:tcPr>
          <w:p w14:paraId="087E0F06" w14:textId="77777777" w:rsidR="003E74DA" w:rsidRDefault="003E74DA" w:rsidP="00C91953">
            <w:pPr>
              <w:spacing w:line="360" w:lineRule="auto"/>
            </w:pPr>
          </w:p>
        </w:tc>
        <w:tc>
          <w:tcPr>
            <w:tcW w:w="1828" w:type="dxa"/>
            <w:tcBorders>
              <w:top w:val="nil"/>
              <w:bottom w:val="nil"/>
            </w:tcBorders>
          </w:tcPr>
          <w:p w14:paraId="671318CB"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284-44-310(1)(b)</w:t>
            </w:r>
          </w:p>
        </w:tc>
        <w:tc>
          <w:tcPr>
            <w:tcW w:w="8227" w:type="dxa"/>
            <w:vMerge/>
          </w:tcPr>
          <w:p w14:paraId="62AB05C0" w14:textId="77777777" w:rsidR="003E74DA" w:rsidRPr="003E74DA" w:rsidRDefault="003E74DA" w:rsidP="006A6D10">
            <w:pPr>
              <w:pStyle w:val="NoSpacing"/>
              <w:rPr>
                <w:rFonts w:ascii="Segoe UI" w:hAnsi="Segoe UI" w:cs="Segoe UI"/>
                <w:sz w:val="20"/>
                <w:szCs w:val="20"/>
              </w:rPr>
            </w:pPr>
          </w:p>
        </w:tc>
        <w:tc>
          <w:tcPr>
            <w:tcW w:w="1351" w:type="dxa"/>
            <w:vMerge/>
          </w:tcPr>
          <w:p w14:paraId="56088711" w14:textId="77777777" w:rsidR="003E74DA" w:rsidRPr="009E6764" w:rsidRDefault="003E74DA" w:rsidP="0000024B">
            <w:pPr>
              <w:rPr>
                <w:rFonts w:ascii="Arial" w:hAnsi="Arial" w:cs="Arial"/>
                <w:sz w:val="18"/>
                <w:szCs w:val="18"/>
              </w:rPr>
            </w:pPr>
          </w:p>
        </w:tc>
      </w:tr>
      <w:tr w:rsidR="003E74DA" w14:paraId="743EA7CC" w14:textId="77777777" w:rsidTr="00FF4D1B">
        <w:trPr>
          <w:trHeight w:val="443"/>
          <w:jc w:val="center"/>
        </w:trPr>
        <w:tc>
          <w:tcPr>
            <w:tcW w:w="1435" w:type="dxa"/>
            <w:vMerge/>
          </w:tcPr>
          <w:p w14:paraId="4BC185A2" w14:textId="77777777" w:rsidR="003E74DA" w:rsidRDefault="003E74DA" w:rsidP="00C91953">
            <w:pPr>
              <w:spacing w:line="360" w:lineRule="auto"/>
            </w:pPr>
          </w:p>
        </w:tc>
        <w:tc>
          <w:tcPr>
            <w:tcW w:w="1322" w:type="dxa"/>
            <w:vMerge/>
          </w:tcPr>
          <w:p w14:paraId="5A306361" w14:textId="77777777" w:rsidR="003E74DA" w:rsidRDefault="003E74DA" w:rsidP="00C91953">
            <w:pPr>
              <w:spacing w:line="360" w:lineRule="auto"/>
            </w:pPr>
          </w:p>
        </w:tc>
        <w:tc>
          <w:tcPr>
            <w:tcW w:w="1828" w:type="dxa"/>
            <w:tcBorders>
              <w:top w:val="nil"/>
              <w:bottom w:val="nil"/>
            </w:tcBorders>
          </w:tcPr>
          <w:p w14:paraId="0D615DAD" w14:textId="77777777" w:rsidR="003E74DA" w:rsidRPr="00BB195E" w:rsidRDefault="003E74DA" w:rsidP="00BB195E">
            <w:pPr>
              <w:pStyle w:val="NoSpacing"/>
              <w:jc w:val="center"/>
              <w:rPr>
                <w:rFonts w:ascii="Segoe UI" w:eastAsia="Arial" w:hAnsi="Segoe UI" w:cs="Segoe UI"/>
                <w:spacing w:val="1"/>
                <w:sz w:val="20"/>
                <w:szCs w:val="20"/>
              </w:rPr>
            </w:pPr>
          </w:p>
        </w:tc>
        <w:tc>
          <w:tcPr>
            <w:tcW w:w="8227" w:type="dxa"/>
            <w:vMerge/>
          </w:tcPr>
          <w:p w14:paraId="6B537CBA" w14:textId="77777777" w:rsidR="003E74DA" w:rsidRPr="003E74DA" w:rsidRDefault="003E74DA" w:rsidP="006A6D10">
            <w:pPr>
              <w:pStyle w:val="NoSpacing"/>
              <w:rPr>
                <w:rFonts w:ascii="Segoe UI" w:hAnsi="Segoe UI" w:cs="Segoe UI"/>
                <w:sz w:val="20"/>
                <w:szCs w:val="20"/>
              </w:rPr>
            </w:pPr>
          </w:p>
        </w:tc>
        <w:tc>
          <w:tcPr>
            <w:tcW w:w="1351" w:type="dxa"/>
            <w:vMerge/>
          </w:tcPr>
          <w:p w14:paraId="7CE4E553" w14:textId="77777777" w:rsidR="003E74DA" w:rsidRPr="009E6764" w:rsidRDefault="003E74DA" w:rsidP="0000024B">
            <w:pPr>
              <w:rPr>
                <w:rFonts w:ascii="Arial" w:hAnsi="Arial" w:cs="Arial"/>
                <w:sz w:val="18"/>
                <w:szCs w:val="18"/>
              </w:rPr>
            </w:pPr>
          </w:p>
        </w:tc>
      </w:tr>
      <w:tr w:rsidR="003E74DA" w14:paraId="695161B0" w14:textId="77777777" w:rsidTr="00FF4D1B">
        <w:trPr>
          <w:trHeight w:val="443"/>
          <w:jc w:val="center"/>
        </w:trPr>
        <w:tc>
          <w:tcPr>
            <w:tcW w:w="1435" w:type="dxa"/>
            <w:vMerge/>
          </w:tcPr>
          <w:p w14:paraId="22B826AF" w14:textId="77777777" w:rsidR="003E74DA" w:rsidRDefault="003E74DA" w:rsidP="00C91953">
            <w:pPr>
              <w:spacing w:line="360" w:lineRule="auto"/>
            </w:pPr>
          </w:p>
        </w:tc>
        <w:tc>
          <w:tcPr>
            <w:tcW w:w="1322" w:type="dxa"/>
            <w:vMerge/>
          </w:tcPr>
          <w:p w14:paraId="0DB0DEDE" w14:textId="77777777" w:rsidR="003E74DA" w:rsidRDefault="003E74DA" w:rsidP="00C91953">
            <w:pPr>
              <w:spacing w:line="360" w:lineRule="auto"/>
            </w:pPr>
          </w:p>
        </w:tc>
        <w:tc>
          <w:tcPr>
            <w:tcW w:w="1828" w:type="dxa"/>
            <w:tcBorders>
              <w:top w:val="nil"/>
              <w:bottom w:val="nil"/>
            </w:tcBorders>
          </w:tcPr>
          <w:p w14:paraId="5562B593"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284-44-310(1)(c)</w:t>
            </w:r>
          </w:p>
        </w:tc>
        <w:tc>
          <w:tcPr>
            <w:tcW w:w="8227" w:type="dxa"/>
            <w:vMerge/>
          </w:tcPr>
          <w:p w14:paraId="46DCBAD1" w14:textId="77777777" w:rsidR="003E74DA" w:rsidRPr="003E74DA" w:rsidRDefault="003E74DA" w:rsidP="006A6D10">
            <w:pPr>
              <w:pStyle w:val="NoSpacing"/>
              <w:rPr>
                <w:rFonts w:ascii="Segoe UI" w:hAnsi="Segoe UI" w:cs="Segoe UI"/>
                <w:sz w:val="20"/>
                <w:szCs w:val="20"/>
              </w:rPr>
            </w:pPr>
          </w:p>
        </w:tc>
        <w:tc>
          <w:tcPr>
            <w:tcW w:w="1351" w:type="dxa"/>
            <w:vMerge/>
          </w:tcPr>
          <w:p w14:paraId="1CF7CBC7" w14:textId="77777777" w:rsidR="003E74DA" w:rsidRPr="009E6764" w:rsidRDefault="003E74DA" w:rsidP="0000024B">
            <w:pPr>
              <w:rPr>
                <w:rFonts w:ascii="Arial" w:hAnsi="Arial" w:cs="Arial"/>
                <w:sz w:val="18"/>
                <w:szCs w:val="18"/>
              </w:rPr>
            </w:pPr>
          </w:p>
        </w:tc>
      </w:tr>
      <w:tr w:rsidR="003E74DA" w14:paraId="39D84533" w14:textId="77777777" w:rsidTr="00FF4D1B">
        <w:trPr>
          <w:trHeight w:val="443"/>
          <w:jc w:val="center"/>
        </w:trPr>
        <w:tc>
          <w:tcPr>
            <w:tcW w:w="1435" w:type="dxa"/>
            <w:vMerge/>
          </w:tcPr>
          <w:p w14:paraId="721D9951" w14:textId="77777777" w:rsidR="003E74DA" w:rsidRDefault="003E74DA" w:rsidP="00C91953">
            <w:pPr>
              <w:spacing w:line="360" w:lineRule="auto"/>
            </w:pPr>
          </w:p>
        </w:tc>
        <w:tc>
          <w:tcPr>
            <w:tcW w:w="1322" w:type="dxa"/>
            <w:vMerge/>
          </w:tcPr>
          <w:p w14:paraId="748FA658" w14:textId="77777777" w:rsidR="003E74DA" w:rsidRDefault="003E74DA" w:rsidP="00C91953">
            <w:pPr>
              <w:spacing w:line="360" w:lineRule="auto"/>
            </w:pPr>
          </w:p>
        </w:tc>
        <w:tc>
          <w:tcPr>
            <w:tcW w:w="1828" w:type="dxa"/>
            <w:tcBorders>
              <w:top w:val="nil"/>
              <w:bottom w:val="nil"/>
            </w:tcBorders>
          </w:tcPr>
          <w:p w14:paraId="45ED69CA"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284-44-310(1)(d)</w:t>
            </w:r>
          </w:p>
        </w:tc>
        <w:tc>
          <w:tcPr>
            <w:tcW w:w="8227" w:type="dxa"/>
            <w:vMerge/>
          </w:tcPr>
          <w:p w14:paraId="400052E8" w14:textId="77777777" w:rsidR="003E74DA" w:rsidRPr="003E74DA" w:rsidRDefault="003E74DA" w:rsidP="006A6D10">
            <w:pPr>
              <w:pStyle w:val="NoSpacing"/>
              <w:rPr>
                <w:rFonts w:ascii="Segoe UI" w:hAnsi="Segoe UI" w:cs="Segoe UI"/>
                <w:sz w:val="20"/>
                <w:szCs w:val="20"/>
              </w:rPr>
            </w:pPr>
          </w:p>
        </w:tc>
        <w:tc>
          <w:tcPr>
            <w:tcW w:w="1351" w:type="dxa"/>
            <w:vMerge/>
          </w:tcPr>
          <w:p w14:paraId="67797707" w14:textId="77777777" w:rsidR="003E74DA" w:rsidRPr="009E6764" w:rsidRDefault="003E74DA" w:rsidP="0000024B">
            <w:pPr>
              <w:rPr>
                <w:rFonts w:ascii="Arial" w:hAnsi="Arial" w:cs="Arial"/>
                <w:sz w:val="18"/>
                <w:szCs w:val="18"/>
              </w:rPr>
            </w:pPr>
          </w:p>
        </w:tc>
      </w:tr>
      <w:tr w:rsidR="003E74DA" w14:paraId="2DB6B4A6" w14:textId="77777777" w:rsidTr="00FF4D1B">
        <w:trPr>
          <w:trHeight w:val="443"/>
          <w:jc w:val="center"/>
        </w:trPr>
        <w:tc>
          <w:tcPr>
            <w:tcW w:w="1435" w:type="dxa"/>
            <w:vMerge/>
          </w:tcPr>
          <w:p w14:paraId="38E38075" w14:textId="77777777" w:rsidR="003E74DA" w:rsidRDefault="003E74DA" w:rsidP="00C91953">
            <w:pPr>
              <w:spacing w:line="360" w:lineRule="auto"/>
            </w:pPr>
          </w:p>
        </w:tc>
        <w:tc>
          <w:tcPr>
            <w:tcW w:w="1322" w:type="dxa"/>
            <w:vMerge/>
          </w:tcPr>
          <w:p w14:paraId="0AC3D48F" w14:textId="77777777" w:rsidR="003E74DA" w:rsidRDefault="003E74DA" w:rsidP="00C91953">
            <w:pPr>
              <w:spacing w:line="360" w:lineRule="auto"/>
            </w:pPr>
          </w:p>
        </w:tc>
        <w:tc>
          <w:tcPr>
            <w:tcW w:w="1828" w:type="dxa"/>
            <w:tcBorders>
              <w:top w:val="nil"/>
            </w:tcBorders>
          </w:tcPr>
          <w:p w14:paraId="15BE3371" w14:textId="77777777" w:rsidR="003E74DA" w:rsidRPr="00BB195E" w:rsidRDefault="003E74DA" w:rsidP="00BB195E">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 284-44-310(1)(e)</w:t>
            </w:r>
          </w:p>
        </w:tc>
        <w:tc>
          <w:tcPr>
            <w:tcW w:w="8227" w:type="dxa"/>
            <w:vMerge/>
          </w:tcPr>
          <w:p w14:paraId="3CC82016" w14:textId="77777777" w:rsidR="003E74DA" w:rsidRPr="003E74DA" w:rsidRDefault="003E74DA" w:rsidP="006A6D10">
            <w:pPr>
              <w:pStyle w:val="NoSpacing"/>
              <w:rPr>
                <w:rFonts w:ascii="Segoe UI" w:hAnsi="Segoe UI" w:cs="Segoe UI"/>
                <w:sz w:val="20"/>
                <w:szCs w:val="20"/>
              </w:rPr>
            </w:pPr>
          </w:p>
        </w:tc>
        <w:tc>
          <w:tcPr>
            <w:tcW w:w="1351" w:type="dxa"/>
            <w:vMerge/>
          </w:tcPr>
          <w:p w14:paraId="6483C202" w14:textId="77777777" w:rsidR="003E74DA" w:rsidRPr="009E6764" w:rsidRDefault="003E74DA" w:rsidP="0000024B">
            <w:pPr>
              <w:rPr>
                <w:rFonts w:ascii="Arial" w:hAnsi="Arial" w:cs="Arial"/>
                <w:sz w:val="18"/>
                <w:szCs w:val="18"/>
              </w:rPr>
            </w:pPr>
          </w:p>
        </w:tc>
      </w:tr>
      <w:tr w:rsidR="007242D3" w14:paraId="562F8FAB" w14:textId="77777777" w:rsidTr="00FF4D1B">
        <w:trPr>
          <w:trHeight w:val="193"/>
          <w:jc w:val="center"/>
        </w:trPr>
        <w:tc>
          <w:tcPr>
            <w:tcW w:w="1435" w:type="dxa"/>
            <w:tcBorders>
              <w:bottom w:val="single" w:sz="4" w:space="0" w:color="auto"/>
            </w:tcBorders>
            <w:shd w:val="clear" w:color="auto" w:fill="000000" w:themeFill="text1"/>
          </w:tcPr>
          <w:p w14:paraId="553D09B0" w14:textId="77777777" w:rsidR="007242D3" w:rsidRDefault="007242D3" w:rsidP="009441B7">
            <w:pPr>
              <w:pStyle w:val="NoSpacing"/>
            </w:pPr>
          </w:p>
        </w:tc>
        <w:tc>
          <w:tcPr>
            <w:tcW w:w="1322" w:type="dxa"/>
            <w:tcBorders>
              <w:bottom w:val="single" w:sz="4" w:space="0" w:color="auto"/>
            </w:tcBorders>
            <w:shd w:val="clear" w:color="auto" w:fill="000000" w:themeFill="text1"/>
          </w:tcPr>
          <w:p w14:paraId="21A9866C"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7F969CC5" w14:textId="77777777" w:rsidR="007242D3" w:rsidRPr="00BB195E" w:rsidRDefault="007242D3" w:rsidP="00BB195E">
            <w:pPr>
              <w:pStyle w:val="NoSpacing"/>
              <w:jc w:val="center"/>
              <w:rPr>
                <w:rFonts w:ascii="Segoe UI" w:eastAsia="Arial" w:hAnsi="Segoe UI" w:cs="Segoe UI"/>
                <w:spacing w:val="1"/>
                <w:sz w:val="20"/>
                <w:szCs w:val="20"/>
              </w:rPr>
            </w:pPr>
          </w:p>
        </w:tc>
        <w:tc>
          <w:tcPr>
            <w:tcW w:w="8227" w:type="dxa"/>
            <w:tcBorders>
              <w:top w:val="nil"/>
              <w:bottom w:val="single" w:sz="4" w:space="0" w:color="auto"/>
            </w:tcBorders>
            <w:shd w:val="clear" w:color="auto" w:fill="000000" w:themeFill="text1"/>
          </w:tcPr>
          <w:p w14:paraId="500932F8" w14:textId="77777777" w:rsidR="007242D3" w:rsidRDefault="007242D3" w:rsidP="009441B7">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0BF5223F" w14:textId="77777777" w:rsidR="007242D3" w:rsidRPr="009E6764" w:rsidRDefault="007242D3" w:rsidP="009441B7">
            <w:pPr>
              <w:pStyle w:val="NoSpacing"/>
              <w:rPr>
                <w:rFonts w:ascii="Arial" w:hAnsi="Arial" w:cs="Arial"/>
                <w:sz w:val="18"/>
                <w:szCs w:val="18"/>
              </w:rPr>
            </w:pPr>
          </w:p>
        </w:tc>
      </w:tr>
      <w:tr w:rsidR="00960E72" w14:paraId="7F2C5301" w14:textId="77777777" w:rsidTr="00FF4D1B">
        <w:trPr>
          <w:trHeight w:val="193"/>
          <w:jc w:val="center"/>
        </w:trPr>
        <w:tc>
          <w:tcPr>
            <w:tcW w:w="1435" w:type="dxa"/>
            <w:tcBorders>
              <w:bottom w:val="nil"/>
            </w:tcBorders>
          </w:tcPr>
          <w:p w14:paraId="79A78994"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tc>
        <w:tc>
          <w:tcPr>
            <w:tcW w:w="1322" w:type="dxa"/>
            <w:tcBorders>
              <w:bottom w:val="single" w:sz="4" w:space="0" w:color="auto"/>
            </w:tcBorders>
          </w:tcPr>
          <w:p w14:paraId="2B55F9A3"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t>Disclosure of Coordination</w:t>
            </w:r>
          </w:p>
        </w:tc>
        <w:tc>
          <w:tcPr>
            <w:tcW w:w="1828" w:type="dxa"/>
            <w:tcBorders>
              <w:bottom w:val="single" w:sz="4" w:space="0" w:color="auto"/>
            </w:tcBorders>
          </w:tcPr>
          <w:p w14:paraId="1C56BA42" w14:textId="77777777" w:rsidR="00960E72" w:rsidRPr="00BB195E" w:rsidRDefault="00960E72" w:rsidP="00960E72">
            <w:pPr>
              <w:pStyle w:val="NoSpacing"/>
              <w:jc w:val="center"/>
              <w:rPr>
                <w:rFonts w:ascii="Segoe UI" w:hAnsi="Segoe UI" w:cs="Segoe UI"/>
                <w:sz w:val="20"/>
                <w:szCs w:val="20"/>
              </w:rPr>
            </w:pPr>
          </w:p>
        </w:tc>
        <w:tc>
          <w:tcPr>
            <w:tcW w:w="8227" w:type="dxa"/>
            <w:tcBorders>
              <w:bottom w:val="single" w:sz="4" w:space="0" w:color="auto"/>
            </w:tcBorders>
          </w:tcPr>
          <w:p w14:paraId="463439DD" w14:textId="0183D508" w:rsidR="00960E72" w:rsidRPr="00F66ED6" w:rsidRDefault="00960E72" w:rsidP="00960E72">
            <w:pPr>
              <w:pStyle w:val="NoSpacing"/>
              <w:rPr>
                <w:rFonts w:ascii="Segoe UI" w:hAnsi="Segoe UI" w:cs="Segoe UI"/>
                <w:b/>
                <w:bCs/>
                <w:highlight w:val="yellow"/>
              </w:rPr>
            </w:pPr>
            <w:r w:rsidRPr="00A57642">
              <w:rPr>
                <w:rFonts w:ascii="Segoe UI" w:eastAsia="Calibri" w:hAnsi="Segoe UI" w:cs="Segoe UI"/>
                <w:b/>
                <w:bCs/>
                <w:highlight w:val="cyan"/>
              </w:rPr>
              <w:t>Please note which COB Model is used and proceed to the required COB elements.</w:t>
            </w:r>
          </w:p>
        </w:tc>
        <w:tc>
          <w:tcPr>
            <w:tcW w:w="1351" w:type="dxa"/>
          </w:tcPr>
          <w:p w14:paraId="0D86B80A" w14:textId="77777777" w:rsidR="00960E72" w:rsidRPr="009E0CBD" w:rsidRDefault="00960E72" w:rsidP="00960E72">
            <w:pPr>
              <w:spacing w:before="120" w:after="120"/>
              <w:rPr>
                <w:rFonts w:ascii="Segoe UI" w:hAnsi="Segoe UI" w:cs="Segoe UI"/>
                <w:sz w:val="18"/>
                <w:szCs w:val="18"/>
              </w:rPr>
            </w:pPr>
            <w:r w:rsidRPr="009E0CBD">
              <w:rPr>
                <w:rFonts w:ascii="Segoe UI" w:hAnsi="Segoe UI" w:cs="Segoe UI"/>
                <w:sz w:val="18"/>
                <w:szCs w:val="18"/>
              </w:rPr>
              <w:t>Model A</w:t>
            </w:r>
          </w:p>
          <w:p w14:paraId="5C9C9C7D" w14:textId="77777777" w:rsidR="00960E72" w:rsidRPr="002A288A" w:rsidRDefault="00960E72" w:rsidP="00960E72">
            <w:pPr>
              <w:spacing w:before="120" w:after="120"/>
              <w:rPr>
                <w:rFonts w:ascii="Arial" w:hAnsi="Arial" w:cs="Arial"/>
                <w:sz w:val="18"/>
                <w:szCs w:val="18"/>
              </w:rPr>
            </w:pPr>
          </w:p>
        </w:tc>
      </w:tr>
      <w:tr w:rsidR="00960E72" w14:paraId="4A5556CC" w14:textId="77777777" w:rsidTr="00FF4D1B">
        <w:trPr>
          <w:trHeight w:val="193"/>
          <w:jc w:val="center"/>
        </w:trPr>
        <w:tc>
          <w:tcPr>
            <w:tcW w:w="1435" w:type="dxa"/>
            <w:vMerge w:val="restart"/>
            <w:tcBorders>
              <w:top w:val="nil"/>
            </w:tcBorders>
          </w:tcPr>
          <w:p w14:paraId="62794745" w14:textId="77777777" w:rsidR="00960E72" w:rsidRPr="003E74DA" w:rsidRDefault="00960E72" w:rsidP="00960E72">
            <w:pPr>
              <w:spacing w:before="120" w:after="120"/>
              <w:ind w:left="-53"/>
              <w:rPr>
                <w:rFonts w:ascii="Segoe UI" w:hAnsi="Segoe UI" w:cs="Segoe UI"/>
                <w:b/>
                <w:sz w:val="20"/>
                <w:szCs w:val="20"/>
              </w:rPr>
            </w:pPr>
          </w:p>
          <w:p w14:paraId="61B01049" w14:textId="77777777" w:rsidR="00960E72" w:rsidRPr="003E74DA" w:rsidRDefault="00960E72" w:rsidP="00960E72">
            <w:pPr>
              <w:spacing w:before="120" w:after="120"/>
              <w:ind w:left="-53"/>
              <w:rPr>
                <w:rFonts w:ascii="Segoe UI" w:hAnsi="Segoe UI" w:cs="Segoe UI"/>
                <w:b/>
                <w:sz w:val="20"/>
                <w:szCs w:val="20"/>
              </w:rPr>
            </w:pPr>
          </w:p>
          <w:p w14:paraId="3A6DA1C7" w14:textId="77777777" w:rsidR="00960E72" w:rsidRPr="003E74DA" w:rsidRDefault="00960E72" w:rsidP="00960E72">
            <w:pPr>
              <w:spacing w:before="120" w:after="120"/>
              <w:ind w:left="-53"/>
              <w:rPr>
                <w:rFonts w:ascii="Segoe UI" w:hAnsi="Segoe UI" w:cs="Segoe UI"/>
                <w:b/>
                <w:sz w:val="20"/>
                <w:szCs w:val="20"/>
              </w:rPr>
            </w:pPr>
          </w:p>
          <w:p w14:paraId="1AE4204B" w14:textId="77777777" w:rsidR="00960E72" w:rsidRPr="003E74DA" w:rsidRDefault="00960E72" w:rsidP="00960E72">
            <w:pPr>
              <w:spacing w:before="120" w:after="120"/>
              <w:ind w:left="-53"/>
              <w:rPr>
                <w:rFonts w:ascii="Segoe UI" w:hAnsi="Segoe UI" w:cs="Segoe UI"/>
                <w:b/>
                <w:sz w:val="20"/>
                <w:szCs w:val="20"/>
              </w:rPr>
            </w:pPr>
          </w:p>
          <w:p w14:paraId="3CB79E49" w14:textId="77777777" w:rsidR="00960E72" w:rsidRPr="003E74DA" w:rsidRDefault="00960E72" w:rsidP="00960E72">
            <w:pPr>
              <w:spacing w:before="120" w:after="120"/>
              <w:ind w:left="-53"/>
              <w:rPr>
                <w:rFonts w:ascii="Segoe UI" w:hAnsi="Segoe UI" w:cs="Segoe UI"/>
                <w:b/>
                <w:sz w:val="20"/>
                <w:szCs w:val="20"/>
              </w:rPr>
            </w:pPr>
          </w:p>
          <w:p w14:paraId="6B402378" w14:textId="77777777" w:rsidR="00960E72" w:rsidRPr="003E74DA" w:rsidRDefault="00960E72" w:rsidP="00960E72">
            <w:pPr>
              <w:spacing w:before="120" w:after="120"/>
              <w:ind w:left="-53"/>
              <w:rPr>
                <w:rFonts w:ascii="Segoe UI" w:hAnsi="Segoe UI" w:cs="Segoe UI"/>
                <w:b/>
                <w:sz w:val="20"/>
                <w:szCs w:val="20"/>
              </w:rPr>
            </w:pPr>
          </w:p>
          <w:p w14:paraId="169DA157" w14:textId="77777777" w:rsidR="00960E72" w:rsidRPr="003E74DA" w:rsidRDefault="00960E72" w:rsidP="00960E72">
            <w:pPr>
              <w:spacing w:before="120" w:after="120"/>
              <w:ind w:left="-53"/>
              <w:rPr>
                <w:rFonts w:ascii="Segoe UI" w:hAnsi="Segoe UI" w:cs="Segoe UI"/>
                <w:b/>
                <w:sz w:val="20"/>
                <w:szCs w:val="20"/>
              </w:rPr>
            </w:pPr>
          </w:p>
          <w:p w14:paraId="38434C11" w14:textId="77777777" w:rsidR="00960E72" w:rsidRPr="003E74DA" w:rsidRDefault="00960E72" w:rsidP="00960E72">
            <w:pPr>
              <w:spacing w:before="120" w:after="120"/>
              <w:ind w:left="-53"/>
              <w:rPr>
                <w:rFonts w:ascii="Segoe UI" w:hAnsi="Segoe UI" w:cs="Segoe UI"/>
                <w:b/>
                <w:sz w:val="20"/>
                <w:szCs w:val="20"/>
              </w:rPr>
            </w:pPr>
          </w:p>
          <w:p w14:paraId="08C9EA44" w14:textId="77777777" w:rsidR="00960E72" w:rsidRPr="003E74DA" w:rsidRDefault="00960E72" w:rsidP="00960E72">
            <w:pPr>
              <w:spacing w:before="120" w:after="120"/>
              <w:ind w:left="-53"/>
              <w:rPr>
                <w:rFonts w:ascii="Segoe UI" w:hAnsi="Segoe UI" w:cs="Segoe UI"/>
                <w:b/>
                <w:sz w:val="20"/>
                <w:szCs w:val="20"/>
              </w:rPr>
            </w:pPr>
          </w:p>
          <w:p w14:paraId="452CEE1F" w14:textId="77777777" w:rsidR="00960E72" w:rsidRPr="003E74DA" w:rsidRDefault="00960E72" w:rsidP="00960E72">
            <w:pPr>
              <w:spacing w:before="120" w:after="120"/>
              <w:ind w:left="-53"/>
              <w:rPr>
                <w:rFonts w:ascii="Segoe UI" w:hAnsi="Segoe UI" w:cs="Segoe UI"/>
                <w:b/>
                <w:sz w:val="20"/>
                <w:szCs w:val="20"/>
              </w:rPr>
            </w:pPr>
          </w:p>
          <w:p w14:paraId="67B7F6AC" w14:textId="77777777" w:rsidR="00960E72" w:rsidRPr="003E74DA" w:rsidRDefault="00960E72" w:rsidP="00960E72">
            <w:pPr>
              <w:spacing w:before="120" w:after="120"/>
              <w:ind w:left="-53"/>
              <w:rPr>
                <w:rFonts w:ascii="Segoe UI" w:hAnsi="Segoe UI" w:cs="Segoe UI"/>
                <w:b/>
                <w:sz w:val="20"/>
                <w:szCs w:val="20"/>
              </w:rPr>
            </w:pPr>
          </w:p>
          <w:p w14:paraId="177F1567" w14:textId="77777777" w:rsidR="00960E72" w:rsidRPr="003E74DA" w:rsidRDefault="00960E72" w:rsidP="00960E72">
            <w:pPr>
              <w:spacing w:before="120" w:after="120"/>
              <w:ind w:left="-53"/>
              <w:rPr>
                <w:rFonts w:ascii="Segoe UI" w:hAnsi="Segoe UI" w:cs="Segoe UI"/>
                <w:b/>
                <w:sz w:val="20"/>
                <w:szCs w:val="20"/>
              </w:rPr>
            </w:pPr>
          </w:p>
          <w:p w14:paraId="0164DFFF" w14:textId="77777777" w:rsidR="00960E72" w:rsidRPr="003E74DA" w:rsidRDefault="00960E72" w:rsidP="00960E72">
            <w:pPr>
              <w:spacing w:before="120" w:after="120"/>
              <w:ind w:left="-53"/>
              <w:rPr>
                <w:rFonts w:ascii="Segoe UI" w:hAnsi="Segoe UI" w:cs="Segoe UI"/>
                <w:b/>
                <w:sz w:val="20"/>
                <w:szCs w:val="20"/>
              </w:rPr>
            </w:pPr>
          </w:p>
          <w:p w14:paraId="15F1E95E" w14:textId="77777777" w:rsidR="00960E72" w:rsidRPr="003E74DA" w:rsidRDefault="00960E72" w:rsidP="00960E72">
            <w:pPr>
              <w:spacing w:before="120" w:after="120"/>
              <w:ind w:left="-53"/>
              <w:rPr>
                <w:rFonts w:ascii="Segoe UI" w:hAnsi="Segoe UI" w:cs="Segoe UI"/>
                <w:b/>
                <w:sz w:val="20"/>
                <w:szCs w:val="20"/>
              </w:rPr>
            </w:pPr>
          </w:p>
          <w:p w14:paraId="7C9289AC" w14:textId="77777777" w:rsidR="00960E72" w:rsidRPr="003E74DA" w:rsidRDefault="00960E72" w:rsidP="00960E72">
            <w:pPr>
              <w:spacing w:before="120" w:after="120"/>
              <w:ind w:left="-53"/>
              <w:rPr>
                <w:rFonts w:ascii="Segoe UI" w:hAnsi="Segoe UI" w:cs="Segoe UI"/>
                <w:b/>
                <w:sz w:val="20"/>
                <w:szCs w:val="20"/>
              </w:rPr>
            </w:pPr>
          </w:p>
          <w:p w14:paraId="1CB87E9D" w14:textId="77777777" w:rsidR="00960E72" w:rsidRPr="003E74DA" w:rsidRDefault="00960E72" w:rsidP="00960E72">
            <w:pPr>
              <w:spacing w:before="120" w:after="120"/>
              <w:ind w:left="-53"/>
              <w:rPr>
                <w:rFonts w:ascii="Segoe UI" w:hAnsi="Segoe UI" w:cs="Segoe UI"/>
                <w:b/>
                <w:sz w:val="20"/>
                <w:szCs w:val="20"/>
              </w:rPr>
            </w:pPr>
          </w:p>
          <w:p w14:paraId="6CDE1749" w14:textId="77777777" w:rsidR="00960E72" w:rsidRPr="003E74DA" w:rsidRDefault="00960E72" w:rsidP="00960E72">
            <w:pPr>
              <w:spacing w:before="120" w:after="120"/>
              <w:ind w:left="-53"/>
              <w:rPr>
                <w:rFonts w:ascii="Segoe UI" w:hAnsi="Segoe UI" w:cs="Segoe UI"/>
                <w:b/>
                <w:sz w:val="20"/>
                <w:szCs w:val="20"/>
              </w:rPr>
            </w:pPr>
          </w:p>
          <w:p w14:paraId="1F304BF3" w14:textId="77777777" w:rsidR="00960E72" w:rsidRPr="003E74DA" w:rsidRDefault="00960E72" w:rsidP="00960E72">
            <w:pPr>
              <w:spacing w:before="120" w:after="120"/>
              <w:ind w:left="-53"/>
              <w:rPr>
                <w:rFonts w:ascii="Segoe UI" w:hAnsi="Segoe UI" w:cs="Segoe UI"/>
                <w:b/>
                <w:sz w:val="20"/>
                <w:szCs w:val="20"/>
              </w:rPr>
            </w:pPr>
          </w:p>
          <w:p w14:paraId="1ADE69A5" w14:textId="77777777" w:rsidR="00960E72" w:rsidRPr="003E74DA" w:rsidRDefault="00960E72" w:rsidP="00960E72">
            <w:pPr>
              <w:spacing w:before="120" w:after="120"/>
              <w:ind w:left="-53"/>
              <w:rPr>
                <w:rFonts w:ascii="Segoe UI" w:hAnsi="Segoe UI" w:cs="Segoe UI"/>
                <w:b/>
                <w:sz w:val="20"/>
                <w:szCs w:val="20"/>
              </w:rPr>
            </w:pPr>
          </w:p>
          <w:p w14:paraId="6187938A" w14:textId="77777777" w:rsidR="00960E72" w:rsidRPr="003E74DA" w:rsidRDefault="00960E72" w:rsidP="00960E72">
            <w:pPr>
              <w:spacing w:before="120" w:after="120"/>
              <w:ind w:left="-53"/>
              <w:rPr>
                <w:rFonts w:ascii="Segoe UI" w:hAnsi="Segoe UI" w:cs="Segoe UI"/>
                <w:b/>
                <w:sz w:val="20"/>
                <w:szCs w:val="20"/>
              </w:rPr>
            </w:pPr>
          </w:p>
          <w:p w14:paraId="3416EEC1" w14:textId="77777777" w:rsidR="00414027" w:rsidRDefault="00414027" w:rsidP="00960E72">
            <w:pPr>
              <w:ind w:left="-101" w:right="-158"/>
              <w:jc w:val="center"/>
              <w:rPr>
                <w:rFonts w:ascii="Segoe UI" w:hAnsi="Segoe UI" w:cs="Segoe UI"/>
                <w:b/>
                <w:sz w:val="20"/>
                <w:szCs w:val="20"/>
              </w:rPr>
            </w:pPr>
          </w:p>
          <w:p w14:paraId="2934029B" w14:textId="0B00ADC4"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B54B63F"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BE062BC"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A388397" w14:textId="77777777" w:rsidR="00960E72" w:rsidRPr="003E74DA" w:rsidRDefault="00960E72" w:rsidP="00960E72">
            <w:pPr>
              <w:spacing w:before="120" w:after="120"/>
              <w:ind w:left="-53"/>
              <w:rPr>
                <w:rFonts w:ascii="Segoe UI" w:hAnsi="Segoe UI" w:cs="Segoe UI"/>
                <w:b/>
                <w:sz w:val="20"/>
                <w:szCs w:val="20"/>
              </w:rPr>
            </w:pPr>
          </w:p>
          <w:p w14:paraId="251D01A9" w14:textId="77777777" w:rsidR="00960E72" w:rsidRPr="003E74DA" w:rsidRDefault="00960E72" w:rsidP="00960E72">
            <w:pPr>
              <w:spacing w:before="120" w:after="120"/>
              <w:ind w:left="-53"/>
              <w:rPr>
                <w:rFonts w:ascii="Segoe UI" w:hAnsi="Segoe UI" w:cs="Segoe UI"/>
                <w:b/>
                <w:sz w:val="20"/>
                <w:szCs w:val="20"/>
              </w:rPr>
            </w:pPr>
          </w:p>
          <w:p w14:paraId="64D58702" w14:textId="77777777" w:rsidR="00960E72" w:rsidRPr="003E74DA" w:rsidRDefault="00960E72" w:rsidP="00960E72">
            <w:pPr>
              <w:spacing w:before="120" w:after="120"/>
              <w:ind w:left="-53"/>
              <w:rPr>
                <w:rFonts w:ascii="Segoe UI" w:hAnsi="Segoe UI" w:cs="Segoe UI"/>
                <w:b/>
                <w:sz w:val="20"/>
                <w:szCs w:val="20"/>
              </w:rPr>
            </w:pPr>
          </w:p>
          <w:p w14:paraId="6EA95707" w14:textId="77777777" w:rsidR="00960E72" w:rsidRPr="003E74DA" w:rsidRDefault="00960E72" w:rsidP="00960E72">
            <w:pPr>
              <w:spacing w:before="120" w:after="120"/>
              <w:ind w:left="-53"/>
              <w:rPr>
                <w:rFonts w:ascii="Segoe UI" w:hAnsi="Segoe UI" w:cs="Segoe UI"/>
                <w:b/>
                <w:sz w:val="20"/>
                <w:szCs w:val="20"/>
              </w:rPr>
            </w:pPr>
          </w:p>
          <w:p w14:paraId="717C98AF" w14:textId="77777777" w:rsidR="00960E72" w:rsidRPr="003E74DA" w:rsidRDefault="00960E72" w:rsidP="00960E72">
            <w:pPr>
              <w:spacing w:before="120" w:after="120"/>
              <w:ind w:left="-53"/>
              <w:rPr>
                <w:rFonts w:ascii="Segoe UI" w:hAnsi="Segoe UI" w:cs="Segoe UI"/>
                <w:b/>
                <w:sz w:val="20"/>
                <w:szCs w:val="20"/>
              </w:rPr>
            </w:pPr>
          </w:p>
          <w:p w14:paraId="53FA5634" w14:textId="77777777" w:rsidR="00960E72" w:rsidRPr="003E74DA" w:rsidRDefault="00960E72" w:rsidP="00960E72">
            <w:pPr>
              <w:spacing w:before="120" w:after="120"/>
              <w:ind w:left="-53"/>
              <w:rPr>
                <w:rFonts w:ascii="Segoe UI" w:hAnsi="Segoe UI" w:cs="Segoe UI"/>
                <w:b/>
                <w:sz w:val="20"/>
                <w:szCs w:val="20"/>
              </w:rPr>
            </w:pPr>
          </w:p>
          <w:p w14:paraId="45C9E0A2" w14:textId="77777777" w:rsidR="00960E72" w:rsidRPr="003E74DA" w:rsidRDefault="00960E72" w:rsidP="00960E72">
            <w:pPr>
              <w:spacing w:before="120" w:after="120"/>
              <w:ind w:left="-53"/>
              <w:rPr>
                <w:rFonts w:ascii="Segoe UI" w:hAnsi="Segoe UI" w:cs="Segoe UI"/>
                <w:b/>
                <w:sz w:val="20"/>
                <w:szCs w:val="20"/>
              </w:rPr>
            </w:pPr>
          </w:p>
          <w:p w14:paraId="6CBB7539" w14:textId="77777777" w:rsidR="00960E72" w:rsidRPr="003E74DA" w:rsidRDefault="00960E72" w:rsidP="00960E72">
            <w:pPr>
              <w:spacing w:before="120" w:after="120"/>
              <w:ind w:left="-53"/>
              <w:rPr>
                <w:rFonts w:ascii="Segoe UI" w:hAnsi="Segoe UI" w:cs="Segoe UI"/>
                <w:b/>
                <w:sz w:val="20"/>
                <w:szCs w:val="20"/>
              </w:rPr>
            </w:pPr>
          </w:p>
          <w:p w14:paraId="6E8D0BC2" w14:textId="77777777" w:rsidR="00960E72" w:rsidRPr="003E74DA" w:rsidRDefault="00960E72" w:rsidP="00960E72">
            <w:pPr>
              <w:spacing w:before="120" w:after="120"/>
              <w:ind w:left="-53"/>
              <w:rPr>
                <w:rFonts w:ascii="Segoe UI" w:hAnsi="Segoe UI" w:cs="Segoe UI"/>
                <w:b/>
                <w:sz w:val="20"/>
                <w:szCs w:val="20"/>
              </w:rPr>
            </w:pPr>
          </w:p>
          <w:p w14:paraId="3408FBA7" w14:textId="77777777" w:rsidR="00960E72" w:rsidRPr="003E74DA" w:rsidRDefault="00960E72" w:rsidP="00960E72">
            <w:pPr>
              <w:spacing w:before="120" w:after="120"/>
              <w:ind w:left="-53"/>
              <w:rPr>
                <w:rFonts w:ascii="Segoe UI" w:hAnsi="Segoe UI" w:cs="Segoe UI"/>
                <w:b/>
                <w:sz w:val="20"/>
                <w:szCs w:val="20"/>
              </w:rPr>
            </w:pPr>
          </w:p>
          <w:p w14:paraId="57AAF7FA" w14:textId="77777777" w:rsidR="00960E72" w:rsidRPr="003E74DA" w:rsidRDefault="00960E72" w:rsidP="00960E72">
            <w:pPr>
              <w:spacing w:before="120" w:after="120"/>
              <w:ind w:left="-53"/>
              <w:rPr>
                <w:rFonts w:ascii="Segoe UI" w:hAnsi="Segoe UI" w:cs="Segoe UI"/>
                <w:b/>
                <w:sz w:val="20"/>
                <w:szCs w:val="20"/>
              </w:rPr>
            </w:pPr>
          </w:p>
          <w:p w14:paraId="54F82881" w14:textId="77777777" w:rsidR="00960E72" w:rsidRPr="003E74DA" w:rsidRDefault="00960E72" w:rsidP="00960E72">
            <w:pPr>
              <w:spacing w:before="120" w:after="120"/>
              <w:ind w:left="-53"/>
              <w:rPr>
                <w:rFonts w:ascii="Segoe UI" w:hAnsi="Segoe UI" w:cs="Segoe UI"/>
                <w:b/>
                <w:sz w:val="20"/>
                <w:szCs w:val="20"/>
              </w:rPr>
            </w:pPr>
          </w:p>
          <w:p w14:paraId="4F36D246" w14:textId="77777777" w:rsidR="00960E72" w:rsidRPr="003E74DA" w:rsidRDefault="00960E72" w:rsidP="00960E72">
            <w:pPr>
              <w:spacing w:before="120" w:after="120"/>
              <w:ind w:left="-53"/>
              <w:rPr>
                <w:rFonts w:ascii="Segoe UI" w:hAnsi="Segoe UI" w:cs="Segoe UI"/>
                <w:b/>
                <w:sz w:val="20"/>
                <w:szCs w:val="20"/>
              </w:rPr>
            </w:pPr>
          </w:p>
          <w:p w14:paraId="052DB979" w14:textId="77777777" w:rsidR="00960E72" w:rsidRPr="003E74DA" w:rsidRDefault="00960E72" w:rsidP="00960E72">
            <w:pPr>
              <w:spacing w:before="120" w:after="120"/>
              <w:ind w:left="-53"/>
              <w:rPr>
                <w:rFonts w:ascii="Segoe UI" w:hAnsi="Segoe UI" w:cs="Segoe UI"/>
                <w:b/>
                <w:sz w:val="20"/>
                <w:szCs w:val="20"/>
              </w:rPr>
            </w:pPr>
          </w:p>
          <w:p w14:paraId="46311BF7" w14:textId="77777777" w:rsidR="00960E72" w:rsidRPr="003E74DA" w:rsidRDefault="00960E72" w:rsidP="00960E72">
            <w:pPr>
              <w:spacing w:before="120" w:after="120"/>
              <w:ind w:left="-53"/>
              <w:rPr>
                <w:rFonts w:ascii="Segoe UI" w:hAnsi="Segoe UI" w:cs="Segoe UI"/>
                <w:b/>
                <w:sz w:val="20"/>
                <w:szCs w:val="20"/>
              </w:rPr>
            </w:pPr>
          </w:p>
          <w:p w14:paraId="650AB7BB" w14:textId="77777777" w:rsidR="00960E72" w:rsidRPr="003E74DA" w:rsidRDefault="00960E72" w:rsidP="00960E72">
            <w:pPr>
              <w:spacing w:before="120" w:after="120"/>
              <w:ind w:left="-53"/>
              <w:rPr>
                <w:rFonts w:ascii="Segoe UI" w:hAnsi="Segoe UI" w:cs="Segoe UI"/>
                <w:b/>
                <w:sz w:val="20"/>
                <w:szCs w:val="20"/>
              </w:rPr>
            </w:pPr>
          </w:p>
          <w:p w14:paraId="67377B70" w14:textId="77777777" w:rsidR="00960E72" w:rsidRPr="003E74DA" w:rsidRDefault="00960E72" w:rsidP="00960E72">
            <w:pPr>
              <w:spacing w:before="120" w:after="120"/>
              <w:ind w:left="-53"/>
              <w:rPr>
                <w:rFonts w:ascii="Segoe UI" w:hAnsi="Segoe UI" w:cs="Segoe UI"/>
                <w:b/>
                <w:sz w:val="20"/>
                <w:szCs w:val="20"/>
              </w:rPr>
            </w:pPr>
          </w:p>
          <w:p w14:paraId="56877737" w14:textId="77777777" w:rsidR="00960E72" w:rsidRPr="003E74DA" w:rsidRDefault="00960E72" w:rsidP="00960E72">
            <w:pPr>
              <w:spacing w:before="120" w:after="120"/>
              <w:ind w:left="-53"/>
              <w:rPr>
                <w:rFonts w:ascii="Segoe UI" w:hAnsi="Segoe UI" w:cs="Segoe UI"/>
                <w:b/>
                <w:sz w:val="20"/>
                <w:szCs w:val="20"/>
              </w:rPr>
            </w:pPr>
          </w:p>
          <w:p w14:paraId="25F558AA" w14:textId="77777777" w:rsidR="00960E72" w:rsidRPr="003E74DA" w:rsidRDefault="00960E72" w:rsidP="00960E72">
            <w:pPr>
              <w:spacing w:before="120" w:after="120"/>
              <w:ind w:left="-53"/>
              <w:rPr>
                <w:rFonts w:ascii="Segoe UI" w:hAnsi="Segoe UI" w:cs="Segoe UI"/>
                <w:b/>
                <w:sz w:val="20"/>
                <w:szCs w:val="20"/>
              </w:rPr>
            </w:pPr>
          </w:p>
          <w:p w14:paraId="505749DF" w14:textId="77777777" w:rsidR="00960E72" w:rsidRDefault="00960E72" w:rsidP="00960E72">
            <w:pPr>
              <w:ind w:left="-101" w:right="-158"/>
              <w:rPr>
                <w:rFonts w:ascii="Segoe UI" w:hAnsi="Segoe UI" w:cs="Segoe UI"/>
                <w:b/>
                <w:sz w:val="20"/>
                <w:szCs w:val="20"/>
              </w:rPr>
            </w:pPr>
          </w:p>
          <w:p w14:paraId="3FB9E13B" w14:textId="77777777" w:rsidR="00960E72" w:rsidRDefault="00960E72" w:rsidP="00960E72">
            <w:pPr>
              <w:ind w:left="-101" w:right="-158"/>
              <w:jc w:val="center"/>
              <w:rPr>
                <w:rFonts w:ascii="Segoe UI" w:hAnsi="Segoe UI" w:cs="Segoe UI"/>
                <w:b/>
                <w:sz w:val="20"/>
                <w:szCs w:val="20"/>
              </w:rPr>
            </w:pPr>
          </w:p>
          <w:p w14:paraId="59025984"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4A3108ED"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56303C1F"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137F4ACE" w14:textId="77777777" w:rsidR="00960E72" w:rsidRPr="003E74DA" w:rsidRDefault="00960E72" w:rsidP="00960E72">
            <w:pPr>
              <w:spacing w:before="120" w:after="120"/>
              <w:ind w:left="-53"/>
              <w:rPr>
                <w:rFonts w:ascii="Segoe UI" w:hAnsi="Segoe UI" w:cs="Segoe UI"/>
                <w:b/>
                <w:sz w:val="20"/>
                <w:szCs w:val="20"/>
              </w:rPr>
            </w:pPr>
          </w:p>
          <w:p w14:paraId="156576A3" w14:textId="77777777" w:rsidR="00960E72" w:rsidRPr="003E74DA" w:rsidRDefault="00960E72" w:rsidP="00960E72">
            <w:pPr>
              <w:spacing w:before="120" w:after="120"/>
              <w:ind w:left="-53"/>
              <w:rPr>
                <w:rFonts w:ascii="Segoe UI" w:hAnsi="Segoe UI" w:cs="Segoe UI"/>
                <w:b/>
                <w:sz w:val="20"/>
                <w:szCs w:val="20"/>
              </w:rPr>
            </w:pPr>
          </w:p>
          <w:p w14:paraId="70850EB9" w14:textId="77777777" w:rsidR="00960E72" w:rsidRPr="003E74DA" w:rsidRDefault="00960E72" w:rsidP="00960E72">
            <w:pPr>
              <w:spacing w:before="120" w:after="120"/>
              <w:ind w:left="-53"/>
              <w:rPr>
                <w:rFonts w:ascii="Segoe UI" w:hAnsi="Segoe UI" w:cs="Segoe UI"/>
                <w:b/>
                <w:sz w:val="20"/>
                <w:szCs w:val="20"/>
              </w:rPr>
            </w:pPr>
          </w:p>
          <w:p w14:paraId="3B92C24C" w14:textId="77777777" w:rsidR="00960E72" w:rsidRPr="003E74DA" w:rsidRDefault="00960E72" w:rsidP="00960E72">
            <w:pPr>
              <w:spacing w:before="120" w:after="120"/>
              <w:ind w:left="-53"/>
              <w:rPr>
                <w:rFonts w:ascii="Segoe UI" w:hAnsi="Segoe UI" w:cs="Segoe UI"/>
                <w:b/>
                <w:sz w:val="20"/>
                <w:szCs w:val="20"/>
              </w:rPr>
            </w:pPr>
          </w:p>
          <w:p w14:paraId="0834B774" w14:textId="77777777" w:rsidR="00960E72" w:rsidRPr="003E74DA" w:rsidRDefault="00960E72" w:rsidP="00960E72">
            <w:pPr>
              <w:spacing w:before="120" w:after="120"/>
              <w:ind w:left="-53"/>
              <w:rPr>
                <w:rFonts w:ascii="Segoe UI" w:hAnsi="Segoe UI" w:cs="Segoe UI"/>
                <w:b/>
                <w:sz w:val="20"/>
                <w:szCs w:val="20"/>
              </w:rPr>
            </w:pPr>
          </w:p>
          <w:p w14:paraId="696E8872" w14:textId="77777777" w:rsidR="00960E72" w:rsidRPr="003E74DA" w:rsidRDefault="00960E72" w:rsidP="00960E72">
            <w:pPr>
              <w:spacing w:before="120" w:after="120"/>
              <w:ind w:left="-53"/>
              <w:rPr>
                <w:rFonts w:ascii="Segoe UI" w:hAnsi="Segoe UI" w:cs="Segoe UI"/>
                <w:b/>
                <w:sz w:val="20"/>
                <w:szCs w:val="20"/>
              </w:rPr>
            </w:pPr>
          </w:p>
          <w:p w14:paraId="50757D2B" w14:textId="77777777" w:rsidR="00960E72" w:rsidRPr="003E74DA" w:rsidRDefault="00960E72" w:rsidP="00960E72">
            <w:pPr>
              <w:spacing w:before="120" w:after="120"/>
              <w:ind w:left="-53"/>
              <w:rPr>
                <w:rFonts w:ascii="Segoe UI" w:hAnsi="Segoe UI" w:cs="Segoe UI"/>
                <w:b/>
                <w:sz w:val="20"/>
                <w:szCs w:val="20"/>
              </w:rPr>
            </w:pPr>
          </w:p>
          <w:p w14:paraId="464FA8D9" w14:textId="77777777" w:rsidR="00960E72" w:rsidRPr="003E74DA" w:rsidRDefault="00960E72" w:rsidP="00960E72">
            <w:pPr>
              <w:spacing w:before="120" w:after="120"/>
              <w:ind w:left="-53"/>
              <w:rPr>
                <w:rFonts w:ascii="Segoe UI" w:hAnsi="Segoe UI" w:cs="Segoe UI"/>
                <w:b/>
                <w:sz w:val="20"/>
                <w:szCs w:val="20"/>
              </w:rPr>
            </w:pPr>
          </w:p>
          <w:p w14:paraId="790D5895" w14:textId="77777777" w:rsidR="00960E72" w:rsidRPr="003E74DA" w:rsidRDefault="00960E72" w:rsidP="00960E72">
            <w:pPr>
              <w:spacing w:before="120" w:after="120"/>
              <w:ind w:left="-53"/>
              <w:rPr>
                <w:rFonts w:ascii="Segoe UI" w:hAnsi="Segoe UI" w:cs="Segoe UI"/>
                <w:b/>
                <w:sz w:val="20"/>
                <w:szCs w:val="20"/>
              </w:rPr>
            </w:pPr>
          </w:p>
          <w:p w14:paraId="100C3E79" w14:textId="77777777" w:rsidR="00960E72" w:rsidRPr="003E74DA" w:rsidRDefault="00960E72" w:rsidP="00960E72">
            <w:pPr>
              <w:spacing w:before="120" w:after="120"/>
              <w:ind w:left="-53"/>
              <w:rPr>
                <w:rFonts w:ascii="Segoe UI" w:hAnsi="Segoe UI" w:cs="Segoe UI"/>
                <w:b/>
                <w:sz w:val="20"/>
                <w:szCs w:val="20"/>
              </w:rPr>
            </w:pPr>
          </w:p>
          <w:p w14:paraId="40C562A0" w14:textId="77777777" w:rsidR="00960E72" w:rsidRPr="003E74DA" w:rsidRDefault="00960E72" w:rsidP="00960E72">
            <w:pPr>
              <w:spacing w:before="120" w:after="120"/>
              <w:ind w:left="-53"/>
              <w:rPr>
                <w:rFonts w:ascii="Segoe UI" w:hAnsi="Segoe UI" w:cs="Segoe UI"/>
                <w:b/>
                <w:sz w:val="20"/>
                <w:szCs w:val="20"/>
              </w:rPr>
            </w:pPr>
          </w:p>
          <w:p w14:paraId="6F657694" w14:textId="77777777" w:rsidR="00960E72" w:rsidRPr="003E74DA" w:rsidRDefault="00960E72" w:rsidP="00960E72">
            <w:pPr>
              <w:spacing w:before="120" w:after="120"/>
              <w:ind w:left="-53"/>
              <w:rPr>
                <w:rFonts w:ascii="Segoe UI" w:hAnsi="Segoe UI" w:cs="Segoe UI"/>
                <w:b/>
                <w:sz w:val="20"/>
                <w:szCs w:val="20"/>
              </w:rPr>
            </w:pPr>
          </w:p>
          <w:p w14:paraId="2282FF88" w14:textId="77777777" w:rsidR="00960E72" w:rsidRPr="003E74DA" w:rsidRDefault="00960E72" w:rsidP="00960E72">
            <w:pPr>
              <w:spacing w:before="120" w:after="120"/>
              <w:ind w:left="-53"/>
              <w:rPr>
                <w:rFonts w:ascii="Segoe UI" w:hAnsi="Segoe UI" w:cs="Segoe UI"/>
                <w:b/>
                <w:sz w:val="20"/>
                <w:szCs w:val="20"/>
              </w:rPr>
            </w:pPr>
          </w:p>
          <w:p w14:paraId="1691D050" w14:textId="77777777" w:rsidR="00960E72" w:rsidRPr="003E74DA" w:rsidRDefault="00960E72" w:rsidP="00960E72">
            <w:pPr>
              <w:spacing w:before="120" w:after="120"/>
              <w:ind w:left="-53"/>
              <w:rPr>
                <w:rFonts w:ascii="Segoe UI" w:hAnsi="Segoe UI" w:cs="Segoe UI"/>
                <w:b/>
                <w:sz w:val="20"/>
                <w:szCs w:val="20"/>
              </w:rPr>
            </w:pPr>
          </w:p>
          <w:p w14:paraId="72F1409C" w14:textId="77777777" w:rsidR="00960E72" w:rsidRPr="003E74DA" w:rsidRDefault="00960E72" w:rsidP="00960E72">
            <w:pPr>
              <w:spacing w:before="120" w:after="120"/>
              <w:ind w:left="-53"/>
              <w:rPr>
                <w:rFonts w:ascii="Segoe UI" w:hAnsi="Segoe UI" w:cs="Segoe UI"/>
                <w:b/>
                <w:sz w:val="20"/>
                <w:szCs w:val="20"/>
              </w:rPr>
            </w:pPr>
          </w:p>
          <w:p w14:paraId="2C489FAD" w14:textId="77777777" w:rsidR="00960E72" w:rsidRPr="003E74DA" w:rsidRDefault="00960E72" w:rsidP="00960E72">
            <w:pPr>
              <w:spacing w:before="120" w:after="120"/>
              <w:ind w:left="-53"/>
              <w:rPr>
                <w:rFonts w:ascii="Segoe UI" w:hAnsi="Segoe UI" w:cs="Segoe UI"/>
                <w:b/>
                <w:sz w:val="20"/>
                <w:szCs w:val="20"/>
              </w:rPr>
            </w:pPr>
          </w:p>
          <w:p w14:paraId="79228530" w14:textId="77777777" w:rsidR="00960E72" w:rsidRPr="003E74DA" w:rsidRDefault="00960E72" w:rsidP="00960E72">
            <w:pPr>
              <w:spacing w:before="120" w:after="120"/>
              <w:ind w:left="-53"/>
              <w:rPr>
                <w:rFonts w:ascii="Segoe UI" w:hAnsi="Segoe UI" w:cs="Segoe UI"/>
                <w:b/>
                <w:sz w:val="20"/>
                <w:szCs w:val="20"/>
              </w:rPr>
            </w:pPr>
          </w:p>
          <w:p w14:paraId="3C5C7E5F" w14:textId="77777777" w:rsidR="00960E72" w:rsidRPr="003E74DA" w:rsidRDefault="00960E72" w:rsidP="00960E72">
            <w:pPr>
              <w:spacing w:before="120" w:after="120"/>
              <w:ind w:left="-53"/>
              <w:rPr>
                <w:rFonts w:ascii="Segoe UI" w:hAnsi="Segoe UI" w:cs="Segoe UI"/>
                <w:b/>
                <w:sz w:val="20"/>
                <w:szCs w:val="20"/>
              </w:rPr>
            </w:pPr>
          </w:p>
          <w:p w14:paraId="4368C6C6" w14:textId="77777777" w:rsidR="00960E72" w:rsidRPr="003E74DA" w:rsidRDefault="00960E72" w:rsidP="00960E72">
            <w:pPr>
              <w:spacing w:before="120" w:after="120"/>
              <w:rPr>
                <w:rFonts w:ascii="Segoe UI" w:hAnsi="Segoe UI" w:cs="Segoe UI"/>
                <w:b/>
                <w:sz w:val="20"/>
                <w:szCs w:val="20"/>
              </w:rPr>
            </w:pPr>
          </w:p>
          <w:p w14:paraId="259E5F9D" w14:textId="77777777" w:rsidR="00960E72" w:rsidRDefault="00960E72" w:rsidP="00960E72">
            <w:pPr>
              <w:ind w:left="-101" w:right="-158"/>
              <w:rPr>
                <w:rFonts w:ascii="Segoe UI" w:hAnsi="Segoe UI" w:cs="Segoe UI"/>
                <w:b/>
                <w:sz w:val="20"/>
                <w:szCs w:val="20"/>
              </w:rPr>
            </w:pPr>
          </w:p>
          <w:p w14:paraId="47C6E107"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lastRenderedPageBreak/>
              <w:t>Coordination</w:t>
            </w:r>
          </w:p>
          <w:p w14:paraId="33B39EF6" w14:textId="77777777" w:rsidR="00960E72" w:rsidRPr="003E74DA" w:rsidRDefault="00960E72" w:rsidP="00960E72">
            <w:pPr>
              <w:ind w:left="-101" w:right="-158"/>
              <w:jc w:val="center"/>
              <w:rPr>
                <w:rFonts w:ascii="Segoe UI" w:hAnsi="Segoe UI" w:cs="Segoe UI"/>
                <w:b/>
                <w:sz w:val="20"/>
                <w:szCs w:val="20"/>
              </w:rPr>
            </w:pPr>
            <w:r w:rsidRPr="003E74DA">
              <w:rPr>
                <w:rFonts w:ascii="Segoe UI" w:hAnsi="Segoe UI" w:cs="Segoe UI"/>
                <w:b/>
                <w:sz w:val="20"/>
                <w:szCs w:val="20"/>
              </w:rPr>
              <w:t>of Benefits</w:t>
            </w:r>
          </w:p>
          <w:p w14:paraId="0CE61FE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362C744" w14:textId="77777777" w:rsidR="00960E72" w:rsidRPr="003E74DA" w:rsidRDefault="00960E72" w:rsidP="00960E72">
            <w:pPr>
              <w:spacing w:before="120" w:after="120"/>
              <w:ind w:left="-53"/>
              <w:rPr>
                <w:rFonts w:ascii="Segoe UI" w:hAnsi="Segoe UI" w:cs="Segoe UI"/>
                <w:b/>
                <w:sz w:val="20"/>
                <w:szCs w:val="20"/>
              </w:rPr>
            </w:pPr>
          </w:p>
          <w:p w14:paraId="2F83808D" w14:textId="77777777" w:rsidR="00960E72" w:rsidRPr="003E74DA" w:rsidRDefault="00960E72" w:rsidP="00960E72">
            <w:pPr>
              <w:spacing w:before="120" w:after="120"/>
              <w:ind w:left="-53"/>
              <w:rPr>
                <w:rFonts w:ascii="Segoe UI" w:hAnsi="Segoe UI" w:cs="Segoe UI"/>
                <w:b/>
                <w:sz w:val="20"/>
                <w:szCs w:val="20"/>
              </w:rPr>
            </w:pPr>
          </w:p>
          <w:p w14:paraId="62E77D02" w14:textId="77777777" w:rsidR="00960E72" w:rsidRPr="003E74DA" w:rsidRDefault="00960E72" w:rsidP="00960E72">
            <w:pPr>
              <w:spacing w:before="120" w:after="120"/>
              <w:ind w:left="-53"/>
              <w:rPr>
                <w:rFonts w:ascii="Segoe UI" w:hAnsi="Segoe UI" w:cs="Segoe UI"/>
                <w:b/>
                <w:sz w:val="20"/>
                <w:szCs w:val="20"/>
              </w:rPr>
            </w:pPr>
          </w:p>
          <w:p w14:paraId="65B3A31F" w14:textId="77777777" w:rsidR="00960E72" w:rsidRPr="003E74DA" w:rsidRDefault="00960E72" w:rsidP="00960E72">
            <w:pPr>
              <w:spacing w:before="120" w:after="120"/>
              <w:ind w:left="-53"/>
              <w:rPr>
                <w:rFonts w:ascii="Segoe UI" w:hAnsi="Segoe UI" w:cs="Segoe UI"/>
                <w:b/>
                <w:sz w:val="20"/>
                <w:szCs w:val="20"/>
              </w:rPr>
            </w:pPr>
          </w:p>
          <w:p w14:paraId="3785BD98" w14:textId="77777777" w:rsidR="00960E72" w:rsidRPr="003E74DA" w:rsidRDefault="00960E72" w:rsidP="00960E72">
            <w:pPr>
              <w:spacing w:before="120" w:after="120"/>
              <w:ind w:left="-53"/>
              <w:rPr>
                <w:rFonts w:ascii="Segoe UI" w:hAnsi="Segoe UI" w:cs="Segoe UI"/>
                <w:b/>
                <w:sz w:val="20"/>
                <w:szCs w:val="20"/>
              </w:rPr>
            </w:pPr>
          </w:p>
          <w:p w14:paraId="20C74830" w14:textId="77777777" w:rsidR="00960E72" w:rsidRPr="003E74DA" w:rsidRDefault="00960E72" w:rsidP="00960E72">
            <w:pPr>
              <w:spacing w:before="120" w:after="120"/>
              <w:ind w:left="-53"/>
              <w:rPr>
                <w:rFonts w:ascii="Segoe UI" w:hAnsi="Segoe UI" w:cs="Segoe UI"/>
                <w:b/>
                <w:sz w:val="20"/>
                <w:szCs w:val="20"/>
              </w:rPr>
            </w:pPr>
          </w:p>
          <w:p w14:paraId="1829165B" w14:textId="77777777" w:rsidR="00960E72" w:rsidRPr="003E74DA" w:rsidRDefault="00960E72" w:rsidP="00960E72">
            <w:pPr>
              <w:spacing w:before="120" w:after="120"/>
              <w:ind w:left="-53"/>
              <w:rPr>
                <w:rFonts w:ascii="Segoe UI" w:hAnsi="Segoe UI" w:cs="Segoe UI"/>
                <w:b/>
                <w:sz w:val="20"/>
                <w:szCs w:val="20"/>
              </w:rPr>
            </w:pPr>
          </w:p>
          <w:p w14:paraId="7B4B6E62" w14:textId="77777777" w:rsidR="00960E72" w:rsidRPr="003E74DA" w:rsidRDefault="00960E72" w:rsidP="00960E72">
            <w:pPr>
              <w:spacing w:before="120" w:after="120"/>
              <w:ind w:left="-53"/>
              <w:rPr>
                <w:rFonts w:ascii="Segoe UI" w:hAnsi="Segoe UI" w:cs="Segoe UI"/>
                <w:b/>
                <w:sz w:val="20"/>
                <w:szCs w:val="20"/>
              </w:rPr>
            </w:pPr>
          </w:p>
          <w:p w14:paraId="17D690D4" w14:textId="77777777" w:rsidR="00960E72" w:rsidRPr="003E74DA" w:rsidRDefault="00960E72" w:rsidP="00960E72">
            <w:pPr>
              <w:spacing w:before="120" w:after="120"/>
              <w:ind w:left="-53"/>
              <w:rPr>
                <w:rFonts w:ascii="Segoe UI" w:hAnsi="Segoe UI" w:cs="Segoe UI"/>
                <w:b/>
                <w:sz w:val="20"/>
                <w:szCs w:val="20"/>
              </w:rPr>
            </w:pPr>
          </w:p>
          <w:p w14:paraId="1D7EC5CC" w14:textId="77777777" w:rsidR="00960E72" w:rsidRPr="003E74DA" w:rsidRDefault="00960E72" w:rsidP="00960E72">
            <w:pPr>
              <w:spacing w:before="120" w:after="120"/>
              <w:ind w:left="-53"/>
              <w:rPr>
                <w:rFonts w:ascii="Segoe UI" w:hAnsi="Segoe UI" w:cs="Segoe UI"/>
                <w:b/>
                <w:sz w:val="20"/>
                <w:szCs w:val="20"/>
              </w:rPr>
            </w:pPr>
          </w:p>
          <w:p w14:paraId="2376E01A" w14:textId="77777777" w:rsidR="00960E72" w:rsidRPr="003E74DA" w:rsidRDefault="00960E72" w:rsidP="00960E72">
            <w:pPr>
              <w:spacing w:before="120" w:after="120"/>
              <w:ind w:left="-53"/>
              <w:rPr>
                <w:rFonts w:ascii="Segoe UI" w:hAnsi="Segoe UI" w:cs="Segoe UI"/>
                <w:b/>
                <w:sz w:val="20"/>
                <w:szCs w:val="20"/>
              </w:rPr>
            </w:pPr>
          </w:p>
          <w:p w14:paraId="228019BE" w14:textId="77777777" w:rsidR="00960E72" w:rsidRPr="003E74DA" w:rsidRDefault="00960E72" w:rsidP="00960E72">
            <w:pPr>
              <w:spacing w:before="120" w:after="120"/>
              <w:ind w:left="-53"/>
              <w:rPr>
                <w:rFonts w:ascii="Segoe UI" w:hAnsi="Segoe UI" w:cs="Segoe UI"/>
                <w:b/>
                <w:sz w:val="20"/>
                <w:szCs w:val="20"/>
              </w:rPr>
            </w:pPr>
          </w:p>
          <w:p w14:paraId="27684EC3" w14:textId="77777777" w:rsidR="00960E72" w:rsidRPr="003E74DA" w:rsidRDefault="00960E72" w:rsidP="00960E72">
            <w:pPr>
              <w:spacing w:before="120" w:after="120"/>
              <w:ind w:left="-53"/>
              <w:rPr>
                <w:rFonts w:ascii="Segoe UI" w:hAnsi="Segoe UI" w:cs="Segoe UI"/>
                <w:b/>
                <w:sz w:val="20"/>
                <w:szCs w:val="20"/>
              </w:rPr>
            </w:pPr>
          </w:p>
          <w:p w14:paraId="67A26647" w14:textId="77777777" w:rsidR="00960E72" w:rsidRPr="003E74DA" w:rsidRDefault="00960E72" w:rsidP="00960E72">
            <w:pPr>
              <w:spacing w:before="120" w:after="120"/>
              <w:ind w:left="-53"/>
              <w:rPr>
                <w:rFonts w:ascii="Segoe UI" w:hAnsi="Segoe UI" w:cs="Segoe UI"/>
                <w:b/>
                <w:sz w:val="20"/>
                <w:szCs w:val="20"/>
              </w:rPr>
            </w:pPr>
          </w:p>
          <w:p w14:paraId="5C3AB105" w14:textId="77777777" w:rsidR="00960E72" w:rsidRPr="003E74DA" w:rsidRDefault="00960E72" w:rsidP="00960E72">
            <w:pPr>
              <w:spacing w:before="120" w:after="120"/>
              <w:ind w:left="-53"/>
              <w:rPr>
                <w:rFonts w:ascii="Segoe UI" w:hAnsi="Segoe UI" w:cs="Segoe UI"/>
                <w:b/>
                <w:sz w:val="20"/>
                <w:szCs w:val="20"/>
              </w:rPr>
            </w:pPr>
          </w:p>
          <w:p w14:paraId="52A5F6FD" w14:textId="77777777" w:rsidR="00960E72" w:rsidRPr="003E74DA" w:rsidRDefault="00960E72" w:rsidP="00960E72">
            <w:pPr>
              <w:spacing w:before="120" w:after="120"/>
              <w:ind w:left="-53"/>
              <w:rPr>
                <w:rFonts w:ascii="Segoe UI" w:hAnsi="Segoe UI" w:cs="Segoe UI"/>
                <w:b/>
                <w:sz w:val="20"/>
                <w:szCs w:val="20"/>
              </w:rPr>
            </w:pPr>
          </w:p>
          <w:p w14:paraId="44013083" w14:textId="77777777" w:rsidR="00960E72" w:rsidRPr="003E74DA" w:rsidRDefault="00960E72" w:rsidP="00960E72">
            <w:pPr>
              <w:spacing w:before="120" w:after="120"/>
              <w:ind w:left="-53"/>
              <w:rPr>
                <w:rFonts w:ascii="Segoe UI" w:hAnsi="Segoe UI" w:cs="Segoe UI"/>
                <w:b/>
                <w:sz w:val="20"/>
                <w:szCs w:val="20"/>
              </w:rPr>
            </w:pPr>
          </w:p>
          <w:p w14:paraId="7CAEDAF1" w14:textId="77777777" w:rsidR="00960E72" w:rsidRPr="003E74DA" w:rsidRDefault="00960E72" w:rsidP="00960E72">
            <w:pPr>
              <w:spacing w:before="120" w:after="120"/>
              <w:ind w:left="-53"/>
              <w:rPr>
                <w:rFonts w:ascii="Segoe UI" w:hAnsi="Segoe UI" w:cs="Segoe UI"/>
                <w:b/>
                <w:sz w:val="20"/>
                <w:szCs w:val="20"/>
              </w:rPr>
            </w:pPr>
          </w:p>
          <w:p w14:paraId="5B124915" w14:textId="77777777" w:rsidR="00960E72" w:rsidRPr="003E74DA" w:rsidRDefault="00960E72" w:rsidP="00960E72">
            <w:pPr>
              <w:spacing w:before="120" w:after="120"/>
              <w:ind w:left="-53"/>
              <w:rPr>
                <w:rFonts w:ascii="Segoe UI" w:hAnsi="Segoe UI" w:cs="Segoe UI"/>
                <w:b/>
                <w:sz w:val="20"/>
                <w:szCs w:val="20"/>
              </w:rPr>
            </w:pPr>
          </w:p>
          <w:p w14:paraId="678A9C71" w14:textId="77777777" w:rsidR="00960E72" w:rsidRDefault="00960E72" w:rsidP="00960E72">
            <w:pPr>
              <w:spacing w:before="120" w:after="120"/>
              <w:ind w:left="-53"/>
              <w:rPr>
                <w:rFonts w:ascii="Segoe UI" w:hAnsi="Segoe UI" w:cs="Segoe UI"/>
                <w:b/>
                <w:sz w:val="20"/>
                <w:szCs w:val="20"/>
              </w:rPr>
            </w:pPr>
          </w:p>
          <w:p w14:paraId="4BA097E2"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AEF841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1ABD2D5" w14:textId="77777777" w:rsidR="00960E72" w:rsidRPr="003E74DA" w:rsidRDefault="00960E72" w:rsidP="00960E72">
            <w:pPr>
              <w:spacing w:before="120" w:after="120"/>
              <w:ind w:left="-53"/>
              <w:rPr>
                <w:rFonts w:ascii="Segoe UI" w:hAnsi="Segoe UI" w:cs="Segoe UI"/>
                <w:b/>
                <w:sz w:val="20"/>
                <w:szCs w:val="20"/>
              </w:rPr>
            </w:pPr>
          </w:p>
          <w:p w14:paraId="37C3F2BF" w14:textId="77777777" w:rsidR="00960E72" w:rsidRPr="003E74DA" w:rsidRDefault="00960E72" w:rsidP="00960E72">
            <w:pPr>
              <w:spacing w:before="120" w:after="120"/>
              <w:ind w:left="-53"/>
              <w:rPr>
                <w:rFonts w:ascii="Segoe UI" w:hAnsi="Segoe UI" w:cs="Segoe UI"/>
                <w:b/>
                <w:sz w:val="20"/>
                <w:szCs w:val="20"/>
              </w:rPr>
            </w:pPr>
          </w:p>
          <w:p w14:paraId="73445A29" w14:textId="77777777" w:rsidR="00960E72" w:rsidRPr="003E74DA" w:rsidRDefault="00960E72" w:rsidP="00960E72">
            <w:pPr>
              <w:spacing w:before="120" w:after="120"/>
              <w:ind w:left="-53"/>
              <w:rPr>
                <w:rFonts w:ascii="Segoe UI" w:hAnsi="Segoe UI" w:cs="Segoe UI"/>
                <w:b/>
                <w:sz w:val="20"/>
                <w:szCs w:val="20"/>
              </w:rPr>
            </w:pPr>
          </w:p>
          <w:p w14:paraId="2043C065" w14:textId="77777777" w:rsidR="00960E72" w:rsidRPr="003E74DA" w:rsidRDefault="00960E72" w:rsidP="00960E72">
            <w:pPr>
              <w:spacing w:before="120" w:after="120"/>
              <w:ind w:left="-53"/>
              <w:rPr>
                <w:rFonts w:ascii="Segoe UI" w:hAnsi="Segoe UI" w:cs="Segoe UI"/>
                <w:b/>
                <w:sz w:val="20"/>
                <w:szCs w:val="20"/>
              </w:rPr>
            </w:pPr>
          </w:p>
          <w:p w14:paraId="6238B2F0" w14:textId="77777777" w:rsidR="00960E72" w:rsidRPr="003E74DA" w:rsidRDefault="00960E72" w:rsidP="00960E72">
            <w:pPr>
              <w:spacing w:before="120" w:after="120"/>
              <w:ind w:left="-53"/>
              <w:rPr>
                <w:rFonts w:ascii="Segoe UI" w:hAnsi="Segoe UI" w:cs="Segoe UI"/>
                <w:b/>
                <w:sz w:val="20"/>
                <w:szCs w:val="20"/>
              </w:rPr>
            </w:pPr>
          </w:p>
          <w:p w14:paraId="34358FA2" w14:textId="77777777" w:rsidR="00960E72" w:rsidRPr="003E74DA" w:rsidRDefault="00960E72" w:rsidP="00960E72">
            <w:pPr>
              <w:spacing w:before="120" w:after="120"/>
              <w:ind w:left="-53"/>
              <w:rPr>
                <w:rFonts w:ascii="Segoe UI" w:hAnsi="Segoe UI" w:cs="Segoe UI"/>
                <w:b/>
                <w:sz w:val="20"/>
                <w:szCs w:val="20"/>
              </w:rPr>
            </w:pPr>
          </w:p>
          <w:p w14:paraId="05D409A7" w14:textId="77777777" w:rsidR="00960E72" w:rsidRPr="003E74DA" w:rsidRDefault="00960E72" w:rsidP="00960E72">
            <w:pPr>
              <w:spacing w:before="120" w:after="120"/>
              <w:ind w:left="-53"/>
              <w:rPr>
                <w:rFonts w:ascii="Segoe UI" w:hAnsi="Segoe UI" w:cs="Segoe UI"/>
                <w:b/>
                <w:sz w:val="20"/>
                <w:szCs w:val="20"/>
              </w:rPr>
            </w:pPr>
          </w:p>
          <w:p w14:paraId="3283104E" w14:textId="77777777" w:rsidR="00960E72" w:rsidRPr="003E74DA" w:rsidRDefault="00960E72" w:rsidP="00960E72">
            <w:pPr>
              <w:spacing w:before="120" w:after="120"/>
              <w:ind w:left="-53"/>
              <w:rPr>
                <w:rFonts w:ascii="Segoe UI" w:hAnsi="Segoe UI" w:cs="Segoe UI"/>
                <w:b/>
                <w:sz w:val="20"/>
                <w:szCs w:val="20"/>
              </w:rPr>
            </w:pPr>
          </w:p>
          <w:p w14:paraId="6915427F" w14:textId="77777777" w:rsidR="00960E72" w:rsidRPr="003E74DA" w:rsidRDefault="00960E72" w:rsidP="00960E72">
            <w:pPr>
              <w:spacing w:before="120" w:after="120"/>
              <w:ind w:left="-53"/>
              <w:rPr>
                <w:rFonts w:ascii="Segoe UI" w:hAnsi="Segoe UI" w:cs="Segoe UI"/>
                <w:b/>
                <w:sz w:val="20"/>
                <w:szCs w:val="20"/>
              </w:rPr>
            </w:pPr>
          </w:p>
          <w:p w14:paraId="6FA4EAE2" w14:textId="77777777" w:rsidR="00960E72" w:rsidRPr="003E74DA" w:rsidRDefault="00960E72" w:rsidP="00960E72">
            <w:pPr>
              <w:spacing w:before="120" w:after="120"/>
              <w:ind w:left="-53"/>
              <w:rPr>
                <w:rFonts w:ascii="Segoe UI" w:hAnsi="Segoe UI" w:cs="Segoe UI"/>
                <w:b/>
                <w:sz w:val="20"/>
                <w:szCs w:val="20"/>
              </w:rPr>
            </w:pPr>
          </w:p>
          <w:p w14:paraId="24D3DDC2" w14:textId="77777777" w:rsidR="00960E72" w:rsidRPr="003E74DA" w:rsidRDefault="00960E72" w:rsidP="00960E72">
            <w:pPr>
              <w:spacing w:before="120" w:after="120"/>
              <w:ind w:left="-53"/>
              <w:rPr>
                <w:rFonts w:ascii="Segoe UI" w:hAnsi="Segoe UI" w:cs="Segoe UI"/>
                <w:b/>
                <w:sz w:val="20"/>
                <w:szCs w:val="20"/>
              </w:rPr>
            </w:pPr>
          </w:p>
          <w:p w14:paraId="6EEF267A" w14:textId="77777777" w:rsidR="00960E72" w:rsidRPr="003E74DA" w:rsidRDefault="00960E72" w:rsidP="00960E72">
            <w:pPr>
              <w:spacing w:before="120" w:after="120"/>
              <w:ind w:left="-53"/>
              <w:rPr>
                <w:rFonts w:ascii="Segoe UI" w:hAnsi="Segoe UI" w:cs="Segoe UI"/>
                <w:b/>
                <w:sz w:val="20"/>
                <w:szCs w:val="20"/>
              </w:rPr>
            </w:pPr>
          </w:p>
          <w:p w14:paraId="67A40FB4" w14:textId="77777777" w:rsidR="00960E72" w:rsidRPr="003E74DA" w:rsidRDefault="00960E72" w:rsidP="00960E72">
            <w:pPr>
              <w:spacing w:before="120" w:after="120"/>
              <w:ind w:left="-53"/>
              <w:rPr>
                <w:rFonts w:ascii="Segoe UI" w:hAnsi="Segoe UI" w:cs="Segoe UI"/>
                <w:b/>
                <w:sz w:val="20"/>
                <w:szCs w:val="20"/>
              </w:rPr>
            </w:pPr>
          </w:p>
          <w:p w14:paraId="1BFB501F" w14:textId="77777777" w:rsidR="00960E72" w:rsidRPr="003E74DA" w:rsidRDefault="00960E72" w:rsidP="00960E72">
            <w:pPr>
              <w:spacing w:before="120" w:after="120"/>
              <w:ind w:left="-53"/>
              <w:rPr>
                <w:rFonts w:ascii="Segoe UI" w:hAnsi="Segoe UI" w:cs="Segoe UI"/>
                <w:b/>
                <w:sz w:val="20"/>
                <w:szCs w:val="20"/>
              </w:rPr>
            </w:pPr>
          </w:p>
          <w:p w14:paraId="133D860A" w14:textId="77777777" w:rsidR="00960E72" w:rsidRPr="003E74DA" w:rsidRDefault="00960E72" w:rsidP="00960E72">
            <w:pPr>
              <w:spacing w:before="120" w:after="120"/>
              <w:ind w:left="-53"/>
              <w:rPr>
                <w:rFonts w:ascii="Segoe UI" w:hAnsi="Segoe UI" w:cs="Segoe UI"/>
                <w:b/>
                <w:sz w:val="20"/>
                <w:szCs w:val="20"/>
              </w:rPr>
            </w:pPr>
          </w:p>
          <w:p w14:paraId="3A4BD9C4" w14:textId="77777777" w:rsidR="00960E72" w:rsidRPr="003E74DA" w:rsidRDefault="00960E72" w:rsidP="00960E72">
            <w:pPr>
              <w:spacing w:before="120" w:after="120"/>
              <w:ind w:left="-53"/>
              <w:rPr>
                <w:rFonts w:ascii="Segoe UI" w:hAnsi="Segoe UI" w:cs="Segoe UI"/>
                <w:b/>
                <w:sz w:val="20"/>
                <w:szCs w:val="20"/>
              </w:rPr>
            </w:pPr>
          </w:p>
          <w:p w14:paraId="0AEE0D85" w14:textId="77777777" w:rsidR="00960E72" w:rsidRPr="003E74DA" w:rsidRDefault="00960E72" w:rsidP="00960E72">
            <w:pPr>
              <w:spacing w:before="120" w:after="120"/>
              <w:ind w:left="-53"/>
              <w:rPr>
                <w:rFonts w:ascii="Segoe UI" w:hAnsi="Segoe UI" w:cs="Segoe UI"/>
                <w:b/>
                <w:sz w:val="20"/>
                <w:szCs w:val="20"/>
              </w:rPr>
            </w:pPr>
          </w:p>
          <w:p w14:paraId="69896E92" w14:textId="77777777" w:rsidR="00960E72" w:rsidRPr="003E74DA" w:rsidRDefault="00960E72" w:rsidP="00960E72">
            <w:pPr>
              <w:spacing w:before="120" w:after="120"/>
              <w:ind w:left="-53"/>
              <w:rPr>
                <w:rFonts w:ascii="Segoe UI" w:hAnsi="Segoe UI" w:cs="Segoe UI"/>
                <w:b/>
                <w:sz w:val="20"/>
                <w:szCs w:val="20"/>
              </w:rPr>
            </w:pPr>
          </w:p>
          <w:p w14:paraId="5863CD46" w14:textId="77777777" w:rsidR="00960E72" w:rsidRPr="003E74DA" w:rsidRDefault="00960E72" w:rsidP="00960E72">
            <w:pPr>
              <w:spacing w:before="120" w:after="120"/>
              <w:ind w:left="-53"/>
              <w:rPr>
                <w:rFonts w:ascii="Segoe UI" w:hAnsi="Segoe UI" w:cs="Segoe UI"/>
                <w:b/>
                <w:sz w:val="20"/>
                <w:szCs w:val="20"/>
              </w:rPr>
            </w:pPr>
          </w:p>
          <w:p w14:paraId="07C6E866" w14:textId="77777777" w:rsidR="00960E72" w:rsidRDefault="00960E72" w:rsidP="00960E72">
            <w:pPr>
              <w:spacing w:before="120" w:after="120"/>
              <w:ind w:left="-53"/>
              <w:rPr>
                <w:rFonts w:ascii="Segoe UI" w:hAnsi="Segoe UI" w:cs="Segoe UI"/>
                <w:b/>
                <w:sz w:val="20"/>
                <w:szCs w:val="20"/>
              </w:rPr>
            </w:pPr>
          </w:p>
          <w:p w14:paraId="74CE4F1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29BD34D8"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5AA11650" w14:textId="77777777" w:rsidR="00960E72" w:rsidRPr="003E74DA" w:rsidRDefault="00960E72" w:rsidP="00960E72">
            <w:pPr>
              <w:spacing w:before="120" w:after="120"/>
              <w:ind w:left="-53"/>
              <w:rPr>
                <w:rFonts w:ascii="Segoe UI" w:hAnsi="Segoe UI" w:cs="Segoe UI"/>
                <w:b/>
                <w:sz w:val="20"/>
                <w:szCs w:val="20"/>
              </w:rPr>
            </w:pPr>
          </w:p>
          <w:p w14:paraId="70E1DEB7" w14:textId="77777777" w:rsidR="00960E72" w:rsidRPr="003E74DA" w:rsidRDefault="00960E72" w:rsidP="00960E72">
            <w:pPr>
              <w:spacing w:before="120" w:after="120"/>
              <w:ind w:left="-53"/>
              <w:rPr>
                <w:rFonts w:ascii="Segoe UI" w:hAnsi="Segoe UI" w:cs="Segoe UI"/>
                <w:b/>
                <w:sz w:val="20"/>
                <w:szCs w:val="20"/>
              </w:rPr>
            </w:pPr>
          </w:p>
          <w:p w14:paraId="242A02A6" w14:textId="77777777" w:rsidR="00960E72" w:rsidRPr="003E74DA" w:rsidRDefault="00960E72" w:rsidP="00960E72">
            <w:pPr>
              <w:spacing w:before="120" w:after="120"/>
              <w:ind w:left="-53"/>
              <w:rPr>
                <w:rFonts w:ascii="Segoe UI" w:hAnsi="Segoe UI" w:cs="Segoe UI"/>
                <w:b/>
                <w:sz w:val="20"/>
                <w:szCs w:val="20"/>
              </w:rPr>
            </w:pPr>
          </w:p>
          <w:p w14:paraId="7AB470FE" w14:textId="77777777" w:rsidR="00960E72" w:rsidRPr="003E74DA" w:rsidRDefault="00960E72" w:rsidP="00960E72">
            <w:pPr>
              <w:spacing w:before="120" w:after="120"/>
              <w:ind w:left="-53"/>
              <w:rPr>
                <w:rFonts w:ascii="Segoe UI" w:hAnsi="Segoe UI" w:cs="Segoe UI"/>
                <w:b/>
                <w:sz w:val="20"/>
                <w:szCs w:val="20"/>
              </w:rPr>
            </w:pPr>
          </w:p>
          <w:p w14:paraId="775FC68B" w14:textId="77777777" w:rsidR="00960E72" w:rsidRPr="003E74DA" w:rsidRDefault="00960E72" w:rsidP="00960E72">
            <w:pPr>
              <w:spacing w:before="120" w:after="120"/>
              <w:ind w:left="-53"/>
              <w:rPr>
                <w:rFonts w:ascii="Segoe UI" w:hAnsi="Segoe UI" w:cs="Segoe UI"/>
                <w:b/>
                <w:sz w:val="20"/>
                <w:szCs w:val="20"/>
              </w:rPr>
            </w:pPr>
          </w:p>
          <w:p w14:paraId="3050AF85" w14:textId="77777777" w:rsidR="00960E72" w:rsidRPr="003E74DA" w:rsidRDefault="00960E72" w:rsidP="00960E72">
            <w:pPr>
              <w:spacing w:before="120" w:after="120"/>
              <w:ind w:left="-53"/>
              <w:rPr>
                <w:rFonts w:ascii="Segoe UI" w:hAnsi="Segoe UI" w:cs="Segoe UI"/>
                <w:b/>
                <w:sz w:val="20"/>
                <w:szCs w:val="20"/>
              </w:rPr>
            </w:pPr>
          </w:p>
          <w:p w14:paraId="226A3FE2" w14:textId="77777777" w:rsidR="00960E72" w:rsidRPr="003E74DA" w:rsidRDefault="00960E72" w:rsidP="00960E72">
            <w:pPr>
              <w:spacing w:before="120" w:after="120"/>
              <w:ind w:left="-53"/>
              <w:rPr>
                <w:rFonts w:ascii="Segoe UI" w:hAnsi="Segoe UI" w:cs="Segoe UI"/>
                <w:b/>
                <w:sz w:val="20"/>
                <w:szCs w:val="20"/>
              </w:rPr>
            </w:pPr>
          </w:p>
          <w:p w14:paraId="61218E47" w14:textId="77777777" w:rsidR="00960E72" w:rsidRPr="003E74DA" w:rsidRDefault="00960E72" w:rsidP="00960E72">
            <w:pPr>
              <w:spacing w:before="120" w:after="120"/>
              <w:ind w:left="-53"/>
              <w:rPr>
                <w:rFonts w:ascii="Segoe UI" w:hAnsi="Segoe UI" w:cs="Segoe UI"/>
                <w:b/>
                <w:sz w:val="20"/>
                <w:szCs w:val="20"/>
              </w:rPr>
            </w:pPr>
          </w:p>
          <w:p w14:paraId="5F5C1714" w14:textId="77777777" w:rsidR="00960E72" w:rsidRPr="003E74DA" w:rsidRDefault="00960E72" w:rsidP="00960E72">
            <w:pPr>
              <w:spacing w:before="120" w:after="120"/>
              <w:ind w:left="-53"/>
              <w:rPr>
                <w:rFonts w:ascii="Segoe UI" w:hAnsi="Segoe UI" w:cs="Segoe UI"/>
                <w:b/>
                <w:sz w:val="20"/>
                <w:szCs w:val="20"/>
              </w:rPr>
            </w:pPr>
          </w:p>
          <w:p w14:paraId="6AEE3992" w14:textId="77777777" w:rsidR="00960E72" w:rsidRPr="003E74DA" w:rsidRDefault="00960E72" w:rsidP="00960E72">
            <w:pPr>
              <w:spacing w:before="120" w:after="120"/>
              <w:ind w:left="-53"/>
              <w:rPr>
                <w:rFonts w:ascii="Segoe UI" w:hAnsi="Segoe UI" w:cs="Segoe UI"/>
                <w:b/>
                <w:sz w:val="20"/>
                <w:szCs w:val="20"/>
              </w:rPr>
            </w:pPr>
          </w:p>
          <w:p w14:paraId="5023980A" w14:textId="77777777" w:rsidR="00960E72" w:rsidRPr="003E74DA" w:rsidRDefault="00960E72" w:rsidP="00960E72">
            <w:pPr>
              <w:spacing w:before="120" w:after="120"/>
              <w:ind w:left="-53"/>
              <w:rPr>
                <w:rFonts w:ascii="Segoe UI" w:hAnsi="Segoe UI" w:cs="Segoe UI"/>
                <w:b/>
                <w:sz w:val="20"/>
                <w:szCs w:val="20"/>
              </w:rPr>
            </w:pPr>
          </w:p>
          <w:p w14:paraId="008C972C" w14:textId="77777777" w:rsidR="00960E72" w:rsidRPr="003E74DA" w:rsidRDefault="00960E72" w:rsidP="00960E72">
            <w:pPr>
              <w:spacing w:before="120" w:after="120"/>
              <w:ind w:left="-53"/>
              <w:rPr>
                <w:rFonts w:ascii="Segoe UI" w:hAnsi="Segoe UI" w:cs="Segoe UI"/>
                <w:b/>
                <w:sz w:val="20"/>
                <w:szCs w:val="20"/>
              </w:rPr>
            </w:pPr>
          </w:p>
          <w:p w14:paraId="2C9016CD" w14:textId="77777777" w:rsidR="00960E72" w:rsidRPr="003E74DA" w:rsidRDefault="00960E72" w:rsidP="00960E72">
            <w:pPr>
              <w:spacing w:before="120" w:after="120"/>
              <w:ind w:left="-53"/>
              <w:rPr>
                <w:rFonts w:ascii="Segoe UI" w:hAnsi="Segoe UI" w:cs="Segoe UI"/>
                <w:b/>
                <w:sz w:val="20"/>
                <w:szCs w:val="20"/>
              </w:rPr>
            </w:pPr>
          </w:p>
          <w:p w14:paraId="2EC78992" w14:textId="77777777" w:rsidR="00960E72" w:rsidRPr="003E74DA" w:rsidRDefault="00960E72" w:rsidP="00960E72">
            <w:pPr>
              <w:spacing w:before="120" w:after="120"/>
              <w:ind w:left="-53"/>
              <w:rPr>
                <w:rFonts w:ascii="Segoe UI" w:hAnsi="Segoe UI" w:cs="Segoe UI"/>
                <w:b/>
                <w:sz w:val="20"/>
                <w:szCs w:val="20"/>
              </w:rPr>
            </w:pPr>
          </w:p>
          <w:p w14:paraId="37F575E0" w14:textId="77777777" w:rsidR="00960E72" w:rsidRPr="003E74DA" w:rsidRDefault="00960E72" w:rsidP="00960E72">
            <w:pPr>
              <w:spacing w:before="120" w:after="120"/>
              <w:ind w:left="-53"/>
              <w:rPr>
                <w:rFonts w:ascii="Segoe UI" w:hAnsi="Segoe UI" w:cs="Segoe UI"/>
                <w:b/>
                <w:sz w:val="20"/>
                <w:szCs w:val="20"/>
              </w:rPr>
            </w:pPr>
          </w:p>
          <w:p w14:paraId="5EB7EDAC" w14:textId="77777777" w:rsidR="00960E72" w:rsidRPr="003E74DA" w:rsidRDefault="00960E72" w:rsidP="00960E72">
            <w:pPr>
              <w:spacing w:before="120" w:after="120"/>
              <w:ind w:left="-53"/>
              <w:rPr>
                <w:rFonts w:ascii="Segoe UI" w:hAnsi="Segoe UI" w:cs="Segoe UI"/>
                <w:b/>
                <w:sz w:val="20"/>
                <w:szCs w:val="20"/>
              </w:rPr>
            </w:pPr>
          </w:p>
          <w:p w14:paraId="5125D92B" w14:textId="77777777" w:rsidR="00960E72" w:rsidRPr="003E74DA" w:rsidRDefault="00960E72" w:rsidP="00960E72">
            <w:pPr>
              <w:spacing w:before="120" w:after="120"/>
              <w:ind w:left="-53"/>
              <w:rPr>
                <w:rFonts w:ascii="Segoe UI" w:hAnsi="Segoe UI" w:cs="Segoe UI"/>
                <w:b/>
                <w:sz w:val="20"/>
                <w:szCs w:val="20"/>
              </w:rPr>
            </w:pPr>
          </w:p>
          <w:p w14:paraId="34091FDD" w14:textId="77777777" w:rsidR="00960E72" w:rsidRPr="003E74DA" w:rsidRDefault="00960E72" w:rsidP="00960E72">
            <w:pPr>
              <w:spacing w:before="120" w:after="120"/>
              <w:ind w:left="-53"/>
              <w:rPr>
                <w:rFonts w:ascii="Segoe UI" w:hAnsi="Segoe UI" w:cs="Segoe UI"/>
                <w:b/>
                <w:sz w:val="20"/>
                <w:szCs w:val="20"/>
              </w:rPr>
            </w:pPr>
          </w:p>
          <w:p w14:paraId="5D182192" w14:textId="77777777" w:rsidR="00960E72" w:rsidRPr="003E74DA" w:rsidRDefault="00960E72" w:rsidP="00960E72">
            <w:pPr>
              <w:spacing w:before="120" w:after="120"/>
              <w:rPr>
                <w:rFonts w:ascii="Segoe UI" w:hAnsi="Segoe UI" w:cs="Segoe UI"/>
                <w:b/>
                <w:sz w:val="20"/>
                <w:szCs w:val="20"/>
              </w:rPr>
            </w:pPr>
          </w:p>
          <w:p w14:paraId="01CCD867" w14:textId="77777777" w:rsidR="00960E72" w:rsidRDefault="00960E72" w:rsidP="00960E72">
            <w:pPr>
              <w:spacing w:before="120" w:after="120"/>
              <w:ind w:left="-53"/>
              <w:jc w:val="center"/>
              <w:rPr>
                <w:rFonts w:ascii="Segoe UI" w:hAnsi="Segoe UI" w:cs="Segoe UI"/>
                <w:b/>
                <w:sz w:val="20"/>
                <w:szCs w:val="20"/>
              </w:rPr>
            </w:pPr>
          </w:p>
          <w:p w14:paraId="2A968C49"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6C908E15"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00A7AA01" w14:textId="77777777" w:rsidR="00960E72" w:rsidRPr="003E74DA" w:rsidRDefault="00960E72" w:rsidP="00960E72">
            <w:pPr>
              <w:spacing w:before="120" w:after="120"/>
              <w:rPr>
                <w:rFonts w:ascii="Segoe UI" w:hAnsi="Segoe UI" w:cs="Segoe UI"/>
                <w:sz w:val="20"/>
                <w:szCs w:val="20"/>
              </w:rPr>
            </w:pPr>
          </w:p>
          <w:p w14:paraId="3B318AE8" w14:textId="77777777" w:rsidR="00960E72" w:rsidRPr="003E74DA" w:rsidRDefault="00960E72" w:rsidP="00960E72">
            <w:pPr>
              <w:spacing w:before="120" w:after="120"/>
              <w:rPr>
                <w:rFonts w:ascii="Segoe UI" w:hAnsi="Segoe UI" w:cs="Segoe UI"/>
                <w:sz w:val="20"/>
                <w:szCs w:val="20"/>
              </w:rPr>
            </w:pPr>
          </w:p>
          <w:p w14:paraId="76AAB601" w14:textId="77777777" w:rsidR="00960E72" w:rsidRPr="003E74DA" w:rsidRDefault="00960E72" w:rsidP="00960E72">
            <w:pPr>
              <w:spacing w:before="120" w:after="120"/>
              <w:rPr>
                <w:rFonts w:ascii="Segoe UI" w:hAnsi="Segoe UI" w:cs="Segoe UI"/>
                <w:sz w:val="20"/>
                <w:szCs w:val="20"/>
              </w:rPr>
            </w:pPr>
          </w:p>
          <w:p w14:paraId="0E1533DC" w14:textId="77777777" w:rsidR="00960E72" w:rsidRPr="003E74DA" w:rsidRDefault="00960E72" w:rsidP="00960E72">
            <w:pPr>
              <w:spacing w:before="120" w:after="120"/>
              <w:rPr>
                <w:rFonts w:ascii="Segoe UI" w:hAnsi="Segoe UI" w:cs="Segoe UI"/>
                <w:sz w:val="20"/>
                <w:szCs w:val="20"/>
              </w:rPr>
            </w:pPr>
          </w:p>
          <w:p w14:paraId="5E733D30" w14:textId="77777777" w:rsidR="00960E72" w:rsidRPr="003E74DA" w:rsidRDefault="00960E72" w:rsidP="00960E72">
            <w:pPr>
              <w:spacing w:before="120" w:after="120"/>
              <w:rPr>
                <w:rFonts w:ascii="Segoe UI" w:hAnsi="Segoe UI" w:cs="Segoe UI"/>
                <w:sz w:val="20"/>
                <w:szCs w:val="20"/>
              </w:rPr>
            </w:pPr>
          </w:p>
          <w:p w14:paraId="05FF321C" w14:textId="77777777" w:rsidR="00960E72" w:rsidRPr="003E74DA" w:rsidRDefault="00960E72" w:rsidP="00960E72">
            <w:pPr>
              <w:spacing w:before="120" w:after="120"/>
              <w:rPr>
                <w:rFonts w:ascii="Segoe UI" w:hAnsi="Segoe UI" w:cs="Segoe UI"/>
                <w:sz w:val="20"/>
                <w:szCs w:val="20"/>
              </w:rPr>
            </w:pPr>
          </w:p>
          <w:p w14:paraId="2A31FD38" w14:textId="77777777" w:rsidR="00960E72" w:rsidRPr="003E74DA" w:rsidRDefault="00960E72" w:rsidP="00960E72">
            <w:pPr>
              <w:spacing w:before="120" w:after="120"/>
              <w:rPr>
                <w:rFonts w:ascii="Segoe UI" w:hAnsi="Segoe UI" w:cs="Segoe UI"/>
                <w:sz w:val="20"/>
                <w:szCs w:val="20"/>
              </w:rPr>
            </w:pPr>
          </w:p>
          <w:p w14:paraId="5ACC04CA" w14:textId="77777777" w:rsidR="00960E72" w:rsidRPr="003E74DA" w:rsidRDefault="00960E72" w:rsidP="00960E72">
            <w:pPr>
              <w:spacing w:before="120" w:after="120"/>
              <w:rPr>
                <w:rFonts w:ascii="Segoe UI" w:hAnsi="Segoe UI" w:cs="Segoe UI"/>
                <w:sz w:val="20"/>
                <w:szCs w:val="20"/>
              </w:rPr>
            </w:pPr>
          </w:p>
          <w:p w14:paraId="5FE0A31B" w14:textId="77777777" w:rsidR="00960E72" w:rsidRPr="003E74DA" w:rsidRDefault="00960E72" w:rsidP="00960E72">
            <w:pPr>
              <w:spacing w:before="120" w:after="120"/>
              <w:rPr>
                <w:rFonts w:ascii="Segoe UI" w:hAnsi="Segoe UI" w:cs="Segoe UI"/>
                <w:sz w:val="20"/>
                <w:szCs w:val="20"/>
              </w:rPr>
            </w:pPr>
          </w:p>
          <w:p w14:paraId="47DE27F6" w14:textId="77777777" w:rsidR="00960E72" w:rsidRPr="003E74DA" w:rsidRDefault="00960E72" w:rsidP="00960E72">
            <w:pPr>
              <w:spacing w:before="120" w:after="120"/>
              <w:rPr>
                <w:rFonts w:ascii="Segoe UI" w:hAnsi="Segoe UI" w:cs="Segoe UI"/>
                <w:sz w:val="20"/>
                <w:szCs w:val="20"/>
              </w:rPr>
            </w:pPr>
          </w:p>
          <w:p w14:paraId="30AFEA73" w14:textId="77777777" w:rsidR="00960E72" w:rsidRPr="003E74DA" w:rsidRDefault="00960E72" w:rsidP="00960E72">
            <w:pPr>
              <w:spacing w:before="120" w:after="120"/>
              <w:rPr>
                <w:rFonts w:ascii="Segoe UI" w:hAnsi="Segoe UI" w:cs="Segoe UI"/>
                <w:sz w:val="20"/>
                <w:szCs w:val="20"/>
              </w:rPr>
            </w:pPr>
          </w:p>
          <w:p w14:paraId="67C20EB3" w14:textId="77777777" w:rsidR="00960E72" w:rsidRPr="003E74DA" w:rsidRDefault="00960E72" w:rsidP="00960E72">
            <w:pPr>
              <w:spacing w:before="120" w:after="120"/>
              <w:rPr>
                <w:rFonts w:ascii="Segoe UI" w:hAnsi="Segoe UI" w:cs="Segoe UI"/>
                <w:sz w:val="20"/>
                <w:szCs w:val="20"/>
              </w:rPr>
            </w:pPr>
          </w:p>
          <w:p w14:paraId="1ABAC976" w14:textId="77777777" w:rsidR="00960E72" w:rsidRPr="003E74DA" w:rsidRDefault="00960E72" w:rsidP="00960E72">
            <w:pPr>
              <w:spacing w:before="120" w:after="120"/>
              <w:rPr>
                <w:rFonts w:ascii="Segoe UI" w:hAnsi="Segoe UI" w:cs="Segoe UI"/>
                <w:sz w:val="20"/>
                <w:szCs w:val="20"/>
              </w:rPr>
            </w:pPr>
          </w:p>
          <w:p w14:paraId="0ACF84F1" w14:textId="77777777" w:rsidR="00960E72" w:rsidRPr="003E74DA" w:rsidRDefault="00960E72" w:rsidP="00960E72">
            <w:pPr>
              <w:spacing w:before="120" w:after="120"/>
              <w:rPr>
                <w:rFonts w:ascii="Segoe UI" w:hAnsi="Segoe UI" w:cs="Segoe UI"/>
                <w:sz w:val="20"/>
                <w:szCs w:val="20"/>
              </w:rPr>
            </w:pPr>
          </w:p>
          <w:p w14:paraId="562BD98E" w14:textId="77777777" w:rsidR="00960E72" w:rsidRPr="003E74DA" w:rsidRDefault="00960E72" w:rsidP="00960E72">
            <w:pPr>
              <w:spacing w:before="120" w:after="120"/>
              <w:rPr>
                <w:rFonts w:ascii="Segoe UI" w:hAnsi="Segoe UI" w:cs="Segoe UI"/>
                <w:sz w:val="20"/>
                <w:szCs w:val="20"/>
              </w:rPr>
            </w:pPr>
          </w:p>
          <w:p w14:paraId="6B460BC7" w14:textId="77777777" w:rsidR="00960E72" w:rsidRPr="003E74DA" w:rsidRDefault="00960E72" w:rsidP="00960E72">
            <w:pPr>
              <w:spacing w:before="120" w:after="120" w:line="203" w:lineRule="exact"/>
              <w:ind w:right="-108"/>
              <w:rPr>
                <w:rFonts w:ascii="Segoe UI" w:hAnsi="Segoe UI" w:cs="Segoe UI"/>
                <w:b/>
                <w:sz w:val="20"/>
                <w:szCs w:val="20"/>
              </w:rPr>
            </w:pPr>
          </w:p>
          <w:p w14:paraId="793EC069" w14:textId="77777777" w:rsidR="00960E72" w:rsidRPr="003E74DA" w:rsidRDefault="00960E72" w:rsidP="00960E72">
            <w:pPr>
              <w:spacing w:before="120" w:after="120" w:line="203" w:lineRule="exact"/>
              <w:ind w:right="-108"/>
              <w:rPr>
                <w:rFonts w:ascii="Segoe UI" w:hAnsi="Segoe UI" w:cs="Segoe UI"/>
                <w:b/>
                <w:sz w:val="20"/>
                <w:szCs w:val="20"/>
              </w:rPr>
            </w:pPr>
          </w:p>
          <w:p w14:paraId="7768645E" w14:textId="77777777" w:rsidR="00960E72" w:rsidRPr="003E74DA" w:rsidRDefault="00960E72" w:rsidP="00960E72">
            <w:pPr>
              <w:spacing w:before="120" w:after="120" w:line="203" w:lineRule="exact"/>
              <w:ind w:right="-108"/>
              <w:rPr>
                <w:rFonts w:ascii="Segoe UI" w:hAnsi="Segoe UI" w:cs="Segoe UI"/>
                <w:b/>
                <w:sz w:val="20"/>
                <w:szCs w:val="20"/>
              </w:rPr>
            </w:pPr>
          </w:p>
          <w:p w14:paraId="7ADF5D76" w14:textId="77777777" w:rsidR="00960E72" w:rsidRPr="003E74DA" w:rsidRDefault="00960E72" w:rsidP="00960E72">
            <w:pPr>
              <w:spacing w:before="120" w:after="120" w:line="203" w:lineRule="exact"/>
              <w:ind w:right="-108"/>
              <w:rPr>
                <w:rFonts w:ascii="Segoe UI" w:hAnsi="Segoe UI" w:cs="Segoe UI"/>
                <w:b/>
                <w:sz w:val="20"/>
                <w:szCs w:val="20"/>
              </w:rPr>
            </w:pPr>
          </w:p>
          <w:p w14:paraId="661166AF" w14:textId="77777777" w:rsidR="00960E72" w:rsidRPr="003E74DA" w:rsidRDefault="00960E72" w:rsidP="00960E72">
            <w:pPr>
              <w:spacing w:before="120" w:after="120" w:line="203" w:lineRule="exact"/>
              <w:ind w:right="-108"/>
              <w:rPr>
                <w:rFonts w:ascii="Segoe UI" w:hAnsi="Segoe UI" w:cs="Segoe UI"/>
                <w:b/>
                <w:sz w:val="20"/>
                <w:szCs w:val="20"/>
              </w:rPr>
            </w:pPr>
          </w:p>
          <w:p w14:paraId="449D3A4A" w14:textId="77777777" w:rsidR="00960E72" w:rsidRDefault="00960E72" w:rsidP="00960E72">
            <w:pPr>
              <w:spacing w:before="120" w:after="120"/>
              <w:ind w:left="-53"/>
              <w:rPr>
                <w:rFonts w:ascii="Segoe UI" w:hAnsi="Segoe UI" w:cs="Segoe UI"/>
                <w:b/>
                <w:sz w:val="20"/>
                <w:szCs w:val="20"/>
              </w:rPr>
            </w:pPr>
          </w:p>
          <w:p w14:paraId="5ED2063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A465ECD"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38AFB5FD" w14:textId="77777777" w:rsidR="00960E72" w:rsidRPr="003E74DA" w:rsidRDefault="00960E72" w:rsidP="00960E72">
            <w:pPr>
              <w:spacing w:before="120" w:after="120" w:line="203" w:lineRule="exact"/>
              <w:ind w:right="-108"/>
              <w:rPr>
                <w:rFonts w:ascii="Segoe UI" w:hAnsi="Segoe UI" w:cs="Segoe UI"/>
                <w:b/>
                <w:sz w:val="20"/>
                <w:szCs w:val="20"/>
              </w:rPr>
            </w:pPr>
          </w:p>
          <w:p w14:paraId="47E58ABE" w14:textId="77777777" w:rsidR="00960E72" w:rsidRPr="003E74DA" w:rsidRDefault="00960E72" w:rsidP="00960E72">
            <w:pPr>
              <w:spacing w:before="120" w:after="120" w:line="203" w:lineRule="exact"/>
              <w:ind w:right="-108"/>
              <w:rPr>
                <w:rFonts w:ascii="Segoe UI" w:hAnsi="Segoe UI" w:cs="Segoe UI"/>
                <w:b/>
                <w:sz w:val="20"/>
                <w:szCs w:val="20"/>
              </w:rPr>
            </w:pPr>
          </w:p>
          <w:p w14:paraId="4C088113" w14:textId="77777777" w:rsidR="00960E72" w:rsidRPr="003E74DA" w:rsidRDefault="00960E72" w:rsidP="00960E72">
            <w:pPr>
              <w:spacing w:before="120" w:after="120" w:line="203" w:lineRule="exact"/>
              <w:ind w:right="-108"/>
              <w:rPr>
                <w:rFonts w:ascii="Segoe UI" w:hAnsi="Segoe UI" w:cs="Segoe UI"/>
                <w:b/>
                <w:sz w:val="20"/>
                <w:szCs w:val="20"/>
              </w:rPr>
            </w:pPr>
          </w:p>
          <w:p w14:paraId="7D4C9EE0" w14:textId="77777777" w:rsidR="00960E72" w:rsidRPr="003E74DA" w:rsidRDefault="00960E72" w:rsidP="00960E72">
            <w:pPr>
              <w:spacing w:before="120" w:after="120" w:line="203" w:lineRule="exact"/>
              <w:ind w:right="-108"/>
              <w:rPr>
                <w:rFonts w:ascii="Segoe UI" w:hAnsi="Segoe UI" w:cs="Segoe UI"/>
                <w:b/>
                <w:sz w:val="20"/>
                <w:szCs w:val="20"/>
              </w:rPr>
            </w:pPr>
          </w:p>
          <w:p w14:paraId="7F77E391" w14:textId="77777777" w:rsidR="00960E72" w:rsidRPr="003E74DA" w:rsidRDefault="00960E72" w:rsidP="00960E72">
            <w:pPr>
              <w:spacing w:before="120" w:after="120" w:line="203" w:lineRule="exact"/>
              <w:ind w:right="-108"/>
              <w:rPr>
                <w:rFonts w:ascii="Segoe UI" w:hAnsi="Segoe UI" w:cs="Segoe UI"/>
                <w:b/>
                <w:sz w:val="20"/>
                <w:szCs w:val="20"/>
              </w:rPr>
            </w:pPr>
          </w:p>
          <w:p w14:paraId="35623CF8" w14:textId="77777777" w:rsidR="00960E72" w:rsidRPr="003E74DA" w:rsidRDefault="00960E72" w:rsidP="00960E72">
            <w:pPr>
              <w:spacing w:before="120" w:after="120" w:line="203" w:lineRule="exact"/>
              <w:ind w:right="-108"/>
              <w:rPr>
                <w:rFonts w:ascii="Segoe UI" w:hAnsi="Segoe UI" w:cs="Segoe UI"/>
                <w:b/>
                <w:sz w:val="20"/>
                <w:szCs w:val="20"/>
              </w:rPr>
            </w:pPr>
          </w:p>
          <w:p w14:paraId="14C9C359" w14:textId="77777777" w:rsidR="00960E72" w:rsidRPr="003E74DA" w:rsidRDefault="00960E72" w:rsidP="00960E72">
            <w:pPr>
              <w:spacing w:before="120" w:after="120" w:line="203" w:lineRule="exact"/>
              <w:ind w:right="-108"/>
              <w:rPr>
                <w:rFonts w:ascii="Segoe UI" w:hAnsi="Segoe UI" w:cs="Segoe UI"/>
                <w:b/>
                <w:sz w:val="20"/>
                <w:szCs w:val="20"/>
              </w:rPr>
            </w:pPr>
          </w:p>
          <w:p w14:paraId="1B57EB3A" w14:textId="77777777" w:rsidR="00960E72" w:rsidRPr="003E74DA" w:rsidRDefault="00960E72" w:rsidP="00960E72">
            <w:pPr>
              <w:spacing w:before="120" w:after="120" w:line="203" w:lineRule="exact"/>
              <w:ind w:right="-108"/>
              <w:rPr>
                <w:rFonts w:ascii="Segoe UI" w:hAnsi="Segoe UI" w:cs="Segoe UI"/>
                <w:b/>
                <w:sz w:val="20"/>
                <w:szCs w:val="20"/>
              </w:rPr>
            </w:pPr>
          </w:p>
          <w:p w14:paraId="16E7C4E6" w14:textId="77777777" w:rsidR="00960E72" w:rsidRPr="003E74DA" w:rsidRDefault="00960E72" w:rsidP="00960E72">
            <w:pPr>
              <w:spacing w:before="120" w:after="120" w:line="203" w:lineRule="exact"/>
              <w:ind w:right="-108"/>
              <w:rPr>
                <w:rFonts w:ascii="Segoe UI" w:hAnsi="Segoe UI" w:cs="Segoe UI"/>
                <w:b/>
                <w:sz w:val="20"/>
                <w:szCs w:val="20"/>
              </w:rPr>
            </w:pPr>
          </w:p>
          <w:p w14:paraId="54796134" w14:textId="77777777" w:rsidR="00960E72" w:rsidRPr="003E74DA" w:rsidRDefault="00960E72" w:rsidP="00960E72">
            <w:pPr>
              <w:pStyle w:val="NoSpacing"/>
            </w:pPr>
          </w:p>
          <w:p w14:paraId="4F92E3D4" w14:textId="77777777" w:rsidR="00960E72" w:rsidRPr="003E74DA" w:rsidRDefault="00960E72" w:rsidP="00960E72">
            <w:pPr>
              <w:spacing w:before="120" w:after="120" w:line="203" w:lineRule="exact"/>
              <w:ind w:right="-108"/>
              <w:rPr>
                <w:rFonts w:ascii="Segoe UI" w:hAnsi="Segoe UI" w:cs="Segoe UI"/>
                <w:b/>
                <w:sz w:val="20"/>
                <w:szCs w:val="20"/>
              </w:rPr>
            </w:pPr>
          </w:p>
          <w:p w14:paraId="513B10FC" w14:textId="77777777" w:rsidR="00960E72" w:rsidRPr="003E74DA" w:rsidRDefault="00960E72" w:rsidP="00960E72">
            <w:pPr>
              <w:spacing w:before="120" w:after="120" w:line="203" w:lineRule="exact"/>
              <w:ind w:right="-108"/>
              <w:rPr>
                <w:rFonts w:ascii="Segoe UI" w:hAnsi="Segoe UI" w:cs="Segoe UI"/>
                <w:b/>
                <w:sz w:val="20"/>
                <w:szCs w:val="20"/>
              </w:rPr>
            </w:pPr>
          </w:p>
          <w:p w14:paraId="62076CA3" w14:textId="77777777" w:rsidR="00960E72" w:rsidRPr="003E74DA" w:rsidRDefault="00960E72" w:rsidP="00960E72">
            <w:pPr>
              <w:spacing w:before="120" w:after="120" w:line="203" w:lineRule="exact"/>
              <w:ind w:right="-108"/>
              <w:rPr>
                <w:rFonts w:ascii="Segoe UI" w:hAnsi="Segoe UI" w:cs="Segoe UI"/>
                <w:b/>
                <w:sz w:val="20"/>
                <w:szCs w:val="20"/>
              </w:rPr>
            </w:pPr>
          </w:p>
          <w:p w14:paraId="51DF81EE" w14:textId="77777777" w:rsidR="00960E72" w:rsidRPr="003E74DA" w:rsidRDefault="00960E72" w:rsidP="00960E72">
            <w:pPr>
              <w:spacing w:before="120" w:after="120" w:line="203" w:lineRule="exact"/>
              <w:ind w:right="-108"/>
              <w:rPr>
                <w:rFonts w:ascii="Segoe UI" w:hAnsi="Segoe UI" w:cs="Segoe UI"/>
                <w:b/>
                <w:sz w:val="20"/>
                <w:szCs w:val="20"/>
              </w:rPr>
            </w:pPr>
          </w:p>
          <w:p w14:paraId="068863B4" w14:textId="77777777" w:rsidR="00960E72" w:rsidRPr="003E74DA" w:rsidRDefault="00960E72" w:rsidP="00960E72">
            <w:pPr>
              <w:spacing w:before="120" w:after="120" w:line="203" w:lineRule="exact"/>
              <w:ind w:right="-108"/>
              <w:rPr>
                <w:rFonts w:ascii="Segoe UI" w:hAnsi="Segoe UI" w:cs="Segoe UI"/>
                <w:b/>
                <w:sz w:val="20"/>
                <w:szCs w:val="20"/>
              </w:rPr>
            </w:pPr>
          </w:p>
          <w:p w14:paraId="39659482" w14:textId="77777777" w:rsidR="00960E72" w:rsidRPr="003E74DA" w:rsidRDefault="00960E72" w:rsidP="00960E72">
            <w:pPr>
              <w:spacing w:before="120" w:after="120" w:line="203" w:lineRule="exact"/>
              <w:ind w:right="-108"/>
              <w:rPr>
                <w:rFonts w:ascii="Segoe UI" w:hAnsi="Segoe UI" w:cs="Segoe UI"/>
                <w:b/>
                <w:sz w:val="20"/>
                <w:szCs w:val="20"/>
              </w:rPr>
            </w:pPr>
          </w:p>
          <w:p w14:paraId="08FF07D6" w14:textId="77777777" w:rsidR="00960E72" w:rsidRPr="003E74DA" w:rsidRDefault="00960E72" w:rsidP="00960E72">
            <w:pPr>
              <w:spacing w:before="120" w:after="120" w:line="203" w:lineRule="exact"/>
              <w:ind w:right="-108"/>
              <w:rPr>
                <w:rFonts w:ascii="Segoe UI" w:hAnsi="Segoe UI" w:cs="Segoe UI"/>
                <w:b/>
                <w:sz w:val="20"/>
                <w:szCs w:val="20"/>
              </w:rPr>
            </w:pPr>
          </w:p>
          <w:p w14:paraId="3ADC5098" w14:textId="77777777" w:rsidR="00960E72" w:rsidRPr="003E74DA" w:rsidRDefault="00960E72" w:rsidP="00960E72">
            <w:pPr>
              <w:spacing w:before="120" w:after="120" w:line="203" w:lineRule="exact"/>
              <w:ind w:right="-108"/>
              <w:rPr>
                <w:rFonts w:ascii="Segoe UI" w:hAnsi="Segoe UI" w:cs="Segoe UI"/>
                <w:b/>
                <w:sz w:val="20"/>
                <w:szCs w:val="20"/>
              </w:rPr>
            </w:pPr>
          </w:p>
          <w:p w14:paraId="310CA55F" w14:textId="77777777" w:rsidR="00960E72" w:rsidRPr="003E74DA" w:rsidRDefault="00960E72" w:rsidP="00960E72">
            <w:pPr>
              <w:spacing w:before="120" w:after="120" w:line="203" w:lineRule="exact"/>
              <w:ind w:right="-108"/>
              <w:rPr>
                <w:rFonts w:ascii="Segoe UI" w:hAnsi="Segoe UI" w:cs="Segoe UI"/>
                <w:b/>
                <w:sz w:val="20"/>
                <w:szCs w:val="20"/>
              </w:rPr>
            </w:pPr>
          </w:p>
          <w:p w14:paraId="4D30F24C" w14:textId="77777777" w:rsidR="00960E72" w:rsidRPr="003E74DA" w:rsidRDefault="00960E72" w:rsidP="00960E72">
            <w:pPr>
              <w:spacing w:before="120" w:after="120" w:line="203" w:lineRule="exact"/>
              <w:ind w:right="-108"/>
              <w:rPr>
                <w:rFonts w:ascii="Segoe UI" w:hAnsi="Segoe UI" w:cs="Segoe UI"/>
                <w:b/>
                <w:sz w:val="20"/>
                <w:szCs w:val="20"/>
              </w:rPr>
            </w:pPr>
          </w:p>
          <w:p w14:paraId="69CC1DB5" w14:textId="77777777" w:rsidR="00960E72" w:rsidRPr="003E74DA" w:rsidRDefault="00960E72" w:rsidP="00960E72">
            <w:pPr>
              <w:spacing w:before="120" w:after="120" w:line="203" w:lineRule="exact"/>
              <w:ind w:right="-108"/>
              <w:rPr>
                <w:rFonts w:ascii="Segoe UI" w:hAnsi="Segoe UI" w:cs="Segoe UI"/>
                <w:b/>
                <w:sz w:val="20"/>
                <w:szCs w:val="20"/>
              </w:rPr>
            </w:pPr>
          </w:p>
          <w:p w14:paraId="569C8943" w14:textId="77777777" w:rsidR="00960E72" w:rsidRDefault="00960E72" w:rsidP="00960E72">
            <w:pPr>
              <w:spacing w:before="120" w:after="120" w:line="203" w:lineRule="exact"/>
              <w:ind w:right="-108"/>
              <w:rPr>
                <w:rFonts w:ascii="Segoe UI" w:hAnsi="Segoe UI" w:cs="Segoe UI"/>
                <w:b/>
                <w:sz w:val="20"/>
                <w:szCs w:val="20"/>
              </w:rPr>
            </w:pPr>
          </w:p>
          <w:p w14:paraId="4E4AA761" w14:textId="77777777" w:rsidR="00960E72" w:rsidRPr="003E74DA" w:rsidRDefault="00960E72" w:rsidP="00960E72">
            <w:pPr>
              <w:spacing w:before="120" w:after="120" w:line="203" w:lineRule="exact"/>
              <w:ind w:right="-108"/>
              <w:rPr>
                <w:rFonts w:ascii="Segoe UI" w:hAnsi="Segoe UI" w:cs="Segoe UI"/>
                <w:b/>
                <w:sz w:val="20"/>
                <w:szCs w:val="20"/>
              </w:rPr>
            </w:pPr>
          </w:p>
          <w:p w14:paraId="21041E7D"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36126A9E"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7B90F4A1" w14:textId="77777777" w:rsidR="00960E72" w:rsidRPr="003E74DA" w:rsidRDefault="00960E72" w:rsidP="00960E72">
            <w:pPr>
              <w:spacing w:before="120" w:after="120" w:line="203" w:lineRule="exact"/>
              <w:ind w:right="-108"/>
              <w:rPr>
                <w:rFonts w:ascii="Segoe UI" w:hAnsi="Segoe UI" w:cs="Segoe UI"/>
                <w:b/>
                <w:sz w:val="20"/>
                <w:szCs w:val="20"/>
              </w:rPr>
            </w:pPr>
          </w:p>
          <w:p w14:paraId="0305BE67" w14:textId="77777777" w:rsidR="00960E72" w:rsidRPr="003E74DA" w:rsidRDefault="00960E72" w:rsidP="00960E72">
            <w:pPr>
              <w:spacing w:before="120" w:after="120" w:line="203" w:lineRule="exact"/>
              <w:ind w:right="-108"/>
              <w:rPr>
                <w:rFonts w:ascii="Segoe UI" w:hAnsi="Segoe UI" w:cs="Segoe UI"/>
                <w:b/>
                <w:sz w:val="20"/>
                <w:szCs w:val="20"/>
              </w:rPr>
            </w:pPr>
          </w:p>
          <w:p w14:paraId="0E6616EA" w14:textId="77777777" w:rsidR="00960E72" w:rsidRPr="003E74DA" w:rsidRDefault="00960E72" w:rsidP="00960E72">
            <w:pPr>
              <w:spacing w:before="120" w:after="120" w:line="203" w:lineRule="exact"/>
              <w:ind w:right="-108"/>
              <w:rPr>
                <w:rFonts w:ascii="Segoe UI" w:hAnsi="Segoe UI" w:cs="Segoe UI"/>
                <w:b/>
                <w:sz w:val="20"/>
                <w:szCs w:val="20"/>
              </w:rPr>
            </w:pPr>
          </w:p>
          <w:p w14:paraId="7D89C9E6" w14:textId="77777777" w:rsidR="00960E72" w:rsidRPr="003E74DA" w:rsidRDefault="00960E72" w:rsidP="00960E72">
            <w:pPr>
              <w:spacing w:before="120" w:after="120" w:line="203" w:lineRule="exact"/>
              <w:ind w:right="-108"/>
              <w:rPr>
                <w:rFonts w:ascii="Segoe UI" w:hAnsi="Segoe UI" w:cs="Segoe UI"/>
                <w:b/>
                <w:sz w:val="20"/>
                <w:szCs w:val="20"/>
              </w:rPr>
            </w:pPr>
          </w:p>
          <w:p w14:paraId="2A138AEC" w14:textId="77777777" w:rsidR="00960E72" w:rsidRPr="003E74DA" w:rsidRDefault="00960E72" w:rsidP="00960E72">
            <w:pPr>
              <w:spacing w:before="120" w:after="120" w:line="203" w:lineRule="exact"/>
              <w:ind w:right="-108"/>
              <w:rPr>
                <w:rFonts w:ascii="Segoe UI" w:hAnsi="Segoe UI" w:cs="Segoe UI"/>
                <w:b/>
                <w:sz w:val="20"/>
                <w:szCs w:val="20"/>
              </w:rPr>
            </w:pPr>
          </w:p>
          <w:p w14:paraId="4AC537B5" w14:textId="77777777" w:rsidR="00960E72" w:rsidRPr="003E74DA" w:rsidRDefault="00960E72" w:rsidP="00960E72">
            <w:pPr>
              <w:spacing w:before="120" w:after="120" w:line="203" w:lineRule="exact"/>
              <w:ind w:right="-108"/>
              <w:rPr>
                <w:rFonts w:ascii="Segoe UI" w:hAnsi="Segoe UI" w:cs="Segoe UI"/>
                <w:b/>
                <w:sz w:val="20"/>
                <w:szCs w:val="20"/>
              </w:rPr>
            </w:pPr>
          </w:p>
          <w:p w14:paraId="0AF6E888" w14:textId="77777777" w:rsidR="00960E72" w:rsidRPr="003E74DA" w:rsidRDefault="00960E72" w:rsidP="00960E72">
            <w:pPr>
              <w:spacing w:before="120" w:after="120" w:line="203" w:lineRule="exact"/>
              <w:ind w:right="-108"/>
              <w:rPr>
                <w:rFonts w:ascii="Segoe UI" w:hAnsi="Segoe UI" w:cs="Segoe UI"/>
                <w:b/>
                <w:sz w:val="20"/>
                <w:szCs w:val="20"/>
              </w:rPr>
            </w:pPr>
          </w:p>
          <w:p w14:paraId="3D4371B6" w14:textId="77777777" w:rsidR="00960E72" w:rsidRPr="003E74DA" w:rsidRDefault="00960E72" w:rsidP="00960E72">
            <w:pPr>
              <w:spacing w:before="120" w:after="120" w:line="203" w:lineRule="exact"/>
              <w:ind w:right="-108"/>
              <w:rPr>
                <w:rFonts w:ascii="Segoe UI" w:hAnsi="Segoe UI" w:cs="Segoe UI"/>
                <w:b/>
                <w:sz w:val="20"/>
                <w:szCs w:val="20"/>
              </w:rPr>
            </w:pPr>
          </w:p>
          <w:p w14:paraId="5F6E37D2" w14:textId="77777777" w:rsidR="00960E72" w:rsidRPr="003E74DA" w:rsidRDefault="00960E72" w:rsidP="00960E72">
            <w:pPr>
              <w:spacing w:before="120" w:after="120" w:line="203" w:lineRule="exact"/>
              <w:ind w:right="-108"/>
              <w:rPr>
                <w:rFonts w:ascii="Segoe UI" w:hAnsi="Segoe UI" w:cs="Segoe UI"/>
                <w:b/>
                <w:sz w:val="20"/>
                <w:szCs w:val="20"/>
              </w:rPr>
            </w:pPr>
          </w:p>
          <w:p w14:paraId="226051ED" w14:textId="77777777" w:rsidR="00960E72" w:rsidRPr="003E74DA" w:rsidRDefault="00960E72" w:rsidP="00960E72">
            <w:pPr>
              <w:spacing w:before="120" w:after="120" w:line="203" w:lineRule="exact"/>
              <w:ind w:right="-108"/>
              <w:rPr>
                <w:rFonts w:ascii="Segoe UI" w:hAnsi="Segoe UI" w:cs="Segoe UI"/>
                <w:b/>
                <w:sz w:val="20"/>
                <w:szCs w:val="20"/>
              </w:rPr>
            </w:pPr>
          </w:p>
          <w:p w14:paraId="6433B462" w14:textId="77777777" w:rsidR="00960E72" w:rsidRPr="003E74DA" w:rsidRDefault="00960E72" w:rsidP="00960E72">
            <w:pPr>
              <w:spacing w:before="120" w:after="120" w:line="203" w:lineRule="exact"/>
              <w:ind w:right="-108"/>
              <w:rPr>
                <w:rFonts w:ascii="Segoe UI" w:hAnsi="Segoe UI" w:cs="Segoe UI"/>
                <w:b/>
                <w:sz w:val="20"/>
                <w:szCs w:val="20"/>
              </w:rPr>
            </w:pPr>
          </w:p>
          <w:p w14:paraId="2E9BF1CA" w14:textId="77777777" w:rsidR="00960E72" w:rsidRPr="003E74DA" w:rsidRDefault="00960E72" w:rsidP="00960E72">
            <w:pPr>
              <w:spacing w:before="120" w:after="120" w:line="203" w:lineRule="exact"/>
              <w:ind w:right="-108"/>
              <w:rPr>
                <w:rFonts w:ascii="Segoe UI" w:hAnsi="Segoe UI" w:cs="Segoe UI"/>
                <w:b/>
                <w:sz w:val="20"/>
                <w:szCs w:val="20"/>
              </w:rPr>
            </w:pPr>
          </w:p>
          <w:p w14:paraId="2F979239" w14:textId="77777777" w:rsidR="00960E72" w:rsidRPr="003E74DA" w:rsidRDefault="00960E72" w:rsidP="00960E72">
            <w:pPr>
              <w:spacing w:before="120" w:after="120" w:line="203" w:lineRule="exact"/>
              <w:ind w:right="-108"/>
              <w:rPr>
                <w:rFonts w:ascii="Segoe UI" w:hAnsi="Segoe UI" w:cs="Segoe UI"/>
                <w:b/>
                <w:sz w:val="20"/>
                <w:szCs w:val="20"/>
              </w:rPr>
            </w:pPr>
          </w:p>
          <w:p w14:paraId="64D16541" w14:textId="77777777" w:rsidR="00960E72" w:rsidRPr="003E74DA" w:rsidRDefault="00960E72" w:rsidP="00960E72">
            <w:pPr>
              <w:spacing w:before="120" w:after="120" w:line="203" w:lineRule="exact"/>
              <w:ind w:right="-108"/>
              <w:rPr>
                <w:rFonts w:ascii="Segoe UI" w:hAnsi="Segoe UI" w:cs="Segoe UI"/>
                <w:b/>
                <w:sz w:val="20"/>
                <w:szCs w:val="20"/>
              </w:rPr>
            </w:pPr>
          </w:p>
          <w:p w14:paraId="50265291" w14:textId="77777777" w:rsidR="00960E72" w:rsidRPr="003E74DA" w:rsidRDefault="00960E72" w:rsidP="00960E72">
            <w:pPr>
              <w:spacing w:before="120" w:after="120" w:line="203" w:lineRule="exact"/>
              <w:ind w:right="-108"/>
              <w:rPr>
                <w:rFonts w:ascii="Segoe UI" w:hAnsi="Segoe UI" w:cs="Segoe UI"/>
                <w:b/>
                <w:sz w:val="20"/>
                <w:szCs w:val="20"/>
              </w:rPr>
            </w:pPr>
          </w:p>
          <w:p w14:paraId="693A6A5A" w14:textId="77777777" w:rsidR="00960E72" w:rsidRPr="003E74DA" w:rsidRDefault="00960E72" w:rsidP="00960E72">
            <w:pPr>
              <w:spacing w:before="120" w:after="120" w:line="203" w:lineRule="exact"/>
              <w:ind w:right="-108"/>
              <w:rPr>
                <w:rFonts w:ascii="Segoe UI" w:hAnsi="Segoe UI" w:cs="Segoe UI"/>
                <w:b/>
                <w:sz w:val="20"/>
                <w:szCs w:val="20"/>
              </w:rPr>
            </w:pPr>
          </w:p>
          <w:p w14:paraId="010EEB32" w14:textId="77777777" w:rsidR="00960E72" w:rsidRPr="003E74DA" w:rsidRDefault="00960E72" w:rsidP="00960E72">
            <w:pPr>
              <w:spacing w:before="120" w:after="120" w:line="203" w:lineRule="exact"/>
              <w:ind w:right="-108"/>
              <w:rPr>
                <w:rFonts w:ascii="Segoe UI" w:hAnsi="Segoe UI" w:cs="Segoe UI"/>
                <w:b/>
                <w:sz w:val="20"/>
                <w:szCs w:val="20"/>
              </w:rPr>
            </w:pPr>
          </w:p>
          <w:p w14:paraId="3461913E" w14:textId="77777777" w:rsidR="00960E72" w:rsidRPr="003E74DA" w:rsidRDefault="00960E72" w:rsidP="00960E72">
            <w:pPr>
              <w:spacing w:before="120" w:after="120"/>
              <w:rPr>
                <w:rFonts w:ascii="Segoe UI" w:hAnsi="Segoe UI" w:cs="Segoe UI"/>
                <w:b/>
                <w:sz w:val="20"/>
                <w:szCs w:val="20"/>
              </w:rPr>
            </w:pPr>
          </w:p>
          <w:p w14:paraId="1E0DB438" w14:textId="77777777" w:rsidR="00960E72" w:rsidRPr="003E74DA" w:rsidRDefault="00960E72" w:rsidP="00960E72">
            <w:pPr>
              <w:spacing w:before="120" w:after="120"/>
              <w:ind w:left="-53"/>
              <w:rPr>
                <w:rFonts w:ascii="Segoe UI" w:hAnsi="Segoe UI" w:cs="Segoe UI"/>
                <w:b/>
                <w:sz w:val="20"/>
                <w:szCs w:val="20"/>
              </w:rPr>
            </w:pPr>
          </w:p>
          <w:p w14:paraId="0EC78C45" w14:textId="77777777" w:rsidR="00960E72" w:rsidRPr="003E74DA" w:rsidRDefault="00960E72" w:rsidP="00960E72">
            <w:pPr>
              <w:spacing w:before="120" w:after="120"/>
              <w:ind w:left="-53"/>
              <w:rPr>
                <w:rFonts w:ascii="Segoe UI" w:hAnsi="Segoe UI" w:cs="Segoe UI"/>
                <w:b/>
                <w:sz w:val="20"/>
                <w:szCs w:val="20"/>
              </w:rPr>
            </w:pPr>
          </w:p>
          <w:p w14:paraId="185CEC94" w14:textId="77777777" w:rsidR="00960E72" w:rsidRDefault="00960E72" w:rsidP="00960E72">
            <w:pPr>
              <w:spacing w:before="120" w:after="120"/>
              <w:ind w:left="-53"/>
              <w:rPr>
                <w:rFonts w:ascii="Segoe UI" w:hAnsi="Segoe UI" w:cs="Segoe UI"/>
                <w:b/>
                <w:sz w:val="20"/>
                <w:szCs w:val="20"/>
              </w:rPr>
            </w:pPr>
          </w:p>
          <w:p w14:paraId="3FEC99C2" w14:textId="77777777" w:rsidR="00960E72" w:rsidRDefault="00960E72" w:rsidP="00960E72">
            <w:pPr>
              <w:spacing w:before="120" w:after="120"/>
              <w:ind w:left="-53"/>
              <w:rPr>
                <w:rFonts w:ascii="Segoe UI" w:hAnsi="Segoe UI" w:cs="Segoe UI"/>
                <w:b/>
                <w:sz w:val="20"/>
                <w:szCs w:val="20"/>
              </w:rPr>
            </w:pPr>
          </w:p>
          <w:p w14:paraId="72D37B35" w14:textId="77777777" w:rsidR="00960E72" w:rsidRDefault="00960E72" w:rsidP="00960E72">
            <w:pPr>
              <w:spacing w:before="120" w:after="120"/>
              <w:ind w:left="-113"/>
              <w:jc w:val="center"/>
              <w:rPr>
                <w:rFonts w:ascii="Segoe UI" w:hAnsi="Segoe UI" w:cs="Segoe UI"/>
                <w:b/>
                <w:sz w:val="20"/>
                <w:szCs w:val="20"/>
              </w:rPr>
            </w:pPr>
          </w:p>
          <w:p w14:paraId="362A8C9A" w14:textId="77777777" w:rsidR="00960E72" w:rsidRPr="003E74DA" w:rsidRDefault="00960E72" w:rsidP="00960E72">
            <w:pPr>
              <w:spacing w:before="120" w:after="120"/>
              <w:ind w:left="-113"/>
              <w:jc w:val="center"/>
              <w:rPr>
                <w:rFonts w:ascii="Segoe UI" w:hAnsi="Segoe UI" w:cs="Segoe UI"/>
                <w:b/>
                <w:sz w:val="20"/>
                <w:szCs w:val="20"/>
              </w:rPr>
            </w:pPr>
            <w:r w:rsidRPr="003E74DA">
              <w:rPr>
                <w:rFonts w:ascii="Segoe UI" w:hAnsi="Segoe UI" w:cs="Segoe UI"/>
                <w:b/>
                <w:sz w:val="20"/>
                <w:szCs w:val="20"/>
              </w:rPr>
              <w:lastRenderedPageBreak/>
              <w:t>Coordination of Benefits</w:t>
            </w:r>
          </w:p>
          <w:p w14:paraId="1960BC9A" w14:textId="77777777" w:rsidR="00960E72" w:rsidRPr="003E74DA" w:rsidRDefault="00960E72" w:rsidP="00960E72">
            <w:pPr>
              <w:spacing w:before="120" w:after="120"/>
              <w:ind w:left="-53"/>
              <w:jc w:val="center"/>
              <w:rPr>
                <w:rFonts w:ascii="Segoe UI" w:hAnsi="Segoe UI" w:cs="Segoe UI"/>
                <w:b/>
                <w:sz w:val="20"/>
                <w:szCs w:val="20"/>
              </w:rPr>
            </w:pPr>
            <w:r w:rsidRPr="003E74DA">
              <w:rPr>
                <w:rFonts w:ascii="Segoe UI" w:hAnsi="Segoe UI" w:cs="Segoe UI"/>
                <w:b/>
                <w:sz w:val="20"/>
                <w:szCs w:val="20"/>
              </w:rPr>
              <w:t>(Cont’d)</w:t>
            </w:r>
          </w:p>
          <w:p w14:paraId="2F300C74" w14:textId="77777777" w:rsidR="00960E72" w:rsidRDefault="00960E72" w:rsidP="00960E72">
            <w:pPr>
              <w:spacing w:before="120" w:after="120"/>
              <w:ind w:left="-53"/>
              <w:rPr>
                <w:rFonts w:ascii="Segoe UI" w:hAnsi="Segoe UI" w:cs="Segoe UI"/>
                <w:b/>
                <w:sz w:val="20"/>
                <w:szCs w:val="20"/>
              </w:rPr>
            </w:pPr>
          </w:p>
          <w:p w14:paraId="615A93EF" w14:textId="77777777" w:rsidR="00960E72" w:rsidRPr="003E74DA" w:rsidRDefault="00960E72" w:rsidP="00960E72">
            <w:pPr>
              <w:spacing w:before="120" w:after="120"/>
              <w:ind w:left="-53"/>
              <w:rPr>
                <w:rFonts w:ascii="Segoe UI" w:hAnsi="Segoe UI" w:cs="Segoe UI"/>
                <w:b/>
                <w:sz w:val="20"/>
                <w:szCs w:val="20"/>
              </w:rPr>
            </w:pPr>
          </w:p>
          <w:p w14:paraId="6AEA10D6" w14:textId="77777777" w:rsidR="00960E72" w:rsidRPr="003E74DA" w:rsidRDefault="00960E72" w:rsidP="00960E72">
            <w:pPr>
              <w:spacing w:before="120" w:after="120"/>
              <w:ind w:left="-53"/>
              <w:rPr>
                <w:rFonts w:ascii="Segoe UI" w:hAnsi="Segoe UI" w:cs="Segoe UI"/>
                <w:b/>
                <w:sz w:val="20"/>
                <w:szCs w:val="20"/>
              </w:rPr>
            </w:pPr>
          </w:p>
          <w:p w14:paraId="3094D9DA" w14:textId="77777777" w:rsidR="00960E72" w:rsidRPr="003E74DA" w:rsidRDefault="00960E72" w:rsidP="00960E72">
            <w:pPr>
              <w:spacing w:before="120" w:after="120"/>
              <w:rPr>
                <w:rFonts w:ascii="Segoe UI" w:hAnsi="Segoe UI" w:cs="Segoe UI"/>
                <w:b/>
                <w:sz w:val="20"/>
                <w:szCs w:val="20"/>
              </w:rPr>
            </w:pPr>
          </w:p>
        </w:tc>
        <w:tc>
          <w:tcPr>
            <w:tcW w:w="1322" w:type="dxa"/>
            <w:tcBorders>
              <w:top w:val="single" w:sz="4" w:space="0" w:color="auto"/>
            </w:tcBorders>
          </w:tcPr>
          <w:p w14:paraId="597660A0" w14:textId="77777777" w:rsidR="00960E72" w:rsidRPr="003E74DA" w:rsidRDefault="00960E72" w:rsidP="00960E72">
            <w:pPr>
              <w:spacing w:before="120" w:after="120"/>
              <w:ind w:left="-108"/>
              <w:jc w:val="center"/>
              <w:rPr>
                <w:rFonts w:ascii="Segoe UI" w:hAnsi="Segoe UI" w:cs="Segoe UI"/>
                <w:sz w:val="20"/>
                <w:szCs w:val="20"/>
              </w:rPr>
            </w:pPr>
            <w:r w:rsidRPr="003E74DA">
              <w:rPr>
                <w:rFonts w:ascii="Segoe UI" w:hAnsi="Segoe UI" w:cs="Segoe UI"/>
                <w:sz w:val="20"/>
                <w:szCs w:val="20"/>
              </w:rPr>
              <w:lastRenderedPageBreak/>
              <w:t>Use of Model COB Provisions</w:t>
            </w:r>
          </w:p>
        </w:tc>
        <w:tc>
          <w:tcPr>
            <w:tcW w:w="1828" w:type="dxa"/>
            <w:tcBorders>
              <w:top w:val="single" w:sz="4" w:space="0" w:color="auto"/>
              <w:bottom w:val="single" w:sz="4" w:space="0" w:color="auto"/>
            </w:tcBorders>
          </w:tcPr>
          <w:p w14:paraId="2D65D190" w14:textId="77777777" w:rsidR="00960E72" w:rsidRPr="00BB195E" w:rsidRDefault="00960E72" w:rsidP="00960E72">
            <w:pPr>
              <w:pStyle w:val="NoSpacing"/>
              <w:jc w:val="center"/>
              <w:rPr>
                <w:rFonts w:ascii="Segoe UI" w:hAnsi="Segoe UI" w:cs="Segoe UI"/>
                <w:sz w:val="20"/>
                <w:szCs w:val="20"/>
              </w:rPr>
            </w:pPr>
            <w:r w:rsidRPr="00BB195E">
              <w:rPr>
                <w:rFonts w:ascii="Segoe UI" w:hAnsi="Segoe UI" w:cs="Segoe UI"/>
                <w:sz w:val="20"/>
                <w:szCs w:val="20"/>
              </w:rPr>
              <w:t>WAC 284-51-200</w:t>
            </w:r>
          </w:p>
          <w:p w14:paraId="36254952" w14:textId="77777777" w:rsidR="00960E72" w:rsidRPr="00BB195E" w:rsidRDefault="00960E72" w:rsidP="00960E72">
            <w:pPr>
              <w:pStyle w:val="NoSpacing"/>
              <w:jc w:val="center"/>
              <w:rPr>
                <w:rFonts w:ascii="Segoe UI" w:hAnsi="Segoe UI" w:cs="Segoe UI"/>
                <w:sz w:val="20"/>
                <w:szCs w:val="20"/>
              </w:rPr>
            </w:pPr>
          </w:p>
          <w:p w14:paraId="4F7A979E" w14:textId="77777777" w:rsidR="00960E72" w:rsidRPr="00BB195E" w:rsidRDefault="00960E72" w:rsidP="00960E72">
            <w:pPr>
              <w:pStyle w:val="NoSpacing"/>
              <w:jc w:val="center"/>
              <w:rPr>
                <w:rFonts w:ascii="Segoe UI" w:hAnsi="Segoe UI" w:cs="Segoe UI"/>
                <w:sz w:val="20"/>
                <w:szCs w:val="20"/>
              </w:rPr>
            </w:pPr>
          </w:p>
          <w:p w14:paraId="2D177785" w14:textId="77777777" w:rsidR="00960E72" w:rsidRPr="00BB195E" w:rsidRDefault="00960E72" w:rsidP="00960E72">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50EB1A" w14:textId="14D125C0" w:rsidR="00960E72" w:rsidRPr="003E74DA" w:rsidRDefault="00D90BAA" w:rsidP="00960E72">
            <w:pPr>
              <w:pStyle w:val="NoSpacing"/>
              <w:rPr>
                <w:rFonts w:ascii="Segoe UI" w:hAnsi="Segoe UI" w:cs="Segoe UI"/>
                <w:sz w:val="20"/>
                <w:szCs w:val="20"/>
              </w:rPr>
            </w:pPr>
            <w:r w:rsidRPr="00D90BAA">
              <w:rPr>
                <w:rFonts w:ascii="Segoe UI" w:hAnsi="Segoe UI" w:cs="Segoe UI"/>
                <w:sz w:val="20"/>
                <w:szCs w:val="20"/>
                <w:highlight w:val="cyan"/>
              </w:rPr>
              <w:t>Each certificate of coverage under a contract that provides for COB must contain a description of the COB provisions.</w:t>
            </w:r>
            <w:r w:rsidRPr="007578AA">
              <w:rPr>
                <w:rFonts w:ascii="Segoe UI" w:hAnsi="Segoe UI" w:cs="Segoe UI"/>
              </w:rPr>
              <w:t xml:space="preserve"> </w:t>
            </w:r>
          </w:p>
          <w:p w14:paraId="535830B7" w14:textId="7989689B"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COB provisions in WAC </w:t>
            </w:r>
            <w:r w:rsidRPr="00D77052">
              <w:rPr>
                <w:rStyle w:val="Hyperlink"/>
                <w:rFonts w:ascii="Segoe UI" w:hAnsi="Segoe UI" w:cs="Segoe UI"/>
                <w:sz w:val="20"/>
                <w:szCs w:val="20"/>
              </w:rPr>
              <w:t>284-51-255</w:t>
            </w:r>
            <w:r w:rsidRPr="003E74DA">
              <w:rPr>
                <w:rFonts w:ascii="Segoe UI" w:hAnsi="Segoe UI" w:cs="Segoe UI"/>
                <w:sz w:val="20"/>
                <w:szCs w:val="20"/>
              </w:rPr>
              <w:t xml:space="preserve"> Appendix A?</w:t>
            </w:r>
            <w:r w:rsidRPr="001B2A00">
              <w:rPr>
                <w:rFonts w:ascii="Segoe UI" w:hAnsi="Segoe UI" w:cs="Segoe UI"/>
                <w:b/>
                <w:bCs/>
                <w:color w:val="7030A0"/>
                <w:sz w:val="20"/>
                <w:szCs w:val="20"/>
                <w:highlight w:val="cyan"/>
              </w:rPr>
              <w:t xml:space="preserve"> </w:t>
            </w:r>
            <w:r w:rsidRPr="00CB76C6">
              <w:rPr>
                <w:rFonts w:ascii="Segoe UI" w:hAnsi="Segoe UI" w:cs="Segoe UI"/>
                <w:b/>
                <w:bCs/>
                <w:sz w:val="20"/>
                <w:szCs w:val="20"/>
              </w:rPr>
              <w:t>OR</w:t>
            </w:r>
            <w:r w:rsidRPr="00CB76C6">
              <w:rPr>
                <w:rFonts w:ascii="Segoe UI" w:hAnsi="Segoe UI" w:cs="Segoe UI"/>
                <w:sz w:val="20"/>
                <w:szCs w:val="20"/>
              </w:rPr>
              <w:t xml:space="preserve"> </w:t>
            </w:r>
          </w:p>
          <w:p w14:paraId="7951C873" w14:textId="77777777" w:rsidR="00960E72" w:rsidRPr="003E74DA" w:rsidRDefault="00960E72" w:rsidP="00960E72">
            <w:pPr>
              <w:pStyle w:val="NoSpacing"/>
              <w:numPr>
                <w:ilvl w:val="0"/>
                <w:numId w:val="19"/>
              </w:numPr>
              <w:rPr>
                <w:rFonts w:ascii="Segoe UI" w:hAnsi="Segoe UI" w:cs="Segoe UI"/>
                <w:sz w:val="20"/>
                <w:szCs w:val="20"/>
              </w:rPr>
            </w:pPr>
            <w:r w:rsidRPr="003E74DA">
              <w:rPr>
                <w:rFonts w:ascii="Segoe UI" w:hAnsi="Segoe UI" w:cs="Segoe UI"/>
                <w:sz w:val="20"/>
                <w:szCs w:val="20"/>
              </w:rPr>
              <w:t xml:space="preserve">Does the contract use the model “plain language description” of COB in WAC </w:t>
            </w:r>
            <w:r w:rsidRPr="00D77052">
              <w:rPr>
                <w:rStyle w:val="Hyperlink"/>
                <w:rFonts w:ascii="Segoe UI" w:hAnsi="Segoe UI" w:cs="Segoe UI"/>
                <w:sz w:val="20"/>
                <w:szCs w:val="20"/>
              </w:rPr>
              <w:t>284-51-260</w:t>
            </w:r>
            <w:r w:rsidRPr="003E74DA">
              <w:rPr>
                <w:rFonts w:ascii="Segoe UI" w:hAnsi="Segoe UI" w:cs="Segoe UI"/>
                <w:sz w:val="20"/>
                <w:szCs w:val="20"/>
              </w:rPr>
              <w:t>, Appendix B?</w:t>
            </w:r>
          </w:p>
        </w:tc>
        <w:tc>
          <w:tcPr>
            <w:tcW w:w="1351" w:type="dxa"/>
            <w:tcBorders>
              <w:bottom w:val="single" w:sz="4" w:space="0" w:color="auto"/>
            </w:tcBorders>
          </w:tcPr>
          <w:p w14:paraId="5183DA2A" w14:textId="48B5E2EC" w:rsidR="00960E72" w:rsidRPr="00960E72" w:rsidRDefault="00960E72" w:rsidP="00960E72">
            <w:pPr>
              <w:spacing w:before="120" w:after="120"/>
              <w:rPr>
                <w:rFonts w:ascii="Segoe UI" w:hAnsi="Segoe UI" w:cs="Segoe UI"/>
                <w:sz w:val="18"/>
                <w:szCs w:val="18"/>
              </w:rPr>
            </w:pPr>
            <w:r w:rsidRPr="00960E72">
              <w:rPr>
                <w:rFonts w:ascii="Segoe UI" w:hAnsi="Segoe UI" w:cs="Segoe UI"/>
                <w:sz w:val="18"/>
                <w:szCs w:val="18"/>
              </w:rPr>
              <w:t>Model B</w:t>
            </w:r>
          </w:p>
        </w:tc>
      </w:tr>
      <w:tr w:rsidR="00F9548C" w14:paraId="4AE6D54F" w14:textId="77777777" w:rsidTr="00FF4D1B">
        <w:trPr>
          <w:trHeight w:val="193"/>
          <w:jc w:val="center"/>
        </w:trPr>
        <w:tc>
          <w:tcPr>
            <w:tcW w:w="1435" w:type="dxa"/>
            <w:vMerge/>
          </w:tcPr>
          <w:p w14:paraId="46EFAC45"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val="restart"/>
          </w:tcPr>
          <w:p w14:paraId="73B0BCF0" w14:textId="77777777" w:rsidR="00516E2A" w:rsidRPr="003E74DA" w:rsidRDefault="00516E2A" w:rsidP="003E74DA">
            <w:pPr>
              <w:spacing w:before="120" w:after="120" w:line="360" w:lineRule="auto"/>
              <w:jc w:val="center"/>
              <w:rPr>
                <w:rFonts w:ascii="Segoe UI" w:hAnsi="Segoe UI" w:cs="Segoe UI"/>
                <w:sz w:val="20"/>
                <w:szCs w:val="20"/>
              </w:rPr>
            </w:pPr>
            <w:r w:rsidRPr="003E74DA">
              <w:rPr>
                <w:rFonts w:ascii="Segoe UI" w:hAnsi="Segoe UI" w:cs="Segoe UI"/>
                <w:sz w:val="20"/>
                <w:szCs w:val="20"/>
              </w:rPr>
              <w:t>General</w:t>
            </w:r>
          </w:p>
          <w:p w14:paraId="5E4D3647" w14:textId="77777777" w:rsidR="00176829" w:rsidRPr="003E74DA" w:rsidRDefault="00176829" w:rsidP="00BB7B84">
            <w:pPr>
              <w:pStyle w:val="NoSpacing"/>
              <w:jc w:val="center"/>
            </w:pPr>
          </w:p>
        </w:tc>
        <w:tc>
          <w:tcPr>
            <w:tcW w:w="1828" w:type="dxa"/>
            <w:tcBorders>
              <w:bottom w:val="single" w:sz="4" w:space="0" w:color="auto"/>
            </w:tcBorders>
          </w:tcPr>
          <w:p w14:paraId="53281BA2"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44B8E786"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284-51-200(3)</w:t>
            </w:r>
          </w:p>
          <w:p w14:paraId="0496D913" w14:textId="77777777" w:rsidR="00F9548C" w:rsidRPr="00BB195E" w:rsidRDefault="00F9548C" w:rsidP="00BB195E">
            <w:pPr>
              <w:pStyle w:val="NoSpacing"/>
              <w:jc w:val="center"/>
              <w:rPr>
                <w:rFonts w:ascii="Segoe UI" w:hAnsi="Segoe UI" w:cs="Segoe UI"/>
                <w:sz w:val="20"/>
                <w:szCs w:val="20"/>
              </w:rPr>
            </w:pPr>
          </w:p>
          <w:p w14:paraId="2A1255C4" w14:textId="77777777" w:rsidR="00F9548C" w:rsidRPr="00BB195E" w:rsidRDefault="00F9548C" w:rsidP="00BB195E">
            <w:pPr>
              <w:pStyle w:val="NoSpacing"/>
              <w:jc w:val="center"/>
              <w:rPr>
                <w:rFonts w:ascii="Segoe UI" w:hAnsi="Segoe UI" w:cs="Segoe UI"/>
                <w:sz w:val="20"/>
                <w:szCs w:val="20"/>
              </w:rPr>
            </w:pPr>
          </w:p>
          <w:p w14:paraId="1C710BF5" w14:textId="77777777" w:rsidR="00F9548C" w:rsidRPr="00BB195E" w:rsidRDefault="00F9548C" w:rsidP="00BB195E">
            <w:pPr>
              <w:pStyle w:val="NoSpacing"/>
              <w:jc w:val="center"/>
              <w:rPr>
                <w:rFonts w:ascii="Segoe UI" w:hAnsi="Segoe UI" w:cs="Segoe UI"/>
                <w:sz w:val="20"/>
                <w:szCs w:val="20"/>
              </w:rPr>
            </w:pPr>
          </w:p>
          <w:p w14:paraId="37E481FB" w14:textId="77777777" w:rsidR="00F9548C" w:rsidRPr="00BB195E" w:rsidRDefault="00F9548C" w:rsidP="00BB195E">
            <w:pPr>
              <w:pStyle w:val="NoSpacing"/>
              <w:jc w:val="center"/>
              <w:rPr>
                <w:rFonts w:ascii="Segoe UI" w:hAnsi="Segoe UI" w:cs="Segoe UI"/>
                <w:sz w:val="20"/>
                <w:szCs w:val="20"/>
              </w:rPr>
            </w:pPr>
          </w:p>
        </w:tc>
        <w:tc>
          <w:tcPr>
            <w:tcW w:w="8227" w:type="dxa"/>
            <w:tcBorders>
              <w:bottom w:val="single" w:sz="4" w:space="0" w:color="auto"/>
            </w:tcBorders>
          </w:tcPr>
          <w:p w14:paraId="545B5B11" w14:textId="77777777" w:rsidR="00F9548C" w:rsidRPr="003E74DA" w:rsidRDefault="00F9548C" w:rsidP="006A6D10">
            <w:pPr>
              <w:pStyle w:val="NoSpacing"/>
              <w:rPr>
                <w:rFonts w:ascii="Segoe UI" w:hAnsi="Segoe UI" w:cs="Segoe UI"/>
                <w:sz w:val="20"/>
                <w:szCs w:val="20"/>
              </w:rPr>
            </w:pPr>
            <w:r w:rsidRPr="003E74DA">
              <w:rPr>
                <w:rFonts w:ascii="Segoe UI" w:hAnsi="Segoe UI" w:cs="Segoe UI"/>
                <w:sz w:val="20"/>
                <w:szCs w:val="20"/>
              </w:rPr>
              <w:t xml:space="preserve">Issuers need not use the specific words and format provided in WAC </w:t>
            </w:r>
            <w:hyperlink r:id="rId16" w:history="1">
              <w:r w:rsidRPr="003E74DA">
                <w:rPr>
                  <w:rFonts w:ascii="Segoe UI" w:hAnsi="Segoe UI" w:cs="Segoe UI"/>
                  <w:sz w:val="20"/>
                  <w:szCs w:val="20"/>
                </w:rPr>
                <w:t>284-51-255</w:t>
              </w:r>
            </w:hyperlink>
            <w:r w:rsidRPr="003E74DA">
              <w:rPr>
                <w:rFonts w:ascii="Segoe UI" w:hAnsi="Segoe UI" w:cs="Segoe UI"/>
                <w:sz w:val="20"/>
                <w:szCs w:val="20"/>
              </w:rPr>
              <w:t xml:space="preserve"> and the plain language explanation in WAC </w:t>
            </w:r>
            <w:hyperlink r:id="rId17" w:history="1">
              <w:r w:rsidRPr="003E74DA">
                <w:rPr>
                  <w:rFonts w:ascii="Segoe UI" w:hAnsi="Segoe UI" w:cs="Segoe UI"/>
                  <w:sz w:val="20"/>
                  <w:szCs w:val="20"/>
                </w:rPr>
                <w:t>284-51-260</w:t>
              </w:r>
            </w:hyperlink>
            <w:r w:rsidRPr="003E74DA">
              <w:rPr>
                <w:rFonts w:ascii="Segoe UI" w:hAnsi="Segoe UI" w:cs="Segoe UI"/>
                <w:sz w:val="20"/>
                <w:szCs w:val="20"/>
              </w:rPr>
              <w:t>. Editing changes may be made by the issuer to fit the language and style of the rest of its contract or to reflect differences among plans that provide services, that pay benefits for expenses incurred, and that indemnify. Modifications may be made provided they do not conflict with the requirements of this chapter.</w:t>
            </w:r>
          </w:p>
        </w:tc>
        <w:tc>
          <w:tcPr>
            <w:tcW w:w="1351" w:type="dxa"/>
            <w:tcBorders>
              <w:bottom w:val="single" w:sz="4" w:space="0" w:color="auto"/>
            </w:tcBorders>
          </w:tcPr>
          <w:p w14:paraId="4FC16FB2" w14:textId="77777777" w:rsidR="00F9548C" w:rsidRPr="002A288A" w:rsidRDefault="00F9548C" w:rsidP="002A288A">
            <w:pPr>
              <w:spacing w:before="120" w:after="120"/>
              <w:rPr>
                <w:rFonts w:ascii="Arial" w:hAnsi="Arial" w:cs="Arial"/>
                <w:sz w:val="18"/>
                <w:szCs w:val="18"/>
              </w:rPr>
            </w:pPr>
          </w:p>
        </w:tc>
      </w:tr>
      <w:tr w:rsidR="00F9548C" w14:paraId="35464138" w14:textId="77777777" w:rsidTr="00FF4D1B">
        <w:trPr>
          <w:trHeight w:val="193"/>
          <w:jc w:val="center"/>
        </w:trPr>
        <w:tc>
          <w:tcPr>
            <w:tcW w:w="1435" w:type="dxa"/>
            <w:vMerge/>
          </w:tcPr>
          <w:p w14:paraId="149202C8"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0816648"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F3DB7C4"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DBFAB5A"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284-51-200 (4)</w:t>
            </w:r>
          </w:p>
          <w:p w14:paraId="7D1D6AAB" w14:textId="77777777" w:rsidR="00F9548C" w:rsidRPr="00BB195E" w:rsidRDefault="00F9548C" w:rsidP="00BB195E">
            <w:pPr>
              <w:pStyle w:val="NoSpacing"/>
              <w:jc w:val="center"/>
              <w:rPr>
                <w:rFonts w:ascii="Segoe UI" w:hAnsi="Segoe UI" w:cs="Segoe UI"/>
                <w:sz w:val="20"/>
                <w:szCs w:val="20"/>
              </w:rPr>
            </w:pPr>
          </w:p>
          <w:p w14:paraId="6C920D31" w14:textId="77777777" w:rsidR="00F9548C" w:rsidRPr="00BB195E" w:rsidRDefault="00F9548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A11005F" w14:textId="77777777" w:rsidR="00F9548C" w:rsidRPr="003E74DA" w:rsidRDefault="00F9548C" w:rsidP="000E7527">
            <w:pPr>
              <w:pStyle w:val="NoSpacing"/>
              <w:rPr>
                <w:rFonts w:ascii="Segoe UI" w:hAnsi="Segoe UI" w:cs="Segoe UI"/>
                <w:sz w:val="20"/>
                <w:szCs w:val="20"/>
              </w:rPr>
            </w:pPr>
            <w:r w:rsidRPr="003E74DA">
              <w:rPr>
                <w:rFonts w:ascii="Segoe UI" w:hAnsi="Segoe UI" w:cs="Segoe UI"/>
                <w:sz w:val="20"/>
                <w:szCs w:val="20"/>
              </w:rPr>
              <w:t>A COB provision may not be used that permits a plan to reduce its benefits on the basis that:</w:t>
            </w:r>
          </w:p>
          <w:p w14:paraId="394801D2"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 xml:space="preserve">Another plan exists and the covered person did not enroll in that </w:t>
            </w:r>
            <w:proofErr w:type="gramStart"/>
            <w:r w:rsidRPr="003E74DA">
              <w:rPr>
                <w:rFonts w:ascii="Segoe UI" w:hAnsi="Segoe UI" w:cs="Segoe UI"/>
                <w:sz w:val="20"/>
                <w:szCs w:val="20"/>
              </w:rPr>
              <w:t>plan;</w:t>
            </w:r>
            <w:proofErr w:type="gramEnd"/>
          </w:p>
          <w:p w14:paraId="1A7AAFC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could have been covered under another plan; or</w:t>
            </w:r>
          </w:p>
          <w:p w14:paraId="6FB7357E" w14:textId="77777777" w:rsidR="00F9548C" w:rsidRPr="003E74DA" w:rsidRDefault="00F9548C" w:rsidP="00CC0F19">
            <w:pPr>
              <w:pStyle w:val="NoSpacing"/>
              <w:numPr>
                <w:ilvl w:val="0"/>
                <w:numId w:val="20"/>
              </w:numPr>
              <w:rPr>
                <w:rFonts w:ascii="Segoe UI" w:hAnsi="Segoe UI" w:cs="Segoe UI"/>
                <w:sz w:val="20"/>
                <w:szCs w:val="20"/>
              </w:rPr>
            </w:pPr>
            <w:r w:rsidRPr="003E74DA">
              <w:rPr>
                <w:rFonts w:ascii="Segoe UI" w:hAnsi="Segoe UI" w:cs="Segoe UI"/>
                <w:sz w:val="20"/>
                <w:szCs w:val="20"/>
              </w:rPr>
              <w:t>A person has elected an option under another plan providing a lower level of benefits than another option that could have been elected.</w:t>
            </w:r>
          </w:p>
        </w:tc>
        <w:tc>
          <w:tcPr>
            <w:tcW w:w="1351" w:type="dxa"/>
            <w:tcBorders>
              <w:top w:val="single" w:sz="4" w:space="0" w:color="auto"/>
              <w:bottom w:val="single" w:sz="4" w:space="0" w:color="auto"/>
            </w:tcBorders>
          </w:tcPr>
          <w:p w14:paraId="628C23CC" w14:textId="77777777" w:rsidR="00F9548C" w:rsidRPr="002A288A" w:rsidRDefault="00F9548C" w:rsidP="002A288A">
            <w:pPr>
              <w:spacing w:before="120" w:after="120"/>
              <w:rPr>
                <w:rFonts w:ascii="Arial" w:hAnsi="Arial" w:cs="Arial"/>
                <w:sz w:val="18"/>
                <w:szCs w:val="18"/>
              </w:rPr>
            </w:pPr>
          </w:p>
        </w:tc>
      </w:tr>
      <w:tr w:rsidR="00F867D6" w14:paraId="65102086" w14:textId="77777777" w:rsidTr="00FF4D1B">
        <w:trPr>
          <w:trHeight w:val="193"/>
          <w:jc w:val="center"/>
        </w:trPr>
        <w:tc>
          <w:tcPr>
            <w:tcW w:w="1435" w:type="dxa"/>
            <w:vMerge/>
          </w:tcPr>
          <w:p w14:paraId="6340E1B3" w14:textId="77777777" w:rsidR="00F867D6" w:rsidRPr="003E74DA" w:rsidRDefault="00F867D6" w:rsidP="00F10B86">
            <w:pPr>
              <w:spacing w:before="120" w:after="120" w:line="203" w:lineRule="exact"/>
              <w:ind w:right="-108"/>
              <w:rPr>
                <w:rFonts w:ascii="Segoe UI" w:hAnsi="Segoe UI" w:cs="Segoe UI"/>
                <w:b/>
                <w:sz w:val="20"/>
                <w:szCs w:val="20"/>
              </w:rPr>
            </w:pPr>
          </w:p>
        </w:tc>
        <w:tc>
          <w:tcPr>
            <w:tcW w:w="1322" w:type="dxa"/>
            <w:vMerge/>
          </w:tcPr>
          <w:p w14:paraId="4B1F807F" w14:textId="77777777" w:rsidR="00F867D6" w:rsidRPr="003E74DA" w:rsidRDefault="00F867D6"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915444" w14:textId="77777777" w:rsidR="00F867D6" w:rsidRPr="00BB195E" w:rsidRDefault="00F867D6" w:rsidP="00BB195E">
            <w:pPr>
              <w:pStyle w:val="NoSpacing"/>
              <w:jc w:val="center"/>
              <w:rPr>
                <w:rFonts w:ascii="Segoe UI" w:hAnsi="Segoe UI" w:cs="Segoe UI"/>
                <w:sz w:val="20"/>
                <w:szCs w:val="20"/>
              </w:rPr>
            </w:pPr>
            <w:r w:rsidRPr="00BB195E">
              <w:rPr>
                <w:rFonts w:ascii="Segoe UI" w:hAnsi="Segoe UI" w:cs="Segoe UI"/>
                <w:sz w:val="20"/>
                <w:szCs w:val="20"/>
              </w:rPr>
              <w:t>WAC 284-51-200(5)</w:t>
            </w:r>
          </w:p>
        </w:tc>
        <w:tc>
          <w:tcPr>
            <w:tcW w:w="8227" w:type="dxa"/>
            <w:tcBorders>
              <w:top w:val="single" w:sz="4" w:space="0" w:color="auto"/>
              <w:bottom w:val="single" w:sz="4" w:space="0" w:color="auto"/>
            </w:tcBorders>
          </w:tcPr>
          <w:p w14:paraId="6C5A7D28" w14:textId="77777777" w:rsidR="00F867D6" w:rsidRPr="003E74DA" w:rsidRDefault="00F867D6" w:rsidP="000E7527">
            <w:pPr>
              <w:pStyle w:val="NoSpacing"/>
              <w:rPr>
                <w:rFonts w:ascii="Segoe UI" w:hAnsi="Segoe UI" w:cs="Segoe UI"/>
                <w:sz w:val="20"/>
                <w:szCs w:val="20"/>
              </w:rPr>
            </w:pPr>
            <w:r w:rsidRPr="003E74DA">
              <w:rPr>
                <w:rFonts w:ascii="Segoe UI" w:hAnsi="Segoe UI" w:cs="Segoe UI"/>
                <w:sz w:val="20"/>
                <w:szCs w:val="20"/>
              </w:rPr>
              <w:t>No plan may contain a provision that its benefits are "always excess" or "always secondary" except under the rules permitted in Chapter 284-51 WAC.</w:t>
            </w:r>
          </w:p>
        </w:tc>
        <w:tc>
          <w:tcPr>
            <w:tcW w:w="1351" w:type="dxa"/>
            <w:tcBorders>
              <w:top w:val="single" w:sz="4" w:space="0" w:color="auto"/>
              <w:bottom w:val="single" w:sz="4" w:space="0" w:color="auto"/>
            </w:tcBorders>
          </w:tcPr>
          <w:p w14:paraId="66805A2B" w14:textId="77777777" w:rsidR="00F867D6" w:rsidRPr="002A288A" w:rsidRDefault="00F867D6" w:rsidP="002A288A">
            <w:pPr>
              <w:spacing w:before="120" w:after="120"/>
              <w:rPr>
                <w:rFonts w:ascii="Arial" w:hAnsi="Arial" w:cs="Arial"/>
                <w:sz w:val="18"/>
                <w:szCs w:val="18"/>
              </w:rPr>
            </w:pPr>
          </w:p>
        </w:tc>
      </w:tr>
      <w:tr w:rsidR="00F9548C" w14:paraId="408FF10E" w14:textId="77777777" w:rsidTr="00FF4D1B">
        <w:trPr>
          <w:trHeight w:val="193"/>
          <w:jc w:val="center"/>
        </w:trPr>
        <w:tc>
          <w:tcPr>
            <w:tcW w:w="1435" w:type="dxa"/>
            <w:vMerge/>
          </w:tcPr>
          <w:p w14:paraId="36BCAD0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7F464159"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545FDCD"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RCW 48.21.200(1) (Note:  by its terms, this statute applies to HCSCs)</w:t>
            </w:r>
          </w:p>
        </w:tc>
        <w:tc>
          <w:tcPr>
            <w:tcW w:w="8227" w:type="dxa"/>
            <w:tcBorders>
              <w:top w:val="single" w:sz="4" w:space="0" w:color="auto"/>
              <w:bottom w:val="single" w:sz="4" w:space="0" w:color="auto"/>
            </w:tcBorders>
          </w:tcPr>
          <w:p w14:paraId="29266EBA" w14:textId="77777777" w:rsidR="00F9548C" w:rsidRPr="003E74DA" w:rsidRDefault="00F9548C" w:rsidP="000E7527">
            <w:pPr>
              <w:pStyle w:val="NoSpacing"/>
              <w:rPr>
                <w:rFonts w:ascii="Segoe UI" w:hAnsi="Segoe UI" w:cs="Segoe UI"/>
                <w:b/>
                <w:sz w:val="20"/>
                <w:szCs w:val="20"/>
              </w:rPr>
            </w:pP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carrier m</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pacing w:val="1"/>
                <w:sz w:val="20"/>
                <w:szCs w:val="20"/>
              </w:rPr>
              <w:t>n</w:t>
            </w:r>
            <w:r w:rsidRPr="003E74DA">
              <w:rPr>
                <w:rFonts w:ascii="Segoe UI" w:hAnsi="Segoe UI" w:cs="Segoe UI"/>
                <w:spacing w:val="-1"/>
                <w:sz w:val="20"/>
                <w:szCs w:val="20"/>
              </w:rPr>
              <w:t>o</w:t>
            </w:r>
            <w:r w:rsidRPr="003E74DA">
              <w:rPr>
                <w:rFonts w:ascii="Segoe UI" w:hAnsi="Segoe UI" w:cs="Segoe UI"/>
                <w:sz w:val="20"/>
                <w:szCs w:val="20"/>
              </w:rPr>
              <w:t>t admi</w:t>
            </w:r>
            <w:r w:rsidRPr="003E74DA">
              <w:rPr>
                <w:rFonts w:ascii="Segoe UI" w:hAnsi="Segoe UI" w:cs="Segoe UI"/>
                <w:spacing w:val="1"/>
                <w:sz w:val="20"/>
                <w:szCs w:val="20"/>
              </w:rPr>
              <w:t>n</w:t>
            </w:r>
            <w:r w:rsidRPr="003E74DA">
              <w:rPr>
                <w:rFonts w:ascii="Segoe UI" w:hAnsi="Segoe UI" w:cs="Segoe UI"/>
                <w:sz w:val="20"/>
                <w:szCs w:val="20"/>
              </w:rPr>
              <w:t xml:space="preserve">ister </w:t>
            </w:r>
            <w:r w:rsidRPr="003E74DA">
              <w:rPr>
                <w:rFonts w:ascii="Segoe UI" w:hAnsi="Segoe UI" w:cs="Segoe UI"/>
                <w:spacing w:val="1"/>
                <w:sz w:val="20"/>
                <w:szCs w:val="20"/>
              </w:rPr>
              <w:t>C</w:t>
            </w:r>
            <w:r w:rsidRPr="003E74DA">
              <w:rPr>
                <w:rFonts w:ascii="Segoe UI" w:hAnsi="Segoe UI" w:cs="Segoe UI"/>
                <w:sz w:val="20"/>
                <w:szCs w:val="20"/>
              </w:rPr>
              <w:t>OB</w:t>
            </w:r>
            <w:r w:rsidRPr="003E74DA">
              <w:rPr>
                <w:rFonts w:ascii="Segoe UI" w:hAnsi="Segoe UI" w:cs="Segoe UI"/>
                <w:spacing w:val="-3"/>
                <w:sz w:val="20"/>
                <w:szCs w:val="20"/>
              </w:rPr>
              <w:t xml:space="preserve"> </w:t>
            </w:r>
            <w:r w:rsidRPr="003E74DA">
              <w:rPr>
                <w:rFonts w:ascii="Segoe UI" w:hAnsi="Segoe UI" w:cs="Segoe UI"/>
                <w:sz w:val="20"/>
                <w:szCs w:val="20"/>
              </w:rPr>
              <w:t>in a</w:t>
            </w:r>
            <w:r w:rsidRPr="003E74DA">
              <w:rPr>
                <w:rFonts w:ascii="Segoe UI" w:hAnsi="Segoe UI" w:cs="Segoe UI"/>
                <w:spacing w:val="1"/>
                <w:sz w:val="20"/>
                <w:szCs w:val="20"/>
              </w:rPr>
              <w:t xml:space="preserve"> </w:t>
            </w:r>
            <w:r w:rsidRPr="003E74DA">
              <w:rPr>
                <w:rFonts w:ascii="Segoe UI" w:hAnsi="Segoe UI" w:cs="Segoe UI"/>
                <w:spacing w:val="-3"/>
                <w:sz w:val="20"/>
                <w:szCs w:val="20"/>
              </w:rPr>
              <w:t>w</w:t>
            </w:r>
            <w:r w:rsidRPr="003E74DA">
              <w:rPr>
                <w:rFonts w:ascii="Segoe UI" w:hAnsi="Segoe UI" w:cs="Segoe UI"/>
                <w:spacing w:val="2"/>
                <w:sz w:val="20"/>
                <w:szCs w:val="20"/>
              </w:rPr>
              <w:t>a</w:t>
            </w:r>
            <w:r w:rsidRPr="003E74DA">
              <w:rPr>
                <w:rFonts w:ascii="Segoe UI" w:hAnsi="Segoe UI" w:cs="Segoe UI"/>
                <w:sz w:val="20"/>
                <w:szCs w:val="20"/>
              </w:rPr>
              <w:t>y</w:t>
            </w:r>
            <w:r w:rsidRPr="003E74DA">
              <w:rPr>
                <w:rFonts w:ascii="Segoe UI" w:hAnsi="Segoe UI" w:cs="Segoe UI"/>
                <w:spacing w:val="-2"/>
                <w:sz w:val="20"/>
                <w:szCs w:val="20"/>
              </w:rPr>
              <w:t xml:space="preserve"> </w:t>
            </w:r>
            <w:r w:rsidRPr="003E74DA">
              <w:rPr>
                <w:rFonts w:ascii="Segoe UI" w:hAnsi="Segoe UI" w:cs="Segoe UI"/>
                <w:sz w:val="20"/>
                <w:szCs w:val="20"/>
              </w:rPr>
              <w:t>t</w:t>
            </w:r>
            <w:r w:rsidRPr="003E74DA">
              <w:rPr>
                <w:rFonts w:ascii="Segoe UI" w:hAnsi="Segoe UI" w:cs="Segoe UI"/>
                <w:spacing w:val="1"/>
                <w:sz w:val="20"/>
                <w:szCs w:val="20"/>
              </w:rPr>
              <w:t>h</w:t>
            </w:r>
            <w:r w:rsidRPr="003E74DA">
              <w:rPr>
                <w:rFonts w:ascii="Segoe UI" w:hAnsi="Segoe UI" w:cs="Segoe UI"/>
                <w:sz w:val="20"/>
                <w:szCs w:val="20"/>
              </w:rPr>
              <w:t>at</w:t>
            </w:r>
            <w:r w:rsidRPr="003E74DA">
              <w:rPr>
                <w:rFonts w:ascii="Segoe UI" w:hAnsi="Segoe UI" w:cs="Segoe UI"/>
                <w:spacing w:val="-3"/>
                <w:sz w:val="20"/>
                <w:szCs w:val="20"/>
              </w:rPr>
              <w:t xml:space="preserve"> </w:t>
            </w:r>
            <w:r w:rsidRPr="003E74DA">
              <w:rPr>
                <w:rFonts w:ascii="Segoe UI" w:hAnsi="Segoe UI" w:cs="Segoe UI"/>
                <w:sz w:val="20"/>
                <w:szCs w:val="20"/>
              </w:rPr>
              <w:t>reduces tot</w:t>
            </w:r>
            <w:r w:rsidRPr="003E74DA">
              <w:rPr>
                <w:rFonts w:ascii="Segoe UI" w:hAnsi="Segoe UI" w:cs="Segoe UI"/>
                <w:spacing w:val="1"/>
                <w:sz w:val="20"/>
                <w:szCs w:val="20"/>
              </w:rPr>
              <w:t>a</w:t>
            </w:r>
            <w:r w:rsidRPr="003E74DA">
              <w:rPr>
                <w:rFonts w:ascii="Segoe UI" w:hAnsi="Segoe UI" w:cs="Segoe UI"/>
                <w:sz w:val="20"/>
                <w:szCs w:val="20"/>
              </w:rPr>
              <w:t>l</w:t>
            </w:r>
            <w:r w:rsidRPr="003E74DA">
              <w:rPr>
                <w:rFonts w:ascii="Segoe UI" w:hAnsi="Segoe UI" w:cs="Segoe UI"/>
                <w:spacing w:val="-3"/>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n</w:t>
            </w:r>
            <w:r w:rsidRPr="003E74DA">
              <w:rPr>
                <w:rFonts w:ascii="Segoe UI" w:hAnsi="Segoe UI" w:cs="Segoe UI"/>
                <w:sz w:val="20"/>
                <w:szCs w:val="20"/>
              </w:rPr>
              <w:t>efits p</w:t>
            </w:r>
            <w:r w:rsidRPr="003E74DA">
              <w:rPr>
                <w:rFonts w:ascii="Segoe UI" w:hAnsi="Segoe UI" w:cs="Segoe UI"/>
                <w:spacing w:val="1"/>
                <w:sz w:val="20"/>
                <w:szCs w:val="20"/>
              </w:rPr>
              <w:t>a</w:t>
            </w:r>
            <w:r w:rsidRPr="003E74DA">
              <w:rPr>
                <w:rFonts w:ascii="Segoe UI" w:hAnsi="Segoe UI" w:cs="Segoe UI"/>
                <w:sz w:val="20"/>
                <w:szCs w:val="20"/>
              </w:rPr>
              <w:t>y</w:t>
            </w:r>
            <w:r w:rsidRPr="003E74DA">
              <w:rPr>
                <w:rFonts w:ascii="Segoe UI" w:hAnsi="Segoe UI" w:cs="Segoe UI"/>
                <w:spacing w:val="1"/>
                <w:sz w:val="20"/>
                <w:szCs w:val="20"/>
              </w:rPr>
              <w:t>a</w:t>
            </w:r>
            <w:r w:rsidRPr="003E74DA">
              <w:rPr>
                <w:rFonts w:ascii="Segoe UI" w:hAnsi="Segoe UI" w:cs="Segoe UI"/>
                <w:sz w:val="20"/>
                <w:szCs w:val="20"/>
              </w:rPr>
              <w:t>ble</w:t>
            </w:r>
            <w:r w:rsidRPr="003E74DA">
              <w:rPr>
                <w:rFonts w:ascii="Segoe UI" w:hAnsi="Segoe UI" w:cs="Segoe UI"/>
                <w:spacing w:val="1"/>
                <w:sz w:val="20"/>
                <w:szCs w:val="20"/>
              </w:rPr>
              <w:t xml:space="preserve"> </w:t>
            </w:r>
            <w:r w:rsidRPr="003E74DA">
              <w:rPr>
                <w:rFonts w:ascii="Segoe UI" w:hAnsi="Segoe UI" w:cs="Segoe UI"/>
                <w:sz w:val="20"/>
                <w:szCs w:val="20"/>
              </w:rPr>
              <w:t>be</w:t>
            </w:r>
            <w:r w:rsidRPr="003E74DA">
              <w:rPr>
                <w:rFonts w:ascii="Segoe UI" w:hAnsi="Segoe UI" w:cs="Segoe UI"/>
                <w:spacing w:val="1"/>
                <w:sz w:val="20"/>
                <w:szCs w:val="20"/>
              </w:rPr>
              <w:t>l</w:t>
            </w:r>
            <w:r w:rsidRPr="003E74DA">
              <w:rPr>
                <w:rFonts w:ascii="Segoe UI" w:hAnsi="Segoe UI" w:cs="Segoe UI"/>
                <w:spacing w:val="2"/>
                <w:sz w:val="20"/>
                <w:szCs w:val="20"/>
              </w:rPr>
              <w:t>o</w:t>
            </w:r>
            <w:r w:rsidRPr="003E74DA">
              <w:rPr>
                <w:rFonts w:ascii="Segoe UI" w:hAnsi="Segoe UI" w:cs="Segoe UI"/>
                <w:sz w:val="20"/>
                <w:szCs w:val="20"/>
              </w:rPr>
              <w:t>w</w:t>
            </w:r>
            <w:r w:rsidRPr="003E74DA">
              <w:rPr>
                <w:rFonts w:ascii="Segoe UI" w:hAnsi="Segoe UI" w:cs="Segoe UI"/>
                <w:spacing w:val="-1"/>
                <w:sz w:val="20"/>
                <w:szCs w:val="20"/>
              </w:rPr>
              <w:t xml:space="preserve"> </w:t>
            </w:r>
            <w:r w:rsidRPr="003E74DA">
              <w:rPr>
                <w:rFonts w:ascii="Segoe UI" w:hAnsi="Segoe UI" w:cs="Segoe UI"/>
                <w:sz w:val="20"/>
                <w:szCs w:val="20"/>
              </w:rPr>
              <w:t>an am</w:t>
            </w:r>
            <w:r w:rsidRPr="003E74DA">
              <w:rPr>
                <w:rFonts w:ascii="Segoe UI" w:hAnsi="Segoe UI" w:cs="Segoe UI"/>
                <w:spacing w:val="1"/>
                <w:sz w:val="20"/>
                <w:szCs w:val="20"/>
              </w:rPr>
              <w:t>o</w:t>
            </w:r>
            <w:r w:rsidRPr="003E74DA">
              <w:rPr>
                <w:rFonts w:ascii="Segoe UI" w:hAnsi="Segoe UI" w:cs="Segoe UI"/>
                <w:sz w:val="20"/>
                <w:szCs w:val="20"/>
              </w:rPr>
              <w:t>unt e</w:t>
            </w:r>
            <w:r w:rsidRPr="003E74DA">
              <w:rPr>
                <w:rFonts w:ascii="Segoe UI" w:hAnsi="Segoe UI" w:cs="Segoe UI"/>
                <w:spacing w:val="1"/>
                <w:sz w:val="20"/>
                <w:szCs w:val="20"/>
              </w:rPr>
              <w:t>qu</w:t>
            </w:r>
            <w:r w:rsidRPr="003E74DA">
              <w:rPr>
                <w:rFonts w:ascii="Segoe UI" w:hAnsi="Segoe UI" w:cs="Segoe UI"/>
                <w:spacing w:val="-1"/>
                <w:sz w:val="20"/>
                <w:szCs w:val="20"/>
              </w:rPr>
              <w:t>a</w:t>
            </w:r>
            <w:r w:rsidRPr="003E74DA">
              <w:rPr>
                <w:rFonts w:ascii="Segoe UI" w:hAnsi="Segoe UI" w:cs="Segoe UI"/>
                <w:sz w:val="20"/>
                <w:szCs w:val="20"/>
              </w:rPr>
              <w:t>l to</w:t>
            </w:r>
            <w:r w:rsidRPr="003E74DA">
              <w:rPr>
                <w:rFonts w:ascii="Segoe UI" w:hAnsi="Segoe UI" w:cs="Segoe UI"/>
                <w:spacing w:val="-1"/>
                <w:sz w:val="20"/>
                <w:szCs w:val="20"/>
              </w:rPr>
              <w:t xml:space="preserve"> </w:t>
            </w:r>
            <w:r w:rsidRPr="003E74DA">
              <w:rPr>
                <w:rFonts w:ascii="Segoe UI" w:hAnsi="Segoe UI" w:cs="Segoe UI"/>
                <w:sz w:val="20"/>
                <w:szCs w:val="20"/>
              </w:rPr>
              <w:t>10</w:t>
            </w:r>
            <w:r w:rsidRPr="003E74DA">
              <w:rPr>
                <w:rFonts w:ascii="Segoe UI" w:hAnsi="Segoe UI" w:cs="Segoe UI"/>
                <w:spacing w:val="1"/>
                <w:sz w:val="20"/>
                <w:szCs w:val="20"/>
              </w:rPr>
              <w:t>0</w:t>
            </w:r>
            <w:r w:rsidRPr="003E74DA">
              <w:rPr>
                <w:rFonts w:ascii="Segoe UI" w:hAnsi="Segoe UI" w:cs="Segoe UI"/>
                <w:sz w:val="20"/>
                <w:szCs w:val="20"/>
              </w:rPr>
              <w:t>% of</w:t>
            </w:r>
            <w:r w:rsidRPr="003E74DA">
              <w:rPr>
                <w:rFonts w:ascii="Segoe UI" w:hAnsi="Segoe UI" w:cs="Segoe UI"/>
                <w:spacing w:val="-1"/>
                <w:sz w:val="20"/>
                <w:szCs w:val="20"/>
              </w:rPr>
              <w:t xml:space="preserve"> </w:t>
            </w:r>
            <w:r w:rsidRPr="003E74DA">
              <w:rPr>
                <w:rFonts w:ascii="Segoe UI" w:hAnsi="Segoe UI" w:cs="Segoe UI"/>
                <w:sz w:val="20"/>
                <w:szCs w:val="20"/>
              </w:rPr>
              <w:t>total a</w:t>
            </w:r>
            <w:r w:rsidRPr="003E74DA">
              <w:rPr>
                <w:rFonts w:ascii="Segoe UI" w:hAnsi="Segoe UI" w:cs="Segoe UI"/>
                <w:spacing w:val="1"/>
                <w:sz w:val="20"/>
                <w:szCs w:val="20"/>
              </w:rPr>
              <w:t>l</w:t>
            </w:r>
            <w:r w:rsidRPr="003E74DA">
              <w:rPr>
                <w:rFonts w:ascii="Segoe UI" w:hAnsi="Segoe UI" w:cs="Segoe UI"/>
                <w:sz w:val="20"/>
                <w:szCs w:val="20"/>
              </w:rPr>
              <w:t>l</w:t>
            </w:r>
            <w:r w:rsidRPr="003E74DA">
              <w:rPr>
                <w:rFonts w:ascii="Segoe UI" w:hAnsi="Segoe UI" w:cs="Segoe UI"/>
                <w:spacing w:val="2"/>
                <w:sz w:val="20"/>
                <w:szCs w:val="20"/>
              </w:rPr>
              <w:t>o</w:t>
            </w:r>
            <w:r w:rsidRPr="003E74DA">
              <w:rPr>
                <w:rFonts w:ascii="Segoe UI" w:hAnsi="Segoe UI" w:cs="Segoe UI"/>
                <w:spacing w:val="-3"/>
                <w:sz w:val="20"/>
                <w:szCs w:val="20"/>
              </w:rPr>
              <w:t>w</w:t>
            </w:r>
            <w:r w:rsidRPr="003E74DA">
              <w:rPr>
                <w:rFonts w:ascii="Segoe UI" w:hAnsi="Segoe UI" w:cs="Segoe UI"/>
                <w:spacing w:val="1"/>
                <w:sz w:val="20"/>
                <w:szCs w:val="20"/>
              </w:rPr>
              <w:t>a</w:t>
            </w:r>
            <w:r w:rsidRPr="003E74DA">
              <w:rPr>
                <w:rFonts w:ascii="Segoe UI" w:hAnsi="Segoe UI" w:cs="Segoe UI"/>
                <w:sz w:val="20"/>
                <w:szCs w:val="20"/>
              </w:rPr>
              <w:t>b</w:t>
            </w:r>
            <w:r w:rsidRPr="003E74DA">
              <w:rPr>
                <w:rFonts w:ascii="Segoe UI" w:hAnsi="Segoe UI" w:cs="Segoe UI"/>
                <w:spacing w:val="1"/>
                <w:sz w:val="20"/>
                <w:szCs w:val="20"/>
              </w:rPr>
              <w:t>l</w:t>
            </w:r>
            <w:r w:rsidRPr="003E74DA">
              <w:rPr>
                <w:rFonts w:ascii="Segoe UI" w:hAnsi="Segoe UI" w:cs="Segoe UI"/>
                <w:sz w:val="20"/>
                <w:szCs w:val="20"/>
              </w:rPr>
              <w:t>e</w:t>
            </w:r>
            <w:r w:rsidRPr="003E74DA">
              <w:rPr>
                <w:rFonts w:ascii="Segoe UI" w:hAnsi="Segoe UI" w:cs="Segoe UI"/>
                <w:spacing w:val="1"/>
                <w:sz w:val="20"/>
                <w:szCs w:val="20"/>
              </w:rPr>
              <w:t xml:space="preserve"> </w:t>
            </w:r>
            <w:r w:rsidRPr="003E74DA">
              <w:rPr>
                <w:rFonts w:ascii="Segoe UI" w:hAnsi="Segoe UI" w:cs="Segoe UI"/>
                <w:sz w:val="20"/>
                <w:szCs w:val="20"/>
              </w:rPr>
              <w:t>exp</w:t>
            </w:r>
            <w:r w:rsidRPr="003E74DA">
              <w:rPr>
                <w:rFonts w:ascii="Segoe UI" w:hAnsi="Segoe UI" w:cs="Segoe UI"/>
                <w:spacing w:val="1"/>
                <w:sz w:val="20"/>
                <w:szCs w:val="20"/>
              </w:rPr>
              <w:t>e</w:t>
            </w:r>
            <w:r w:rsidRPr="003E74DA">
              <w:rPr>
                <w:rFonts w:ascii="Segoe UI" w:hAnsi="Segoe UI" w:cs="Segoe UI"/>
                <w:sz w:val="20"/>
                <w:szCs w:val="20"/>
              </w:rPr>
              <w:t xml:space="preserve">nses.  </w:t>
            </w:r>
          </w:p>
        </w:tc>
        <w:tc>
          <w:tcPr>
            <w:tcW w:w="1351" w:type="dxa"/>
            <w:tcBorders>
              <w:top w:val="single" w:sz="4" w:space="0" w:color="auto"/>
              <w:bottom w:val="single" w:sz="4" w:space="0" w:color="auto"/>
            </w:tcBorders>
          </w:tcPr>
          <w:p w14:paraId="42729376" w14:textId="77777777" w:rsidR="00F9548C" w:rsidRPr="002A288A" w:rsidRDefault="00F9548C" w:rsidP="002A288A">
            <w:pPr>
              <w:spacing w:before="120" w:after="120"/>
              <w:rPr>
                <w:rFonts w:ascii="Arial" w:hAnsi="Arial" w:cs="Arial"/>
                <w:sz w:val="18"/>
                <w:szCs w:val="18"/>
              </w:rPr>
            </w:pPr>
          </w:p>
        </w:tc>
      </w:tr>
      <w:tr w:rsidR="0056452D" w14:paraId="1DDA53AD" w14:textId="77777777" w:rsidTr="00FF4D1B">
        <w:trPr>
          <w:trHeight w:val="193"/>
          <w:jc w:val="center"/>
        </w:trPr>
        <w:tc>
          <w:tcPr>
            <w:tcW w:w="1435" w:type="dxa"/>
            <w:vMerge/>
          </w:tcPr>
          <w:p w14:paraId="6D1F8218" w14:textId="77777777" w:rsidR="0056452D" w:rsidRPr="003E74DA" w:rsidRDefault="0056452D" w:rsidP="00F10B86">
            <w:pPr>
              <w:spacing w:before="120" w:after="120" w:line="203" w:lineRule="exact"/>
              <w:ind w:right="-108"/>
              <w:rPr>
                <w:rFonts w:ascii="Segoe UI" w:hAnsi="Segoe UI" w:cs="Segoe UI"/>
                <w:b/>
                <w:sz w:val="20"/>
                <w:szCs w:val="20"/>
              </w:rPr>
            </w:pPr>
          </w:p>
        </w:tc>
        <w:tc>
          <w:tcPr>
            <w:tcW w:w="1322" w:type="dxa"/>
            <w:vMerge/>
          </w:tcPr>
          <w:p w14:paraId="6CCED504" w14:textId="77777777" w:rsidR="0056452D" w:rsidRPr="003E74DA" w:rsidRDefault="0056452D"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CEF5DC"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WAC</w:t>
            </w:r>
          </w:p>
          <w:p w14:paraId="7FBAD90D" w14:textId="77777777" w:rsidR="0056452D" w:rsidRPr="00BB195E" w:rsidRDefault="0056452D" w:rsidP="00BB195E">
            <w:pPr>
              <w:pStyle w:val="NoSpacing"/>
              <w:jc w:val="center"/>
              <w:rPr>
                <w:rFonts w:ascii="Segoe UI" w:hAnsi="Segoe UI" w:cs="Segoe UI"/>
                <w:sz w:val="20"/>
                <w:szCs w:val="20"/>
              </w:rPr>
            </w:pPr>
            <w:r w:rsidRPr="00BB195E">
              <w:rPr>
                <w:rFonts w:ascii="Segoe UI" w:hAnsi="Segoe UI" w:cs="Segoe UI"/>
                <w:sz w:val="20"/>
                <w:szCs w:val="20"/>
              </w:rPr>
              <w:t>284-51-230(1)</w:t>
            </w:r>
          </w:p>
          <w:p w14:paraId="3E25C9A6" w14:textId="77777777" w:rsidR="0056452D" w:rsidRPr="00BB195E" w:rsidRDefault="0056452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AB5BDF2" w14:textId="77777777" w:rsidR="0056452D" w:rsidRPr="003E74DA" w:rsidRDefault="0056452D" w:rsidP="000E7527">
            <w:pPr>
              <w:pStyle w:val="NoSpacing"/>
              <w:rPr>
                <w:rFonts w:ascii="Segoe UI" w:hAnsi="Segoe UI" w:cs="Segoe UI"/>
                <w:b/>
                <w:sz w:val="20"/>
                <w:szCs w:val="20"/>
              </w:rPr>
            </w:pPr>
            <w:r w:rsidRPr="003E74DA">
              <w:rPr>
                <w:rFonts w:ascii="Segoe UI" w:hAnsi="Segoe UI" w:cs="Segoe UI"/>
                <w:sz w:val="20"/>
                <w:szCs w:val="20"/>
              </w:rPr>
              <w:t xml:space="preserve">When coordinating benefits, any secondary plans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w:t>
            </w:r>
          </w:p>
        </w:tc>
        <w:tc>
          <w:tcPr>
            <w:tcW w:w="1351" w:type="dxa"/>
            <w:tcBorders>
              <w:top w:val="single" w:sz="4" w:space="0" w:color="auto"/>
              <w:bottom w:val="single" w:sz="4" w:space="0" w:color="auto"/>
            </w:tcBorders>
          </w:tcPr>
          <w:p w14:paraId="3944C22F" w14:textId="77777777" w:rsidR="0056452D" w:rsidRPr="002A288A" w:rsidRDefault="0056452D" w:rsidP="002A288A">
            <w:pPr>
              <w:spacing w:before="120" w:after="120"/>
              <w:rPr>
                <w:rFonts w:ascii="Arial" w:hAnsi="Arial" w:cs="Arial"/>
                <w:sz w:val="18"/>
                <w:szCs w:val="18"/>
              </w:rPr>
            </w:pPr>
          </w:p>
        </w:tc>
      </w:tr>
      <w:tr w:rsidR="00F9548C" w14:paraId="23F4DA23" w14:textId="77777777" w:rsidTr="00FF4D1B">
        <w:trPr>
          <w:trHeight w:val="193"/>
          <w:jc w:val="center"/>
        </w:trPr>
        <w:tc>
          <w:tcPr>
            <w:tcW w:w="1435" w:type="dxa"/>
            <w:vMerge/>
          </w:tcPr>
          <w:p w14:paraId="5BC8DC14" w14:textId="77777777" w:rsidR="00F9548C" w:rsidRPr="003E74DA" w:rsidRDefault="00F9548C" w:rsidP="00F10B86">
            <w:pPr>
              <w:spacing w:before="120" w:after="120" w:line="203" w:lineRule="exact"/>
              <w:ind w:right="-108"/>
              <w:rPr>
                <w:rFonts w:ascii="Segoe UI" w:hAnsi="Segoe UI" w:cs="Segoe UI"/>
                <w:b/>
                <w:sz w:val="20"/>
                <w:szCs w:val="20"/>
              </w:rPr>
            </w:pPr>
          </w:p>
        </w:tc>
        <w:tc>
          <w:tcPr>
            <w:tcW w:w="1322" w:type="dxa"/>
            <w:vMerge/>
          </w:tcPr>
          <w:p w14:paraId="43AFC900" w14:textId="77777777" w:rsidR="00F9548C" w:rsidRPr="003E74DA" w:rsidRDefault="00F9548C"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49BEE7C1"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WAC</w:t>
            </w:r>
          </w:p>
          <w:p w14:paraId="3BCDC063" w14:textId="77777777" w:rsidR="00F9548C" w:rsidRPr="00BB195E" w:rsidRDefault="00F9548C" w:rsidP="00BB195E">
            <w:pPr>
              <w:pStyle w:val="NoSpacing"/>
              <w:jc w:val="center"/>
              <w:rPr>
                <w:rFonts w:ascii="Segoe UI" w:hAnsi="Segoe UI" w:cs="Segoe UI"/>
                <w:sz w:val="20"/>
                <w:szCs w:val="20"/>
              </w:rPr>
            </w:pPr>
            <w:r w:rsidRPr="00BB195E">
              <w:rPr>
                <w:rFonts w:ascii="Segoe UI" w:hAnsi="Segoe UI" w:cs="Segoe UI"/>
                <w:sz w:val="20"/>
                <w:szCs w:val="20"/>
              </w:rPr>
              <w:t>284-51-195(1)</w:t>
            </w:r>
          </w:p>
        </w:tc>
        <w:tc>
          <w:tcPr>
            <w:tcW w:w="8227" w:type="dxa"/>
            <w:tcBorders>
              <w:top w:val="single" w:sz="4" w:space="0" w:color="auto"/>
            </w:tcBorders>
          </w:tcPr>
          <w:p w14:paraId="5F5A77AB" w14:textId="77777777" w:rsidR="00F9548C" w:rsidRPr="003E74DA" w:rsidRDefault="00F9548C" w:rsidP="00D8273D">
            <w:pPr>
              <w:pStyle w:val="NoSpacing"/>
              <w:jc w:val="center"/>
              <w:rPr>
                <w:rFonts w:ascii="Segoe UI" w:hAnsi="Segoe UI" w:cs="Segoe UI"/>
                <w:b/>
                <w:sz w:val="20"/>
                <w:szCs w:val="20"/>
              </w:rPr>
            </w:pPr>
            <w:r w:rsidRPr="003E74DA">
              <w:rPr>
                <w:rFonts w:ascii="Segoe UI" w:hAnsi="Segoe UI" w:cs="Segoe UI"/>
                <w:sz w:val="20"/>
                <w:szCs w:val="20"/>
              </w:rPr>
              <w:t>When Medicare, Part A, Part B, Part C, or Part D is primary, Medicare's allowable amount is the allowable expense.</w:t>
            </w:r>
          </w:p>
        </w:tc>
        <w:tc>
          <w:tcPr>
            <w:tcW w:w="1351" w:type="dxa"/>
            <w:tcBorders>
              <w:top w:val="single" w:sz="4" w:space="0" w:color="auto"/>
            </w:tcBorders>
          </w:tcPr>
          <w:p w14:paraId="2CADD5EE" w14:textId="77777777" w:rsidR="00F9548C" w:rsidRPr="002A288A" w:rsidRDefault="00F9548C" w:rsidP="00D8273D">
            <w:pPr>
              <w:spacing w:before="120" w:after="120"/>
              <w:jc w:val="center"/>
              <w:rPr>
                <w:rFonts w:ascii="Arial" w:hAnsi="Arial" w:cs="Arial"/>
                <w:sz w:val="18"/>
                <w:szCs w:val="18"/>
              </w:rPr>
            </w:pPr>
          </w:p>
        </w:tc>
      </w:tr>
      <w:tr w:rsidR="00DA0939" w14:paraId="2B2A1A2E" w14:textId="77777777" w:rsidTr="00FF4D1B">
        <w:trPr>
          <w:trHeight w:val="193"/>
          <w:jc w:val="center"/>
        </w:trPr>
        <w:tc>
          <w:tcPr>
            <w:tcW w:w="1435" w:type="dxa"/>
            <w:vMerge/>
          </w:tcPr>
          <w:p w14:paraId="03613FEB" w14:textId="77777777" w:rsidR="00DA0939" w:rsidRPr="003E74DA" w:rsidRDefault="00DA0939" w:rsidP="00F10B86">
            <w:pPr>
              <w:spacing w:before="120" w:after="120" w:line="203" w:lineRule="exact"/>
              <w:ind w:right="-108"/>
              <w:rPr>
                <w:rFonts w:ascii="Segoe UI" w:hAnsi="Segoe UI" w:cs="Segoe UI"/>
                <w:b/>
                <w:sz w:val="20"/>
                <w:szCs w:val="20"/>
              </w:rPr>
            </w:pPr>
          </w:p>
        </w:tc>
        <w:tc>
          <w:tcPr>
            <w:tcW w:w="1322" w:type="dxa"/>
          </w:tcPr>
          <w:p w14:paraId="44DDCD9F" w14:textId="77777777" w:rsidR="00DA0939" w:rsidRPr="003E74DA" w:rsidRDefault="00DA0939" w:rsidP="005B448A">
            <w:pPr>
              <w:spacing w:before="120" w:after="120" w:line="360" w:lineRule="auto"/>
              <w:rPr>
                <w:rFonts w:ascii="Segoe UI" w:hAnsi="Segoe UI" w:cs="Segoe UI"/>
                <w:sz w:val="20"/>
                <w:szCs w:val="20"/>
              </w:rPr>
            </w:pPr>
            <w:r w:rsidRPr="003E74DA">
              <w:rPr>
                <w:rFonts w:ascii="Segoe UI" w:hAnsi="Segoe UI" w:cs="Segoe UI"/>
                <w:sz w:val="20"/>
                <w:szCs w:val="20"/>
              </w:rPr>
              <w:t>Time Limit</w:t>
            </w:r>
          </w:p>
        </w:tc>
        <w:tc>
          <w:tcPr>
            <w:tcW w:w="1828" w:type="dxa"/>
            <w:tcBorders>
              <w:bottom w:val="single" w:sz="4" w:space="0" w:color="auto"/>
            </w:tcBorders>
          </w:tcPr>
          <w:p w14:paraId="0C262FE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82395"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284-51-215(1)</w:t>
            </w:r>
          </w:p>
        </w:tc>
        <w:tc>
          <w:tcPr>
            <w:tcW w:w="8227" w:type="dxa"/>
            <w:tcBorders>
              <w:bottom w:val="single" w:sz="4" w:space="0" w:color="auto"/>
            </w:tcBorders>
          </w:tcPr>
          <w:p w14:paraId="4349D83B" w14:textId="77777777" w:rsidR="00516E2A" w:rsidRPr="003E74DA" w:rsidRDefault="00DA0939" w:rsidP="00351B49">
            <w:pPr>
              <w:pStyle w:val="NoSpacing"/>
              <w:rPr>
                <w:rFonts w:ascii="Segoe UI" w:hAnsi="Segoe UI" w:cs="Segoe UI"/>
                <w:sz w:val="20"/>
                <w:szCs w:val="20"/>
              </w:rPr>
            </w:pPr>
            <w:r w:rsidRPr="003E74DA">
              <w:rPr>
                <w:rFonts w:ascii="Segoe UI" w:hAnsi="Segoe UI" w:cs="Segoe UI"/>
                <w:sz w:val="20"/>
                <w:szCs w:val="20"/>
              </w:rPr>
              <w:t>No i</w:t>
            </w:r>
            <w:r w:rsidRPr="003E74DA">
              <w:rPr>
                <w:rFonts w:ascii="Segoe UI" w:hAnsi="Segoe UI" w:cs="Segoe UI"/>
                <w:spacing w:val="1"/>
                <w:sz w:val="20"/>
                <w:szCs w:val="20"/>
              </w:rPr>
              <w:t>ss</w:t>
            </w:r>
            <w:r w:rsidRPr="003E74DA">
              <w:rPr>
                <w:rFonts w:ascii="Segoe UI" w:hAnsi="Segoe UI" w:cs="Segoe UI"/>
                <w:spacing w:val="-1"/>
                <w:sz w:val="20"/>
                <w:szCs w:val="20"/>
              </w:rPr>
              <w:t>u</w:t>
            </w:r>
            <w:r w:rsidRPr="003E74DA">
              <w:rPr>
                <w:rFonts w:ascii="Segoe UI" w:hAnsi="Segoe UI" w:cs="Segoe UI"/>
                <w:sz w:val="20"/>
                <w:szCs w:val="20"/>
              </w:rPr>
              <w:t>er sh</w:t>
            </w:r>
            <w:r w:rsidRPr="003E74DA">
              <w:rPr>
                <w:rFonts w:ascii="Segoe UI" w:hAnsi="Segoe UI" w:cs="Segoe UI"/>
                <w:spacing w:val="1"/>
                <w:sz w:val="20"/>
                <w:szCs w:val="20"/>
              </w:rPr>
              <w:t>al</w:t>
            </w:r>
            <w:r w:rsidRPr="003E74DA">
              <w:rPr>
                <w:rFonts w:ascii="Segoe UI" w:hAnsi="Segoe UI" w:cs="Segoe UI"/>
                <w:sz w:val="20"/>
                <w:szCs w:val="20"/>
              </w:rPr>
              <w:t>l unr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z w:val="20"/>
                <w:szCs w:val="20"/>
              </w:rPr>
              <w:t>so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bl</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de</w:t>
            </w:r>
            <w:r w:rsidRPr="003E74DA">
              <w:rPr>
                <w:rFonts w:ascii="Segoe UI" w:hAnsi="Segoe UI" w:cs="Segoe UI"/>
                <w:spacing w:val="1"/>
                <w:sz w:val="20"/>
                <w:szCs w:val="20"/>
              </w:rPr>
              <w:t>la</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p</w:t>
            </w:r>
            <w:r w:rsidRPr="003E74DA">
              <w:rPr>
                <w:rFonts w:ascii="Segoe UI" w:hAnsi="Segoe UI" w:cs="Segoe UI"/>
                <w:spacing w:val="1"/>
                <w:sz w:val="20"/>
                <w:szCs w:val="20"/>
              </w:rPr>
              <w:t>a</w:t>
            </w:r>
            <w:r w:rsidRPr="003E74DA">
              <w:rPr>
                <w:rFonts w:ascii="Segoe UI" w:hAnsi="Segoe UI" w:cs="Segoe UI"/>
                <w:sz w:val="20"/>
                <w:szCs w:val="20"/>
              </w:rPr>
              <w:t>ym</w:t>
            </w:r>
            <w:r w:rsidRPr="003E74DA">
              <w:rPr>
                <w:rFonts w:ascii="Segoe UI" w:hAnsi="Segoe UI" w:cs="Segoe UI"/>
                <w:spacing w:val="1"/>
                <w:sz w:val="20"/>
                <w:szCs w:val="20"/>
              </w:rPr>
              <w:t>e</w:t>
            </w:r>
            <w:r w:rsidRPr="003E74DA">
              <w:rPr>
                <w:rFonts w:ascii="Segoe UI" w:hAnsi="Segoe UI" w:cs="Segoe UI"/>
                <w:spacing w:val="-1"/>
                <w:sz w:val="20"/>
                <w:szCs w:val="20"/>
              </w:rPr>
              <w:t>n</w:t>
            </w:r>
            <w:r w:rsidRPr="003E74DA">
              <w:rPr>
                <w:rFonts w:ascii="Segoe UI" w:hAnsi="Segoe UI" w:cs="Segoe UI"/>
                <w:sz w:val="20"/>
                <w:szCs w:val="20"/>
              </w:rPr>
              <w:t>t of</w:t>
            </w:r>
            <w:r w:rsidRPr="003E74DA">
              <w:rPr>
                <w:rFonts w:ascii="Segoe UI" w:hAnsi="Segoe UI" w:cs="Segoe UI"/>
                <w:spacing w:val="-1"/>
                <w:sz w:val="20"/>
                <w:szCs w:val="20"/>
              </w:rPr>
              <w:t xml:space="preserve"> </w:t>
            </w:r>
            <w:r w:rsidRPr="003E74DA">
              <w:rPr>
                <w:rFonts w:ascii="Segoe UI" w:hAnsi="Segoe UI" w:cs="Segoe UI"/>
                <w:sz w:val="20"/>
                <w:szCs w:val="20"/>
              </w:rPr>
              <w:t xml:space="preserve">a claim </w:t>
            </w:r>
            <w:r w:rsidRPr="003E74DA">
              <w:rPr>
                <w:rFonts w:ascii="Segoe UI" w:hAnsi="Segoe UI" w:cs="Segoe UI"/>
                <w:spacing w:val="1"/>
                <w:sz w:val="20"/>
                <w:szCs w:val="20"/>
              </w:rPr>
              <w:t>b</w:t>
            </w:r>
            <w:r w:rsidRPr="003E74DA">
              <w:rPr>
                <w:rFonts w:ascii="Segoe UI" w:hAnsi="Segoe UI" w:cs="Segoe UI"/>
                <w:sz w:val="20"/>
                <w:szCs w:val="20"/>
              </w:rPr>
              <w:t>y</w:t>
            </w:r>
            <w:r w:rsidRPr="003E74DA">
              <w:rPr>
                <w:rFonts w:ascii="Segoe UI" w:hAnsi="Segoe UI" w:cs="Segoe UI"/>
                <w:spacing w:val="-1"/>
                <w:sz w:val="20"/>
                <w:szCs w:val="20"/>
              </w:rPr>
              <w:t xml:space="preserve"> </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z w:val="20"/>
                <w:szCs w:val="20"/>
              </w:rPr>
              <w:t>ason of</w:t>
            </w:r>
            <w:r w:rsidRPr="003E74DA">
              <w:rPr>
                <w:rFonts w:ascii="Segoe UI" w:hAnsi="Segoe UI" w:cs="Segoe UI"/>
                <w:spacing w:val="-1"/>
                <w:sz w:val="20"/>
                <w:szCs w:val="20"/>
              </w:rPr>
              <w:t xml:space="preserve"> </w:t>
            </w:r>
            <w:r w:rsidRPr="003E74DA">
              <w:rPr>
                <w:rFonts w:ascii="Segoe UI" w:hAnsi="Segoe UI" w:cs="Segoe UI"/>
                <w:sz w:val="20"/>
                <w:szCs w:val="20"/>
              </w:rPr>
              <w:t>the ap</w:t>
            </w:r>
            <w:r w:rsidRPr="003E74DA">
              <w:rPr>
                <w:rFonts w:ascii="Segoe UI" w:hAnsi="Segoe UI" w:cs="Segoe UI"/>
                <w:spacing w:val="1"/>
                <w:sz w:val="20"/>
                <w:szCs w:val="20"/>
              </w:rPr>
              <w:t>p</w:t>
            </w:r>
            <w:r w:rsidRPr="003E74DA">
              <w:rPr>
                <w:rFonts w:ascii="Segoe UI" w:hAnsi="Segoe UI" w:cs="Segoe UI"/>
                <w:sz w:val="20"/>
                <w:szCs w:val="20"/>
              </w:rPr>
              <w:t>licat</w:t>
            </w:r>
            <w:r w:rsidRPr="003E74DA">
              <w:rPr>
                <w:rFonts w:ascii="Segoe UI" w:hAnsi="Segoe UI" w:cs="Segoe UI"/>
                <w:spacing w:val="1"/>
                <w:sz w:val="20"/>
                <w:szCs w:val="20"/>
              </w:rPr>
              <w:t>i</w:t>
            </w:r>
            <w:r w:rsidRPr="003E74DA">
              <w:rPr>
                <w:rFonts w:ascii="Segoe UI" w:hAnsi="Segoe UI" w:cs="Segoe UI"/>
                <w:sz w:val="20"/>
                <w:szCs w:val="20"/>
              </w:rPr>
              <w:t>on of</w:t>
            </w:r>
            <w:r w:rsidRPr="003E74DA">
              <w:rPr>
                <w:rFonts w:ascii="Segoe UI" w:hAnsi="Segoe UI" w:cs="Segoe UI"/>
                <w:spacing w:val="-1"/>
                <w:sz w:val="20"/>
                <w:szCs w:val="20"/>
              </w:rPr>
              <w:t xml:space="preserve"> </w:t>
            </w:r>
            <w:r w:rsidRPr="003E74DA">
              <w:rPr>
                <w:rFonts w:ascii="Segoe UI" w:hAnsi="Segoe UI" w:cs="Segoe UI"/>
                <w:sz w:val="20"/>
                <w:szCs w:val="20"/>
              </w:rPr>
              <w:t>a</w:t>
            </w:r>
            <w:r w:rsidRPr="003E74DA">
              <w:rPr>
                <w:rFonts w:ascii="Segoe UI" w:hAnsi="Segoe UI" w:cs="Segoe UI"/>
                <w:spacing w:val="1"/>
                <w:sz w:val="20"/>
                <w:szCs w:val="20"/>
              </w:rPr>
              <w:t xml:space="preserve"> </w:t>
            </w:r>
            <w:r w:rsidRPr="003E74DA">
              <w:rPr>
                <w:rFonts w:ascii="Segoe UI" w:hAnsi="Segoe UI" w:cs="Segoe UI"/>
                <w:sz w:val="20"/>
                <w:szCs w:val="20"/>
              </w:rPr>
              <w:t>COB</w:t>
            </w:r>
            <w:r w:rsidRPr="003E74DA">
              <w:rPr>
                <w:rFonts w:ascii="Segoe UI" w:hAnsi="Segoe UI" w:cs="Segoe UI"/>
                <w:spacing w:val="-4"/>
                <w:sz w:val="20"/>
                <w:szCs w:val="20"/>
              </w:rPr>
              <w:t xml:space="preserve"> </w:t>
            </w:r>
            <w:r w:rsidRPr="003E74DA">
              <w:rPr>
                <w:rFonts w:ascii="Segoe UI" w:hAnsi="Segoe UI" w:cs="Segoe UI"/>
                <w:sz w:val="20"/>
                <w:szCs w:val="20"/>
              </w:rPr>
              <w:t>provisi</w:t>
            </w:r>
            <w:r w:rsidRPr="003E74DA">
              <w:rPr>
                <w:rFonts w:ascii="Segoe UI" w:hAnsi="Segoe UI" w:cs="Segoe UI"/>
                <w:spacing w:val="1"/>
                <w:sz w:val="20"/>
                <w:szCs w:val="20"/>
              </w:rPr>
              <w:t>on</w:t>
            </w:r>
            <w:r w:rsidRPr="003E74DA">
              <w:rPr>
                <w:rFonts w:ascii="Segoe UI" w:hAnsi="Segoe UI" w:cs="Segoe UI"/>
                <w:sz w:val="20"/>
                <w:szCs w:val="20"/>
              </w:rPr>
              <w:t>.  Any</w:t>
            </w:r>
            <w:r w:rsidRPr="003E74DA">
              <w:rPr>
                <w:rFonts w:ascii="Segoe UI" w:hAnsi="Segoe UI" w:cs="Segoe UI"/>
                <w:spacing w:val="-2"/>
                <w:sz w:val="20"/>
                <w:szCs w:val="20"/>
              </w:rPr>
              <w:t xml:space="preserve"> </w:t>
            </w:r>
            <w:r w:rsidRPr="003E74DA">
              <w:rPr>
                <w:rFonts w:ascii="Segoe UI" w:hAnsi="Segoe UI" w:cs="Segoe UI"/>
                <w:sz w:val="20"/>
                <w:szCs w:val="20"/>
              </w:rPr>
              <w:t>ti</w:t>
            </w:r>
            <w:r w:rsidRPr="003E74DA">
              <w:rPr>
                <w:rFonts w:ascii="Segoe UI" w:hAnsi="Segoe UI" w:cs="Segoe UI"/>
                <w:spacing w:val="1"/>
                <w:sz w:val="20"/>
                <w:szCs w:val="20"/>
              </w:rPr>
              <w:t>m</w:t>
            </w:r>
            <w:r w:rsidRPr="003E74DA">
              <w:rPr>
                <w:rFonts w:ascii="Segoe UI" w:hAnsi="Segoe UI" w:cs="Segoe UI"/>
                <w:sz w:val="20"/>
                <w:szCs w:val="20"/>
              </w:rPr>
              <w:t>e limit</w:t>
            </w:r>
            <w:r w:rsidRPr="003E74DA">
              <w:rPr>
                <w:rFonts w:ascii="Segoe UI" w:hAnsi="Segoe UI" w:cs="Segoe UI"/>
                <w:spacing w:val="2"/>
                <w:sz w:val="20"/>
                <w:szCs w:val="20"/>
              </w:rPr>
              <w:t xml:space="preserve"> </w:t>
            </w:r>
            <w:proofErr w:type="gramStart"/>
            <w:r w:rsidRPr="003E74DA">
              <w:rPr>
                <w:rFonts w:ascii="Segoe UI" w:hAnsi="Segoe UI" w:cs="Segoe UI"/>
                <w:sz w:val="20"/>
                <w:szCs w:val="20"/>
              </w:rPr>
              <w:t xml:space="preserve">in </w:t>
            </w:r>
            <w:r w:rsidRPr="003E74DA">
              <w:rPr>
                <w:rFonts w:ascii="Segoe UI" w:hAnsi="Segoe UI" w:cs="Segoe UI"/>
                <w:spacing w:val="1"/>
                <w:sz w:val="20"/>
                <w:szCs w:val="20"/>
              </w:rPr>
              <w:t>e</w:t>
            </w:r>
            <w:r w:rsidRPr="003E74DA">
              <w:rPr>
                <w:rFonts w:ascii="Segoe UI" w:hAnsi="Segoe UI" w:cs="Segoe UI"/>
                <w:spacing w:val="-1"/>
                <w:sz w:val="20"/>
                <w:szCs w:val="20"/>
              </w:rPr>
              <w:t>x</w:t>
            </w:r>
            <w:r w:rsidRPr="003E74DA">
              <w:rPr>
                <w:rFonts w:ascii="Segoe UI" w:hAnsi="Segoe UI" w:cs="Segoe UI"/>
                <w:sz w:val="20"/>
                <w:szCs w:val="20"/>
              </w:rPr>
              <w:t>cess of</w:t>
            </w:r>
            <w:proofErr w:type="gramEnd"/>
            <w:r w:rsidRPr="003E74DA">
              <w:rPr>
                <w:rFonts w:ascii="Segoe UI" w:hAnsi="Segoe UI" w:cs="Segoe UI"/>
                <w:spacing w:val="-1"/>
                <w:sz w:val="20"/>
                <w:szCs w:val="20"/>
              </w:rPr>
              <w:t xml:space="preserve"> </w:t>
            </w:r>
            <w:r w:rsidRPr="003E74DA">
              <w:rPr>
                <w:rFonts w:ascii="Segoe UI" w:hAnsi="Segoe UI" w:cs="Segoe UI"/>
                <w:spacing w:val="1"/>
                <w:sz w:val="20"/>
                <w:szCs w:val="20"/>
              </w:rPr>
              <w:t>3</w:t>
            </w:r>
            <w:r w:rsidRPr="003E74DA">
              <w:rPr>
                <w:rFonts w:ascii="Segoe UI" w:hAnsi="Segoe UI" w:cs="Segoe UI"/>
                <w:sz w:val="20"/>
                <w:szCs w:val="20"/>
              </w:rPr>
              <w:t>0 d</w:t>
            </w:r>
            <w:r w:rsidRPr="003E74DA">
              <w:rPr>
                <w:rFonts w:ascii="Segoe UI" w:hAnsi="Segoe UI" w:cs="Segoe UI"/>
                <w:spacing w:val="1"/>
                <w:sz w:val="20"/>
                <w:szCs w:val="20"/>
              </w:rPr>
              <w:t>a</w:t>
            </w:r>
            <w:r w:rsidRPr="003E74DA">
              <w:rPr>
                <w:rFonts w:ascii="Segoe UI" w:hAnsi="Segoe UI" w:cs="Segoe UI"/>
                <w:sz w:val="20"/>
                <w:szCs w:val="20"/>
              </w:rPr>
              <w:t xml:space="preserve">ys is </w:t>
            </w:r>
            <w:r w:rsidRPr="003E74DA">
              <w:rPr>
                <w:rFonts w:ascii="Segoe UI" w:hAnsi="Segoe UI" w:cs="Segoe UI"/>
                <w:spacing w:val="-1"/>
                <w:sz w:val="20"/>
                <w:szCs w:val="20"/>
              </w:rPr>
              <w:t>un</w:t>
            </w:r>
            <w:r w:rsidRPr="003E74DA">
              <w:rPr>
                <w:rFonts w:ascii="Segoe UI" w:hAnsi="Segoe UI" w:cs="Segoe UI"/>
                <w:sz w:val="20"/>
                <w:szCs w:val="20"/>
              </w:rPr>
              <w:t>r</w:t>
            </w:r>
            <w:r w:rsidRPr="003E74DA">
              <w:rPr>
                <w:rFonts w:ascii="Segoe UI" w:hAnsi="Segoe UI" w:cs="Segoe UI"/>
                <w:spacing w:val="1"/>
                <w:sz w:val="20"/>
                <w:szCs w:val="20"/>
              </w:rPr>
              <w:t>e</w:t>
            </w:r>
            <w:r w:rsidRPr="003E74DA">
              <w:rPr>
                <w:rFonts w:ascii="Segoe UI" w:hAnsi="Segoe UI" w:cs="Segoe UI"/>
                <w:spacing w:val="-1"/>
                <w:sz w:val="20"/>
                <w:szCs w:val="20"/>
              </w:rPr>
              <w:t>a</w:t>
            </w:r>
            <w:r w:rsidRPr="003E74DA">
              <w:rPr>
                <w:rFonts w:ascii="Segoe UI" w:hAnsi="Segoe UI" w:cs="Segoe UI"/>
                <w:spacing w:val="1"/>
                <w:sz w:val="20"/>
                <w:szCs w:val="20"/>
              </w:rPr>
              <w:t>s</w:t>
            </w:r>
            <w:r w:rsidRPr="003E74DA">
              <w:rPr>
                <w:rFonts w:ascii="Segoe UI" w:hAnsi="Segoe UI" w:cs="Segoe UI"/>
                <w:spacing w:val="-1"/>
                <w:sz w:val="20"/>
                <w:szCs w:val="20"/>
              </w:rPr>
              <w:t>o</w:t>
            </w:r>
            <w:r w:rsidRPr="003E74DA">
              <w:rPr>
                <w:rFonts w:ascii="Segoe UI" w:hAnsi="Segoe UI" w:cs="Segoe UI"/>
                <w:spacing w:val="1"/>
                <w:sz w:val="20"/>
                <w:szCs w:val="20"/>
              </w:rPr>
              <w:t>n</w:t>
            </w:r>
            <w:r w:rsidRPr="003E74DA">
              <w:rPr>
                <w:rFonts w:ascii="Segoe UI" w:hAnsi="Segoe UI" w:cs="Segoe UI"/>
                <w:spacing w:val="-1"/>
                <w:sz w:val="20"/>
                <w:szCs w:val="20"/>
              </w:rPr>
              <w:t>a</w:t>
            </w:r>
            <w:r w:rsidRPr="003E74DA">
              <w:rPr>
                <w:rFonts w:ascii="Segoe UI" w:hAnsi="Segoe UI" w:cs="Segoe UI"/>
                <w:spacing w:val="1"/>
                <w:sz w:val="20"/>
                <w:szCs w:val="20"/>
              </w:rPr>
              <w:t>b</w:t>
            </w:r>
            <w:r w:rsidRPr="003E74DA">
              <w:rPr>
                <w:rFonts w:ascii="Segoe UI" w:hAnsi="Segoe UI" w:cs="Segoe UI"/>
                <w:sz w:val="20"/>
                <w:szCs w:val="20"/>
              </w:rPr>
              <w:t>l</w:t>
            </w:r>
            <w:r w:rsidRPr="003E74DA">
              <w:rPr>
                <w:rFonts w:ascii="Segoe UI" w:hAnsi="Segoe UI" w:cs="Segoe UI"/>
                <w:spacing w:val="-1"/>
                <w:sz w:val="20"/>
                <w:szCs w:val="20"/>
              </w:rPr>
              <w:t>e</w:t>
            </w:r>
            <w:r w:rsidRPr="003E74DA">
              <w:rPr>
                <w:rFonts w:ascii="Segoe UI" w:hAnsi="Segoe UI" w:cs="Segoe UI"/>
                <w:sz w:val="20"/>
                <w:szCs w:val="20"/>
              </w:rPr>
              <w:t>.</w:t>
            </w:r>
          </w:p>
        </w:tc>
        <w:tc>
          <w:tcPr>
            <w:tcW w:w="1351" w:type="dxa"/>
            <w:tcBorders>
              <w:bottom w:val="single" w:sz="4" w:space="0" w:color="auto"/>
            </w:tcBorders>
          </w:tcPr>
          <w:p w14:paraId="02F925C1" w14:textId="77777777" w:rsidR="00DA0939" w:rsidRPr="002A288A" w:rsidRDefault="00DA0939" w:rsidP="002A288A">
            <w:pPr>
              <w:spacing w:before="120" w:after="120"/>
              <w:rPr>
                <w:rFonts w:ascii="Arial" w:hAnsi="Arial" w:cs="Arial"/>
                <w:sz w:val="18"/>
                <w:szCs w:val="18"/>
              </w:rPr>
            </w:pPr>
          </w:p>
        </w:tc>
      </w:tr>
      <w:tr w:rsidR="004B643F" w14:paraId="5DFBBDA5" w14:textId="77777777" w:rsidTr="00FF4D1B">
        <w:trPr>
          <w:trHeight w:val="193"/>
          <w:jc w:val="center"/>
        </w:trPr>
        <w:tc>
          <w:tcPr>
            <w:tcW w:w="1435" w:type="dxa"/>
            <w:vMerge/>
          </w:tcPr>
          <w:p w14:paraId="093B31FB"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val="restart"/>
          </w:tcPr>
          <w:p w14:paraId="3EF91771" w14:textId="77777777" w:rsidR="004B643F" w:rsidRPr="0021213C" w:rsidRDefault="004B643F" w:rsidP="0021213C">
            <w:pPr>
              <w:pStyle w:val="NoSpacing"/>
              <w:jc w:val="center"/>
              <w:rPr>
                <w:rFonts w:ascii="Segoe UI" w:hAnsi="Segoe UI" w:cs="Segoe UI"/>
                <w:sz w:val="20"/>
                <w:szCs w:val="20"/>
              </w:rPr>
            </w:pPr>
            <w:r w:rsidRPr="0021213C">
              <w:rPr>
                <w:rFonts w:ascii="Segoe UI" w:hAnsi="Segoe UI" w:cs="Segoe UI"/>
                <w:sz w:val="20"/>
                <w:szCs w:val="20"/>
              </w:rPr>
              <w:t>Definition of “Plan” for purposes of COB</w:t>
            </w:r>
          </w:p>
          <w:p w14:paraId="750518CC" w14:textId="77777777" w:rsidR="004B643F" w:rsidRPr="003E74DA" w:rsidRDefault="004B643F" w:rsidP="005B448A">
            <w:pPr>
              <w:spacing w:before="120" w:after="120" w:line="360" w:lineRule="auto"/>
              <w:rPr>
                <w:rFonts w:ascii="Segoe UI" w:hAnsi="Segoe UI" w:cs="Segoe UI"/>
                <w:sz w:val="20"/>
                <w:szCs w:val="20"/>
              </w:rPr>
            </w:pPr>
          </w:p>
          <w:p w14:paraId="5F9546A3" w14:textId="77777777" w:rsidR="0021213C" w:rsidRDefault="0021213C" w:rsidP="0021213C">
            <w:pPr>
              <w:pStyle w:val="NoSpacing"/>
              <w:jc w:val="center"/>
              <w:rPr>
                <w:rFonts w:ascii="Segoe UI" w:hAnsi="Segoe UI" w:cs="Segoe UI"/>
                <w:sz w:val="20"/>
                <w:szCs w:val="20"/>
              </w:rPr>
            </w:pPr>
          </w:p>
          <w:p w14:paraId="7CC3D738" w14:textId="77777777" w:rsidR="00A402C9" w:rsidRPr="003E74DA" w:rsidRDefault="00A402C9" w:rsidP="005B448A">
            <w:pPr>
              <w:spacing w:before="120" w:after="120" w:line="360" w:lineRule="auto"/>
              <w:rPr>
                <w:rFonts w:ascii="Segoe UI" w:hAnsi="Segoe UI" w:cs="Segoe UI"/>
                <w:sz w:val="20"/>
                <w:szCs w:val="20"/>
              </w:rPr>
            </w:pPr>
          </w:p>
          <w:p w14:paraId="002470CA" w14:textId="77777777" w:rsidR="00A402C9" w:rsidRPr="003E74DA" w:rsidRDefault="00A402C9" w:rsidP="005B448A">
            <w:pPr>
              <w:spacing w:before="120" w:after="120" w:line="360" w:lineRule="auto"/>
              <w:rPr>
                <w:rFonts w:ascii="Segoe UI" w:hAnsi="Segoe UI" w:cs="Segoe UI"/>
                <w:sz w:val="20"/>
                <w:szCs w:val="20"/>
              </w:rPr>
            </w:pPr>
          </w:p>
          <w:p w14:paraId="1107A929" w14:textId="77777777" w:rsidR="00A402C9" w:rsidRPr="003E74DA" w:rsidRDefault="00A402C9" w:rsidP="005B448A">
            <w:pPr>
              <w:spacing w:before="120" w:after="120" w:line="360" w:lineRule="auto"/>
              <w:rPr>
                <w:rFonts w:ascii="Segoe UI" w:hAnsi="Segoe UI" w:cs="Segoe UI"/>
                <w:sz w:val="20"/>
                <w:szCs w:val="20"/>
              </w:rPr>
            </w:pPr>
          </w:p>
          <w:p w14:paraId="6DF15113" w14:textId="77777777" w:rsidR="00A402C9" w:rsidRPr="003E74DA" w:rsidRDefault="00A402C9" w:rsidP="005B448A">
            <w:pPr>
              <w:spacing w:before="120" w:after="120" w:line="360" w:lineRule="auto"/>
              <w:rPr>
                <w:rFonts w:ascii="Segoe UI" w:hAnsi="Segoe UI" w:cs="Segoe UI"/>
                <w:sz w:val="20"/>
                <w:szCs w:val="20"/>
              </w:rPr>
            </w:pPr>
          </w:p>
          <w:p w14:paraId="5DC04389" w14:textId="77777777" w:rsidR="00A402C9" w:rsidRPr="003E74DA" w:rsidRDefault="00A402C9" w:rsidP="005B448A">
            <w:pPr>
              <w:spacing w:before="120" w:after="120" w:line="360" w:lineRule="auto"/>
              <w:rPr>
                <w:rFonts w:ascii="Segoe UI" w:hAnsi="Segoe UI" w:cs="Segoe UI"/>
                <w:sz w:val="20"/>
                <w:szCs w:val="20"/>
              </w:rPr>
            </w:pPr>
          </w:p>
          <w:p w14:paraId="33EBD7EE" w14:textId="77777777" w:rsidR="00A402C9" w:rsidRPr="003E74DA" w:rsidRDefault="00A402C9" w:rsidP="005B448A">
            <w:pPr>
              <w:spacing w:before="120" w:after="120" w:line="360" w:lineRule="auto"/>
              <w:rPr>
                <w:rFonts w:ascii="Segoe UI" w:hAnsi="Segoe UI" w:cs="Segoe UI"/>
                <w:sz w:val="20"/>
                <w:szCs w:val="20"/>
              </w:rPr>
            </w:pPr>
          </w:p>
          <w:p w14:paraId="79C79448" w14:textId="77777777" w:rsidR="00A402C9" w:rsidRPr="003E74DA" w:rsidRDefault="00A402C9" w:rsidP="005B448A">
            <w:pPr>
              <w:spacing w:before="120" w:after="120" w:line="360" w:lineRule="auto"/>
              <w:rPr>
                <w:rFonts w:ascii="Segoe UI" w:hAnsi="Segoe UI" w:cs="Segoe UI"/>
                <w:sz w:val="20"/>
                <w:szCs w:val="20"/>
              </w:rPr>
            </w:pPr>
          </w:p>
          <w:p w14:paraId="789091A7" w14:textId="77777777" w:rsidR="00A402C9" w:rsidRPr="003E74DA" w:rsidRDefault="00A402C9" w:rsidP="005B448A">
            <w:pPr>
              <w:spacing w:before="120" w:after="120" w:line="360" w:lineRule="auto"/>
              <w:rPr>
                <w:rFonts w:ascii="Segoe UI" w:hAnsi="Segoe UI" w:cs="Segoe UI"/>
                <w:sz w:val="20"/>
                <w:szCs w:val="20"/>
              </w:rPr>
            </w:pPr>
          </w:p>
          <w:p w14:paraId="5D30AB7A" w14:textId="77777777" w:rsidR="00A402C9" w:rsidRDefault="00A402C9" w:rsidP="005B448A">
            <w:pPr>
              <w:spacing w:before="120" w:after="120" w:line="360" w:lineRule="auto"/>
              <w:rPr>
                <w:rFonts w:ascii="Segoe UI" w:hAnsi="Segoe UI" w:cs="Segoe UI"/>
                <w:sz w:val="20"/>
                <w:szCs w:val="20"/>
              </w:rPr>
            </w:pPr>
          </w:p>
          <w:p w14:paraId="2F2F523F" w14:textId="77777777" w:rsidR="00A34450" w:rsidRDefault="00A34450" w:rsidP="005B448A">
            <w:pPr>
              <w:spacing w:before="120" w:after="120" w:line="360" w:lineRule="auto"/>
              <w:rPr>
                <w:rFonts w:ascii="Segoe UI" w:hAnsi="Segoe UI" w:cs="Segoe UI"/>
                <w:sz w:val="20"/>
                <w:szCs w:val="20"/>
              </w:rPr>
            </w:pPr>
          </w:p>
          <w:p w14:paraId="4572F614" w14:textId="77777777" w:rsidR="00A34450" w:rsidRDefault="00A34450" w:rsidP="005B448A">
            <w:pPr>
              <w:spacing w:before="120" w:after="120" w:line="360" w:lineRule="auto"/>
              <w:rPr>
                <w:rFonts w:ascii="Segoe UI" w:hAnsi="Segoe UI" w:cs="Segoe UI"/>
                <w:sz w:val="20"/>
                <w:szCs w:val="20"/>
              </w:rPr>
            </w:pPr>
          </w:p>
          <w:p w14:paraId="66574A22" w14:textId="77777777" w:rsidR="00A34450" w:rsidRDefault="00A34450" w:rsidP="005B448A">
            <w:pPr>
              <w:spacing w:before="120" w:after="120" w:line="360" w:lineRule="auto"/>
              <w:rPr>
                <w:rFonts w:ascii="Segoe UI" w:hAnsi="Segoe UI" w:cs="Segoe UI"/>
                <w:sz w:val="20"/>
                <w:szCs w:val="20"/>
              </w:rPr>
            </w:pPr>
          </w:p>
          <w:p w14:paraId="3DC3F7A2"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lastRenderedPageBreak/>
              <w:t>Definition of “Plan for purposes of COB</w:t>
            </w:r>
          </w:p>
          <w:p w14:paraId="21FFD04E" w14:textId="77777777" w:rsidR="00A34450" w:rsidRPr="0021213C" w:rsidRDefault="00A34450" w:rsidP="00A34450">
            <w:pPr>
              <w:pStyle w:val="NoSpacing"/>
              <w:jc w:val="center"/>
              <w:rPr>
                <w:rFonts w:ascii="Segoe UI" w:hAnsi="Segoe UI" w:cs="Segoe UI"/>
                <w:sz w:val="20"/>
                <w:szCs w:val="20"/>
              </w:rPr>
            </w:pPr>
            <w:r w:rsidRPr="0021213C">
              <w:rPr>
                <w:rFonts w:ascii="Segoe UI" w:hAnsi="Segoe UI" w:cs="Segoe UI"/>
                <w:sz w:val="20"/>
                <w:szCs w:val="20"/>
              </w:rPr>
              <w:t>(Cont’d)</w:t>
            </w:r>
          </w:p>
          <w:p w14:paraId="6DE6FAA1" w14:textId="77777777" w:rsidR="00A34450" w:rsidRPr="003E74DA" w:rsidRDefault="00A34450" w:rsidP="00A34450">
            <w:pPr>
              <w:spacing w:before="120" w:after="120" w:line="360" w:lineRule="auto"/>
              <w:rPr>
                <w:rFonts w:ascii="Segoe UI" w:hAnsi="Segoe UI" w:cs="Segoe UI"/>
                <w:sz w:val="20"/>
                <w:szCs w:val="20"/>
              </w:rPr>
            </w:pPr>
          </w:p>
          <w:p w14:paraId="5129D877" w14:textId="77777777" w:rsidR="00A34450" w:rsidRPr="003E74DA" w:rsidRDefault="00A34450"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4D622F5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4ABDE0FC"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w:t>
            </w:r>
          </w:p>
          <w:p w14:paraId="716D03FA" w14:textId="77777777" w:rsidR="004B643F" w:rsidRPr="00BB195E" w:rsidRDefault="004B643F" w:rsidP="00BB195E">
            <w:pPr>
              <w:pStyle w:val="NoSpacing"/>
              <w:jc w:val="center"/>
              <w:rPr>
                <w:rFonts w:ascii="Segoe UI" w:hAnsi="Segoe UI" w:cs="Segoe UI"/>
                <w:sz w:val="20"/>
                <w:szCs w:val="20"/>
              </w:rPr>
            </w:pPr>
          </w:p>
          <w:p w14:paraId="7E3E8541" w14:textId="77777777" w:rsidR="004B643F" w:rsidRPr="00BB195E" w:rsidRDefault="004B643F" w:rsidP="00BB195E">
            <w:pPr>
              <w:pStyle w:val="NoSpacing"/>
              <w:jc w:val="center"/>
              <w:rPr>
                <w:rFonts w:ascii="Segoe UI" w:hAnsi="Segoe UI" w:cs="Segoe UI"/>
                <w:sz w:val="20"/>
                <w:szCs w:val="20"/>
              </w:rPr>
            </w:pPr>
          </w:p>
        </w:tc>
        <w:tc>
          <w:tcPr>
            <w:tcW w:w="8227" w:type="dxa"/>
            <w:tcBorders>
              <w:bottom w:val="single" w:sz="4" w:space="0" w:color="auto"/>
            </w:tcBorders>
          </w:tcPr>
          <w:p w14:paraId="3F8AFD22" w14:textId="77777777" w:rsidR="004B643F" w:rsidRPr="003E74DA" w:rsidRDefault="004B643F" w:rsidP="000E7527">
            <w:pPr>
              <w:pStyle w:val="NoSpacing"/>
              <w:rPr>
                <w:rFonts w:ascii="Segoe UI" w:hAnsi="Segoe UI" w:cs="Segoe UI"/>
                <w:sz w:val="20"/>
                <w:szCs w:val="20"/>
              </w:rPr>
            </w:pPr>
            <w:r w:rsidRPr="003E74DA">
              <w:rPr>
                <w:rFonts w:ascii="Segoe UI" w:hAnsi="Segoe UI" w:cs="Segoe UI"/>
                <w:sz w:val="20"/>
                <w:szCs w:val="20"/>
              </w:rPr>
              <w:t xml:space="preserve">"Plan" means a form of coverage with which coordination is allowed. Separate parts of a plan that are provided through alternative contracts that are intended to be part of a coordinated package of benefits are considered one plan and there is no COB among the separate parts of the plan. </w:t>
            </w:r>
          </w:p>
        </w:tc>
        <w:tc>
          <w:tcPr>
            <w:tcW w:w="1351" w:type="dxa"/>
            <w:tcBorders>
              <w:bottom w:val="single" w:sz="4" w:space="0" w:color="auto"/>
            </w:tcBorders>
          </w:tcPr>
          <w:p w14:paraId="521DD831" w14:textId="77777777" w:rsidR="004B643F" w:rsidRPr="002A288A" w:rsidRDefault="004B643F" w:rsidP="002A288A">
            <w:pPr>
              <w:spacing w:before="120" w:after="120"/>
              <w:rPr>
                <w:rFonts w:ascii="Arial" w:hAnsi="Arial" w:cs="Arial"/>
                <w:sz w:val="18"/>
                <w:szCs w:val="18"/>
              </w:rPr>
            </w:pPr>
          </w:p>
        </w:tc>
      </w:tr>
      <w:tr w:rsidR="004B643F" w14:paraId="0DA0EA7B" w14:textId="77777777" w:rsidTr="00FF4D1B">
        <w:trPr>
          <w:trHeight w:val="193"/>
          <w:jc w:val="center"/>
        </w:trPr>
        <w:tc>
          <w:tcPr>
            <w:tcW w:w="1435" w:type="dxa"/>
            <w:vMerge/>
          </w:tcPr>
          <w:p w14:paraId="1DA747B9"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35774373"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6351F1"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6C4B691C"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284-51-195(12)(a)</w:t>
            </w:r>
          </w:p>
          <w:p w14:paraId="240C39DB" w14:textId="77777777" w:rsidR="004B643F" w:rsidRPr="00BB195E" w:rsidRDefault="004B643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144295" w14:textId="77777777" w:rsidR="004B643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a plan coordinates benefits, its contract must state the types of coverage that will be considered in applying the COB provision of that contract. Whether the contract uses the term "plan" or some other term such as "program," the contractual definition may be no broader than this definition.</w:t>
            </w:r>
          </w:p>
        </w:tc>
        <w:tc>
          <w:tcPr>
            <w:tcW w:w="1351" w:type="dxa"/>
            <w:tcBorders>
              <w:top w:val="single" w:sz="4" w:space="0" w:color="auto"/>
              <w:bottom w:val="single" w:sz="4" w:space="0" w:color="auto"/>
            </w:tcBorders>
          </w:tcPr>
          <w:p w14:paraId="184AEE33" w14:textId="77777777" w:rsidR="004B643F" w:rsidRPr="002A288A" w:rsidRDefault="004B643F" w:rsidP="002A288A">
            <w:pPr>
              <w:spacing w:before="120" w:after="120"/>
              <w:rPr>
                <w:rFonts w:ascii="Arial" w:hAnsi="Arial" w:cs="Arial"/>
                <w:sz w:val="18"/>
                <w:szCs w:val="18"/>
              </w:rPr>
            </w:pPr>
          </w:p>
        </w:tc>
      </w:tr>
      <w:tr w:rsidR="00E91032" w14:paraId="5DA18922" w14:textId="77777777" w:rsidTr="00FF4D1B">
        <w:trPr>
          <w:trHeight w:val="193"/>
          <w:jc w:val="center"/>
        </w:trPr>
        <w:tc>
          <w:tcPr>
            <w:tcW w:w="1435" w:type="dxa"/>
            <w:vMerge/>
          </w:tcPr>
          <w:p w14:paraId="71501CE3"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2971371D"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5C16BE"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22E1749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w:t>
            </w:r>
          </w:p>
          <w:p w14:paraId="3E432245" w14:textId="77777777" w:rsidR="00E91032" w:rsidRPr="00BB195E" w:rsidRDefault="00E91032"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086813E"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No plan may use a COB provision, or any other provision that allows it to reduce its benefits with respect to any other coverage its insured may have that does not meet the definition of plan as defined in Chapter 284-51 WAC.</w:t>
            </w:r>
          </w:p>
        </w:tc>
        <w:tc>
          <w:tcPr>
            <w:tcW w:w="1351" w:type="dxa"/>
            <w:tcBorders>
              <w:top w:val="single" w:sz="4" w:space="0" w:color="auto"/>
              <w:bottom w:val="single" w:sz="4" w:space="0" w:color="auto"/>
            </w:tcBorders>
          </w:tcPr>
          <w:p w14:paraId="3318E8A3" w14:textId="77777777" w:rsidR="00E91032" w:rsidRPr="002A288A" w:rsidRDefault="00E91032" w:rsidP="00D8273D">
            <w:pPr>
              <w:spacing w:before="120" w:after="120"/>
              <w:jc w:val="center"/>
              <w:rPr>
                <w:rFonts w:ascii="Arial" w:hAnsi="Arial" w:cs="Arial"/>
                <w:sz w:val="18"/>
                <w:szCs w:val="18"/>
              </w:rPr>
            </w:pPr>
          </w:p>
        </w:tc>
      </w:tr>
      <w:tr w:rsidR="00E91032" w14:paraId="0A8CA234" w14:textId="77777777" w:rsidTr="00FF4D1B">
        <w:trPr>
          <w:trHeight w:val="193"/>
          <w:jc w:val="center"/>
        </w:trPr>
        <w:tc>
          <w:tcPr>
            <w:tcW w:w="1435" w:type="dxa"/>
            <w:vMerge/>
          </w:tcPr>
          <w:p w14:paraId="1916C7FA"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1A028782"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1536DA"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3EE644FA" w14:textId="77777777" w:rsidR="00E91032" w:rsidRPr="00BB195E" w:rsidRDefault="00E91032" w:rsidP="00BB7B84">
            <w:pPr>
              <w:pStyle w:val="NoSpacing"/>
              <w:jc w:val="center"/>
              <w:rPr>
                <w:rFonts w:ascii="Segoe UI" w:hAnsi="Segoe UI" w:cs="Segoe UI"/>
                <w:sz w:val="20"/>
                <w:szCs w:val="20"/>
              </w:rPr>
            </w:pPr>
            <w:r w:rsidRPr="00BB195E">
              <w:rPr>
                <w:rFonts w:ascii="Segoe UI" w:hAnsi="Segoe UI" w:cs="Segoe UI"/>
                <w:sz w:val="20"/>
                <w:szCs w:val="20"/>
              </w:rPr>
              <w:t>284-51-195(12)(b)(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F1075C" w14:textId="77777777" w:rsidR="00E91032" w:rsidRPr="003E74DA" w:rsidRDefault="00E91032" w:rsidP="00D8273D">
            <w:pPr>
              <w:pStyle w:val="NoSpacing"/>
              <w:jc w:val="center"/>
              <w:rPr>
                <w:rFonts w:ascii="Segoe UI" w:hAnsi="Segoe UI" w:cs="Segoe UI"/>
                <w:sz w:val="20"/>
                <w:szCs w:val="20"/>
              </w:rPr>
            </w:pPr>
            <w:r w:rsidRPr="003E74DA">
              <w:rPr>
                <w:rFonts w:ascii="Segoe UI" w:hAnsi="Segoe UI" w:cs="Segoe UI"/>
                <w:sz w:val="20"/>
                <w:szCs w:val="20"/>
              </w:rPr>
              <w:t>"Plan" includes:</w:t>
            </w:r>
          </w:p>
          <w:p w14:paraId="13B4146A" w14:textId="77777777" w:rsidR="00E91032" w:rsidRPr="003E74DA" w:rsidRDefault="00E91032" w:rsidP="00D8273D">
            <w:pPr>
              <w:pStyle w:val="NoSpacing"/>
              <w:numPr>
                <w:ilvl w:val="0"/>
                <w:numId w:val="21"/>
              </w:numPr>
              <w:jc w:val="center"/>
              <w:rPr>
                <w:rFonts w:ascii="Segoe UI" w:hAnsi="Segoe UI" w:cs="Segoe UI"/>
                <w:sz w:val="20"/>
                <w:szCs w:val="20"/>
              </w:rPr>
            </w:pPr>
            <w:r w:rsidRPr="003E74DA">
              <w:rPr>
                <w:rFonts w:ascii="Segoe UI" w:hAnsi="Segoe UI" w:cs="Segoe UI"/>
                <w:sz w:val="20"/>
                <w:szCs w:val="20"/>
              </w:rPr>
              <w:t>Group, individual or blanket disability insurance contracts, and group or individual contracts marketed by issuers;</w:t>
            </w:r>
          </w:p>
        </w:tc>
        <w:tc>
          <w:tcPr>
            <w:tcW w:w="1351" w:type="dxa"/>
            <w:tcBorders>
              <w:top w:val="single" w:sz="4" w:space="0" w:color="auto"/>
              <w:bottom w:val="single" w:sz="4" w:space="0" w:color="auto"/>
            </w:tcBorders>
          </w:tcPr>
          <w:p w14:paraId="7E7FDEA0" w14:textId="77777777" w:rsidR="00E91032" w:rsidRPr="002A288A" w:rsidRDefault="00E91032" w:rsidP="00D8273D">
            <w:pPr>
              <w:spacing w:before="120" w:after="120"/>
              <w:jc w:val="center"/>
              <w:rPr>
                <w:rFonts w:ascii="Arial" w:hAnsi="Arial" w:cs="Arial"/>
                <w:sz w:val="18"/>
                <w:szCs w:val="18"/>
              </w:rPr>
            </w:pPr>
          </w:p>
        </w:tc>
      </w:tr>
      <w:tr w:rsidR="00E91032" w14:paraId="12C77394" w14:textId="77777777" w:rsidTr="00FF4D1B">
        <w:trPr>
          <w:trHeight w:val="193"/>
          <w:jc w:val="center"/>
        </w:trPr>
        <w:tc>
          <w:tcPr>
            <w:tcW w:w="1435" w:type="dxa"/>
            <w:vMerge/>
          </w:tcPr>
          <w:p w14:paraId="503764F4"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828CA17"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DDD24F"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0BDA0794"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w:t>
            </w:r>
          </w:p>
        </w:tc>
        <w:tc>
          <w:tcPr>
            <w:tcW w:w="8227" w:type="dxa"/>
            <w:tcBorders>
              <w:top w:val="single" w:sz="4" w:space="0" w:color="auto"/>
              <w:bottom w:val="single" w:sz="4" w:space="0" w:color="auto"/>
            </w:tcBorders>
          </w:tcPr>
          <w:p w14:paraId="46617B4D"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Closed panel plans or other forms of group or individual coverage;</w:t>
            </w:r>
          </w:p>
        </w:tc>
        <w:tc>
          <w:tcPr>
            <w:tcW w:w="1351" w:type="dxa"/>
            <w:tcBorders>
              <w:top w:val="single" w:sz="4" w:space="0" w:color="auto"/>
              <w:bottom w:val="single" w:sz="4" w:space="0" w:color="auto"/>
            </w:tcBorders>
          </w:tcPr>
          <w:p w14:paraId="24C41E34" w14:textId="77777777" w:rsidR="00E91032" w:rsidRPr="002A288A" w:rsidRDefault="00E91032" w:rsidP="002A288A">
            <w:pPr>
              <w:spacing w:before="120" w:after="120"/>
              <w:rPr>
                <w:rFonts w:ascii="Arial" w:hAnsi="Arial" w:cs="Arial"/>
                <w:sz w:val="18"/>
                <w:szCs w:val="18"/>
              </w:rPr>
            </w:pPr>
          </w:p>
        </w:tc>
      </w:tr>
      <w:tr w:rsidR="00E91032" w14:paraId="32049A74" w14:textId="77777777" w:rsidTr="00FF4D1B">
        <w:trPr>
          <w:trHeight w:val="193"/>
          <w:jc w:val="center"/>
        </w:trPr>
        <w:tc>
          <w:tcPr>
            <w:tcW w:w="1435" w:type="dxa"/>
            <w:vMerge/>
          </w:tcPr>
          <w:p w14:paraId="08A9C192" w14:textId="77777777" w:rsidR="00E91032" w:rsidRPr="003E74DA" w:rsidRDefault="00E91032" w:rsidP="00F10B86">
            <w:pPr>
              <w:spacing w:before="120" w:after="120" w:line="203" w:lineRule="exact"/>
              <w:ind w:right="-108"/>
              <w:rPr>
                <w:rFonts w:ascii="Segoe UI" w:hAnsi="Segoe UI" w:cs="Segoe UI"/>
                <w:b/>
                <w:sz w:val="20"/>
                <w:szCs w:val="20"/>
              </w:rPr>
            </w:pPr>
          </w:p>
        </w:tc>
        <w:tc>
          <w:tcPr>
            <w:tcW w:w="1322" w:type="dxa"/>
            <w:vMerge/>
          </w:tcPr>
          <w:p w14:paraId="7373B87B" w14:textId="77777777" w:rsidR="00E91032" w:rsidRPr="003E74DA" w:rsidRDefault="00E91032"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793A99"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WAC</w:t>
            </w:r>
          </w:p>
          <w:p w14:paraId="7AC9D96B" w14:textId="77777777" w:rsidR="00E91032"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284-51-195(12)(b)(iii)</w:t>
            </w:r>
          </w:p>
        </w:tc>
        <w:tc>
          <w:tcPr>
            <w:tcW w:w="8227" w:type="dxa"/>
            <w:tcBorders>
              <w:top w:val="single" w:sz="4" w:space="0" w:color="auto"/>
              <w:bottom w:val="single" w:sz="4" w:space="0" w:color="auto"/>
            </w:tcBorders>
          </w:tcPr>
          <w:p w14:paraId="2CA6D5E8" w14:textId="77777777" w:rsidR="00E91032" w:rsidRPr="003E74DA" w:rsidRDefault="00E91032"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medical care components of long-term care contracts, such as skilled nursing care; and</w:t>
            </w:r>
          </w:p>
        </w:tc>
        <w:tc>
          <w:tcPr>
            <w:tcW w:w="1351" w:type="dxa"/>
            <w:tcBorders>
              <w:top w:val="single" w:sz="4" w:space="0" w:color="auto"/>
              <w:bottom w:val="single" w:sz="4" w:space="0" w:color="auto"/>
            </w:tcBorders>
          </w:tcPr>
          <w:p w14:paraId="1768FED3" w14:textId="77777777" w:rsidR="00E91032" w:rsidRPr="002A288A" w:rsidRDefault="00E91032" w:rsidP="002A288A">
            <w:pPr>
              <w:spacing w:before="120" w:after="120"/>
              <w:rPr>
                <w:rFonts w:ascii="Arial" w:hAnsi="Arial" w:cs="Arial"/>
                <w:sz w:val="18"/>
                <w:szCs w:val="18"/>
              </w:rPr>
            </w:pPr>
          </w:p>
        </w:tc>
      </w:tr>
      <w:tr w:rsidR="004403DF" w14:paraId="52F517EE" w14:textId="77777777" w:rsidTr="00FF4D1B">
        <w:trPr>
          <w:trHeight w:val="193"/>
          <w:jc w:val="center"/>
        </w:trPr>
        <w:tc>
          <w:tcPr>
            <w:tcW w:w="1435" w:type="dxa"/>
            <w:vMerge/>
          </w:tcPr>
          <w:p w14:paraId="75A617A6" w14:textId="77777777" w:rsidR="004403DF" w:rsidRPr="003E74DA" w:rsidRDefault="004403DF" w:rsidP="00F10B86">
            <w:pPr>
              <w:spacing w:before="120" w:after="120" w:line="203" w:lineRule="exact"/>
              <w:ind w:right="-108"/>
              <w:rPr>
                <w:rFonts w:ascii="Segoe UI" w:hAnsi="Segoe UI" w:cs="Segoe UI"/>
                <w:b/>
                <w:sz w:val="20"/>
                <w:szCs w:val="20"/>
              </w:rPr>
            </w:pPr>
          </w:p>
        </w:tc>
        <w:tc>
          <w:tcPr>
            <w:tcW w:w="1322" w:type="dxa"/>
            <w:vMerge/>
          </w:tcPr>
          <w:p w14:paraId="7FE62E64" w14:textId="77777777" w:rsidR="004403DF" w:rsidRPr="003E74DA" w:rsidRDefault="004403D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C8EB288" w14:textId="77777777" w:rsidR="004403DF" w:rsidRPr="00BB195E" w:rsidRDefault="004403DF" w:rsidP="00BB195E">
            <w:pPr>
              <w:pStyle w:val="NoSpacing"/>
              <w:jc w:val="center"/>
              <w:rPr>
                <w:rFonts w:ascii="Segoe UI" w:hAnsi="Segoe UI" w:cs="Segoe UI"/>
                <w:sz w:val="20"/>
                <w:szCs w:val="20"/>
              </w:rPr>
            </w:pPr>
            <w:r w:rsidRPr="00BB195E">
              <w:rPr>
                <w:rFonts w:ascii="Segoe UI" w:hAnsi="Segoe UI" w:cs="Segoe UI"/>
                <w:sz w:val="20"/>
                <w:szCs w:val="20"/>
              </w:rPr>
              <w:t>WAC</w:t>
            </w:r>
          </w:p>
          <w:p w14:paraId="4963DD27" w14:textId="77777777" w:rsidR="004403DF" w:rsidRPr="00BB195E" w:rsidRDefault="00E91032" w:rsidP="00BB195E">
            <w:pPr>
              <w:pStyle w:val="NoSpacing"/>
              <w:jc w:val="center"/>
              <w:rPr>
                <w:rFonts w:ascii="Segoe UI" w:hAnsi="Segoe UI" w:cs="Segoe UI"/>
                <w:sz w:val="20"/>
                <w:szCs w:val="20"/>
              </w:rPr>
            </w:pPr>
            <w:r w:rsidRPr="00BB195E">
              <w:rPr>
                <w:rFonts w:ascii="Segoe UI" w:hAnsi="Segoe UI" w:cs="Segoe UI"/>
                <w:sz w:val="20"/>
                <w:szCs w:val="20"/>
              </w:rPr>
              <w:t>284-51-195(12)(b)(iv)</w:t>
            </w:r>
          </w:p>
        </w:tc>
        <w:tc>
          <w:tcPr>
            <w:tcW w:w="8227" w:type="dxa"/>
            <w:tcBorders>
              <w:top w:val="single" w:sz="4" w:space="0" w:color="auto"/>
              <w:bottom w:val="single" w:sz="4" w:space="0" w:color="auto"/>
            </w:tcBorders>
          </w:tcPr>
          <w:p w14:paraId="17280187" w14:textId="77777777" w:rsidR="004403DF" w:rsidRPr="003E74DA" w:rsidRDefault="004403D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or other governmental benefits, as permitted by law. That part of the definition of plan may be limited to the hospital, medical and surgical benefits of the governmental program.</w:t>
            </w:r>
          </w:p>
        </w:tc>
        <w:tc>
          <w:tcPr>
            <w:tcW w:w="1351" w:type="dxa"/>
            <w:tcBorders>
              <w:top w:val="single" w:sz="4" w:space="0" w:color="auto"/>
              <w:bottom w:val="single" w:sz="4" w:space="0" w:color="auto"/>
            </w:tcBorders>
          </w:tcPr>
          <w:p w14:paraId="74CF6225" w14:textId="77777777" w:rsidR="004403DF" w:rsidRPr="002A288A" w:rsidRDefault="004403DF" w:rsidP="002A288A">
            <w:pPr>
              <w:spacing w:before="120" w:after="120"/>
              <w:rPr>
                <w:rFonts w:ascii="Arial" w:hAnsi="Arial" w:cs="Arial"/>
                <w:sz w:val="18"/>
                <w:szCs w:val="18"/>
              </w:rPr>
            </w:pPr>
          </w:p>
        </w:tc>
      </w:tr>
      <w:tr w:rsidR="0030687F" w14:paraId="1F931B82" w14:textId="77777777" w:rsidTr="00FF4D1B">
        <w:trPr>
          <w:trHeight w:val="193"/>
          <w:jc w:val="center"/>
        </w:trPr>
        <w:tc>
          <w:tcPr>
            <w:tcW w:w="1435" w:type="dxa"/>
            <w:vMerge/>
          </w:tcPr>
          <w:p w14:paraId="1FA3F44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FDF3A6E"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D18AB7"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EC378F4"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C0406C0" w14:textId="77777777" w:rsidR="0030687F" w:rsidRPr="003E74DA" w:rsidRDefault="0030687F" w:rsidP="000E7527">
            <w:pPr>
              <w:pStyle w:val="NoSpacing"/>
              <w:rPr>
                <w:rFonts w:ascii="Segoe UI" w:hAnsi="Segoe UI" w:cs="Segoe UI"/>
                <w:sz w:val="20"/>
                <w:szCs w:val="20"/>
              </w:rPr>
            </w:pPr>
            <w:r w:rsidRPr="003E74DA">
              <w:rPr>
                <w:rFonts w:ascii="Segoe UI" w:hAnsi="Segoe UI" w:cs="Segoe UI"/>
                <w:sz w:val="20"/>
                <w:szCs w:val="20"/>
              </w:rPr>
              <w:t>"Plan" does not include:</w:t>
            </w:r>
          </w:p>
          <w:p w14:paraId="7183D2F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Hospital indemnity or fixed payment coverage benefits or other fixed indemnity or payment coverage;</w:t>
            </w:r>
          </w:p>
        </w:tc>
        <w:tc>
          <w:tcPr>
            <w:tcW w:w="1351" w:type="dxa"/>
            <w:tcBorders>
              <w:top w:val="single" w:sz="4" w:space="0" w:color="auto"/>
              <w:bottom w:val="single" w:sz="4" w:space="0" w:color="auto"/>
            </w:tcBorders>
          </w:tcPr>
          <w:p w14:paraId="6941E24A" w14:textId="77777777" w:rsidR="0030687F" w:rsidRPr="002A288A" w:rsidRDefault="0030687F" w:rsidP="002A288A">
            <w:pPr>
              <w:spacing w:before="120" w:after="120"/>
              <w:rPr>
                <w:rFonts w:ascii="Arial" w:hAnsi="Arial" w:cs="Arial"/>
                <w:sz w:val="18"/>
                <w:szCs w:val="18"/>
              </w:rPr>
            </w:pPr>
          </w:p>
        </w:tc>
      </w:tr>
      <w:tr w:rsidR="0030687F" w14:paraId="7C86745A" w14:textId="77777777" w:rsidTr="00FF4D1B">
        <w:trPr>
          <w:trHeight w:val="193"/>
          <w:jc w:val="center"/>
        </w:trPr>
        <w:tc>
          <w:tcPr>
            <w:tcW w:w="1435" w:type="dxa"/>
            <w:vMerge/>
          </w:tcPr>
          <w:p w14:paraId="69930FE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49D634A3"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AE26A2"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690CF163" w14:textId="77777777" w:rsidR="00973BA5"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284-51-195(12)(c)(ii)</w:t>
            </w:r>
          </w:p>
        </w:tc>
        <w:tc>
          <w:tcPr>
            <w:tcW w:w="8227" w:type="dxa"/>
            <w:tcBorders>
              <w:top w:val="single" w:sz="4" w:space="0" w:color="auto"/>
              <w:bottom w:val="single" w:sz="4" w:space="0" w:color="auto"/>
            </w:tcBorders>
          </w:tcPr>
          <w:p w14:paraId="30954951"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Accident only coverage;</w:t>
            </w:r>
          </w:p>
        </w:tc>
        <w:tc>
          <w:tcPr>
            <w:tcW w:w="1351" w:type="dxa"/>
            <w:tcBorders>
              <w:top w:val="single" w:sz="4" w:space="0" w:color="auto"/>
              <w:bottom w:val="single" w:sz="4" w:space="0" w:color="auto"/>
            </w:tcBorders>
          </w:tcPr>
          <w:p w14:paraId="6A2A86E8" w14:textId="77777777" w:rsidR="0030687F" w:rsidRPr="002A288A" w:rsidRDefault="0030687F" w:rsidP="002A288A">
            <w:pPr>
              <w:spacing w:before="120" w:after="120"/>
              <w:rPr>
                <w:rFonts w:ascii="Arial" w:hAnsi="Arial" w:cs="Arial"/>
                <w:sz w:val="18"/>
                <w:szCs w:val="18"/>
              </w:rPr>
            </w:pPr>
          </w:p>
        </w:tc>
      </w:tr>
      <w:tr w:rsidR="0030687F" w14:paraId="69B6443F" w14:textId="77777777" w:rsidTr="00FF4D1B">
        <w:trPr>
          <w:trHeight w:val="193"/>
          <w:jc w:val="center"/>
        </w:trPr>
        <w:tc>
          <w:tcPr>
            <w:tcW w:w="1435" w:type="dxa"/>
            <w:vMerge/>
          </w:tcPr>
          <w:p w14:paraId="4D2AAD7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E5392"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CE90CF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3A31C33"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lastRenderedPageBreak/>
              <w:t>284-51-195(12)(c)(iii)</w:t>
            </w:r>
          </w:p>
        </w:tc>
        <w:tc>
          <w:tcPr>
            <w:tcW w:w="8227" w:type="dxa"/>
            <w:tcBorders>
              <w:top w:val="single" w:sz="4" w:space="0" w:color="auto"/>
              <w:bottom w:val="single" w:sz="4" w:space="0" w:color="auto"/>
            </w:tcBorders>
          </w:tcPr>
          <w:p w14:paraId="437D9A68" w14:textId="77777777" w:rsidR="0021213C" w:rsidRPr="00973BA5" w:rsidRDefault="0030687F" w:rsidP="00CC0F19">
            <w:pPr>
              <w:pStyle w:val="NoSpacing"/>
              <w:numPr>
                <w:ilvl w:val="0"/>
                <w:numId w:val="21"/>
              </w:numPr>
              <w:rPr>
                <w:rFonts w:ascii="Segoe UI" w:hAnsi="Segoe UI" w:cs="Segoe UI"/>
                <w:sz w:val="20"/>
                <w:szCs w:val="20"/>
              </w:rPr>
            </w:pPr>
            <w:r w:rsidRPr="00973BA5">
              <w:rPr>
                <w:rFonts w:ascii="Segoe UI" w:hAnsi="Segoe UI" w:cs="Segoe UI"/>
                <w:sz w:val="20"/>
                <w:szCs w:val="20"/>
              </w:rPr>
              <w:lastRenderedPageBreak/>
              <w:t xml:space="preserve">Specified disease or specified accident </w:t>
            </w:r>
            <w:proofErr w:type="gramStart"/>
            <w:r w:rsidRPr="00973BA5">
              <w:rPr>
                <w:rFonts w:ascii="Segoe UI" w:hAnsi="Segoe UI" w:cs="Segoe UI"/>
                <w:sz w:val="20"/>
                <w:szCs w:val="20"/>
              </w:rPr>
              <w:t>coverage;</w:t>
            </w:r>
            <w:proofErr w:type="gramEnd"/>
          </w:p>
          <w:p w14:paraId="4499655E" w14:textId="77777777" w:rsidR="0021213C" w:rsidRPr="003E74DA" w:rsidRDefault="0021213C" w:rsidP="0021213C">
            <w:pPr>
              <w:pStyle w:val="NoSpacing"/>
              <w:rPr>
                <w:rFonts w:ascii="Segoe UI" w:hAnsi="Segoe UI" w:cs="Segoe UI"/>
                <w:sz w:val="20"/>
                <w:szCs w:val="20"/>
              </w:rPr>
            </w:pPr>
          </w:p>
        </w:tc>
        <w:tc>
          <w:tcPr>
            <w:tcW w:w="1351" w:type="dxa"/>
            <w:tcBorders>
              <w:top w:val="single" w:sz="4" w:space="0" w:color="auto"/>
              <w:bottom w:val="single" w:sz="4" w:space="0" w:color="auto"/>
            </w:tcBorders>
          </w:tcPr>
          <w:p w14:paraId="4BD29BF8" w14:textId="77777777" w:rsidR="0030687F" w:rsidRPr="002A288A" w:rsidRDefault="0030687F" w:rsidP="002A288A">
            <w:pPr>
              <w:spacing w:before="120" w:after="120"/>
              <w:rPr>
                <w:rFonts w:ascii="Arial" w:hAnsi="Arial" w:cs="Arial"/>
                <w:sz w:val="18"/>
                <w:szCs w:val="18"/>
              </w:rPr>
            </w:pPr>
          </w:p>
        </w:tc>
      </w:tr>
      <w:tr w:rsidR="0030687F" w14:paraId="100216D4" w14:textId="77777777" w:rsidTr="00FF4D1B">
        <w:trPr>
          <w:trHeight w:val="193"/>
          <w:jc w:val="center"/>
        </w:trPr>
        <w:tc>
          <w:tcPr>
            <w:tcW w:w="1435" w:type="dxa"/>
            <w:vMerge/>
          </w:tcPr>
          <w:p w14:paraId="106505D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E9E0AF6"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0172A8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3C7487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284-51-195(12)(c)(iv)</w:t>
            </w:r>
          </w:p>
        </w:tc>
        <w:tc>
          <w:tcPr>
            <w:tcW w:w="8227" w:type="dxa"/>
            <w:tcBorders>
              <w:top w:val="single" w:sz="4" w:space="0" w:color="auto"/>
              <w:bottom w:val="single" w:sz="4" w:space="0" w:color="auto"/>
            </w:tcBorders>
          </w:tcPr>
          <w:p w14:paraId="3F35069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Limited benefit health coverage, as defined in WAC </w:t>
            </w:r>
            <w:hyperlink r:id="rId18" w:history="1">
              <w:r w:rsidRPr="003E74DA">
                <w:rPr>
                  <w:rStyle w:val="Hyperlink"/>
                  <w:rFonts w:ascii="Segoe UI" w:hAnsi="Segoe UI" w:cs="Segoe UI"/>
                  <w:sz w:val="20"/>
                  <w:szCs w:val="20"/>
                </w:rPr>
                <w:t>284-50-370</w:t>
              </w:r>
            </w:hyperlink>
            <w:r w:rsidRPr="003E74DA">
              <w:rPr>
                <w:rFonts w:ascii="Segoe UI" w:hAnsi="Segoe UI" w:cs="Segoe UI"/>
                <w:sz w:val="20"/>
                <w:szCs w:val="20"/>
              </w:rPr>
              <w:t>;</w:t>
            </w:r>
          </w:p>
        </w:tc>
        <w:tc>
          <w:tcPr>
            <w:tcW w:w="1351" w:type="dxa"/>
            <w:tcBorders>
              <w:top w:val="single" w:sz="4" w:space="0" w:color="auto"/>
              <w:bottom w:val="single" w:sz="4" w:space="0" w:color="auto"/>
            </w:tcBorders>
          </w:tcPr>
          <w:p w14:paraId="704B3376" w14:textId="77777777" w:rsidR="0030687F" w:rsidRPr="002A288A" w:rsidRDefault="0030687F" w:rsidP="002A288A">
            <w:pPr>
              <w:spacing w:before="120" w:after="120"/>
              <w:rPr>
                <w:rFonts w:ascii="Arial" w:hAnsi="Arial" w:cs="Arial"/>
                <w:sz w:val="18"/>
                <w:szCs w:val="18"/>
              </w:rPr>
            </w:pPr>
          </w:p>
        </w:tc>
      </w:tr>
      <w:tr w:rsidR="0030687F" w14:paraId="756EFE41" w14:textId="77777777" w:rsidTr="00FF4D1B">
        <w:trPr>
          <w:trHeight w:val="193"/>
          <w:jc w:val="center"/>
        </w:trPr>
        <w:tc>
          <w:tcPr>
            <w:tcW w:w="1435" w:type="dxa"/>
            <w:vMerge/>
          </w:tcPr>
          <w:p w14:paraId="3B32784A"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A3D8E58"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68A892E" w14:textId="77777777" w:rsidR="0030687F" w:rsidRPr="00BB195E" w:rsidRDefault="0021213C" w:rsidP="00BB195E">
            <w:pPr>
              <w:pStyle w:val="NoSpacing"/>
              <w:jc w:val="center"/>
              <w:rPr>
                <w:rFonts w:ascii="Segoe UI" w:hAnsi="Segoe UI" w:cs="Segoe UI"/>
                <w:sz w:val="20"/>
                <w:szCs w:val="20"/>
              </w:rPr>
            </w:pPr>
            <w:r w:rsidRPr="00BB195E">
              <w:rPr>
                <w:rFonts w:ascii="Segoe UI" w:hAnsi="Segoe UI" w:cs="Segoe UI"/>
                <w:sz w:val="20"/>
                <w:szCs w:val="20"/>
              </w:rPr>
              <w:t>WAC</w:t>
            </w:r>
          </w:p>
          <w:p w14:paraId="4BBD80ED" w14:textId="77777777" w:rsidR="0030687F" w:rsidRPr="00BB195E" w:rsidRDefault="0030687F" w:rsidP="00BB7B84">
            <w:pPr>
              <w:pStyle w:val="NoSpacing"/>
              <w:jc w:val="center"/>
              <w:rPr>
                <w:rFonts w:ascii="Segoe UI" w:hAnsi="Segoe UI" w:cs="Segoe UI"/>
                <w:sz w:val="20"/>
                <w:szCs w:val="20"/>
              </w:rPr>
            </w:pPr>
            <w:r w:rsidRPr="00BB195E">
              <w:rPr>
                <w:rFonts w:ascii="Segoe UI" w:hAnsi="Segoe UI" w:cs="Segoe UI"/>
                <w:sz w:val="20"/>
                <w:szCs w:val="20"/>
              </w:rPr>
              <w:t>284-51-195(12)(c)(v)</w:t>
            </w:r>
          </w:p>
        </w:tc>
        <w:tc>
          <w:tcPr>
            <w:tcW w:w="8227" w:type="dxa"/>
            <w:tcBorders>
              <w:top w:val="single" w:sz="4" w:space="0" w:color="auto"/>
              <w:bottom w:val="single" w:sz="4" w:space="0" w:color="auto"/>
            </w:tcBorders>
          </w:tcPr>
          <w:p w14:paraId="4007EE6C"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School accident and similar coverages that cover students for accidents only, including athletic injuries, either on a twenty-four-hour basis or on a "to and from school" basis;</w:t>
            </w:r>
          </w:p>
        </w:tc>
        <w:tc>
          <w:tcPr>
            <w:tcW w:w="1351" w:type="dxa"/>
            <w:tcBorders>
              <w:top w:val="single" w:sz="4" w:space="0" w:color="auto"/>
              <w:bottom w:val="single" w:sz="4" w:space="0" w:color="auto"/>
            </w:tcBorders>
          </w:tcPr>
          <w:p w14:paraId="0B527569" w14:textId="77777777" w:rsidR="0030687F" w:rsidRPr="002A288A" w:rsidRDefault="0030687F" w:rsidP="002A288A">
            <w:pPr>
              <w:spacing w:before="120" w:after="120"/>
              <w:rPr>
                <w:rFonts w:ascii="Arial" w:hAnsi="Arial" w:cs="Arial"/>
                <w:sz w:val="18"/>
                <w:szCs w:val="18"/>
              </w:rPr>
            </w:pPr>
          </w:p>
        </w:tc>
      </w:tr>
      <w:tr w:rsidR="0030687F" w14:paraId="2EBC5E4F" w14:textId="77777777" w:rsidTr="00FF4D1B">
        <w:trPr>
          <w:trHeight w:val="193"/>
          <w:jc w:val="center"/>
        </w:trPr>
        <w:tc>
          <w:tcPr>
            <w:tcW w:w="1435" w:type="dxa"/>
            <w:vMerge/>
          </w:tcPr>
          <w:p w14:paraId="3E1CFDE6"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794524D0"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CA22B9B"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46FD6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w:t>
            </w:r>
          </w:p>
          <w:p w14:paraId="7190CCFD" w14:textId="77777777" w:rsidR="0030687F" w:rsidRPr="00BB195E" w:rsidRDefault="0030687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B150789"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Benefits provided in long-term care insurance policies for nonmedical services, for example, personal care, adult day care, homemaker services, assistance with activities of daily living, respite care and custodial care or for contracts that pay a fixed daily benefit without regard to expenses incurred or the receipt of services;</w:t>
            </w:r>
          </w:p>
        </w:tc>
        <w:tc>
          <w:tcPr>
            <w:tcW w:w="1351" w:type="dxa"/>
            <w:tcBorders>
              <w:top w:val="single" w:sz="4" w:space="0" w:color="auto"/>
              <w:bottom w:val="single" w:sz="4" w:space="0" w:color="auto"/>
            </w:tcBorders>
          </w:tcPr>
          <w:p w14:paraId="50CEF5E6" w14:textId="77777777" w:rsidR="0030687F" w:rsidRPr="002A288A" w:rsidRDefault="0030687F" w:rsidP="002A288A">
            <w:pPr>
              <w:spacing w:before="120" w:after="120"/>
              <w:rPr>
                <w:rFonts w:ascii="Arial" w:hAnsi="Arial" w:cs="Arial"/>
                <w:sz w:val="18"/>
                <w:szCs w:val="18"/>
              </w:rPr>
            </w:pPr>
          </w:p>
        </w:tc>
      </w:tr>
      <w:tr w:rsidR="0030687F" w14:paraId="6A44FFAE" w14:textId="77777777" w:rsidTr="00FF4D1B">
        <w:trPr>
          <w:trHeight w:val="193"/>
          <w:jc w:val="center"/>
        </w:trPr>
        <w:tc>
          <w:tcPr>
            <w:tcW w:w="1435" w:type="dxa"/>
            <w:vMerge/>
          </w:tcPr>
          <w:p w14:paraId="0B7AC9CE"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009C93CB"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1DE8FD1"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223FF9D4"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284-51-195(12)(c)(vii)</w:t>
            </w:r>
          </w:p>
        </w:tc>
        <w:tc>
          <w:tcPr>
            <w:tcW w:w="8227" w:type="dxa"/>
            <w:tcBorders>
              <w:top w:val="single" w:sz="4" w:space="0" w:color="auto"/>
              <w:bottom w:val="single" w:sz="4" w:space="0" w:color="auto"/>
            </w:tcBorders>
          </w:tcPr>
          <w:p w14:paraId="0B60022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Medicare supplement policies;</w:t>
            </w:r>
          </w:p>
        </w:tc>
        <w:tc>
          <w:tcPr>
            <w:tcW w:w="1351" w:type="dxa"/>
            <w:tcBorders>
              <w:top w:val="single" w:sz="4" w:space="0" w:color="auto"/>
              <w:bottom w:val="single" w:sz="4" w:space="0" w:color="auto"/>
            </w:tcBorders>
          </w:tcPr>
          <w:p w14:paraId="7D3EB8D0" w14:textId="77777777" w:rsidR="0030687F" w:rsidRPr="002A288A" w:rsidRDefault="0030687F" w:rsidP="002A288A">
            <w:pPr>
              <w:spacing w:before="120" w:after="120"/>
              <w:rPr>
                <w:rFonts w:ascii="Arial" w:hAnsi="Arial" w:cs="Arial"/>
                <w:sz w:val="18"/>
                <w:szCs w:val="18"/>
              </w:rPr>
            </w:pPr>
          </w:p>
        </w:tc>
      </w:tr>
      <w:tr w:rsidR="0030687F" w14:paraId="2ECD7725" w14:textId="77777777" w:rsidTr="00FF4D1B">
        <w:trPr>
          <w:trHeight w:val="193"/>
          <w:jc w:val="center"/>
        </w:trPr>
        <w:tc>
          <w:tcPr>
            <w:tcW w:w="1435" w:type="dxa"/>
            <w:vMerge/>
          </w:tcPr>
          <w:p w14:paraId="74119F08"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30EFA87"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0ADFA5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3D6A9C26"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284-51-195(12)(c)(ix)</w:t>
            </w:r>
          </w:p>
        </w:tc>
        <w:tc>
          <w:tcPr>
            <w:tcW w:w="8227" w:type="dxa"/>
            <w:tcBorders>
              <w:top w:val="single" w:sz="4" w:space="0" w:color="auto"/>
              <w:bottom w:val="single" w:sz="4" w:space="0" w:color="auto"/>
            </w:tcBorders>
          </w:tcPr>
          <w:p w14:paraId="3DF539E4"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state plan under Medicaid;</w:t>
            </w:r>
          </w:p>
        </w:tc>
        <w:tc>
          <w:tcPr>
            <w:tcW w:w="1351" w:type="dxa"/>
            <w:tcBorders>
              <w:top w:val="single" w:sz="4" w:space="0" w:color="auto"/>
              <w:bottom w:val="single" w:sz="4" w:space="0" w:color="auto"/>
            </w:tcBorders>
          </w:tcPr>
          <w:p w14:paraId="03BAC2BD" w14:textId="77777777" w:rsidR="0030687F" w:rsidRPr="002A288A" w:rsidRDefault="0030687F" w:rsidP="002A288A">
            <w:pPr>
              <w:spacing w:before="120" w:after="120"/>
              <w:rPr>
                <w:rFonts w:ascii="Arial" w:hAnsi="Arial" w:cs="Arial"/>
                <w:sz w:val="18"/>
                <w:szCs w:val="18"/>
              </w:rPr>
            </w:pPr>
          </w:p>
        </w:tc>
      </w:tr>
      <w:tr w:rsidR="0030687F" w14:paraId="1A353AB8" w14:textId="77777777" w:rsidTr="00FF4D1B">
        <w:trPr>
          <w:trHeight w:val="193"/>
          <w:jc w:val="center"/>
        </w:trPr>
        <w:tc>
          <w:tcPr>
            <w:tcW w:w="1435" w:type="dxa"/>
            <w:vMerge/>
          </w:tcPr>
          <w:p w14:paraId="1B609FE9"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64E35C79"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15F7BF5"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47230BFE"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w:t>
            </w:r>
          </w:p>
        </w:tc>
        <w:tc>
          <w:tcPr>
            <w:tcW w:w="8227" w:type="dxa"/>
            <w:tcBorders>
              <w:top w:val="single" w:sz="4" w:space="0" w:color="auto"/>
              <w:bottom w:val="single" w:sz="4" w:space="0" w:color="auto"/>
            </w:tcBorders>
          </w:tcPr>
          <w:p w14:paraId="268FECA3"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A governmental plan, which, by law, provides benefits that are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those of any private insurance plan or other nongovernmental plan;</w:t>
            </w:r>
          </w:p>
        </w:tc>
        <w:tc>
          <w:tcPr>
            <w:tcW w:w="1351" w:type="dxa"/>
            <w:tcBorders>
              <w:top w:val="single" w:sz="4" w:space="0" w:color="auto"/>
              <w:bottom w:val="single" w:sz="4" w:space="0" w:color="auto"/>
            </w:tcBorders>
          </w:tcPr>
          <w:p w14:paraId="7A75F497" w14:textId="77777777" w:rsidR="0030687F" w:rsidRPr="002A288A" w:rsidRDefault="0030687F" w:rsidP="002A288A">
            <w:pPr>
              <w:spacing w:before="120" w:after="120"/>
              <w:rPr>
                <w:rFonts w:ascii="Arial" w:hAnsi="Arial" w:cs="Arial"/>
                <w:sz w:val="18"/>
                <w:szCs w:val="18"/>
              </w:rPr>
            </w:pPr>
          </w:p>
        </w:tc>
      </w:tr>
      <w:tr w:rsidR="0030687F" w14:paraId="63C2E159" w14:textId="77777777" w:rsidTr="00FF4D1B">
        <w:trPr>
          <w:trHeight w:val="193"/>
          <w:jc w:val="center"/>
        </w:trPr>
        <w:tc>
          <w:tcPr>
            <w:tcW w:w="1435" w:type="dxa"/>
            <w:vMerge/>
          </w:tcPr>
          <w:p w14:paraId="071A740C" w14:textId="77777777" w:rsidR="0030687F" w:rsidRPr="003E74DA" w:rsidRDefault="0030687F" w:rsidP="00F10B86">
            <w:pPr>
              <w:spacing w:before="120" w:after="120" w:line="203" w:lineRule="exact"/>
              <w:ind w:right="-108"/>
              <w:rPr>
                <w:rFonts w:ascii="Segoe UI" w:hAnsi="Segoe UI" w:cs="Segoe UI"/>
                <w:b/>
                <w:sz w:val="20"/>
                <w:szCs w:val="20"/>
              </w:rPr>
            </w:pPr>
          </w:p>
        </w:tc>
        <w:tc>
          <w:tcPr>
            <w:tcW w:w="1322" w:type="dxa"/>
            <w:vMerge/>
          </w:tcPr>
          <w:p w14:paraId="1CE2A39D" w14:textId="77777777" w:rsidR="0030687F" w:rsidRPr="003E74DA" w:rsidRDefault="0030687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DAB7ACD"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WAC</w:t>
            </w:r>
          </w:p>
          <w:p w14:paraId="7692F039" w14:textId="77777777" w:rsidR="0030687F" w:rsidRPr="00BB195E" w:rsidRDefault="0030687F" w:rsidP="00BB195E">
            <w:pPr>
              <w:pStyle w:val="NoSpacing"/>
              <w:jc w:val="center"/>
              <w:rPr>
                <w:rFonts w:ascii="Segoe UI" w:hAnsi="Segoe UI" w:cs="Segoe UI"/>
                <w:sz w:val="20"/>
                <w:szCs w:val="20"/>
              </w:rPr>
            </w:pPr>
            <w:r w:rsidRPr="00BB195E">
              <w:rPr>
                <w:rFonts w:ascii="Segoe UI" w:hAnsi="Segoe UI" w:cs="Segoe UI"/>
                <w:sz w:val="20"/>
                <w:szCs w:val="20"/>
              </w:rPr>
              <w:t>284-51-195(12)(c)(xi)</w:t>
            </w:r>
          </w:p>
        </w:tc>
        <w:tc>
          <w:tcPr>
            <w:tcW w:w="8227" w:type="dxa"/>
            <w:tcBorders>
              <w:top w:val="single" w:sz="4" w:space="0" w:color="auto"/>
              <w:bottom w:val="single" w:sz="4" w:space="0" w:color="auto"/>
            </w:tcBorders>
          </w:tcPr>
          <w:p w14:paraId="7E16AE2B" w14:textId="77777777" w:rsidR="0030687F" w:rsidRPr="003E74DA" w:rsidRDefault="0030687F" w:rsidP="00CC0F19">
            <w:pPr>
              <w:pStyle w:val="NoSpacing"/>
              <w:numPr>
                <w:ilvl w:val="0"/>
                <w:numId w:val="21"/>
              </w:numPr>
              <w:rPr>
                <w:rFonts w:ascii="Segoe UI" w:hAnsi="Segoe UI" w:cs="Segoe UI"/>
                <w:sz w:val="20"/>
                <w:szCs w:val="20"/>
              </w:rPr>
            </w:pPr>
            <w:r w:rsidRPr="003E74DA">
              <w:rPr>
                <w:rFonts w:ascii="Segoe UI" w:hAnsi="Segoe UI" w:cs="Segoe UI"/>
                <w:sz w:val="20"/>
                <w:szCs w:val="20"/>
              </w:rPr>
              <w:t>Automobile insurance policies required by statute to provide medical benefits;</w:t>
            </w:r>
          </w:p>
        </w:tc>
        <w:tc>
          <w:tcPr>
            <w:tcW w:w="1351" w:type="dxa"/>
            <w:tcBorders>
              <w:top w:val="single" w:sz="4" w:space="0" w:color="auto"/>
              <w:bottom w:val="single" w:sz="4" w:space="0" w:color="auto"/>
            </w:tcBorders>
          </w:tcPr>
          <w:p w14:paraId="4724A460" w14:textId="77777777" w:rsidR="0030687F" w:rsidRPr="002A288A" w:rsidRDefault="0030687F" w:rsidP="002A288A">
            <w:pPr>
              <w:spacing w:before="120" w:after="120"/>
              <w:rPr>
                <w:rFonts w:ascii="Arial" w:hAnsi="Arial" w:cs="Arial"/>
                <w:sz w:val="18"/>
                <w:szCs w:val="18"/>
              </w:rPr>
            </w:pPr>
          </w:p>
        </w:tc>
      </w:tr>
      <w:tr w:rsidR="004B643F" w14:paraId="57B2243C" w14:textId="77777777" w:rsidTr="00FF4D1B">
        <w:trPr>
          <w:trHeight w:val="193"/>
          <w:jc w:val="center"/>
        </w:trPr>
        <w:tc>
          <w:tcPr>
            <w:tcW w:w="1435" w:type="dxa"/>
            <w:vMerge/>
          </w:tcPr>
          <w:p w14:paraId="464BF171" w14:textId="77777777" w:rsidR="004B643F" w:rsidRPr="003E74DA" w:rsidRDefault="004B643F" w:rsidP="00F10B86">
            <w:pPr>
              <w:spacing w:before="120" w:after="120" w:line="203" w:lineRule="exact"/>
              <w:ind w:right="-108"/>
              <w:rPr>
                <w:rFonts w:ascii="Segoe UI" w:hAnsi="Segoe UI" w:cs="Segoe UI"/>
                <w:b/>
                <w:sz w:val="20"/>
                <w:szCs w:val="20"/>
              </w:rPr>
            </w:pPr>
          </w:p>
        </w:tc>
        <w:tc>
          <w:tcPr>
            <w:tcW w:w="1322" w:type="dxa"/>
            <w:vMerge/>
          </w:tcPr>
          <w:p w14:paraId="6A7A5B48" w14:textId="77777777" w:rsidR="004B643F" w:rsidRPr="003E74DA" w:rsidRDefault="004B643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0CD430"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WAC</w:t>
            </w:r>
          </w:p>
          <w:p w14:paraId="4E351904" w14:textId="77777777" w:rsidR="004B643F" w:rsidRPr="00BB195E" w:rsidRDefault="004B643F" w:rsidP="00BB195E">
            <w:pPr>
              <w:pStyle w:val="NoSpacing"/>
              <w:jc w:val="center"/>
              <w:rPr>
                <w:rFonts w:ascii="Segoe UI" w:hAnsi="Segoe UI" w:cs="Segoe UI"/>
                <w:sz w:val="20"/>
                <w:szCs w:val="20"/>
              </w:rPr>
            </w:pPr>
            <w:r w:rsidRPr="00BB195E">
              <w:rPr>
                <w:rFonts w:ascii="Segoe UI" w:hAnsi="Segoe UI" w:cs="Segoe UI"/>
                <w:sz w:val="20"/>
                <w:szCs w:val="20"/>
              </w:rPr>
              <w:t>284-51-195(12)(c)(xii)</w:t>
            </w:r>
          </w:p>
        </w:tc>
        <w:tc>
          <w:tcPr>
            <w:tcW w:w="8227" w:type="dxa"/>
            <w:tcBorders>
              <w:top w:val="single" w:sz="4" w:space="0" w:color="auto"/>
              <w:bottom w:val="single" w:sz="4" w:space="0" w:color="auto"/>
            </w:tcBorders>
          </w:tcPr>
          <w:p w14:paraId="660D97BA" w14:textId="77777777" w:rsidR="00176829" w:rsidRPr="003E74DA" w:rsidRDefault="004B643F" w:rsidP="00CC0F19">
            <w:pPr>
              <w:pStyle w:val="NoSpacing"/>
              <w:numPr>
                <w:ilvl w:val="0"/>
                <w:numId w:val="21"/>
              </w:numPr>
              <w:rPr>
                <w:rFonts w:ascii="Segoe UI" w:hAnsi="Segoe UI" w:cs="Segoe UI"/>
                <w:sz w:val="20"/>
                <w:szCs w:val="20"/>
              </w:rPr>
            </w:pPr>
            <w:r w:rsidRPr="007B3A62">
              <w:rPr>
                <w:rFonts w:ascii="Segoe UI" w:hAnsi="Segoe UI" w:cs="Segoe UI"/>
                <w:sz w:val="20"/>
                <w:szCs w:val="20"/>
              </w:rPr>
              <w:t>Benefits provided as part of a direct agreement with a direct patient-provider primary care practice as defined at section 3, chapter 267, Laws of 2007.</w:t>
            </w:r>
          </w:p>
        </w:tc>
        <w:tc>
          <w:tcPr>
            <w:tcW w:w="1351" w:type="dxa"/>
            <w:tcBorders>
              <w:top w:val="single" w:sz="4" w:space="0" w:color="auto"/>
              <w:bottom w:val="single" w:sz="4" w:space="0" w:color="auto"/>
            </w:tcBorders>
          </w:tcPr>
          <w:p w14:paraId="32829C47" w14:textId="77777777" w:rsidR="004B643F" w:rsidRPr="002A288A" w:rsidRDefault="004B643F" w:rsidP="002A288A">
            <w:pPr>
              <w:spacing w:before="120" w:after="120"/>
              <w:rPr>
                <w:rFonts w:ascii="Arial" w:hAnsi="Arial" w:cs="Arial"/>
                <w:sz w:val="18"/>
                <w:szCs w:val="18"/>
              </w:rPr>
            </w:pPr>
          </w:p>
        </w:tc>
      </w:tr>
      <w:tr w:rsidR="005748F9" w14:paraId="29ABB64B" w14:textId="77777777" w:rsidTr="00FF4D1B">
        <w:trPr>
          <w:trHeight w:val="193"/>
          <w:jc w:val="center"/>
        </w:trPr>
        <w:tc>
          <w:tcPr>
            <w:tcW w:w="1435" w:type="dxa"/>
            <w:vMerge/>
          </w:tcPr>
          <w:p w14:paraId="682506D5"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6F840EF0" w14:textId="77777777" w:rsidR="00164FB2" w:rsidRPr="003E74DA" w:rsidRDefault="00516E2A" w:rsidP="00A34450">
            <w:pPr>
              <w:pStyle w:val="NoSpacing"/>
              <w:jc w:val="center"/>
              <w:rPr>
                <w:rFonts w:ascii="Segoe UI" w:hAnsi="Segoe UI" w:cs="Segoe UI"/>
                <w:sz w:val="20"/>
                <w:szCs w:val="20"/>
              </w:rPr>
            </w:pPr>
            <w:r w:rsidRPr="003E74DA">
              <w:rPr>
                <w:rFonts w:ascii="Segoe UI" w:hAnsi="Segoe UI" w:cs="Segoe UI"/>
                <w:sz w:val="20"/>
                <w:szCs w:val="20"/>
              </w:rPr>
              <w:t>Contract description of COB</w:t>
            </w:r>
          </w:p>
          <w:p w14:paraId="383E0D2A" w14:textId="77777777" w:rsidR="005F05FD" w:rsidRPr="003E74DA" w:rsidRDefault="005F05FD" w:rsidP="00A34450">
            <w:pPr>
              <w:spacing w:before="120" w:after="120" w:line="360" w:lineRule="auto"/>
              <w:jc w:val="center"/>
              <w:rPr>
                <w:rFonts w:ascii="Segoe UI" w:hAnsi="Segoe UI" w:cs="Segoe UI"/>
                <w:sz w:val="20"/>
                <w:szCs w:val="20"/>
              </w:rPr>
            </w:pPr>
          </w:p>
          <w:p w14:paraId="3F8BE763"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bottom w:val="single" w:sz="4" w:space="0" w:color="auto"/>
            </w:tcBorders>
          </w:tcPr>
          <w:p w14:paraId="7538A6B7"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w:t>
            </w:r>
          </w:p>
          <w:p w14:paraId="1960ADF3"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284-51-200(7)</w:t>
            </w:r>
          </w:p>
          <w:p w14:paraId="2CFDF34F" w14:textId="77777777" w:rsidR="005748F9" w:rsidRPr="00BB195E" w:rsidRDefault="005748F9" w:rsidP="00BB195E">
            <w:pPr>
              <w:pStyle w:val="NoSpacing"/>
              <w:jc w:val="center"/>
              <w:rPr>
                <w:rFonts w:ascii="Segoe UI" w:hAnsi="Segoe UI" w:cs="Segoe UI"/>
                <w:sz w:val="20"/>
                <w:szCs w:val="20"/>
              </w:rPr>
            </w:pPr>
          </w:p>
          <w:p w14:paraId="256BE1BC" w14:textId="77777777" w:rsidR="005748F9" w:rsidRPr="00BB195E" w:rsidRDefault="005748F9" w:rsidP="00BB195E">
            <w:pPr>
              <w:pStyle w:val="NoSpacing"/>
              <w:jc w:val="center"/>
              <w:rPr>
                <w:rFonts w:ascii="Segoe UI" w:hAnsi="Segoe UI" w:cs="Segoe UI"/>
                <w:sz w:val="20"/>
                <w:szCs w:val="20"/>
              </w:rPr>
            </w:pPr>
          </w:p>
        </w:tc>
        <w:tc>
          <w:tcPr>
            <w:tcW w:w="8227" w:type="dxa"/>
            <w:tcBorders>
              <w:bottom w:val="single" w:sz="4" w:space="0" w:color="auto"/>
            </w:tcBorders>
          </w:tcPr>
          <w:p w14:paraId="36BFC070"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If a person has met the requirements for coverage under the primary plan, a closed panel plan in secondary position must pay benefits as if the covered person had met the requirements of the closed panel plan. Further, coordination of benefits may occur during the claim determination period even where there are no savings in the closed panel plan. </w:t>
            </w:r>
          </w:p>
        </w:tc>
        <w:tc>
          <w:tcPr>
            <w:tcW w:w="1351" w:type="dxa"/>
            <w:tcBorders>
              <w:bottom w:val="single" w:sz="4" w:space="0" w:color="auto"/>
            </w:tcBorders>
          </w:tcPr>
          <w:p w14:paraId="75466C0A" w14:textId="77777777" w:rsidR="005748F9" w:rsidRPr="002A288A" w:rsidRDefault="005748F9" w:rsidP="002A288A">
            <w:pPr>
              <w:spacing w:before="120" w:after="120"/>
              <w:rPr>
                <w:rFonts w:ascii="Arial" w:hAnsi="Arial" w:cs="Arial"/>
                <w:sz w:val="18"/>
                <w:szCs w:val="18"/>
              </w:rPr>
            </w:pPr>
          </w:p>
        </w:tc>
      </w:tr>
      <w:tr w:rsidR="005748F9" w14:paraId="3D8A63CE" w14:textId="77777777" w:rsidTr="00FF4D1B">
        <w:trPr>
          <w:trHeight w:val="193"/>
          <w:jc w:val="center"/>
        </w:trPr>
        <w:tc>
          <w:tcPr>
            <w:tcW w:w="1435" w:type="dxa"/>
            <w:vMerge/>
          </w:tcPr>
          <w:p w14:paraId="3B7D1C0F"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49AA49DC" w14:textId="77777777" w:rsidR="005748F9" w:rsidRPr="003E74DA" w:rsidRDefault="005748F9"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E051AB"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4CA9D14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284-51-195(5)</w:t>
            </w:r>
          </w:p>
        </w:tc>
        <w:tc>
          <w:tcPr>
            <w:tcW w:w="8227" w:type="dxa"/>
            <w:tcBorders>
              <w:top w:val="single" w:sz="4" w:space="0" w:color="auto"/>
              <w:bottom w:val="single" w:sz="4" w:space="0" w:color="auto"/>
            </w:tcBorders>
          </w:tcPr>
          <w:p w14:paraId="29CF826A"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 xml:space="preserve">"Closed panel plan" means a plan that provides health benefits to covered persons in the form of services primarily through a panel of providers that are employed by the plan, and </w:t>
            </w:r>
            <w:r w:rsidRPr="003E74DA">
              <w:rPr>
                <w:rFonts w:ascii="Segoe UI" w:hAnsi="Segoe UI" w:cs="Segoe UI"/>
                <w:sz w:val="20"/>
                <w:szCs w:val="20"/>
              </w:rPr>
              <w:lastRenderedPageBreak/>
              <w:t>that excludes benefits for services provided by other providers, except in cases of emergency or referral by a panel member.</w:t>
            </w:r>
          </w:p>
        </w:tc>
        <w:tc>
          <w:tcPr>
            <w:tcW w:w="1351" w:type="dxa"/>
            <w:tcBorders>
              <w:top w:val="single" w:sz="4" w:space="0" w:color="auto"/>
              <w:bottom w:val="single" w:sz="4" w:space="0" w:color="auto"/>
            </w:tcBorders>
          </w:tcPr>
          <w:p w14:paraId="18CAF7A0" w14:textId="77777777" w:rsidR="005748F9" w:rsidRPr="002A288A" w:rsidRDefault="005748F9" w:rsidP="002A288A">
            <w:pPr>
              <w:spacing w:before="120" w:after="120"/>
              <w:rPr>
                <w:rFonts w:ascii="Arial" w:hAnsi="Arial" w:cs="Arial"/>
                <w:sz w:val="18"/>
                <w:szCs w:val="18"/>
              </w:rPr>
            </w:pPr>
          </w:p>
        </w:tc>
      </w:tr>
      <w:tr w:rsidR="005748F9" w14:paraId="650CE381" w14:textId="77777777" w:rsidTr="00FF4D1B">
        <w:trPr>
          <w:trHeight w:val="193"/>
          <w:jc w:val="center"/>
        </w:trPr>
        <w:tc>
          <w:tcPr>
            <w:tcW w:w="1435" w:type="dxa"/>
            <w:vMerge/>
          </w:tcPr>
          <w:p w14:paraId="0123B5E6"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val="restart"/>
          </w:tcPr>
          <w:p w14:paraId="5205E6C9" w14:textId="77777777" w:rsidR="005748F9" w:rsidRPr="003E74DA" w:rsidRDefault="005748F9" w:rsidP="00176829">
            <w:pPr>
              <w:pStyle w:val="NoSpacing"/>
              <w:ind w:left="-108"/>
              <w:jc w:val="center"/>
              <w:rPr>
                <w:rFonts w:ascii="Segoe UI" w:hAnsi="Segoe UI" w:cs="Segoe UI"/>
                <w:sz w:val="20"/>
                <w:szCs w:val="20"/>
              </w:rPr>
            </w:pPr>
            <w:r w:rsidRPr="003E74DA">
              <w:rPr>
                <w:rFonts w:ascii="Segoe UI" w:hAnsi="Segoe UI" w:cs="Segoe UI"/>
                <w:sz w:val="20"/>
                <w:szCs w:val="20"/>
              </w:rPr>
              <w:t>Rules for Coordination of Benefits</w:t>
            </w:r>
          </w:p>
          <w:p w14:paraId="477389A2" w14:textId="77777777" w:rsidR="005748F9" w:rsidRPr="003E74DA" w:rsidRDefault="005748F9" w:rsidP="005B448A">
            <w:pPr>
              <w:spacing w:before="120" w:after="120" w:line="360" w:lineRule="auto"/>
              <w:rPr>
                <w:rFonts w:ascii="Segoe UI" w:hAnsi="Segoe UI" w:cs="Segoe UI"/>
                <w:sz w:val="20"/>
                <w:szCs w:val="20"/>
              </w:rPr>
            </w:pPr>
          </w:p>
          <w:p w14:paraId="3673DE46" w14:textId="77777777" w:rsidR="005748F9" w:rsidRPr="003E74DA" w:rsidRDefault="005748F9" w:rsidP="005B448A">
            <w:pPr>
              <w:spacing w:before="120" w:after="120" w:line="360" w:lineRule="auto"/>
              <w:rPr>
                <w:rFonts w:ascii="Segoe UI" w:hAnsi="Segoe UI" w:cs="Segoe UI"/>
                <w:sz w:val="20"/>
                <w:szCs w:val="20"/>
              </w:rPr>
            </w:pPr>
          </w:p>
          <w:p w14:paraId="1622F5C7" w14:textId="77777777" w:rsidR="005748F9" w:rsidRPr="003E74DA" w:rsidRDefault="005748F9" w:rsidP="005B448A">
            <w:pPr>
              <w:spacing w:before="120" w:after="120" w:line="360" w:lineRule="auto"/>
              <w:rPr>
                <w:rFonts w:ascii="Segoe UI" w:hAnsi="Segoe UI" w:cs="Segoe UI"/>
                <w:sz w:val="20"/>
                <w:szCs w:val="20"/>
              </w:rPr>
            </w:pPr>
          </w:p>
          <w:p w14:paraId="563B9EAB" w14:textId="77777777" w:rsidR="005748F9" w:rsidRPr="003E74DA" w:rsidRDefault="005748F9" w:rsidP="005B448A">
            <w:pPr>
              <w:spacing w:before="120" w:after="120" w:line="360" w:lineRule="auto"/>
              <w:rPr>
                <w:rFonts w:ascii="Segoe UI" w:hAnsi="Segoe UI" w:cs="Segoe UI"/>
                <w:sz w:val="20"/>
                <w:szCs w:val="20"/>
              </w:rPr>
            </w:pPr>
          </w:p>
          <w:p w14:paraId="4842FBFC" w14:textId="77777777" w:rsidR="005748F9" w:rsidRPr="003E74DA" w:rsidRDefault="005748F9" w:rsidP="005B448A">
            <w:pPr>
              <w:spacing w:before="120" w:after="120" w:line="360" w:lineRule="auto"/>
              <w:rPr>
                <w:rFonts w:ascii="Segoe UI" w:hAnsi="Segoe UI" w:cs="Segoe UI"/>
                <w:sz w:val="20"/>
                <w:szCs w:val="20"/>
              </w:rPr>
            </w:pPr>
          </w:p>
          <w:p w14:paraId="4CC9C1AC" w14:textId="77777777" w:rsidR="00164FB2" w:rsidRPr="003E74DA" w:rsidRDefault="00164FB2" w:rsidP="004918D6">
            <w:pPr>
              <w:spacing w:after="120" w:line="360" w:lineRule="auto"/>
              <w:rPr>
                <w:rFonts w:ascii="Segoe UI" w:hAnsi="Segoe UI" w:cs="Segoe UI"/>
                <w:sz w:val="20"/>
                <w:szCs w:val="20"/>
              </w:rPr>
            </w:pPr>
          </w:p>
          <w:p w14:paraId="7317B621" w14:textId="77777777" w:rsidR="005748F9" w:rsidRPr="003E74DA" w:rsidRDefault="005748F9" w:rsidP="005B448A">
            <w:pPr>
              <w:spacing w:before="120" w:after="120" w:line="360" w:lineRule="auto"/>
              <w:rPr>
                <w:rFonts w:ascii="Segoe UI" w:hAnsi="Segoe UI" w:cs="Segoe UI"/>
                <w:sz w:val="20"/>
                <w:szCs w:val="20"/>
              </w:rPr>
            </w:pPr>
          </w:p>
          <w:p w14:paraId="6FB2F73D" w14:textId="77777777" w:rsidR="005748F9" w:rsidRPr="003E74DA" w:rsidRDefault="005748F9" w:rsidP="005B448A">
            <w:pPr>
              <w:spacing w:before="120" w:after="120" w:line="360" w:lineRule="auto"/>
              <w:rPr>
                <w:rFonts w:ascii="Segoe UI" w:hAnsi="Segoe UI" w:cs="Segoe UI"/>
                <w:sz w:val="20"/>
                <w:szCs w:val="20"/>
              </w:rPr>
            </w:pPr>
          </w:p>
          <w:p w14:paraId="3FC3C4B0" w14:textId="77777777" w:rsidR="005748F9" w:rsidRPr="003E74DA" w:rsidRDefault="005748F9" w:rsidP="005B448A">
            <w:pPr>
              <w:spacing w:before="120" w:after="120" w:line="360" w:lineRule="auto"/>
              <w:rPr>
                <w:rFonts w:ascii="Segoe UI" w:hAnsi="Segoe UI" w:cs="Segoe UI"/>
                <w:sz w:val="20"/>
                <w:szCs w:val="20"/>
              </w:rPr>
            </w:pPr>
          </w:p>
          <w:p w14:paraId="545D7292" w14:textId="77777777" w:rsidR="005748F9" w:rsidRPr="003E74DA" w:rsidRDefault="005748F9" w:rsidP="005B448A">
            <w:pPr>
              <w:spacing w:before="120" w:after="120" w:line="360" w:lineRule="auto"/>
              <w:rPr>
                <w:rFonts w:ascii="Segoe UI" w:hAnsi="Segoe UI" w:cs="Segoe UI"/>
                <w:sz w:val="20"/>
                <w:szCs w:val="20"/>
              </w:rPr>
            </w:pPr>
          </w:p>
          <w:p w14:paraId="200134B1" w14:textId="77777777" w:rsidR="005748F9" w:rsidRPr="003E74DA" w:rsidRDefault="005748F9" w:rsidP="005B448A">
            <w:pPr>
              <w:spacing w:before="120" w:after="120" w:line="360" w:lineRule="auto"/>
              <w:rPr>
                <w:rFonts w:ascii="Segoe UI" w:hAnsi="Segoe UI" w:cs="Segoe UI"/>
                <w:sz w:val="20"/>
                <w:szCs w:val="20"/>
              </w:rPr>
            </w:pPr>
          </w:p>
          <w:p w14:paraId="694F221F" w14:textId="77777777" w:rsidR="005748F9" w:rsidRPr="003E74DA" w:rsidRDefault="005748F9" w:rsidP="005B448A">
            <w:pPr>
              <w:spacing w:before="120" w:after="120" w:line="360" w:lineRule="auto"/>
              <w:rPr>
                <w:rFonts w:ascii="Segoe UI" w:hAnsi="Segoe UI" w:cs="Segoe UI"/>
                <w:sz w:val="20"/>
                <w:szCs w:val="20"/>
              </w:rPr>
            </w:pPr>
          </w:p>
          <w:p w14:paraId="1BDCE577" w14:textId="77777777" w:rsidR="005748F9" w:rsidRPr="003E74DA" w:rsidRDefault="005748F9" w:rsidP="005B448A">
            <w:pPr>
              <w:spacing w:before="120" w:after="120" w:line="360" w:lineRule="auto"/>
              <w:rPr>
                <w:rFonts w:ascii="Segoe UI" w:hAnsi="Segoe UI" w:cs="Segoe UI"/>
                <w:sz w:val="20"/>
                <w:szCs w:val="20"/>
              </w:rPr>
            </w:pPr>
          </w:p>
          <w:p w14:paraId="045BD6C8" w14:textId="77777777" w:rsidR="005748F9" w:rsidRPr="003E74DA" w:rsidRDefault="005748F9" w:rsidP="005B448A">
            <w:pPr>
              <w:spacing w:before="120" w:after="120" w:line="360" w:lineRule="auto"/>
              <w:rPr>
                <w:rFonts w:ascii="Segoe UI" w:hAnsi="Segoe UI" w:cs="Segoe UI"/>
                <w:sz w:val="20"/>
                <w:szCs w:val="20"/>
              </w:rPr>
            </w:pPr>
          </w:p>
          <w:p w14:paraId="524B743F"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33B77A91" w14:textId="77777777" w:rsidR="00176829" w:rsidRPr="003E74DA" w:rsidRDefault="00176829" w:rsidP="00176829">
            <w:pPr>
              <w:spacing w:before="120" w:after="120" w:line="360" w:lineRule="auto"/>
              <w:rPr>
                <w:rFonts w:ascii="Segoe UI" w:hAnsi="Segoe UI" w:cs="Segoe UI"/>
                <w:sz w:val="20"/>
                <w:szCs w:val="20"/>
              </w:rPr>
            </w:pPr>
          </w:p>
          <w:p w14:paraId="20E5D2D0" w14:textId="77777777" w:rsidR="005748F9" w:rsidRPr="003E74DA" w:rsidRDefault="005748F9" w:rsidP="005B448A">
            <w:pPr>
              <w:spacing w:before="120" w:after="120" w:line="360" w:lineRule="auto"/>
              <w:rPr>
                <w:rFonts w:ascii="Segoe UI" w:hAnsi="Segoe UI" w:cs="Segoe UI"/>
                <w:sz w:val="20"/>
                <w:szCs w:val="20"/>
              </w:rPr>
            </w:pPr>
          </w:p>
          <w:p w14:paraId="2BD529A4" w14:textId="77777777" w:rsidR="005748F9" w:rsidRPr="003E74DA" w:rsidRDefault="005748F9" w:rsidP="005B448A">
            <w:pPr>
              <w:spacing w:before="120" w:after="120" w:line="360" w:lineRule="auto"/>
              <w:rPr>
                <w:rFonts w:ascii="Segoe UI" w:hAnsi="Segoe UI" w:cs="Segoe UI"/>
                <w:sz w:val="20"/>
                <w:szCs w:val="20"/>
              </w:rPr>
            </w:pPr>
          </w:p>
          <w:p w14:paraId="2BAB3546" w14:textId="77777777" w:rsidR="005748F9" w:rsidRPr="003E74DA" w:rsidRDefault="005748F9" w:rsidP="005B448A">
            <w:pPr>
              <w:spacing w:before="120" w:after="120" w:line="360" w:lineRule="auto"/>
              <w:rPr>
                <w:rFonts w:ascii="Segoe UI" w:hAnsi="Segoe UI" w:cs="Segoe UI"/>
                <w:sz w:val="20"/>
                <w:szCs w:val="20"/>
              </w:rPr>
            </w:pPr>
          </w:p>
          <w:p w14:paraId="622776D9" w14:textId="77777777" w:rsidR="005748F9" w:rsidRPr="003E74DA" w:rsidRDefault="005748F9" w:rsidP="005B448A">
            <w:pPr>
              <w:spacing w:before="120" w:after="120" w:line="360" w:lineRule="auto"/>
              <w:rPr>
                <w:rFonts w:ascii="Segoe UI" w:hAnsi="Segoe UI" w:cs="Segoe UI"/>
                <w:sz w:val="20"/>
                <w:szCs w:val="20"/>
              </w:rPr>
            </w:pPr>
          </w:p>
          <w:p w14:paraId="1F075A6B" w14:textId="77777777" w:rsidR="005748F9" w:rsidRPr="003E74DA" w:rsidRDefault="005748F9" w:rsidP="005B448A">
            <w:pPr>
              <w:spacing w:before="120" w:after="120" w:line="360" w:lineRule="auto"/>
              <w:rPr>
                <w:rFonts w:ascii="Segoe UI" w:hAnsi="Segoe UI" w:cs="Segoe UI"/>
                <w:sz w:val="20"/>
                <w:szCs w:val="20"/>
              </w:rPr>
            </w:pPr>
          </w:p>
          <w:p w14:paraId="782490D0" w14:textId="77777777" w:rsidR="005748F9" w:rsidRPr="003E74DA" w:rsidRDefault="005748F9" w:rsidP="005B448A">
            <w:pPr>
              <w:spacing w:before="120" w:after="120" w:line="360" w:lineRule="auto"/>
              <w:rPr>
                <w:rFonts w:ascii="Segoe UI" w:hAnsi="Segoe UI" w:cs="Segoe UI"/>
                <w:sz w:val="20"/>
                <w:szCs w:val="20"/>
              </w:rPr>
            </w:pPr>
          </w:p>
          <w:p w14:paraId="2DD46284" w14:textId="77777777" w:rsidR="005748F9" w:rsidRPr="003E74DA" w:rsidRDefault="005748F9" w:rsidP="005B448A">
            <w:pPr>
              <w:spacing w:before="120" w:after="120" w:line="360" w:lineRule="auto"/>
              <w:rPr>
                <w:rFonts w:ascii="Segoe UI" w:hAnsi="Segoe UI" w:cs="Segoe UI"/>
                <w:sz w:val="20"/>
                <w:szCs w:val="20"/>
              </w:rPr>
            </w:pPr>
          </w:p>
          <w:p w14:paraId="47D42B9C" w14:textId="77777777" w:rsidR="005748F9" w:rsidRPr="003E74DA" w:rsidRDefault="005748F9" w:rsidP="005B448A">
            <w:pPr>
              <w:spacing w:before="120" w:after="120" w:line="360" w:lineRule="auto"/>
              <w:rPr>
                <w:rFonts w:ascii="Segoe UI" w:hAnsi="Segoe UI" w:cs="Segoe UI"/>
                <w:sz w:val="20"/>
                <w:szCs w:val="20"/>
              </w:rPr>
            </w:pPr>
          </w:p>
          <w:p w14:paraId="3199C85B" w14:textId="77777777" w:rsidR="005748F9" w:rsidRPr="003E74DA" w:rsidRDefault="005748F9" w:rsidP="005B448A">
            <w:pPr>
              <w:spacing w:before="120" w:after="120" w:line="360" w:lineRule="auto"/>
              <w:rPr>
                <w:rFonts w:ascii="Segoe UI" w:hAnsi="Segoe UI" w:cs="Segoe UI"/>
                <w:sz w:val="20"/>
                <w:szCs w:val="20"/>
              </w:rPr>
            </w:pPr>
          </w:p>
          <w:p w14:paraId="73A805E0" w14:textId="77777777" w:rsidR="005748F9" w:rsidRPr="003E74DA" w:rsidRDefault="005748F9" w:rsidP="005B448A">
            <w:pPr>
              <w:spacing w:before="120" w:after="120" w:line="360" w:lineRule="auto"/>
              <w:rPr>
                <w:rFonts w:ascii="Segoe UI" w:hAnsi="Segoe UI" w:cs="Segoe UI"/>
                <w:sz w:val="20"/>
                <w:szCs w:val="20"/>
              </w:rPr>
            </w:pPr>
          </w:p>
          <w:p w14:paraId="0FF652C5" w14:textId="77777777" w:rsidR="005748F9" w:rsidRPr="003E74DA" w:rsidRDefault="005748F9" w:rsidP="005B448A">
            <w:pPr>
              <w:spacing w:before="120" w:after="120" w:line="360" w:lineRule="auto"/>
              <w:rPr>
                <w:rFonts w:ascii="Segoe UI" w:hAnsi="Segoe UI" w:cs="Segoe UI"/>
                <w:sz w:val="20"/>
                <w:szCs w:val="20"/>
              </w:rPr>
            </w:pPr>
          </w:p>
          <w:p w14:paraId="77D214B9" w14:textId="77777777" w:rsidR="005748F9" w:rsidRPr="003E74DA" w:rsidRDefault="005748F9" w:rsidP="005B448A">
            <w:pPr>
              <w:spacing w:before="120" w:after="120" w:line="360" w:lineRule="auto"/>
              <w:rPr>
                <w:rFonts w:ascii="Segoe UI" w:hAnsi="Segoe UI" w:cs="Segoe UI"/>
                <w:sz w:val="20"/>
                <w:szCs w:val="20"/>
              </w:rPr>
            </w:pPr>
          </w:p>
          <w:p w14:paraId="5171F025" w14:textId="77777777" w:rsidR="005748F9" w:rsidRPr="003E74DA" w:rsidRDefault="005748F9" w:rsidP="005B448A">
            <w:pPr>
              <w:spacing w:before="120" w:after="120" w:line="360" w:lineRule="auto"/>
              <w:rPr>
                <w:rFonts w:ascii="Segoe UI" w:hAnsi="Segoe UI" w:cs="Segoe UI"/>
                <w:sz w:val="20"/>
                <w:szCs w:val="20"/>
              </w:rPr>
            </w:pPr>
          </w:p>
          <w:p w14:paraId="1B16ADDC" w14:textId="77777777" w:rsidR="00A34450" w:rsidRDefault="00A34450" w:rsidP="00176829">
            <w:pPr>
              <w:pStyle w:val="NoSpacing"/>
              <w:ind w:left="-108"/>
              <w:jc w:val="center"/>
              <w:rPr>
                <w:rFonts w:ascii="Segoe UI" w:hAnsi="Segoe UI" w:cs="Segoe UI"/>
                <w:sz w:val="20"/>
                <w:szCs w:val="20"/>
              </w:rPr>
            </w:pPr>
          </w:p>
          <w:p w14:paraId="50189269"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59B5968B" w14:textId="77777777" w:rsidR="00176829" w:rsidRPr="003E74DA" w:rsidRDefault="00176829" w:rsidP="00176829">
            <w:pPr>
              <w:spacing w:before="120" w:after="120" w:line="360" w:lineRule="auto"/>
              <w:rPr>
                <w:rFonts w:ascii="Segoe UI" w:hAnsi="Segoe UI" w:cs="Segoe UI"/>
                <w:sz w:val="20"/>
                <w:szCs w:val="20"/>
              </w:rPr>
            </w:pPr>
          </w:p>
          <w:p w14:paraId="265D2884" w14:textId="77777777" w:rsidR="005748F9" w:rsidRPr="003E74DA" w:rsidRDefault="005748F9" w:rsidP="005B448A">
            <w:pPr>
              <w:spacing w:before="120" w:after="120" w:line="360" w:lineRule="auto"/>
              <w:rPr>
                <w:rFonts w:ascii="Segoe UI" w:hAnsi="Segoe UI" w:cs="Segoe UI"/>
                <w:sz w:val="20"/>
                <w:szCs w:val="20"/>
              </w:rPr>
            </w:pPr>
          </w:p>
          <w:p w14:paraId="5EE81782" w14:textId="77777777" w:rsidR="005748F9" w:rsidRPr="003E74DA" w:rsidRDefault="005748F9" w:rsidP="005B448A">
            <w:pPr>
              <w:spacing w:before="120" w:after="120" w:line="360" w:lineRule="auto"/>
              <w:rPr>
                <w:rFonts w:ascii="Segoe UI" w:hAnsi="Segoe UI" w:cs="Segoe UI"/>
                <w:sz w:val="20"/>
                <w:szCs w:val="20"/>
              </w:rPr>
            </w:pPr>
          </w:p>
          <w:p w14:paraId="08DAC1FA" w14:textId="77777777" w:rsidR="005748F9" w:rsidRPr="003E74DA" w:rsidRDefault="005748F9" w:rsidP="005B448A">
            <w:pPr>
              <w:spacing w:before="120" w:after="120" w:line="360" w:lineRule="auto"/>
              <w:rPr>
                <w:rFonts w:ascii="Segoe UI" w:hAnsi="Segoe UI" w:cs="Segoe UI"/>
                <w:sz w:val="20"/>
                <w:szCs w:val="20"/>
              </w:rPr>
            </w:pPr>
          </w:p>
          <w:p w14:paraId="4B504EF0" w14:textId="77777777" w:rsidR="005748F9" w:rsidRDefault="005748F9" w:rsidP="005B448A">
            <w:pPr>
              <w:spacing w:before="120" w:after="120" w:line="360" w:lineRule="auto"/>
              <w:rPr>
                <w:rFonts w:ascii="Segoe UI" w:hAnsi="Segoe UI" w:cs="Segoe UI"/>
                <w:sz w:val="20"/>
                <w:szCs w:val="20"/>
              </w:rPr>
            </w:pPr>
          </w:p>
          <w:p w14:paraId="62F13317" w14:textId="77777777" w:rsidR="00176829" w:rsidRDefault="00176829" w:rsidP="005B448A">
            <w:pPr>
              <w:spacing w:before="120" w:after="120" w:line="360" w:lineRule="auto"/>
              <w:rPr>
                <w:rFonts w:ascii="Segoe UI" w:hAnsi="Segoe UI" w:cs="Segoe UI"/>
                <w:sz w:val="20"/>
                <w:szCs w:val="20"/>
              </w:rPr>
            </w:pPr>
          </w:p>
          <w:p w14:paraId="5A41D464" w14:textId="77777777" w:rsidR="00176829" w:rsidRDefault="00176829" w:rsidP="005B448A">
            <w:pPr>
              <w:spacing w:before="120" w:after="120" w:line="360" w:lineRule="auto"/>
              <w:rPr>
                <w:rFonts w:ascii="Segoe UI" w:hAnsi="Segoe UI" w:cs="Segoe UI"/>
                <w:sz w:val="20"/>
                <w:szCs w:val="20"/>
              </w:rPr>
            </w:pPr>
          </w:p>
          <w:p w14:paraId="2A7DF4C5" w14:textId="77777777" w:rsidR="00176829" w:rsidRPr="003E74DA" w:rsidRDefault="00176829" w:rsidP="005B448A">
            <w:pPr>
              <w:spacing w:before="120" w:after="120" w:line="360" w:lineRule="auto"/>
              <w:rPr>
                <w:rFonts w:ascii="Segoe UI" w:hAnsi="Segoe UI" w:cs="Segoe UI"/>
                <w:sz w:val="20"/>
                <w:szCs w:val="20"/>
              </w:rPr>
            </w:pPr>
          </w:p>
          <w:p w14:paraId="3D23E762" w14:textId="77777777" w:rsidR="005748F9" w:rsidRPr="003E74DA" w:rsidRDefault="005748F9" w:rsidP="005B448A">
            <w:pPr>
              <w:spacing w:before="120" w:after="120" w:line="360" w:lineRule="auto"/>
              <w:rPr>
                <w:rFonts w:ascii="Segoe UI" w:hAnsi="Segoe UI" w:cs="Segoe UI"/>
                <w:sz w:val="20"/>
                <w:szCs w:val="20"/>
              </w:rPr>
            </w:pPr>
          </w:p>
          <w:p w14:paraId="25706ED3" w14:textId="77777777" w:rsidR="005748F9" w:rsidRPr="003E74DA" w:rsidRDefault="005748F9" w:rsidP="005B448A">
            <w:pPr>
              <w:spacing w:before="120" w:after="120" w:line="360" w:lineRule="auto"/>
              <w:rPr>
                <w:rFonts w:ascii="Segoe UI" w:hAnsi="Segoe UI" w:cs="Segoe UI"/>
                <w:sz w:val="20"/>
                <w:szCs w:val="20"/>
              </w:rPr>
            </w:pPr>
          </w:p>
          <w:p w14:paraId="65584E6C" w14:textId="77777777" w:rsidR="005748F9" w:rsidRPr="003E74DA" w:rsidRDefault="005748F9" w:rsidP="005B448A">
            <w:pPr>
              <w:spacing w:before="120" w:after="120" w:line="360" w:lineRule="auto"/>
              <w:rPr>
                <w:rFonts w:ascii="Segoe UI" w:hAnsi="Segoe UI" w:cs="Segoe UI"/>
                <w:sz w:val="20"/>
                <w:szCs w:val="20"/>
              </w:rPr>
            </w:pPr>
          </w:p>
          <w:p w14:paraId="07C560CD" w14:textId="77777777" w:rsidR="005748F9" w:rsidRPr="003E74DA" w:rsidRDefault="005748F9" w:rsidP="005B448A">
            <w:pPr>
              <w:spacing w:before="120" w:after="120" w:line="360" w:lineRule="auto"/>
              <w:rPr>
                <w:rFonts w:ascii="Segoe UI" w:hAnsi="Segoe UI" w:cs="Segoe UI"/>
                <w:sz w:val="20"/>
                <w:szCs w:val="20"/>
              </w:rPr>
            </w:pPr>
          </w:p>
          <w:p w14:paraId="3A1F4A9A" w14:textId="77777777" w:rsidR="005748F9" w:rsidRPr="003E74DA" w:rsidRDefault="005748F9" w:rsidP="005B448A">
            <w:pPr>
              <w:spacing w:before="120" w:after="120" w:line="360" w:lineRule="auto"/>
              <w:rPr>
                <w:rFonts w:ascii="Segoe UI" w:hAnsi="Segoe UI" w:cs="Segoe UI"/>
                <w:sz w:val="20"/>
                <w:szCs w:val="20"/>
              </w:rPr>
            </w:pPr>
          </w:p>
          <w:p w14:paraId="5D7DBD47" w14:textId="77777777" w:rsidR="005748F9" w:rsidRPr="003E74DA" w:rsidRDefault="005748F9" w:rsidP="005B448A">
            <w:pPr>
              <w:spacing w:before="120" w:after="120" w:line="360" w:lineRule="auto"/>
              <w:rPr>
                <w:rFonts w:ascii="Segoe UI" w:hAnsi="Segoe UI" w:cs="Segoe UI"/>
                <w:sz w:val="20"/>
                <w:szCs w:val="20"/>
              </w:rPr>
            </w:pPr>
          </w:p>
          <w:p w14:paraId="3BD323A3" w14:textId="77777777" w:rsidR="00226475" w:rsidRDefault="00226475" w:rsidP="00176829">
            <w:pPr>
              <w:pStyle w:val="NoSpacing"/>
              <w:ind w:left="-108"/>
              <w:jc w:val="center"/>
              <w:rPr>
                <w:rFonts w:ascii="Segoe UI" w:hAnsi="Segoe UI" w:cs="Segoe UI"/>
                <w:sz w:val="20"/>
                <w:szCs w:val="20"/>
              </w:rPr>
            </w:pPr>
          </w:p>
          <w:p w14:paraId="2E0AEBB3" w14:textId="77777777" w:rsidR="00176829" w:rsidRPr="00176829" w:rsidRDefault="00176829" w:rsidP="00176829">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p w14:paraId="7400F071" w14:textId="77777777" w:rsidR="00176829" w:rsidRPr="003E74DA" w:rsidRDefault="00176829" w:rsidP="00176829">
            <w:pPr>
              <w:spacing w:before="120" w:after="120" w:line="360" w:lineRule="auto"/>
              <w:rPr>
                <w:rFonts w:ascii="Segoe UI" w:hAnsi="Segoe UI" w:cs="Segoe UI"/>
                <w:sz w:val="20"/>
                <w:szCs w:val="20"/>
              </w:rPr>
            </w:pPr>
          </w:p>
          <w:p w14:paraId="631504A7" w14:textId="77777777" w:rsidR="005748F9" w:rsidRPr="003E74DA" w:rsidRDefault="005748F9" w:rsidP="005B448A">
            <w:pPr>
              <w:spacing w:before="120" w:after="120" w:line="360" w:lineRule="auto"/>
              <w:rPr>
                <w:rFonts w:ascii="Segoe UI" w:hAnsi="Segoe UI" w:cs="Segoe UI"/>
                <w:sz w:val="20"/>
                <w:szCs w:val="20"/>
              </w:rPr>
            </w:pPr>
          </w:p>
          <w:p w14:paraId="38606032" w14:textId="77777777" w:rsidR="005748F9" w:rsidRPr="003E74DA" w:rsidRDefault="005748F9" w:rsidP="005B448A">
            <w:pPr>
              <w:spacing w:before="120" w:after="120" w:line="360" w:lineRule="auto"/>
              <w:rPr>
                <w:rFonts w:ascii="Segoe UI" w:hAnsi="Segoe UI" w:cs="Segoe UI"/>
                <w:sz w:val="20"/>
                <w:szCs w:val="20"/>
              </w:rPr>
            </w:pPr>
          </w:p>
          <w:p w14:paraId="64573CB9" w14:textId="77777777" w:rsidR="005748F9" w:rsidRPr="003E74DA" w:rsidRDefault="005748F9" w:rsidP="005B448A">
            <w:pPr>
              <w:spacing w:before="120" w:after="120" w:line="360" w:lineRule="auto"/>
              <w:rPr>
                <w:rFonts w:ascii="Segoe UI" w:hAnsi="Segoe UI" w:cs="Segoe UI"/>
                <w:sz w:val="20"/>
                <w:szCs w:val="20"/>
              </w:rPr>
            </w:pPr>
          </w:p>
          <w:p w14:paraId="01C167E4" w14:textId="77777777" w:rsidR="005748F9" w:rsidRPr="003E74DA" w:rsidRDefault="005748F9" w:rsidP="003C13FA">
            <w:pPr>
              <w:spacing w:before="120" w:after="120" w:line="360" w:lineRule="auto"/>
              <w:rPr>
                <w:rFonts w:ascii="Segoe UI" w:hAnsi="Segoe UI" w:cs="Segoe UI"/>
                <w:sz w:val="20"/>
                <w:szCs w:val="20"/>
              </w:rPr>
            </w:pPr>
          </w:p>
          <w:p w14:paraId="73BB51C5" w14:textId="77777777" w:rsidR="005748F9" w:rsidRPr="003E74DA" w:rsidRDefault="005748F9" w:rsidP="003C13FA">
            <w:pPr>
              <w:spacing w:before="120" w:after="120" w:line="360" w:lineRule="auto"/>
              <w:rPr>
                <w:rFonts w:ascii="Segoe UI" w:hAnsi="Segoe UI" w:cs="Segoe UI"/>
                <w:sz w:val="20"/>
                <w:szCs w:val="20"/>
              </w:rPr>
            </w:pPr>
          </w:p>
          <w:p w14:paraId="743CD865" w14:textId="77777777" w:rsidR="00164FB2" w:rsidRPr="003E74DA" w:rsidRDefault="00164FB2" w:rsidP="003C13FA">
            <w:pPr>
              <w:spacing w:before="120" w:after="120" w:line="360" w:lineRule="auto"/>
              <w:rPr>
                <w:rFonts w:ascii="Segoe UI" w:hAnsi="Segoe UI" w:cs="Segoe UI"/>
                <w:sz w:val="20"/>
                <w:szCs w:val="20"/>
              </w:rPr>
            </w:pPr>
          </w:p>
          <w:p w14:paraId="5D4685C3" w14:textId="77777777" w:rsidR="00164FB2" w:rsidRPr="003E74DA" w:rsidRDefault="00164FB2" w:rsidP="003C13FA">
            <w:pPr>
              <w:spacing w:before="120" w:after="120" w:line="360" w:lineRule="auto"/>
              <w:rPr>
                <w:rFonts w:ascii="Segoe UI" w:hAnsi="Segoe UI" w:cs="Segoe UI"/>
                <w:sz w:val="20"/>
                <w:szCs w:val="20"/>
              </w:rPr>
            </w:pPr>
          </w:p>
          <w:p w14:paraId="75867968" w14:textId="77777777" w:rsidR="00164FB2" w:rsidRPr="003E74DA" w:rsidRDefault="00164FB2" w:rsidP="003C13FA">
            <w:pPr>
              <w:spacing w:before="120" w:after="120" w:line="360" w:lineRule="auto"/>
              <w:rPr>
                <w:rFonts w:ascii="Segoe UI" w:hAnsi="Segoe UI" w:cs="Segoe UI"/>
                <w:sz w:val="20"/>
                <w:szCs w:val="20"/>
              </w:rPr>
            </w:pPr>
          </w:p>
          <w:p w14:paraId="42EC7661" w14:textId="77777777" w:rsidR="00164FB2" w:rsidRPr="003E74DA" w:rsidRDefault="00164FB2" w:rsidP="003C13FA">
            <w:pPr>
              <w:spacing w:before="120" w:after="120" w:line="360" w:lineRule="auto"/>
              <w:rPr>
                <w:rFonts w:ascii="Segoe UI" w:hAnsi="Segoe UI" w:cs="Segoe UI"/>
                <w:sz w:val="20"/>
                <w:szCs w:val="20"/>
              </w:rPr>
            </w:pPr>
          </w:p>
          <w:p w14:paraId="04863ACA" w14:textId="77777777" w:rsidR="00164FB2" w:rsidRPr="003E74DA" w:rsidRDefault="00164FB2" w:rsidP="003C13FA">
            <w:pPr>
              <w:spacing w:before="120" w:after="120" w:line="360" w:lineRule="auto"/>
              <w:rPr>
                <w:rFonts w:ascii="Segoe UI" w:hAnsi="Segoe UI" w:cs="Segoe UI"/>
                <w:sz w:val="20"/>
                <w:szCs w:val="20"/>
              </w:rPr>
            </w:pPr>
          </w:p>
          <w:p w14:paraId="2C89F8CD" w14:textId="77777777" w:rsidR="00164FB2" w:rsidRPr="003E74DA" w:rsidRDefault="00164FB2" w:rsidP="003C13FA">
            <w:pPr>
              <w:spacing w:before="120" w:after="120" w:line="360" w:lineRule="auto"/>
              <w:rPr>
                <w:rFonts w:ascii="Segoe UI" w:hAnsi="Segoe UI" w:cs="Segoe UI"/>
                <w:sz w:val="20"/>
                <w:szCs w:val="20"/>
              </w:rPr>
            </w:pPr>
          </w:p>
          <w:p w14:paraId="441AAAC3" w14:textId="77777777" w:rsidR="00164FB2" w:rsidRPr="003E74DA" w:rsidRDefault="00164FB2" w:rsidP="003C13FA">
            <w:pPr>
              <w:spacing w:before="120" w:after="120" w:line="360" w:lineRule="auto"/>
              <w:rPr>
                <w:rFonts w:ascii="Segoe UI" w:hAnsi="Segoe UI" w:cs="Segoe UI"/>
                <w:sz w:val="20"/>
                <w:szCs w:val="20"/>
              </w:rPr>
            </w:pPr>
          </w:p>
          <w:p w14:paraId="4E15CFF5" w14:textId="77777777" w:rsidR="00164FB2" w:rsidRPr="003E74DA" w:rsidRDefault="00164FB2" w:rsidP="003C13FA">
            <w:pPr>
              <w:spacing w:before="120" w:after="120" w:line="360" w:lineRule="auto"/>
              <w:rPr>
                <w:rFonts w:ascii="Segoe UI" w:hAnsi="Segoe UI" w:cs="Segoe UI"/>
                <w:sz w:val="20"/>
                <w:szCs w:val="20"/>
              </w:rPr>
            </w:pPr>
          </w:p>
          <w:p w14:paraId="35D7D108" w14:textId="77777777" w:rsidR="00973BA5" w:rsidRDefault="00973BA5" w:rsidP="00176829">
            <w:pPr>
              <w:pStyle w:val="NoSpacing"/>
              <w:ind w:left="-108"/>
              <w:jc w:val="center"/>
              <w:rPr>
                <w:rFonts w:ascii="Segoe UI" w:hAnsi="Segoe UI" w:cs="Segoe UI"/>
                <w:sz w:val="20"/>
                <w:szCs w:val="20"/>
              </w:rPr>
            </w:pPr>
          </w:p>
          <w:p w14:paraId="337AF061" w14:textId="77777777" w:rsidR="00164FB2" w:rsidRPr="003E74DA" w:rsidRDefault="00176829" w:rsidP="00973BA5">
            <w:pPr>
              <w:pStyle w:val="NoSpacing"/>
              <w:ind w:left="-108"/>
              <w:jc w:val="center"/>
              <w:rPr>
                <w:rFonts w:ascii="Segoe UI" w:hAnsi="Segoe UI" w:cs="Segoe UI"/>
                <w:sz w:val="20"/>
                <w:szCs w:val="20"/>
              </w:rPr>
            </w:pPr>
            <w:r w:rsidRPr="00176829">
              <w:rPr>
                <w:rFonts w:ascii="Segoe UI" w:hAnsi="Segoe UI" w:cs="Segoe UI"/>
                <w:sz w:val="20"/>
                <w:szCs w:val="20"/>
              </w:rPr>
              <w:lastRenderedPageBreak/>
              <w:t>Rules for Coordination of Benefits (Cont’d)</w:t>
            </w:r>
          </w:p>
        </w:tc>
        <w:tc>
          <w:tcPr>
            <w:tcW w:w="1828" w:type="dxa"/>
            <w:tcBorders>
              <w:bottom w:val="single" w:sz="4" w:space="0" w:color="auto"/>
            </w:tcBorders>
          </w:tcPr>
          <w:p w14:paraId="0E64963A"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lastRenderedPageBreak/>
              <w:t>WAC 284-51-205</w:t>
            </w:r>
          </w:p>
        </w:tc>
        <w:tc>
          <w:tcPr>
            <w:tcW w:w="8227" w:type="dxa"/>
            <w:tcBorders>
              <w:bottom w:val="single" w:sz="4" w:space="0" w:color="auto"/>
            </w:tcBorders>
          </w:tcPr>
          <w:p w14:paraId="43E3F282" w14:textId="77777777" w:rsidR="005748F9" w:rsidRPr="003E74DA" w:rsidRDefault="005748F9" w:rsidP="00A402C9">
            <w:pPr>
              <w:pStyle w:val="NoSpacing"/>
              <w:rPr>
                <w:rFonts w:ascii="Segoe UI" w:hAnsi="Segoe UI" w:cs="Segoe UI"/>
                <w:sz w:val="20"/>
                <w:szCs w:val="20"/>
              </w:rPr>
            </w:pPr>
            <w:r w:rsidRPr="003E74DA">
              <w:rPr>
                <w:rFonts w:ascii="Segoe UI" w:hAnsi="Segoe UI" w:cs="Segoe UI"/>
                <w:sz w:val="20"/>
                <w:szCs w:val="20"/>
              </w:rPr>
              <w:t>Does the contract contain any provisions that are inconsistent with or less favorable than these COB rules?</w:t>
            </w:r>
          </w:p>
        </w:tc>
        <w:tc>
          <w:tcPr>
            <w:tcW w:w="1351" w:type="dxa"/>
            <w:tcBorders>
              <w:bottom w:val="single" w:sz="4" w:space="0" w:color="auto"/>
            </w:tcBorders>
          </w:tcPr>
          <w:p w14:paraId="1ADB2AFD" w14:textId="77777777" w:rsidR="005748F9" w:rsidRPr="002A288A" w:rsidRDefault="005748F9" w:rsidP="002A288A">
            <w:pPr>
              <w:spacing w:before="120" w:after="120"/>
              <w:rPr>
                <w:rFonts w:ascii="Arial" w:hAnsi="Arial" w:cs="Arial"/>
                <w:sz w:val="18"/>
                <w:szCs w:val="18"/>
              </w:rPr>
            </w:pPr>
          </w:p>
        </w:tc>
      </w:tr>
      <w:tr w:rsidR="0001620C" w14:paraId="4D188480" w14:textId="77777777" w:rsidTr="00FF4D1B">
        <w:trPr>
          <w:trHeight w:val="193"/>
          <w:jc w:val="center"/>
        </w:trPr>
        <w:tc>
          <w:tcPr>
            <w:tcW w:w="1435" w:type="dxa"/>
            <w:vMerge/>
          </w:tcPr>
          <w:p w14:paraId="3A80C386"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78D9C896"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F12BAF"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WAC</w:t>
            </w:r>
          </w:p>
          <w:p w14:paraId="2025C8E5" w14:textId="77777777" w:rsidR="0001620C" w:rsidRPr="00BB195E" w:rsidRDefault="0001620C" w:rsidP="00BB195E">
            <w:pPr>
              <w:pStyle w:val="NoSpacing"/>
              <w:jc w:val="center"/>
              <w:rPr>
                <w:rFonts w:ascii="Segoe UI" w:hAnsi="Segoe UI" w:cs="Segoe UI"/>
                <w:sz w:val="20"/>
                <w:szCs w:val="20"/>
              </w:rPr>
            </w:pPr>
            <w:r w:rsidRPr="00BB195E">
              <w:rPr>
                <w:rFonts w:ascii="Segoe UI" w:hAnsi="Segoe UI" w:cs="Segoe UI"/>
                <w:sz w:val="20"/>
                <w:szCs w:val="20"/>
              </w:rPr>
              <w:t>284-51-205</w:t>
            </w:r>
            <w:r w:rsidR="003C2848" w:rsidRPr="00BB195E">
              <w:rPr>
                <w:rFonts w:ascii="Segoe UI" w:hAnsi="Segoe UI" w:cs="Segoe UI"/>
                <w:sz w:val="20"/>
                <w:szCs w:val="20"/>
              </w:rPr>
              <w:t>(1)(a)</w:t>
            </w:r>
          </w:p>
        </w:tc>
        <w:tc>
          <w:tcPr>
            <w:tcW w:w="8227" w:type="dxa"/>
            <w:tcBorders>
              <w:top w:val="single" w:sz="4" w:space="0" w:color="auto"/>
              <w:bottom w:val="single" w:sz="4" w:space="0" w:color="auto"/>
            </w:tcBorders>
          </w:tcPr>
          <w:p w14:paraId="6498B761" w14:textId="77777777" w:rsidR="0001620C" w:rsidRPr="003E74DA" w:rsidRDefault="0001620C"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 primary plan must pay or provide its benefits as if the secondary plan or plans did not exist.  A plan may take into consideration the benefits paid or provided by another plan only when, under the COB rules, it is secondary to that other plan.</w:t>
            </w:r>
          </w:p>
        </w:tc>
        <w:tc>
          <w:tcPr>
            <w:tcW w:w="1351" w:type="dxa"/>
            <w:tcBorders>
              <w:top w:val="single" w:sz="4" w:space="0" w:color="auto"/>
              <w:bottom w:val="single" w:sz="4" w:space="0" w:color="auto"/>
            </w:tcBorders>
          </w:tcPr>
          <w:p w14:paraId="51BFFB4C" w14:textId="77777777" w:rsidR="0001620C" w:rsidRPr="002A288A" w:rsidRDefault="0001620C" w:rsidP="002A288A">
            <w:pPr>
              <w:spacing w:before="120" w:after="120"/>
              <w:rPr>
                <w:rFonts w:ascii="Arial" w:hAnsi="Arial" w:cs="Arial"/>
                <w:sz w:val="18"/>
                <w:szCs w:val="18"/>
              </w:rPr>
            </w:pPr>
          </w:p>
        </w:tc>
      </w:tr>
      <w:tr w:rsidR="0001620C" w14:paraId="335F25DA" w14:textId="77777777" w:rsidTr="00FF4D1B">
        <w:trPr>
          <w:trHeight w:val="193"/>
          <w:jc w:val="center"/>
        </w:trPr>
        <w:tc>
          <w:tcPr>
            <w:tcW w:w="1435" w:type="dxa"/>
            <w:vMerge/>
          </w:tcPr>
          <w:p w14:paraId="409FFFF0" w14:textId="77777777" w:rsidR="0001620C" w:rsidRPr="003E74DA" w:rsidRDefault="0001620C" w:rsidP="00F10B86">
            <w:pPr>
              <w:spacing w:before="120" w:after="120" w:line="203" w:lineRule="exact"/>
              <w:ind w:right="-108"/>
              <w:rPr>
                <w:rFonts w:ascii="Segoe UI" w:hAnsi="Segoe UI" w:cs="Segoe UI"/>
                <w:b/>
                <w:sz w:val="20"/>
                <w:szCs w:val="20"/>
              </w:rPr>
            </w:pPr>
          </w:p>
        </w:tc>
        <w:tc>
          <w:tcPr>
            <w:tcW w:w="1322" w:type="dxa"/>
            <w:vMerge/>
          </w:tcPr>
          <w:p w14:paraId="552A6112" w14:textId="77777777" w:rsidR="0001620C" w:rsidRPr="003E74DA" w:rsidRDefault="0001620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5DAC2E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44752B0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(1)(b)</w:t>
            </w:r>
          </w:p>
          <w:p w14:paraId="5E00B46F" w14:textId="77777777" w:rsidR="0001620C" w:rsidRPr="00BB195E" w:rsidRDefault="0001620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C17010E" w14:textId="77777777" w:rsidR="0001620C"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primary plan is a closed panel plan and the secondary plan is not a closed panel plan, the secondary plan must pay or provide benefits as if it were the primary plan when a covered person uses a </w:t>
            </w:r>
            <w:proofErr w:type="spellStart"/>
            <w:r w:rsidRPr="003E74DA">
              <w:rPr>
                <w:rFonts w:ascii="Segoe UI" w:hAnsi="Segoe UI" w:cs="Segoe UI"/>
                <w:sz w:val="20"/>
                <w:szCs w:val="20"/>
              </w:rPr>
              <w:t>nonpanel</w:t>
            </w:r>
            <w:proofErr w:type="spellEnd"/>
            <w:r w:rsidRPr="003E74DA">
              <w:rPr>
                <w:rFonts w:ascii="Segoe UI" w:hAnsi="Segoe UI" w:cs="Segoe UI"/>
                <w:sz w:val="20"/>
                <w:szCs w:val="20"/>
              </w:rPr>
              <w:t xml:space="preserve"> provider, except for emergency services or authorized referrals that are paid or provided by the primary plan.</w:t>
            </w:r>
          </w:p>
        </w:tc>
        <w:tc>
          <w:tcPr>
            <w:tcW w:w="1351" w:type="dxa"/>
            <w:tcBorders>
              <w:top w:val="single" w:sz="4" w:space="0" w:color="auto"/>
              <w:bottom w:val="single" w:sz="4" w:space="0" w:color="auto"/>
            </w:tcBorders>
          </w:tcPr>
          <w:p w14:paraId="79906427" w14:textId="77777777" w:rsidR="0001620C" w:rsidRPr="002A288A" w:rsidRDefault="0001620C" w:rsidP="002A288A">
            <w:pPr>
              <w:spacing w:before="120" w:after="120"/>
              <w:rPr>
                <w:rFonts w:ascii="Arial" w:hAnsi="Arial" w:cs="Arial"/>
                <w:sz w:val="18"/>
                <w:szCs w:val="18"/>
              </w:rPr>
            </w:pPr>
          </w:p>
        </w:tc>
      </w:tr>
      <w:tr w:rsidR="000B53C1" w14:paraId="376E7300" w14:textId="77777777" w:rsidTr="00FF4D1B">
        <w:trPr>
          <w:trHeight w:val="193"/>
          <w:jc w:val="center"/>
        </w:trPr>
        <w:tc>
          <w:tcPr>
            <w:tcW w:w="1435" w:type="dxa"/>
            <w:vMerge/>
          </w:tcPr>
          <w:p w14:paraId="643BF56F"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6B4389F9"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9110F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3E98903B"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(1)(c)</w:t>
            </w:r>
          </w:p>
          <w:p w14:paraId="7DE1EFF6"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BFA9F9"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When multiple contracts providing coordinated coverage are treated as a single plan per WAC 284-51-195, the COB rules apply only to the </w:t>
            </w:r>
            <w:proofErr w:type="gramStart"/>
            <w:r w:rsidRPr="003E74DA">
              <w:rPr>
                <w:rFonts w:ascii="Segoe UI" w:hAnsi="Segoe UI" w:cs="Segoe UI"/>
                <w:sz w:val="20"/>
                <w:szCs w:val="20"/>
              </w:rPr>
              <w:t>plan as a whole, and</w:t>
            </w:r>
            <w:proofErr w:type="gramEnd"/>
            <w:r w:rsidRPr="003E74DA">
              <w:rPr>
                <w:rFonts w:ascii="Segoe UI" w:hAnsi="Segoe UI" w:cs="Segoe UI"/>
                <w:sz w:val="20"/>
                <w:szCs w:val="20"/>
              </w:rPr>
              <w:t xml:space="preserve"> coordination among the component contracts is governed by the terms of the contracts. If more than one issuer pays or provides benefits under the plan, the issuer designated as primary within the plan is responsible for the plan's compliance with this chapter.</w:t>
            </w:r>
          </w:p>
        </w:tc>
        <w:tc>
          <w:tcPr>
            <w:tcW w:w="1351" w:type="dxa"/>
            <w:tcBorders>
              <w:top w:val="single" w:sz="4" w:space="0" w:color="auto"/>
              <w:bottom w:val="single" w:sz="4" w:space="0" w:color="auto"/>
            </w:tcBorders>
          </w:tcPr>
          <w:p w14:paraId="56E8AE2A" w14:textId="77777777" w:rsidR="000B53C1" w:rsidRPr="002A288A" w:rsidRDefault="000B53C1" w:rsidP="002A288A">
            <w:pPr>
              <w:spacing w:before="120" w:after="120"/>
              <w:rPr>
                <w:rFonts w:ascii="Arial" w:hAnsi="Arial" w:cs="Arial"/>
                <w:sz w:val="18"/>
                <w:szCs w:val="18"/>
              </w:rPr>
            </w:pPr>
          </w:p>
        </w:tc>
      </w:tr>
      <w:tr w:rsidR="000B53C1" w14:paraId="2A91EBAA" w14:textId="77777777" w:rsidTr="00FF4D1B">
        <w:trPr>
          <w:trHeight w:val="193"/>
          <w:jc w:val="center"/>
        </w:trPr>
        <w:tc>
          <w:tcPr>
            <w:tcW w:w="1435" w:type="dxa"/>
            <w:vMerge/>
          </w:tcPr>
          <w:p w14:paraId="233E9680"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33207BA0"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0337BC6"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2201BD1"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284-51-205 (1)(d)</w:t>
            </w:r>
          </w:p>
          <w:p w14:paraId="34D8064E"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76BD58" w14:textId="77777777" w:rsidR="000B53C1" w:rsidRPr="003E74DA" w:rsidRDefault="000B53C1"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a person is covered by more than one secondary plan, the order of benefit determination rules </w:t>
            </w:r>
            <w:proofErr w:type="gramStart"/>
            <w:r w:rsidRPr="003E74DA">
              <w:rPr>
                <w:rFonts w:ascii="Segoe UI" w:hAnsi="Segoe UI" w:cs="Segoe UI"/>
                <w:sz w:val="20"/>
                <w:szCs w:val="20"/>
              </w:rPr>
              <w:t>decide</w:t>
            </w:r>
            <w:proofErr w:type="gramEnd"/>
            <w:r w:rsidRPr="003E74DA">
              <w:rPr>
                <w:rFonts w:ascii="Segoe UI" w:hAnsi="Segoe UI" w:cs="Segoe UI"/>
                <w:sz w:val="20"/>
                <w:szCs w:val="20"/>
              </w:rPr>
              <w:t xml:space="preserve"> the order in which secondary plans' benefits are determined in relation to each other. Each secondary plan must take into consideration the benefits of the primary plan or plans and the benefits of any other plan, which, under the COB rules, has its benefits determined before those of that secondary plan.</w:t>
            </w:r>
          </w:p>
        </w:tc>
        <w:tc>
          <w:tcPr>
            <w:tcW w:w="1351" w:type="dxa"/>
            <w:tcBorders>
              <w:top w:val="single" w:sz="4" w:space="0" w:color="auto"/>
              <w:bottom w:val="single" w:sz="4" w:space="0" w:color="auto"/>
            </w:tcBorders>
          </w:tcPr>
          <w:p w14:paraId="0C4ABF19" w14:textId="77777777" w:rsidR="000B53C1" w:rsidRPr="002A288A" w:rsidRDefault="000B53C1" w:rsidP="002A288A">
            <w:pPr>
              <w:spacing w:before="120" w:after="120"/>
              <w:rPr>
                <w:rFonts w:ascii="Arial" w:hAnsi="Arial" w:cs="Arial"/>
                <w:sz w:val="18"/>
                <w:szCs w:val="18"/>
              </w:rPr>
            </w:pPr>
          </w:p>
        </w:tc>
      </w:tr>
      <w:tr w:rsidR="003C2848" w14:paraId="065E1775" w14:textId="77777777" w:rsidTr="00FF4D1B">
        <w:trPr>
          <w:trHeight w:val="193"/>
          <w:jc w:val="center"/>
        </w:trPr>
        <w:tc>
          <w:tcPr>
            <w:tcW w:w="1435" w:type="dxa"/>
            <w:vMerge/>
          </w:tcPr>
          <w:p w14:paraId="3B0A9A78"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20D4D2E6"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AB8B36"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3085F4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284-51-205 (2)(a)</w:t>
            </w:r>
          </w:p>
        </w:tc>
        <w:tc>
          <w:tcPr>
            <w:tcW w:w="8227" w:type="dxa"/>
            <w:tcBorders>
              <w:top w:val="single" w:sz="4" w:space="0" w:color="auto"/>
              <w:bottom w:val="single" w:sz="4" w:space="0" w:color="auto"/>
            </w:tcBorders>
          </w:tcPr>
          <w:p w14:paraId="433CC7CB" w14:textId="77777777" w:rsidR="003C2848" w:rsidRPr="003E74DA" w:rsidRDefault="003C2848" w:rsidP="00A402C9">
            <w:pPr>
              <w:pStyle w:val="NoSpacing"/>
              <w:rPr>
                <w:rFonts w:ascii="Segoe UI" w:hAnsi="Segoe UI" w:cs="Segoe UI"/>
                <w:sz w:val="20"/>
                <w:szCs w:val="20"/>
              </w:rPr>
            </w:pPr>
            <w:r w:rsidRPr="003E74DA">
              <w:rPr>
                <w:rFonts w:ascii="Segoe UI" w:hAnsi="Segoe UI" w:cs="Segoe UI"/>
                <w:sz w:val="20"/>
                <w:szCs w:val="20"/>
              </w:rPr>
              <w:t xml:space="preserve">Except as provided below, a plan that contains noncompliant COB provisions is always the primary plan unless the provisions of </w:t>
            </w:r>
            <w:r w:rsidRPr="003E74DA">
              <w:rPr>
                <w:rFonts w:ascii="Segoe UI" w:hAnsi="Segoe UI" w:cs="Segoe UI"/>
                <w:sz w:val="20"/>
                <w:szCs w:val="20"/>
                <w:u w:val="single"/>
              </w:rPr>
              <w:t>both</w:t>
            </w:r>
            <w:r w:rsidRPr="003E74DA">
              <w:rPr>
                <w:rFonts w:ascii="Segoe UI" w:hAnsi="Segoe UI" w:cs="Segoe UI"/>
                <w:sz w:val="20"/>
                <w:szCs w:val="20"/>
              </w:rPr>
              <w:t xml:space="preserve"> plans state that the complying plan is primary.</w:t>
            </w:r>
          </w:p>
        </w:tc>
        <w:tc>
          <w:tcPr>
            <w:tcW w:w="1351" w:type="dxa"/>
            <w:tcBorders>
              <w:top w:val="single" w:sz="4" w:space="0" w:color="auto"/>
              <w:bottom w:val="single" w:sz="4" w:space="0" w:color="auto"/>
            </w:tcBorders>
          </w:tcPr>
          <w:p w14:paraId="0DC980C7" w14:textId="77777777" w:rsidR="003C2848" w:rsidRPr="002A288A" w:rsidRDefault="003C2848" w:rsidP="002A288A">
            <w:pPr>
              <w:spacing w:before="120" w:after="120"/>
              <w:rPr>
                <w:rFonts w:ascii="Arial" w:hAnsi="Arial" w:cs="Arial"/>
                <w:sz w:val="18"/>
                <w:szCs w:val="18"/>
              </w:rPr>
            </w:pPr>
          </w:p>
        </w:tc>
      </w:tr>
      <w:tr w:rsidR="003C2848" w14:paraId="197D858E" w14:textId="77777777" w:rsidTr="00FF4D1B">
        <w:trPr>
          <w:trHeight w:val="193"/>
          <w:jc w:val="center"/>
        </w:trPr>
        <w:tc>
          <w:tcPr>
            <w:tcW w:w="1435" w:type="dxa"/>
            <w:vMerge/>
          </w:tcPr>
          <w:p w14:paraId="62B689B7"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0FCE23C0"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3E304C"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56CFD29D"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
          <w:p w14:paraId="7DCFA660"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2EACCF" w14:textId="77777777" w:rsidR="003C2848" w:rsidRPr="003E74DA" w:rsidRDefault="003C2848" w:rsidP="00CC0F19">
            <w:pPr>
              <w:pStyle w:val="NoSpacing"/>
              <w:numPr>
                <w:ilvl w:val="0"/>
                <w:numId w:val="21"/>
              </w:numPr>
              <w:rPr>
                <w:rFonts w:ascii="Segoe UI" w:hAnsi="Segoe UI" w:cs="Segoe UI"/>
                <w:sz w:val="20"/>
                <w:szCs w:val="20"/>
              </w:rPr>
            </w:pPr>
            <w:r w:rsidRPr="003E74DA">
              <w:rPr>
                <w:rFonts w:ascii="Segoe UI" w:hAnsi="Segoe UI" w:cs="Segoe UI"/>
                <w:sz w:val="20"/>
                <w:szCs w:val="20"/>
              </w:rPr>
              <w:t>A plan with order of benefit determination rules that comply with the WAC rules (complying plan) may coordinate its benefits with a plan that is "excess" or "always secondary</w:t>
            </w:r>
            <w:proofErr w:type="gramStart"/>
            <w:r w:rsidRPr="003E74DA">
              <w:rPr>
                <w:rFonts w:ascii="Segoe UI" w:hAnsi="Segoe UI" w:cs="Segoe UI"/>
                <w:sz w:val="20"/>
                <w:szCs w:val="20"/>
              </w:rPr>
              <w:t>" ,or</w:t>
            </w:r>
            <w:proofErr w:type="gramEnd"/>
            <w:r w:rsidRPr="003E74DA">
              <w:rPr>
                <w:rFonts w:ascii="Segoe UI" w:hAnsi="Segoe UI" w:cs="Segoe UI"/>
                <w:sz w:val="20"/>
                <w:szCs w:val="20"/>
              </w:rPr>
              <w:t xml:space="preserve"> that uses order of benefit determination rules that are inconsistent with the WAC rules (noncomplying plan) on the following basis:</w:t>
            </w:r>
          </w:p>
        </w:tc>
        <w:tc>
          <w:tcPr>
            <w:tcW w:w="1351" w:type="dxa"/>
            <w:tcBorders>
              <w:top w:val="single" w:sz="4" w:space="0" w:color="auto"/>
              <w:bottom w:val="single" w:sz="4" w:space="0" w:color="auto"/>
            </w:tcBorders>
          </w:tcPr>
          <w:p w14:paraId="73A84575" w14:textId="77777777" w:rsidR="003C2848" w:rsidRPr="002A288A" w:rsidRDefault="003C2848" w:rsidP="002A288A">
            <w:pPr>
              <w:spacing w:before="120" w:after="120"/>
              <w:rPr>
                <w:rFonts w:ascii="Arial" w:hAnsi="Arial" w:cs="Arial"/>
                <w:sz w:val="18"/>
                <w:szCs w:val="18"/>
              </w:rPr>
            </w:pPr>
          </w:p>
        </w:tc>
      </w:tr>
      <w:tr w:rsidR="003C2848" w14:paraId="326B6F44" w14:textId="77777777" w:rsidTr="00FF4D1B">
        <w:trPr>
          <w:trHeight w:val="193"/>
          <w:jc w:val="center"/>
        </w:trPr>
        <w:tc>
          <w:tcPr>
            <w:tcW w:w="1435" w:type="dxa"/>
            <w:vMerge/>
          </w:tcPr>
          <w:p w14:paraId="7F79495C"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6B005823"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7423187"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1172B06F"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77E74220"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primary plan, it must pay or provide its benefits first;</w:t>
            </w:r>
          </w:p>
        </w:tc>
        <w:tc>
          <w:tcPr>
            <w:tcW w:w="1351" w:type="dxa"/>
            <w:tcBorders>
              <w:top w:val="single" w:sz="4" w:space="0" w:color="auto"/>
              <w:bottom w:val="single" w:sz="4" w:space="0" w:color="auto"/>
            </w:tcBorders>
          </w:tcPr>
          <w:p w14:paraId="7DE0C17A" w14:textId="77777777" w:rsidR="003C2848" w:rsidRPr="002A288A" w:rsidRDefault="003C2848" w:rsidP="002A288A">
            <w:pPr>
              <w:spacing w:before="120" w:after="120"/>
              <w:rPr>
                <w:rFonts w:ascii="Arial" w:hAnsi="Arial" w:cs="Arial"/>
                <w:sz w:val="18"/>
                <w:szCs w:val="18"/>
              </w:rPr>
            </w:pPr>
          </w:p>
        </w:tc>
      </w:tr>
      <w:tr w:rsidR="003C2848" w14:paraId="71110C56" w14:textId="77777777" w:rsidTr="00FF4D1B">
        <w:trPr>
          <w:trHeight w:val="193"/>
          <w:jc w:val="center"/>
        </w:trPr>
        <w:tc>
          <w:tcPr>
            <w:tcW w:w="1435" w:type="dxa"/>
            <w:vMerge/>
          </w:tcPr>
          <w:p w14:paraId="5E98469D" w14:textId="77777777" w:rsidR="003C2848" w:rsidRPr="003E74DA" w:rsidRDefault="003C2848" w:rsidP="00F10B86">
            <w:pPr>
              <w:spacing w:before="120" w:after="120" w:line="203" w:lineRule="exact"/>
              <w:ind w:right="-108"/>
              <w:rPr>
                <w:rFonts w:ascii="Segoe UI" w:hAnsi="Segoe UI" w:cs="Segoe UI"/>
                <w:b/>
                <w:sz w:val="20"/>
                <w:szCs w:val="20"/>
              </w:rPr>
            </w:pPr>
          </w:p>
        </w:tc>
        <w:tc>
          <w:tcPr>
            <w:tcW w:w="1322" w:type="dxa"/>
            <w:vMerge/>
          </w:tcPr>
          <w:p w14:paraId="12D9D6BF" w14:textId="77777777" w:rsidR="003C2848" w:rsidRPr="003E74DA" w:rsidRDefault="003C284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00B78"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WAC</w:t>
            </w:r>
          </w:p>
          <w:p w14:paraId="6494C944" w14:textId="77777777" w:rsidR="003C2848" w:rsidRPr="00BB195E" w:rsidRDefault="003C2848" w:rsidP="00BB195E">
            <w:pPr>
              <w:pStyle w:val="NoSpacing"/>
              <w:jc w:val="center"/>
              <w:rPr>
                <w:rFonts w:ascii="Segoe UI" w:hAnsi="Segoe UI" w:cs="Segoe UI"/>
                <w:sz w:val="20"/>
                <w:szCs w:val="20"/>
              </w:rPr>
            </w:pPr>
            <w:r w:rsidRPr="00BB195E">
              <w:rPr>
                <w:rFonts w:ascii="Segoe UI" w:hAnsi="Segoe UI" w:cs="Segoe UI"/>
                <w:sz w:val="20"/>
                <w:szCs w:val="20"/>
              </w:rPr>
              <w:t>284-51-245 (2)(a)(ii)</w:t>
            </w:r>
          </w:p>
          <w:p w14:paraId="3AFA2B44" w14:textId="77777777" w:rsidR="003C2848" w:rsidRPr="00BB195E" w:rsidRDefault="003C2848"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5AA952" w14:textId="77777777" w:rsidR="003C2848" w:rsidRPr="003E74DA" w:rsidRDefault="003C2848"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complying plan is the secondary plan under the order of benefit determination WACs, it must pay or provide its benefits first, but the amount of the benefits payable must be determined as if the complying plan were the secondary plan. In this situation, the payment is the limit of the complying plan's liability; and</w:t>
            </w:r>
          </w:p>
        </w:tc>
        <w:tc>
          <w:tcPr>
            <w:tcW w:w="1351" w:type="dxa"/>
            <w:tcBorders>
              <w:top w:val="single" w:sz="4" w:space="0" w:color="auto"/>
              <w:bottom w:val="single" w:sz="4" w:space="0" w:color="auto"/>
            </w:tcBorders>
          </w:tcPr>
          <w:p w14:paraId="731E6B8E" w14:textId="77777777" w:rsidR="003C2848" w:rsidRPr="002A288A" w:rsidRDefault="003C2848" w:rsidP="002A288A">
            <w:pPr>
              <w:spacing w:before="120" w:after="120"/>
              <w:rPr>
                <w:rFonts w:ascii="Arial" w:hAnsi="Arial" w:cs="Arial"/>
                <w:sz w:val="18"/>
                <w:szCs w:val="18"/>
              </w:rPr>
            </w:pPr>
          </w:p>
        </w:tc>
      </w:tr>
      <w:tr w:rsidR="000B53C1" w14:paraId="49115088" w14:textId="77777777" w:rsidTr="00FF4D1B">
        <w:trPr>
          <w:trHeight w:val="193"/>
          <w:jc w:val="center"/>
        </w:trPr>
        <w:tc>
          <w:tcPr>
            <w:tcW w:w="1435" w:type="dxa"/>
            <w:vMerge/>
          </w:tcPr>
          <w:p w14:paraId="361332DC" w14:textId="77777777" w:rsidR="000B53C1" w:rsidRPr="003E74DA" w:rsidRDefault="000B53C1" w:rsidP="00F10B86">
            <w:pPr>
              <w:spacing w:before="120" w:after="120" w:line="203" w:lineRule="exact"/>
              <w:ind w:right="-108"/>
              <w:rPr>
                <w:rFonts w:ascii="Segoe UI" w:hAnsi="Segoe UI" w:cs="Segoe UI"/>
                <w:b/>
                <w:sz w:val="20"/>
                <w:szCs w:val="20"/>
              </w:rPr>
            </w:pPr>
          </w:p>
        </w:tc>
        <w:tc>
          <w:tcPr>
            <w:tcW w:w="1322" w:type="dxa"/>
            <w:vMerge/>
          </w:tcPr>
          <w:p w14:paraId="1992DFE4" w14:textId="77777777" w:rsidR="000B53C1" w:rsidRPr="003E74DA" w:rsidRDefault="000B53C1"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2A3E99F"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WAC</w:t>
            </w:r>
          </w:p>
          <w:p w14:paraId="554650A7" w14:textId="77777777" w:rsidR="000B53C1" w:rsidRPr="00BB195E" w:rsidRDefault="000B53C1" w:rsidP="00BB195E">
            <w:pPr>
              <w:pStyle w:val="NoSpacing"/>
              <w:jc w:val="center"/>
              <w:rPr>
                <w:rFonts w:ascii="Segoe UI" w:hAnsi="Segoe UI" w:cs="Segoe UI"/>
                <w:sz w:val="20"/>
                <w:szCs w:val="20"/>
              </w:rPr>
            </w:pPr>
            <w:r w:rsidRPr="00BB195E">
              <w:rPr>
                <w:rFonts w:ascii="Segoe UI" w:hAnsi="Segoe UI" w:cs="Segoe UI"/>
                <w:sz w:val="20"/>
                <w:szCs w:val="20"/>
              </w:rPr>
              <w:t>284-51-245 (2)(a)(iii)</w:t>
            </w:r>
          </w:p>
          <w:p w14:paraId="0590F2FC" w14:textId="77777777" w:rsidR="000B53C1" w:rsidRPr="00BB195E" w:rsidRDefault="000B53C1" w:rsidP="00BB195E">
            <w:pPr>
              <w:pStyle w:val="NoSpacing"/>
              <w:jc w:val="center"/>
              <w:rPr>
                <w:rFonts w:ascii="Segoe UI" w:hAnsi="Segoe UI" w:cs="Segoe UI"/>
                <w:sz w:val="20"/>
                <w:szCs w:val="20"/>
              </w:rPr>
            </w:pPr>
          </w:p>
          <w:p w14:paraId="24C658A2" w14:textId="77777777" w:rsidR="000B53C1" w:rsidRPr="00BB195E" w:rsidRDefault="000B53C1" w:rsidP="00BB195E">
            <w:pPr>
              <w:pStyle w:val="NoSpacing"/>
              <w:jc w:val="center"/>
              <w:rPr>
                <w:rFonts w:ascii="Segoe UI" w:hAnsi="Segoe UI" w:cs="Segoe UI"/>
                <w:sz w:val="20"/>
                <w:szCs w:val="20"/>
              </w:rPr>
            </w:pPr>
          </w:p>
          <w:p w14:paraId="68430355" w14:textId="77777777" w:rsidR="000B53C1" w:rsidRPr="00BB195E" w:rsidRDefault="000B53C1" w:rsidP="00BB195E">
            <w:pPr>
              <w:pStyle w:val="NoSpacing"/>
              <w:jc w:val="center"/>
              <w:rPr>
                <w:rFonts w:ascii="Segoe UI" w:hAnsi="Segoe UI" w:cs="Segoe UI"/>
                <w:sz w:val="20"/>
                <w:szCs w:val="20"/>
              </w:rPr>
            </w:pPr>
          </w:p>
          <w:p w14:paraId="6DE3D4D4" w14:textId="77777777" w:rsidR="000B53C1" w:rsidRPr="00BB195E" w:rsidRDefault="000B53C1" w:rsidP="00BB195E">
            <w:pPr>
              <w:pStyle w:val="NoSpacing"/>
              <w:jc w:val="center"/>
              <w:rPr>
                <w:rFonts w:ascii="Segoe UI" w:hAnsi="Segoe UI" w:cs="Segoe UI"/>
                <w:sz w:val="20"/>
                <w:szCs w:val="20"/>
              </w:rPr>
            </w:pPr>
          </w:p>
          <w:p w14:paraId="5868BA02" w14:textId="77777777" w:rsidR="000B53C1" w:rsidRPr="00BB195E" w:rsidRDefault="000B53C1"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4B4B545" w14:textId="77777777" w:rsidR="000B53C1" w:rsidRPr="003E74DA" w:rsidRDefault="000B53C1"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3E74DA">
              <w:rPr>
                <w:rFonts w:ascii="Segoe UI" w:hAnsi="Segoe UI" w:cs="Segoe UI"/>
                <w:sz w:val="20"/>
                <w:szCs w:val="20"/>
              </w:rPr>
              <w:t>own, and</w:t>
            </w:r>
            <w:proofErr w:type="gramEnd"/>
            <w:r w:rsidRPr="003E74DA">
              <w:rPr>
                <w:rFonts w:ascii="Segoe UI" w:hAnsi="Segoe UI" w:cs="Segoe UI"/>
                <w:sz w:val="20"/>
                <w:szCs w:val="20"/>
              </w:rPr>
              <w:t xml:space="preserve"> pay its benefits accordingly. If, within twenty-four months after payment, the complying plan receives information as to the actual benefits of the noncomplying plan, it must adjust payments accordingly between the plans.</w:t>
            </w:r>
          </w:p>
        </w:tc>
        <w:tc>
          <w:tcPr>
            <w:tcW w:w="1351" w:type="dxa"/>
            <w:tcBorders>
              <w:top w:val="single" w:sz="4" w:space="0" w:color="auto"/>
              <w:bottom w:val="single" w:sz="4" w:space="0" w:color="auto"/>
            </w:tcBorders>
          </w:tcPr>
          <w:p w14:paraId="639AEA09" w14:textId="77777777" w:rsidR="000B53C1" w:rsidRPr="002A288A" w:rsidRDefault="000B53C1" w:rsidP="002A288A">
            <w:pPr>
              <w:spacing w:before="120" w:after="120"/>
              <w:rPr>
                <w:rFonts w:ascii="Arial" w:hAnsi="Arial" w:cs="Arial"/>
                <w:sz w:val="18"/>
                <w:szCs w:val="18"/>
              </w:rPr>
            </w:pPr>
          </w:p>
        </w:tc>
      </w:tr>
      <w:tr w:rsidR="00617EBE" w14:paraId="3796647F" w14:textId="77777777" w:rsidTr="00FF4D1B">
        <w:trPr>
          <w:trHeight w:val="193"/>
          <w:jc w:val="center"/>
        </w:trPr>
        <w:tc>
          <w:tcPr>
            <w:tcW w:w="1435" w:type="dxa"/>
            <w:vMerge/>
          </w:tcPr>
          <w:p w14:paraId="384B5583" w14:textId="77777777" w:rsidR="00617EBE" w:rsidRPr="003E74DA" w:rsidRDefault="00617EBE" w:rsidP="00F10B86">
            <w:pPr>
              <w:spacing w:before="120" w:after="120" w:line="203" w:lineRule="exact"/>
              <w:ind w:right="-108"/>
              <w:rPr>
                <w:rFonts w:ascii="Segoe UI" w:hAnsi="Segoe UI" w:cs="Segoe UI"/>
                <w:b/>
                <w:sz w:val="20"/>
                <w:szCs w:val="20"/>
              </w:rPr>
            </w:pPr>
          </w:p>
        </w:tc>
        <w:tc>
          <w:tcPr>
            <w:tcW w:w="1322" w:type="dxa"/>
            <w:vMerge/>
          </w:tcPr>
          <w:p w14:paraId="3D1C4FD7" w14:textId="77777777" w:rsidR="00617EBE" w:rsidRPr="003E74DA" w:rsidRDefault="00617EB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22FCF5D"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WAC</w:t>
            </w:r>
          </w:p>
          <w:p w14:paraId="7F32D79B" w14:textId="77777777" w:rsidR="00617EBE" w:rsidRPr="00BB195E" w:rsidRDefault="00617EBE" w:rsidP="00BB195E">
            <w:pPr>
              <w:pStyle w:val="NoSpacing"/>
              <w:jc w:val="center"/>
              <w:rPr>
                <w:rFonts w:ascii="Segoe UI" w:hAnsi="Segoe UI" w:cs="Segoe UI"/>
                <w:sz w:val="20"/>
                <w:szCs w:val="20"/>
              </w:rPr>
            </w:pPr>
            <w:r w:rsidRPr="00BB195E">
              <w:rPr>
                <w:rFonts w:ascii="Segoe UI" w:hAnsi="Segoe UI" w:cs="Segoe UI"/>
                <w:sz w:val="20"/>
                <w:szCs w:val="20"/>
              </w:rPr>
              <w:t>284-51-245 (2)(b)</w:t>
            </w:r>
          </w:p>
          <w:p w14:paraId="5C8657AF" w14:textId="77777777" w:rsidR="00617EBE" w:rsidRPr="00BB195E" w:rsidRDefault="00617EBE" w:rsidP="00BB195E">
            <w:pPr>
              <w:pStyle w:val="NoSpacing"/>
              <w:jc w:val="center"/>
              <w:rPr>
                <w:rFonts w:ascii="Segoe UI" w:hAnsi="Segoe UI" w:cs="Segoe UI"/>
                <w:sz w:val="20"/>
                <w:szCs w:val="20"/>
              </w:rPr>
            </w:pPr>
          </w:p>
          <w:p w14:paraId="28DEC797" w14:textId="77777777" w:rsidR="00617EBE" w:rsidRPr="00BB195E" w:rsidRDefault="00617EBE" w:rsidP="00BB195E">
            <w:pPr>
              <w:pStyle w:val="NoSpacing"/>
              <w:jc w:val="center"/>
              <w:rPr>
                <w:rFonts w:ascii="Segoe UI" w:hAnsi="Segoe UI" w:cs="Segoe UI"/>
                <w:sz w:val="20"/>
                <w:szCs w:val="20"/>
              </w:rPr>
            </w:pPr>
          </w:p>
          <w:p w14:paraId="059BBEBB" w14:textId="77777777" w:rsidR="00617EBE" w:rsidRPr="00BB195E" w:rsidRDefault="00617EBE" w:rsidP="00BB195E">
            <w:pPr>
              <w:pStyle w:val="NoSpacing"/>
              <w:jc w:val="center"/>
              <w:rPr>
                <w:rFonts w:ascii="Segoe UI" w:hAnsi="Segoe UI" w:cs="Segoe UI"/>
                <w:sz w:val="20"/>
                <w:szCs w:val="20"/>
              </w:rPr>
            </w:pPr>
          </w:p>
          <w:p w14:paraId="42F0BB5D" w14:textId="77777777" w:rsidR="00617EBE" w:rsidRPr="00BB195E" w:rsidRDefault="00617EBE" w:rsidP="00BB195E">
            <w:pPr>
              <w:pStyle w:val="NoSpacing"/>
              <w:jc w:val="center"/>
              <w:rPr>
                <w:rFonts w:ascii="Segoe UI" w:hAnsi="Segoe UI" w:cs="Segoe UI"/>
                <w:sz w:val="20"/>
                <w:szCs w:val="20"/>
              </w:rPr>
            </w:pPr>
          </w:p>
          <w:p w14:paraId="2850B7CD" w14:textId="77777777" w:rsidR="00617EBE" w:rsidRPr="00BB195E" w:rsidRDefault="00617EB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BA80538" w14:textId="77777777" w:rsidR="00617EBE" w:rsidRPr="003E74DA" w:rsidRDefault="00617EBE"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the noncomplying plan reduces its benefits so that the covered person receives less in benefits than the covered person would have received had the complying plan paid or provided its benefits as the secondary plan and the noncomplying plan paid or provided its benefits as the primary plan, and governing state law allows the right of subrogation outlined below, then the complying plan may advance to the covered person or on behalf of the covered person an amount equal to the difference.</w:t>
            </w:r>
          </w:p>
        </w:tc>
        <w:tc>
          <w:tcPr>
            <w:tcW w:w="1351" w:type="dxa"/>
            <w:tcBorders>
              <w:top w:val="single" w:sz="4" w:space="0" w:color="auto"/>
              <w:bottom w:val="single" w:sz="4" w:space="0" w:color="auto"/>
            </w:tcBorders>
          </w:tcPr>
          <w:p w14:paraId="37DD15B4" w14:textId="77777777" w:rsidR="00617EBE" w:rsidRPr="002A288A" w:rsidRDefault="00617EBE" w:rsidP="002A288A">
            <w:pPr>
              <w:spacing w:before="120" w:after="120"/>
              <w:rPr>
                <w:rFonts w:ascii="Arial" w:hAnsi="Arial" w:cs="Arial"/>
                <w:sz w:val="18"/>
                <w:szCs w:val="18"/>
              </w:rPr>
            </w:pPr>
          </w:p>
        </w:tc>
      </w:tr>
      <w:tr w:rsidR="005E3AD8" w14:paraId="5B62B1CC" w14:textId="77777777" w:rsidTr="00FF4D1B">
        <w:trPr>
          <w:trHeight w:val="193"/>
          <w:jc w:val="center"/>
        </w:trPr>
        <w:tc>
          <w:tcPr>
            <w:tcW w:w="1435" w:type="dxa"/>
            <w:vMerge/>
          </w:tcPr>
          <w:p w14:paraId="1F9A2844" w14:textId="77777777" w:rsidR="005E3AD8" w:rsidRPr="003E74DA" w:rsidRDefault="005E3AD8" w:rsidP="00F10B86">
            <w:pPr>
              <w:spacing w:before="120" w:after="120" w:line="203" w:lineRule="exact"/>
              <w:ind w:right="-108"/>
              <w:rPr>
                <w:rFonts w:ascii="Segoe UI" w:hAnsi="Segoe UI" w:cs="Segoe UI"/>
                <w:b/>
                <w:sz w:val="20"/>
                <w:szCs w:val="20"/>
              </w:rPr>
            </w:pPr>
          </w:p>
        </w:tc>
        <w:tc>
          <w:tcPr>
            <w:tcW w:w="1322" w:type="dxa"/>
            <w:vMerge/>
          </w:tcPr>
          <w:p w14:paraId="78078128" w14:textId="77777777" w:rsidR="005E3AD8" w:rsidRPr="003E74DA" w:rsidRDefault="005E3AD8"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2F2CE2C"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WAC</w:t>
            </w:r>
          </w:p>
          <w:p w14:paraId="47DC4487" w14:textId="77777777" w:rsidR="005E3AD8" w:rsidRPr="00BB195E" w:rsidRDefault="005E3AD8" w:rsidP="00BB195E">
            <w:pPr>
              <w:pStyle w:val="NoSpacing"/>
              <w:jc w:val="center"/>
              <w:rPr>
                <w:rFonts w:ascii="Segoe UI" w:hAnsi="Segoe UI" w:cs="Segoe UI"/>
                <w:sz w:val="20"/>
                <w:szCs w:val="20"/>
              </w:rPr>
            </w:pPr>
            <w:r w:rsidRPr="00BB195E">
              <w:rPr>
                <w:rFonts w:ascii="Segoe UI" w:hAnsi="Segoe UI" w:cs="Segoe UI"/>
                <w:sz w:val="20"/>
                <w:szCs w:val="20"/>
              </w:rPr>
              <w:t>284-51-245 (2)(c)</w:t>
            </w:r>
          </w:p>
        </w:tc>
        <w:tc>
          <w:tcPr>
            <w:tcW w:w="8227" w:type="dxa"/>
            <w:tcBorders>
              <w:top w:val="single" w:sz="4" w:space="0" w:color="auto"/>
              <w:bottom w:val="single" w:sz="4" w:space="0" w:color="auto"/>
            </w:tcBorders>
          </w:tcPr>
          <w:p w14:paraId="683DC103" w14:textId="77777777" w:rsidR="005E3AD8" w:rsidRPr="003E74DA" w:rsidRDefault="005E3AD8" w:rsidP="00CC0F19">
            <w:pPr>
              <w:pStyle w:val="NoSpacing"/>
              <w:numPr>
                <w:ilvl w:val="0"/>
                <w:numId w:val="21"/>
              </w:numPr>
              <w:rPr>
                <w:rFonts w:ascii="Segoe UI" w:hAnsi="Segoe UI" w:cs="Segoe UI"/>
                <w:sz w:val="20"/>
                <w:szCs w:val="20"/>
              </w:rPr>
            </w:pPr>
            <w:r w:rsidRPr="003E74DA">
              <w:rPr>
                <w:rFonts w:ascii="Segoe UI" w:hAnsi="Segoe UI" w:cs="Segoe UI"/>
                <w:sz w:val="20"/>
                <w:szCs w:val="20"/>
              </w:rPr>
              <w:t>In no event may the complying plan advance more than the complying plan would have paid had it been the primary plan less any amount it previously paid for the same expense or service. In consideration of the advance, the complying plan is subrogated to all rights of the covered person against the noncomplying plan. The advance by the complying plan must be without prejudice to any claim it may have against a noncomplying plan in the absence of subrogation.</w:t>
            </w:r>
          </w:p>
        </w:tc>
        <w:tc>
          <w:tcPr>
            <w:tcW w:w="1351" w:type="dxa"/>
            <w:tcBorders>
              <w:top w:val="single" w:sz="4" w:space="0" w:color="auto"/>
              <w:bottom w:val="single" w:sz="4" w:space="0" w:color="auto"/>
            </w:tcBorders>
          </w:tcPr>
          <w:p w14:paraId="2422855B" w14:textId="77777777" w:rsidR="005E3AD8" w:rsidRPr="002A288A" w:rsidRDefault="005E3AD8" w:rsidP="002A288A">
            <w:pPr>
              <w:spacing w:before="120" w:after="120"/>
              <w:rPr>
                <w:rFonts w:ascii="Arial" w:hAnsi="Arial" w:cs="Arial"/>
                <w:sz w:val="18"/>
                <w:szCs w:val="18"/>
              </w:rPr>
            </w:pPr>
          </w:p>
        </w:tc>
      </w:tr>
      <w:tr w:rsidR="00E97D83" w14:paraId="496BB5AC" w14:textId="77777777" w:rsidTr="00FF4D1B">
        <w:trPr>
          <w:trHeight w:val="193"/>
          <w:jc w:val="center"/>
        </w:trPr>
        <w:tc>
          <w:tcPr>
            <w:tcW w:w="1435" w:type="dxa"/>
            <w:vMerge/>
          </w:tcPr>
          <w:p w14:paraId="744BD2B9" w14:textId="77777777" w:rsidR="00E97D83" w:rsidRPr="003E74DA" w:rsidRDefault="00E97D83" w:rsidP="00F10B86">
            <w:pPr>
              <w:spacing w:before="120" w:after="120" w:line="203" w:lineRule="exact"/>
              <w:ind w:right="-108"/>
              <w:rPr>
                <w:rFonts w:ascii="Segoe UI" w:hAnsi="Segoe UI" w:cs="Segoe UI"/>
                <w:b/>
                <w:sz w:val="20"/>
                <w:szCs w:val="20"/>
              </w:rPr>
            </w:pPr>
          </w:p>
        </w:tc>
        <w:tc>
          <w:tcPr>
            <w:tcW w:w="1322" w:type="dxa"/>
            <w:vMerge/>
          </w:tcPr>
          <w:p w14:paraId="1BDFE777" w14:textId="77777777" w:rsidR="00E97D83" w:rsidRPr="003E74DA" w:rsidRDefault="00E97D8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7BF7534"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WAC</w:t>
            </w:r>
          </w:p>
          <w:p w14:paraId="070035D8" w14:textId="77777777" w:rsidR="00E97D83" w:rsidRPr="00BB195E" w:rsidRDefault="00E97D83" w:rsidP="00BB195E">
            <w:pPr>
              <w:pStyle w:val="NoSpacing"/>
              <w:jc w:val="center"/>
              <w:rPr>
                <w:rFonts w:ascii="Segoe UI" w:hAnsi="Segoe UI" w:cs="Segoe UI"/>
                <w:sz w:val="20"/>
                <w:szCs w:val="20"/>
              </w:rPr>
            </w:pPr>
            <w:r w:rsidRPr="00BB195E">
              <w:rPr>
                <w:rFonts w:ascii="Segoe UI" w:hAnsi="Segoe UI" w:cs="Segoe UI"/>
                <w:sz w:val="20"/>
                <w:szCs w:val="20"/>
              </w:rPr>
              <w:t>284-51-205 (2)(b)</w:t>
            </w:r>
          </w:p>
          <w:p w14:paraId="2E1E4CF4" w14:textId="77777777" w:rsidR="00E97D83" w:rsidRPr="00BB195E" w:rsidRDefault="00E97D83" w:rsidP="00BB195E">
            <w:pPr>
              <w:pStyle w:val="NoSpacing"/>
              <w:jc w:val="center"/>
              <w:rPr>
                <w:rFonts w:ascii="Segoe UI" w:hAnsi="Segoe UI" w:cs="Segoe UI"/>
                <w:sz w:val="20"/>
                <w:szCs w:val="20"/>
              </w:rPr>
            </w:pPr>
          </w:p>
          <w:p w14:paraId="5B7AE9EE" w14:textId="77777777" w:rsidR="00E97D83" w:rsidRPr="00BB195E" w:rsidRDefault="00E97D83" w:rsidP="00BB195E">
            <w:pPr>
              <w:pStyle w:val="NoSpacing"/>
              <w:jc w:val="center"/>
              <w:rPr>
                <w:rFonts w:ascii="Segoe UI" w:hAnsi="Segoe UI" w:cs="Segoe UI"/>
                <w:sz w:val="20"/>
                <w:szCs w:val="20"/>
              </w:rPr>
            </w:pPr>
          </w:p>
          <w:p w14:paraId="156D3FA2" w14:textId="77777777" w:rsidR="00E97D83" w:rsidRPr="00BB195E" w:rsidRDefault="00E97D83" w:rsidP="00BB195E">
            <w:pPr>
              <w:pStyle w:val="NoSpacing"/>
              <w:jc w:val="center"/>
              <w:rPr>
                <w:rFonts w:ascii="Segoe UI" w:hAnsi="Segoe UI" w:cs="Segoe UI"/>
                <w:sz w:val="20"/>
                <w:szCs w:val="20"/>
              </w:rPr>
            </w:pPr>
          </w:p>
          <w:p w14:paraId="1B2EDA1C" w14:textId="77777777" w:rsidR="00E97D83" w:rsidRPr="00BB195E" w:rsidRDefault="00E97D8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7216BF" w14:textId="77777777" w:rsidR="00E97D83" w:rsidRPr="003E74DA" w:rsidRDefault="00E97D83" w:rsidP="00CC0F19">
            <w:pPr>
              <w:pStyle w:val="NoSpacing"/>
              <w:numPr>
                <w:ilvl w:val="0"/>
                <w:numId w:val="21"/>
              </w:numPr>
              <w:rPr>
                <w:rFonts w:ascii="Segoe UI" w:hAnsi="Segoe UI" w:cs="Segoe UI"/>
                <w:sz w:val="20"/>
                <w:szCs w:val="20"/>
              </w:rPr>
            </w:pPr>
            <w:r w:rsidRPr="003E74DA">
              <w:rPr>
                <w:rFonts w:ascii="Segoe UI" w:hAnsi="Segoe UI" w:cs="Segoe UI"/>
                <w:sz w:val="20"/>
                <w:szCs w:val="20"/>
              </w:rPr>
              <w:t>Coverage that is obtained by virtue of membership in a group and designed to supplement a part of a basic package of benefits may provide that the supplementary coverage is excess to any other parts of the plan provided by the contract holder. (e.g.</w:t>
            </w:r>
            <w:proofErr w:type="gramStart"/>
            <w:r w:rsidRPr="003E74DA">
              <w:rPr>
                <w:rFonts w:ascii="Segoe UI" w:hAnsi="Segoe UI" w:cs="Segoe UI"/>
                <w:sz w:val="20"/>
                <w:szCs w:val="20"/>
              </w:rPr>
              <w:t>,  major</w:t>
            </w:r>
            <w:proofErr w:type="gramEnd"/>
            <w:r w:rsidRPr="003E74DA">
              <w:rPr>
                <w:rFonts w:ascii="Segoe UI" w:hAnsi="Segoe UI" w:cs="Segoe UI"/>
                <w:sz w:val="20"/>
                <w:szCs w:val="20"/>
              </w:rPr>
              <w:t xml:space="preserve"> medical coverages that are superimposed over base plan hospital and surgical benefits, and insurance coverages that are written in connection with a closed panel plan to provide out-of-network benefits.)</w:t>
            </w:r>
          </w:p>
        </w:tc>
        <w:tc>
          <w:tcPr>
            <w:tcW w:w="1351" w:type="dxa"/>
            <w:tcBorders>
              <w:top w:val="single" w:sz="4" w:space="0" w:color="auto"/>
              <w:bottom w:val="single" w:sz="4" w:space="0" w:color="auto"/>
            </w:tcBorders>
          </w:tcPr>
          <w:p w14:paraId="06DF8E88" w14:textId="77777777" w:rsidR="00E97D83" w:rsidRPr="002A288A" w:rsidRDefault="00E97D83" w:rsidP="002A288A">
            <w:pPr>
              <w:spacing w:before="120" w:after="120"/>
              <w:rPr>
                <w:rFonts w:ascii="Arial" w:hAnsi="Arial" w:cs="Arial"/>
                <w:sz w:val="18"/>
                <w:szCs w:val="18"/>
              </w:rPr>
            </w:pPr>
          </w:p>
        </w:tc>
      </w:tr>
      <w:tr w:rsidR="004159D9" w14:paraId="6D446E8E" w14:textId="77777777" w:rsidTr="00FF4D1B">
        <w:trPr>
          <w:trHeight w:val="193"/>
          <w:jc w:val="center"/>
        </w:trPr>
        <w:tc>
          <w:tcPr>
            <w:tcW w:w="1435" w:type="dxa"/>
            <w:vMerge/>
          </w:tcPr>
          <w:p w14:paraId="44255F27"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8C02293"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DFB3F37"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 284-51-205(4)</w:t>
            </w:r>
          </w:p>
        </w:tc>
        <w:tc>
          <w:tcPr>
            <w:tcW w:w="8227" w:type="dxa"/>
            <w:tcBorders>
              <w:top w:val="single" w:sz="4" w:space="0" w:color="auto"/>
              <w:bottom w:val="single" w:sz="4" w:space="0" w:color="auto"/>
            </w:tcBorders>
          </w:tcPr>
          <w:p w14:paraId="1AB4E458" w14:textId="77777777" w:rsidR="004159D9" w:rsidRPr="003E74DA" w:rsidRDefault="004159D9" w:rsidP="00A402C9">
            <w:pPr>
              <w:pStyle w:val="NoSpacing"/>
              <w:rPr>
                <w:rFonts w:ascii="Segoe UI" w:hAnsi="Segoe UI" w:cs="Segoe UI"/>
                <w:sz w:val="20"/>
                <w:szCs w:val="20"/>
              </w:rPr>
            </w:pPr>
            <w:r w:rsidRPr="003E74DA">
              <w:rPr>
                <w:rFonts w:ascii="Segoe UI" w:hAnsi="Segoe UI" w:cs="Segoe UI"/>
                <w:sz w:val="20"/>
                <w:szCs w:val="20"/>
              </w:rPr>
              <w:t>Order of benefit determination. Each plan determines its order of benefits using the first of the following rules that applies:</w:t>
            </w:r>
          </w:p>
        </w:tc>
        <w:tc>
          <w:tcPr>
            <w:tcW w:w="1351" w:type="dxa"/>
            <w:tcBorders>
              <w:top w:val="single" w:sz="4" w:space="0" w:color="auto"/>
              <w:bottom w:val="single" w:sz="4" w:space="0" w:color="auto"/>
            </w:tcBorders>
          </w:tcPr>
          <w:p w14:paraId="28A8C2C3" w14:textId="77777777" w:rsidR="004159D9" w:rsidRPr="002A288A" w:rsidRDefault="004159D9" w:rsidP="002A288A">
            <w:pPr>
              <w:spacing w:before="120" w:after="120"/>
              <w:rPr>
                <w:rFonts w:ascii="Arial" w:hAnsi="Arial" w:cs="Arial"/>
                <w:sz w:val="18"/>
                <w:szCs w:val="18"/>
              </w:rPr>
            </w:pPr>
          </w:p>
        </w:tc>
      </w:tr>
      <w:tr w:rsidR="004159D9" w14:paraId="4AE4A40A" w14:textId="77777777" w:rsidTr="00FF4D1B">
        <w:trPr>
          <w:trHeight w:val="193"/>
          <w:jc w:val="center"/>
        </w:trPr>
        <w:tc>
          <w:tcPr>
            <w:tcW w:w="1435" w:type="dxa"/>
            <w:vMerge/>
          </w:tcPr>
          <w:p w14:paraId="755234DE"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6DC32F71"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FFF98F"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WAC</w:t>
            </w:r>
          </w:p>
          <w:p w14:paraId="3E15D85D" w14:textId="77777777" w:rsidR="004159D9" w:rsidRPr="00BB195E" w:rsidRDefault="004159D9" w:rsidP="00BB195E">
            <w:pPr>
              <w:pStyle w:val="NoSpacing"/>
              <w:jc w:val="center"/>
              <w:rPr>
                <w:rFonts w:ascii="Segoe UI" w:hAnsi="Segoe UI" w:cs="Segoe UI"/>
                <w:sz w:val="20"/>
                <w:szCs w:val="20"/>
              </w:rPr>
            </w:pPr>
            <w:r w:rsidRPr="00BB195E">
              <w:rPr>
                <w:rFonts w:ascii="Segoe UI" w:hAnsi="Segoe UI" w:cs="Segoe UI"/>
                <w:sz w:val="20"/>
                <w:szCs w:val="20"/>
              </w:rPr>
              <w:t>284-51-205 (4)(a)(</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671A3389" w14:textId="77777777" w:rsidR="004159D9" w:rsidRPr="00BB195E" w:rsidRDefault="004159D9" w:rsidP="00BB195E">
            <w:pPr>
              <w:pStyle w:val="NoSpacing"/>
              <w:jc w:val="center"/>
              <w:rPr>
                <w:rFonts w:ascii="Segoe UI" w:hAnsi="Segoe UI" w:cs="Segoe UI"/>
                <w:sz w:val="20"/>
                <w:szCs w:val="20"/>
              </w:rPr>
            </w:pPr>
          </w:p>
          <w:p w14:paraId="7338011B" w14:textId="77777777" w:rsidR="004159D9" w:rsidRPr="00BB195E" w:rsidRDefault="004159D9" w:rsidP="00BB195E">
            <w:pPr>
              <w:pStyle w:val="NoSpacing"/>
              <w:jc w:val="center"/>
              <w:rPr>
                <w:rFonts w:ascii="Segoe UI" w:hAnsi="Segoe UI" w:cs="Segoe UI"/>
                <w:sz w:val="20"/>
                <w:szCs w:val="20"/>
              </w:rPr>
            </w:pPr>
          </w:p>
          <w:p w14:paraId="468F700E" w14:textId="77777777" w:rsidR="004159D9" w:rsidRPr="00BB195E" w:rsidRDefault="004159D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7CA9DAF"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Nondependent or dependent.</w:t>
            </w:r>
          </w:p>
          <w:p w14:paraId="030FF8D4" w14:textId="77777777" w:rsidR="004159D9" w:rsidRPr="003E74DA" w:rsidRDefault="004159D9" w:rsidP="00CC0F19">
            <w:pPr>
              <w:pStyle w:val="NoSpacing"/>
              <w:numPr>
                <w:ilvl w:val="0"/>
                <w:numId w:val="21"/>
              </w:numPr>
              <w:rPr>
                <w:rFonts w:ascii="Segoe UI" w:hAnsi="Segoe UI" w:cs="Segoe UI"/>
                <w:sz w:val="20"/>
                <w:szCs w:val="20"/>
              </w:rPr>
            </w:pPr>
            <w:r w:rsidRPr="003E74DA">
              <w:rPr>
                <w:rFonts w:ascii="Segoe UI" w:hAnsi="Segoe UI" w:cs="Segoe UI"/>
                <w:sz w:val="20"/>
                <w:szCs w:val="20"/>
              </w:rPr>
              <w:t>Subject to the following, the plan that covers the person other than as a dependent (e.g., as an employee, member, subscriber, policyholder or retiree) is the primary plan and the plan that covers the person as a dependent is the secondary plan.</w:t>
            </w:r>
          </w:p>
        </w:tc>
        <w:tc>
          <w:tcPr>
            <w:tcW w:w="1351" w:type="dxa"/>
            <w:tcBorders>
              <w:top w:val="single" w:sz="4" w:space="0" w:color="auto"/>
              <w:bottom w:val="single" w:sz="4" w:space="0" w:color="auto"/>
            </w:tcBorders>
          </w:tcPr>
          <w:p w14:paraId="16C97D9D" w14:textId="77777777" w:rsidR="004159D9" w:rsidRPr="002A288A" w:rsidRDefault="004159D9" w:rsidP="002A288A">
            <w:pPr>
              <w:spacing w:before="120" w:after="120"/>
              <w:rPr>
                <w:rFonts w:ascii="Arial" w:hAnsi="Arial" w:cs="Arial"/>
                <w:sz w:val="18"/>
                <w:szCs w:val="18"/>
              </w:rPr>
            </w:pPr>
          </w:p>
        </w:tc>
      </w:tr>
      <w:tr w:rsidR="002706B4" w14:paraId="1B9B0874" w14:textId="77777777" w:rsidTr="00FF4D1B">
        <w:trPr>
          <w:trHeight w:val="193"/>
          <w:jc w:val="center"/>
        </w:trPr>
        <w:tc>
          <w:tcPr>
            <w:tcW w:w="1435" w:type="dxa"/>
            <w:vMerge/>
          </w:tcPr>
          <w:p w14:paraId="4075E05C"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052D0344"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AE2F303"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WAC</w:t>
            </w:r>
          </w:p>
          <w:p w14:paraId="5F91937A" w14:textId="77777777" w:rsidR="002706B4" w:rsidRPr="00BB195E" w:rsidRDefault="002706B4" w:rsidP="00BB195E">
            <w:pPr>
              <w:pStyle w:val="NoSpacing"/>
              <w:jc w:val="center"/>
              <w:rPr>
                <w:rFonts w:ascii="Segoe UI" w:hAnsi="Segoe UI" w:cs="Segoe UI"/>
                <w:sz w:val="20"/>
                <w:szCs w:val="20"/>
              </w:rPr>
            </w:pPr>
            <w:r w:rsidRPr="00BB195E">
              <w:rPr>
                <w:rFonts w:ascii="Segoe UI" w:hAnsi="Segoe UI" w:cs="Segoe UI"/>
                <w:sz w:val="20"/>
                <w:szCs w:val="20"/>
              </w:rPr>
              <w:t>284-51-205 (4)(a)(ii)</w:t>
            </w:r>
          </w:p>
          <w:p w14:paraId="6ED3A3E8" w14:textId="77777777" w:rsidR="002706B4" w:rsidRPr="00BB195E" w:rsidRDefault="002706B4" w:rsidP="00BB195E">
            <w:pPr>
              <w:pStyle w:val="NoSpacing"/>
              <w:jc w:val="center"/>
              <w:rPr>
                <w:rFonts w:ascii="Segoe UI" w:hAnsi="Segoe UI" w:cs="Segoe UI"/>
                <w:sz w:val="20"/>
                <w:szCs w:val="20"/>
              </w:rPr>
            </w:pPr>
          </w:p>
          <w:p w14:paraId="4843ED66" w14:textId="77777777" w:rsidR="002706B4" w:rsidRPr="00BB195E" w:rsidRDefault="002706B4" w:rsidP="00BB195E">
            <w:pPr>
              <w:pStyle w:val="NoSpacing"/>
              <w:jc w:val="center"/>
              <w:rPr>
                <w:rFonts w:ascii="Segoe UI" w:hAnsi="Segoe UI" w:cs="Segoe UI"/>
                <w:sz w:val="20"/>
                <w:szCs w:val="20"/>
              </w:rPr>
            </w:pPr>
          </w:p>
          <w:p w14:paraId="70F72E1B" w14:textId="77777777" w:rsidR="002706B4" w:rsidRPr="00BB195E" w:rsidRDefault="002706B4" w:rsidP="00BB195E">
            <w:pPr>
              <w:pStyle w:val="NoSpacing"/>
              <w:jc w:val="center"/>
              <w:rPr>
                <w:rFonts w:ascii="Segoe UI" w:hAnsi="Segoe UI" w:cs="Segoe UI"/>
                <w:sz w:val="20"/>
                <w:szCs w:val="20"/>
              </w:rPr>
            </w:pPr>
          </w:p>
          <w:p w14:paraId="55B0A9A9"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56988F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 xml:space="preserve">If the person is a Medicare beneficiary, and, </w:t>
            </w:r>
            <w:proofErr w:type="gramStart"/>
            <w:r w:rsidRPr="003E74DA">
              <w:rPr>
                <w:rFonts w:ascii="Segoe UI" w:hAnsi="Segoe UI" w:cs="Segoe UI"/>
                <w:sz w:val="20"/>
                <w:szCs w:val="20"/>
              </w:rPr>
              <w:t>as a result of</w:t>
            </w:r>
            <w:proofErr w:type="gramEnd"/>
            <w:r w:rsidRPr="003E74DA">
              <w:rPr>
                <w:rFonts w:ascii="Segoe UI" w:hAnsi="Segoe UI" w:cs="Segoe UI"/>
                <w:sz w:val="20"/>
                <w:szCs w:val="20"/>
              </w:rPr>
              <w:t xml:space="preserve"> the provisions of Title XVIII of the Social Security Act and implementing regulations, Medicare is:</w:t>
            </w:r>
          </w:p>
          <w:p w14:paraId="6CB7698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Secondary to the plan covering the person as a dependent; and</w:t>
            </w:r>
          </w:p>
          <w:p w14:paraId="53575FB1"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Primary to the plan covering the person as other than a dependent (e.g., a retired employee</w:t>
            </w:r>
            <w:proofErr w:type="gramStart"/>
            <w:r w:rsidRPr="003E74DA">
              <w:rPr>
                <w:rFonts w:ascii="Segoe UI" w:hAnsi="Segoe UI" w:cs="Segoe UI"/>
                <w:sz w:val="20"/>
                <w:szCs w:val="20"/>
              </w:rPr>
              <w:t>);</w:t>
            </w:r>
            <w:proofErr w:type="gramEnd"/>
          </w:p>
          <w:p w14:paraId="59FEDD72" w14:textId="77777777" w:rsidR="002706B4" w:rsidRPr="003E74DA" w:rsidRDefault="002706B4" w:rsidP="00CC0F19">
            <w:pPr>
              <w:pStyle w:val="NoSpacing"/>
              <w:numPr>
                <w:ilvl w:val="0"/>
                <w:numId w:val="21"/>
              </w:numPr>
              <w:rPr>
                <w:rFonts w:ascii="Segoe UI" w:hAnsi="Segoe UI" w:cs="Segoe UI"/>
                <w:sz w:val="20"/>
                <w:szCs w:val="20"/>
              </w:rPr>
            </w:pPr>
            <w:r w:rsidRPr="003E74DA">
              <w:rPr>
                <w:rFonts w:ascii="Segoe UI" w:hAnsi="Segoe UI" w:cs="Segoe UI"/>
                <w:sz w:val="20"/>
                <w:szCs w:val="20"/>
              </w:rPr>
              <w:t>Then the order of benefits is reversed so that the plan covering the person as an employee, member, subscriber, policyholder or retiree is the secondary plan and the other plan covering the person as a dependent is the primary plan.</w:t>
            </w:r>
          </w:p>
        </w:tc>
        <w:tc>
          <w:tcPr>
            <w:tcW w:w="1351" w:type="dxa"/>
            <w:tcBorders>
              <w:top w:val="single" w:sz="4" w:space="0" w:color="auto"/>
              <w:bottom w:val="single" w:sz="4" w:space="0" w:color="auto"/>
            </w:tcBorders>
          </w:tcPr>
          <w:p w14:paraId="21823795" w14:textId="77777777" w:rsidR="002706B4" w:rsidRPr="002A288A" w:rsidRDefault="002706B4" w:rsidP="002A288A">
            <w:pPr>
              <w:spacing w:before="120" w:after="120"/>
              <w:rPr>
                <w:rFonts w:ascii="Arial" w:hAnsi="Arial" w:cs="Arial"/>
                <w:sz w:val="18"/>
                <w:szCs w:val="18"/>
              </w:rPr>
            </w:pPr>
          </w:p>
        </w:tc>
      </w:tr>
      <w:tr w:rsidR="00070ECC" w14:paraId="2DEE1402" w14:textId="77777777" w:rsidTr="00FF4D1B">
        <w:trPr>
          <w:trHeight w:val="193"/>
          <w:jc w:val="center"/>
        </w:trPr>
        <w:tc>
          <w:tcPr>
            <w:tcW w:w="1435" w:type="dxa"/>
            <w:vMerge/>
          </w:tcPr>
          <w:p w14:paraId="259FFBE5"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058F4B0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3ED071"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35CF6B06"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
          <w:p w14:paraId="71499533" w14:textId="77777777" w:rsidR="00070ECC" w:rsidRPr="00BB195E" w:rsidRDefault="00070EC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EEDC56E" w14:textId="77777777" w:rsidR="00070ECC" w:rsidRPr="003E74DA" w:rsidRDefault="00070ECC" w:rsidP="00CC0F19">
            <w:pPr>
              <w:pStyle w:val="NoSpacing"/>
              <w:numPr>
                <w:ilvl w:val="0"/>
                <w:numId w:val="21"/>
              </w:numPr>
              <w:rPr>
                <w:rFonts w:ascii="Segoe UI" w:hAnsi="Segoe UI" w:cs="Segoe UI"/>
                <w:sz w:val="20"/>
                <w:szCs w:val="20"/>
              </w:rPr>
            </w:pPr>
            <w:r w:rsidRPr="003E74DA">
              <w:rPr>
                <w:rFonts w:ascii="Segoe UI" w:hAnsi="Segoe UI" w:cs="Segoe UI"/>
                <w:sz w:val="20"/>
                <w:szCs w:val="20"/>
              </w:rPr>
              <w:t>Dependent child covered under more than one plan. Unless there is a court decree stating otherwise, plans covering a dependent child must determine the order of benefits as follows:</w:t>
            </w:r>
          </w:p>
        </w:tc>
        <w:tc>
          <w:tcPr>
            <w:tcW w:w="1351" w:type="dxa"/>
            <w:tcBorders>
              <w:top w:val="single" w:sz="4" w:space="0" w:color="auto"/>
              <w:bottom w:val="single" w:sz="4" w:space="0" w:color="auto"/>
            </w:tcBorders>
          </w:tcPr>
          <w:p w14:paraId="72BBE932" w14:textId="77777777" w:rsidR="00070ECC" w:rsidRPr="002A288A" w:rsidRDefault="00070ECC" w:rsidP="002A288A">
            <w:pPr>
              <w:spacing w:before="120" w:after="120"/>
              <w:rPr>
                <w:rFonts w:ascii="Arial" w:hAnsi="Arial" w:cs="Arial"/>
                <w:sz w:val="18"/>
                <w:szCs w:val="18"/>
              </w:rPr>
            </w:pPr>
          </w:p>
        </w:tc>
      </w:tr>
      <w:tr w:rsidR="004159D9" w14:paraId="32FF1D31" w14:textId="77777777" w:rsidTr="00FF4D1B">
        <w:trPr>
          <w:trHeight w:val="193"/>
          <w:jc w:val="center"/>
        </w:trPr>
        <w:tc>
          <w:tcPr>
            <w:tcW w:w="1435" w:type="dxa"/>
            <w:vMerge/>
          </w:tcPr>
          <w:p w14:paraId="2182597C" w14:textId="77777777" w:rsidR="004159D9" w:rsidRPr="003E74DA" w:rsidRDefault="004159D9" w:rsidP="00F10B86">
            <w:pPr>
              <w:spacing w:before="120" w:after="120" w:line="203" w:lineRule="exact"/>
              <w:ind w:right="-108"/>
              <w:rPr>
                <w:rFonts w:ascii="Segoe UI" w:hAnsi="Segoe UI" w:cs="Segoe UI"/>
                <w:b/>
                <w:sz w:val="20"/>
                <w:szCs w:val="20"/>
              </w:rPr>
            </w:pPr>
          </w:p>
        </w:tc>
        <w:tc>
          <w:tcPr>
            <w:tcW w:w="1322" w:type="dxa"/>
            <w:vMerge/>
          </w:tcPr>
          <w:p w14:paraId="20AFABD6" w14:textId="77777777" w:rsidR="004159D9" w:rsidRPr="003E74DA" w:rsidRDefault="004159D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5FF6A7"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w:t>
            </w:r>
          </w:p>
          <w:p w14:paraId="12862A34" w14:textId="77777777" w:rsidR="004159D9"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284-51-205(4)(b)(</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00DD5F2" w14:textId="77777777" w:rsidR="004159D9" w:rsidRPr="003E74DA" w:rsidRDefault="00070ECC"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married or are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6DD58292" w14:textId="77777777" w:rsidR="004159D9" w:rsidRPr="002A288A" w:rsidRDefault="004159D9" w:rsidP="002A288A">
            <w:pPr>
              <w:spacing w:before="120" w:after="120"/>
              <w:rPr>
                <w:rFonts w:ascii="Arial" w:hAnsi="Arial" w:cs="Arial"/>
                <w:sz w:val="18"/>
                <w:szCs w:val="18"/>
              </w:rPr>
            </w:pPr>
          </w:p>
        </w:tc>
      </w:tr>
      <w:tr w:rsidR="00070ECC" w14:paraId="18EC8A37" w14:textId="77777777" w:rsidTr="00FF4D1B">
        <w:trPr>
          <w:trHeight w:val="193"/>
          <w:jc w:val="center"/>
        </w:trPr>
        <w:tc>
          <w:tcPr>
            <w:tcW w:w="1435" w:type="dxa"/>
            <w:vMerge/>
          </w:tcPr>
          <w:p w14:paraId="000FA7E9"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73A95794"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291C2FA" w14:textId="77777777" w:rsidR="00070ECC" w:rsidRPr="00BB195E" w:rsidRDefault="00973BA5"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)(A)</w:t>
            </w:r>
          </w:p>
        </w:tc>
        <w:tc>
          <w:tcPr>
            <w:tcW w:w="8227" w:type="dxa"/>
            <w:tcBorders>
              <w:top w:val="single" w:sz="4" w:space="0" w:color="auto"/>
              <w:bottom w:val="single" w:sz="4" w:space="0" w:color="auto"/>
            </w:tcBorders>
          </w:tcPr>
          <w:p w14:paraId="6CF1BBD2"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The plan of the parent whose birthday falls earlier in the calendar year is the primary plan; or</w:t>
            </w:r>
          </w:p>
        </w:tc>
        <w:tc>
          <w:tcPr>
            <w:tcW w:w="1351" w:type="dxa"/>
            <w:tcBorders>
              <w:top w:val="single" w:sz="4" w:space="0" w:color="auto"/>
              <w:bottom w:val="single" w:sz="4" w:space="0" w:color="auto"/>
            </w:tcBorders>
          </w:tcPr>
          <w:p w14:paraId="10BF60AD" w14:textId="77777777" w:rsidR="00070ECC" w:rsidRPr="002A288A" w:rsidRDefault="00070ECC" w:rsidP="002A288A">
            <w:pPr>
              <w:spacing w:before="120" w:after="120"/>
              <w:rPr>
                <w:rFonts w:ascii="Arial" w:hAnsi="Arial" w:cs="Arial"/>
                <w:sz w:val="18"/>
                <w:szCs w:val="18"/>
              </w:rPr>
            </w:pPr>
          </w:p>
        </w:tc>
      </w:tr>
      <w:tr w:rsidR="00070ECC" w14:paraId="0903F49D" w14:textId="77777777" w:rsidTr="00FF4D1B">
        <w:trPr>
          <w:trHeight w:val="193"/>
          <w:jc w:val="center"/>
        </w:trPr>
        <w:tc>
          <w:tcPr>
            <w:tcW w:w="1435" w:type="dxa"/>
            <w:vMerge/>
          </w:tcPr>
          <w:p w14:paraId="457F30C1" w14:textId="77777777" w:rsidR="00070ECC" w:rsidRPr="003E74DA" w:rsidRDefault="00070ECC" w:rsidP="00F10B86">
            <w:pPr>
              <w:spacing w:before="120" w:after="120" w:line="203" w:lineRule="exact"/>
              <w:ind w:right="-108"/>
              <w:rPr>
                <w:rFonts w:ascii="Segoe UI" w:hAnsi="Segoe UI" w:cs="Segoe UI"/>
                <w:b/>
                <w:sz w:val="20"/>
                <w:szCs w:val="20"/>
              </w:rPr>
            </w:pPr>
          </w:p>
        </w:tc>
        <w:tc>
          <w:tcPr>
            <w:tcW w:w="1322" w:type="dxa"/>
            <w:vMerge/>
          </w:tcPr>
          <w:p w14:paraId="3B7E2E9C" w14:textId="77777777" w:rsidR="00070ECC" w:rsidRPr="003E74DA" w:rsidRDefault="00070ECC"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2CEEFFC" w14:textId="77777777" w:rsidR="00070ECC" w:rsidRPr="00BB195E" w:rsidRDefault="00070ECC" w:rsidP="00BB195E">
            <w:pPr>
              <w:pStyle w:val="NoSpacing"/>
              <w:jc w:val="center"/>
              <w:rPr>
                <w:rFonts w:ascii="Segoe UI" w:hAnsi="Segoe UI" w:cs="Segoe UI"/>
                <w:sz w:val="20"/>
                <w:szCs w:val="20"/>
              </w:rPr>
            </w:pPr>
            <w:r w:rsidRPr="00BB195E">
              <w:rPr>
                <w:rFonts w:ascii="Segoe UI" w:hAnsi="Segoe UI" w:cs="Segoe UI"/>
                <w:sz w:val="20"/>
                <w:szCs w:val="20"/>
              </w:rPr>
              <w:t>WAC 284-51-205</w:t>
            </w:r>
            <w:proofErr w:type="gramStart"/>
            <w:r w:rsidRPr="00BB195E">
              <w:rPr>
                <w:rFonts w:ascii="Segoe UI" w:hAnsi="Segoe UI" w:cs="Segoe UI"/>
                <w:sz w:val="20"/>
                <w:szCs w:val="20"/>
              </w:rPr>
              <w:t xml:space="preserve">   (</w:t>
            </w:r>
            <w:proofErr w:type="gramEnd"/>
            <w:r w:rsidRPr="00BB195E">
              <w:rPr>
                <w:rFonts w:ascii="Segoe UI" w:hAnsi="Segoe UI" w:cs="Segoe UI"/>
                <w:sz w:val="20"/>
                <w:szCs w:val="20"/>
              </w:rPr>
              <w:t>4)(b)(</w:t>
            </w:r>
            <w:proofErr w:type="spellStart"/>
            <w:r w:rsidRPr="00BB195E">
              <w:rPr>
                <w:rFonts w:ascii="Segoe UI" w:hAnsi="Segoe UI" w:cs="Segoe UI"/>
                <w:sz w:val="20"/>
                <w:szCs w:val="20"/>
              </w:rPr>
              <w:t>i</w:t>
            </w:r>
            <w:proofErr w:type="spellEnd"/>
            <w:r w:rsidRPr="00BB195E">
              <w:rPr>
                <w:rFonts w:ascii="Segoe UI" w:hAnsi="Segoe UI" w:cs="Segoe UI"/>
                <w:sz w:val="20"/>
                <w:szCs w:val="20"/>
              </w:rPr>
              <w:t>)(B)</w:t>
            </w:r>
          </w:p>
        </w:tc>
        <w:tc>
          <w:tcPr>
            <w:tcW w:w="8227" w:type="dxa"/>
            <w:tcBorders>
              <w:top w:val="single" w:sz="4" w:space="0" w:color="auto"/>
              <w:bottom w:val="single" w:sz="4" w:space="0" w:color="auto"/>
            </w:tcBorders>
          </w:tcPr>
          <w:p w14:paraId="07D9842C" w14:textId="77777777" w:rsidR="00070ECC" w:rsidRPr="003E74DA" w:rsidRDefault="00070ECC"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both parents have the same birthday, the plan that has covered the parent longest is the primary plan.</w:t>
            </w:r>
          </w:p>
        </w:tc>
        <w:tc>
          <w:tcPr>
            <w:tcW w:w="1351" w:type="dxa"/>
            <w:tcBorders>
              <w:top w:val="single" w:sz="4" w:space="0" w:color="auto"/>
              <w:bottom w:val="single" w:sz="4" w:space="0" w:color="auto"/>
            </w:tcBorders>
          </w:tcPr>
          <w:p w14:paraId="3EB03592" w14:textId="77777777" w:rsidR="00070ECC" w:rsidRPr="002A288A" w:rsidRDefault="00070ECC" w:rsidP="002A288A">
            <w:pPr>
              <w:spacing w:before="120" w:after="120"/>
              <w:rPr>
                <w:rFonts w:ascii="Arial" w:hAnsi="Arial" w:cs="Arial"/>
                <w:sz w:val="18"/>
                <w:szCs w:val="18"/>
              </w:rPr>
            </w:pPr>
          </w:p>
        </w:tc>
      </w:tr>
      <w:tr w:rsidR="00355F99" w14:paraId="5A8DC052" w14:textId="77777777" w:rsidTr="00FF4D1B">
        <w:trPr>
          <w:trHeight w:val="193"/>
          <w:jc w:val="center"/>
        </w:trPr>
        <w:tc>
          <w:tcPr>
            <w:tcW w:w="1435" w:type="dxa"/>
            <w:vMerge/>
          </w:tcPr>
          <w:p w14:paraId="77CBE4F4"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641B4E2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918B5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89ADD99"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w:t>
            </w:r>
          </w:p>
        </w:tc>
        <w:tc>
          <w:tcPr>
            <w:tcW w:w="8227" w:type="dxa"/>
            <w:tcBorders>
              <w:top w:val="single" w:sz="4" w:space="0" w:color="auto"/>
              <w:bottom w:val="single" w:sz="4" w:space="0" w:color="auto"/>
            </w:tcBorders>
          </w:tcPr>
          <w:p w14:paraId="08340662" w14:textId="77777777" w:rsidR="00355F99" w:rsidRPr="003E74DA" w:rsidRDefault="00355F99"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For a dependent child whose parents are divorced or separated or are not living together, </w:t>
            </w:r>
            <w:proofErr w:type="gramStart"/>
            <w:r w:rsidRPr="003E74DA">
              <w:rPr>
                <w:rFonts w:ascii="Segoe UI" w:hAnsi="Segoe UI" w:cs="Segoe UI"/>
                <w:sz w:val="20"/>
                <w:szCs w:val="20"/>
              </w:rPr>
              <w:t>whether or not</w:t>
            </w:r>
            <w:proofErr w:type="gramEnd"/>
            <w:r w:rsidRPr="003E74DA">
              <w:rPr>
                <w:rFonts w:ascii="Segoe UI" w:hAnsi="Segoe UI" w:cs="Segoe UI"/>
                <w:sz w:val="20"/>
                <w:szCs w:val="20"/>
              </w:rPr>
              <w:t xml:space="preserve"> they have ever been married:</w:t>
            </w:r>
          </w:p>
        </w:tc>
        <w:tc>
          <w:tcPr>
            <w:tcW w:w="1351" w:type="dxa"/>
            <w:tcBorders>
              <w:top w:val="single" w:sz="4" w:space="0" w:color="auto"/>
              <w:bottom w:val="single" w:sz="4" w:space="0" w:color="auto"/>
            </w:tcBorders>
          </w:tcPr>
          <w:p w14:paraId="4EE5A23C" w14:textId="77777777" w:rsidR="00355F99" w:rsidRPr="002A288A" w:rsidRDefault="00355F99" w:rsidP="002A288A">
            <w:pPr>
              <w:spacing w:before="120" w:after="120"/>
              <w:rPr>
                <w:rFonts w:ascii="Arial" w:hAnsi="Arial" w:cs="Arial"/>
                <w:sz w:val="18"/>
                <w:szCs w:val="18"/>
              </w:rPr>
            </w:pPr>
          </w:p>
        </w:tc>
      </w:tr>
      <w:tr w:rsidR="00355F99" w14:paraId="7160C817" w14:textId="77777777" w:rsidTr="00FF4D1B">
        <w:trPr>
          <w:trHeight w:val="193"/>
          <w:jc w:val="center"/>
        </w:trPr>
        <w:tc>
          <w:tcPr>
            <w:tcW w:w="1435" w:type="dxa"/>
            <w:vMerge/>
          </w:tcPr>
          <w:p w14:paraId="0B17F28B"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0C06F6D"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17F738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17FCE1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(4)(b)(ii)(A)</w:t>
            </w:r>
          </w:p>
          <w:p w14:paraId="4F125692" w14:textId="77777777" w:rsidR="00355F99" w:rsidRPr="00BB195E" w:rsidRDefault="00355F99"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D8FEF9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one of the parents is responsible for the dependent child's health care expenses or health care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w:t>
            </w:r>
            <w:r w:rsidRPr="003E74DA">
              <w:rPr>
                <w:rFonts w:ascii="Segoe UI" w:hAnsi="Segoe UI" w:cs="Segoe UI"/>
                <w:sz w:val="20"/>
                <w:szCs w:val="20"/>
              </w:rPr>
              <w:lastRenderedPageBreak/>
              <w:t>during which benefits are paid or provided before the plan has actual knowledge of the court decree provision;</w:t>
            </w:r>
          </w:p>
        </w:tc>
        <w:tc>
          <w:tcPr>
            <w:tcW w:w="1351" w:type="dxa"/>
            <w:tcBorders>
              <w:top w:val="single" w:sz="4" w:space="0" w:color="auto"/>
              <w:bottom w:val="single" w:sz="4" w:space="0" w:color="auto"/>
            </w:tcBorders>
          </w:tcPr>
          <w:p w14:paraId="65E73172" w14:textId="77777777" w:rsidR="00355F99" w:rsidRPr="002A288A" w:rsidRDefault="00355F99" w:rsidP="002A288A">
            <w:pPr>
              <w:spacing w:before="120" w:after="120"/>
              <w:rPr>
                <w:rFonts w:ascii="Arial" w:hAnsi="Arial" w:cs="Arial"/>
                <w:sz w:val="18"/>
                <w:szCs w:val="18"/>
              </w:rPr>
            </w:pPr>
          </w:p>
        </w:tc>
      </w:tr>
      <w:tr w:rsidR="00355F99" w14:paraId="5E246797" w14:textId="77777777" w:rsidTr="00FF4D1B">
        <w:trPr>
          <w:trHeight w:val="193"/>
          <w:jc w:val="center"/>
        </w:trPr>
        <w:tc>
          <w:tcPr>
            <w:tcW w:w="1435" w:type="dxa"/>
            <w:vMerge/>
          </w:tcPr>
          <w:p w14:paraId="28E906DA"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0EB8B3A3"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D030E8"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73F1131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(4)(b)(ii)(B)</w:t>
            </w:r>
          </w:p>
        </w:tc>
        <w:tc>
          <w:tcPr>
            <w:tcW w:w="8227" w:type="dxa"/>
            <w:tcBorders>
              <w:top w:val="single" w:sz="4" w:space="0" w:color="auto"/>
              <w:bottom w:val="single" w:sz="4" w:space="0" w:color="auto"/>
            </w:tcBorders>
          </w:tcPr>
          <w:p w14:paraId="02754467"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3E74DA">
              <w:rPr>
                <w:rFonts w:ascii="Segoe UI" w:hAnsi="Segoe UI" w:cs="Segoe UI"/>
                <w:sz w:val="20"/>
                <w:szCs w:val="20"/>
              </w:rPr>
              <w:t>primary;</w:t>
            </w:r>
            <w:proofErr w:type="gramEnd"/>
          </w:p>
        </w:tc>
        <w:tc>
          <w:tcPr>
            <w:tcW w:w="1351" w:type="dxa"/>
            <w:tcBorders>
              <w:top w:val="single" w:sz="4" w:space="0" w:color="auto"/>
              <w:bottom w:val="single" w:sz="4" w:space="0" w:color="auto"/>
            </w:tcBorders>
          </w:tcPr>
          <w:p w14:paraId="67CDD2FF" w14:textId="77777777" w:rsidR="00355F99" w:rsidRPr="002A288A" w:rsidRDefault="00355F99" w:rsidP="002A288A">
            <w:pPr>
              <w:spacing w:before="120" w:after="120"/>
              <w:rPr>
                <w:rFonts w:ascii="Arial" w:hAnsi="Arial" w:cs="Arial"/>
                <w:sz w:val="18"/>
                <w:szCs w:val="18"/>
              </w:rPr>
            </w:pPr>
          </w:p>
        </w:tc>
      </w:tr>
      <w:tr w:rsidR="002706B4" w14:paraId="34F6112A" w14:textId="77777777" w:rsidTr="00FF4D1B">
        <w:trPr>
          <w:trHeight w:val="193"/>
          <w:jc w:val="center"/>
        </w:trPr>
        <w:tc>
          <w:tcPr>
            <w:tcW w:w="1435" w:type="dxa"/>
            <w:vMerge/>
          </w:tcPr>
          <w:p w14:paraId="35A6EC5D" w14:textId="77777777" w:rsidR="002706B4" w:rsidRPr="003E74DA" w:rsidRDefault="002706B4" w:rsidP="00F10B86">
            <w:pPr>
              <w:spacing w:before="120" w:after="120" w:line="203" w:lineRule="exact"/>
              <w:ind w:right="-108"/>
              <w:rPr>
                <w:rFonts w:ascii="Segoe UI" w:hAnsi="Segoe UI" w:cs="Segoe UI"/>
                <w:b/>
                <w:sz w:val="20"/>
                <w:szCs w:val="20"/>
              </w:rPr>
            </w:pPr>
          </w:p>
        </w:tc>
        <w:tc>
          <w:tcPr>
            <w:tcW w:w="1322" w:type="dxa"/>
            <w:vMerge/>
          </w:tcPr>
          <w:p w14:paraId="5FC683D3" w14:textId="77777777" w:rsidR="002706B4" w:rsidRPr="003E74DA" w:rsidRDefault="002706B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DBC1FE6"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1520AA20"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(4)(b)(ii)(C)</w:t>
            </w:r>
          </w:p>
          <w:p w14:paraId="212B52DC" w14:textId="77777777" w:rsidR="002706B4" w:rsidRPr="00BB195E" w:rsidRDefault="002706B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6169578" w14:textId="77777777" w:rsidR="002706B4" w:rsidRPr="003E74DA" w:rsidRDefault="002706B4"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court decree states that both parents are responsible for the dependent child's health care expenses or health care coverage, the provisions above for parents married or living together determine the order of benefits</w:t>
            </w:r>
          </w:p>
        </w:tc>
        <w:tc>
          <w:tcPr>
            <w:tcW w:w="1351" w:type="dxa"/>
            <w:tcBorders>
              <w:top w:val="single" w:sz="4" w:space="0" w:color="auto"/>
              <w:bottom w:val="single" w:sz="4" w:space="0" w:color="auto"/>
            </w:tcBorders>
          </w:tcPr>
          <w:p w14:paraId="7B70E45F" w14:textId="77777777" w:rsidR="002706B4" w:rsidRPr="002A288A" w:rsidRDefault="002706B4" w:rsidP="002A288A">
            <w:pPr>
              <w:spacing w:before="120" w:after="120"/>
              <w:rPr>
                <w:rFonts w:ascii="Arial" w:hAnsi="Arial" w:cs="Arial"/>
                <w:sz w:val="18"/>
                <w:szCs w:val="18"/>
              </w:rPr>
            </w:pPr>
          </w:p>
        </w:tc>
      </w:tr>
      <w:tr w:rsidR="00355F99" w14:paraId="65C7A6E4" w14:textId="77777777" w:rsidTr="00FF4D1B">
        <w:trPr>
          <w:trHeight w:val="193"/>
          <w:jc w:val="center"/>
        </w:trPr>
        <w:tc>
          <w:tcPr>
            <w:tcW w:w="1435" w:type="dxa"/>
            <w:vMerge/>
          </w:tcPr>
          <w:p w14:paraId="5EFD4D73" w14:textId="77777777" w:rsidR="00355F99" w:rsidRPr="003E74DA" w:rsidRDefault="00355F99" w:rsidP="00F10B86">
            <w:pPr>
              <w:spacing w:before="120" w:after="120" w:line="203" w:lineRule="exact"/>
              <w:ind w:right="-108"/>
              <w:rPr>
                <w:rFonts w:ascii="Segoe UI" w:hAnsi="Segoe UI" w:cs="Segoe UI"/>
                <w:b/>
                <w:sz w:val="20"/>
                <w:szCs w:val="20"/>
              </w:rPr>
            </w:pPr>
          </w:p>
        </w:tc>
        <w:tc>
          <w:tcPr>
            <w:tcW w:w="1322" w:type="dxa"/>
            <w:vMerge/>
          </w:tcPr>
          <w:p w14:paraId="369122C6" w14:textId="77777777" w:rsidR="00355F99" w:rsidRPr="003E74DA" w:rsidRDefault="00355F9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8EFD247"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WAC</w:t>
            </w:r>
          </w:p>
          <w:p w14:paraId="2362F185" w14:textId="77777777" w:rsidR="00355F99" w:rsidRPr="00BB195E" w:rsidRDefault="00355F99" w:rsidP="00BB195E">
            <w:pPr>
              <w:pStyle w:val="NoSpacing"/>
              <w:jc w:val="center"/>
              <w:rPr>
                <w:rFonts w:ascii="Segoe UI" w:hAnsi="Segoe UI" w:cs="Segoe UI"/>
                <w:sz w:val="20"/>
                <w:szCs w:val="20"/>
              </w:rPr>
            </w:pPr>
            <w:r w:rsidRPr="00BB195E">
              <w:rPr>
                <w:rFonts w:ascii="Segoe UI" w:hAnsi="Segoe UI" w:cs="Segoe UI"/>
                <w:sz w:val="20"/>
                <w:szCs w:val="20"/>
              </w:rPr>
              <w:t>284-51-205 (4)(b)(ii)(D)</w:t>
            </w:r>
          </w:p>
        </w:tc>
        <w:tc>
          <w:tcPr>
            <w:tcW w:w="8227" w:type="dxa"/>
            <w:tcBorders>
              <w:top w:val="single" w:sz="4" w:space="0" w:color="auto"/>
              <w:bottom w:val="single" w:sz="4" w:space="0" w:color="auto"/>
            </w:tcBorders>
          </w:tcPr>
          <w:p w14:paraId="25D83B62" w14:textId="77777777" w:rsidR="00355F99" w:rsidRPr="003E74DA" w:rsidRDefault="00355F99" w:rsidP="00CC0F19">
            <w:pPr>
              <w:pStyle w:val="NoSpacing"/>
              <w:numPr>
                <w:ilvl w:val="2"/>
                <w:numId w:val="21"/>
              </w:numPr>
              <w:rPr>
                <w:rFonts w:ascii="Segoe UI" w:hAnsi="Segoe UI" w:cs="Segoe UI"/>
                <w:sz w:val="20"/>
                <w:szCs w:val="20"/>
              </w:rPr>
            </w:pPr>
            <w:r w:rsidRPr="003E74DA">
              <w:rPr>
                <w:rFonts w:ascii="Segoe UI" w:hAnsi="Segoe UI" w:cs="Segoe UI"/>
                <w:sz w:val="20"/>
                <w:szCs w:val="20"/>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3E74DA">
              <w:rPr>
                <w:rFonts w:ascii="Segoe UI" w:hAnsi="Segoe UI" w:cs="Segoe UI"/>
                <w:sz w:val="20"/>
                <w:szCs w:val="20"/>
              </w:rPr>
              <w:t>benefits;</w:t>
            </w:r>
            <w:proofErr w:type="gramEnd"/>
            <w:r w:rsidRPr="003E74DA">
              <w:rPr>
                <w:rFonts w:ascii="Segoe UI" w:hAnsi="Segoe UI" w:cs="Segoe UI"/>
                <w:sz w:val="20"/>
                <w:szCs w:val="20"/>
              </w:rPr>
              <w:t xml:space="preserve"> or</w:t>
            </w:r>
          </w:p>
        </w:tc>
        <w:tc>
          <w:tcPr>
            <w:tcW w:w="1351" w:type="dxa"/>
            <w:tcBorders>
              <w:top w:val="single" w:sz="4" w:space="0" w:color="auto"/>
              <w:bottom w:val="single" w:sz="4" w:space="0" w:color="auto"/>
            </w:tcBorders>
          </w:tcPr>
          <w:p w14:paraId="736ADDB0" w14:textId="77777777" w:rsidR="00355F99" w:rsidRPr="002A288A" w:rsidRDefault="00355F99" w:rsidP="002A288A">
            <w:pPr>
              <w:spacing w:before="120" w:after="120"/>
              <w:rPr>
                <w:rFonts w:ascii="Arial" w:hAnsi="Arial" w:cs="Arial"/>
                <w:sz w:val="18"/>
                <w:szCs w:val="18"/>
              </w:rPr>
            </w:pPr>
          </w:p>
        </w:tc>
      </w:tr>
      <w:tr w:rsidR="007F3C2F" w14:paraId="324E799A" w14:textId="77777777" w:rsidTr="00FF4D1B">
        <w:trPr>
          <w:trHeight w:val="193"/>
          <w:jc w:val="center"/>
        </w:trPr>
        <w:tc>
          <w:tcPr>
            <w:tcW w:w="1435" w:type="dxa"/>
            <w:vMerge/>
          </w:tcPr>
          <w:p w14:paraId="375A5FB5"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2116654B"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338AD1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WAC</w:t>
            </w:r>
          </w:p>
          <w:p w14:paraId="6055F438"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284-51-205 (4)(b)(ii)(E)</w:t>
            </w:r>
          </w:p>
        </w:tc>
        <w:tc>
          <w:tcPr>
            <w:tcW w:w="8227" w:type="dxa"/>
            <w:tcBorders>
              <w:top w:val="single" w:sz="4" w:space="0" w:color="auto"/>
              <w:bottom w:val="single" w:sz="4" w:space="0" w:color="auto"/>
            </w:tcBorders>
          </w:tcPr>
          <w:p w14:paraId="5C86FBA8" w14:textId="77777777" w:rsidR="007F3C2F" w:rsidRPr="003E74DA" w:rsidRDefault="007F3C2F"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there is no court decree allocating responsibility for the child's health care expenses or health care coverage, the order of benefits for the child is as follows:</w:t>
            </w:r>
          </w:p>
        </w:tc>
        <w:tc>
          <w:tcPr>
            <w:tcW w:w="1351" w:type="dxa"/>
            <w:tcBorders>
              <w:top w:val="single" w:sz="4" w:space="0" w:color="auto"/>
              <w:bottom w:val="single" w:sz="4" w:space="0" w:color="auto"/>
            </w:tcBorders>
          </w:tcPr>
          <w:p w14:paraId="41714AC7" w14:textId="77777777" w:rsidR="007F3C2F" w:rsidRPr="002A288A" w:rsidRDefault="007F3C2F" w:rsidP="002A288A">
            <w:pPr>
              <w:spacing w:before="120" w:after="120"/>
              <w:rPr>
                <w:rFonts w:ascii="Arial" w:hAnsi="Arial" w:cs="Arial"/>
                <w:sz w:val="18"/>
                <w:szCs w:val="18"/>
              </w:rPr>
            </w:pPr>
          </w:p>
        </w:tc>
      </w:tr>
      <w:tr w:rsidR="007F3C2F" w14:paraId="1FE1578B" w14:textId="77777777" w:rsidTr="00FF4D1B">
        <w:trPr>
          <w:trHeight w:val="193"/>
          <w:jc w:val="center"/>
        </w:trPr>
        <w:tc>
          <w:tcPr>
            <w:tcW w:w="1435" w:type="dxa"/>
            <w:vMerge/>
          </w:tcPr>
          <w:p w14:paraId="079BE376"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0271E988"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718BAB4"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w:t>
            </w:r>
          </w:p>
        </w:tc>
        <w:tc>
          <w:tcPr>
            <w:tcW w:w="8227" w:type="dxa"/>
            <w:tcBorders>
              <w:top w:val="single" w:sz="4" w:space="0" w:color="auto"/>
              <w:bottom w:val="single" w:sz="4" w:space="0" w:color="auto"/>
            </w:tcBorders>
          </w:tcPr>
          <w:p w14:paraId="3ABF835B"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 first;</w:t>
            </w:r>
          </w:p>
        </w:tc>
        <w:tc>
          <w:tcPr>
            <w:tcW w:w="1351" w:type="dxa"/>
            <w:tcBorders>
              <w:top w:val="single" w:sz="4" w:space="0" w:color="auto"/>
              <w:bottom w:val="single" w:sz="4" w:space="0" w:color="auto"/>
            </w:tcBorders>
          </w:tcPr>
          <w:p w14:paraId="601EFD1E" w14:textId="77777777" w:rsidR="007F3C2F" w:rsidRPr="002A288A" w:rsidRDefault="007F3C2F" w:rsidP="002A288A">
            <w:pPr>
              <w:spacing w:before="120" w:after="120"/>
              <w:rPr>
                <w:rFonts w:ascii="Arial" w:hAnsi="Arial" w:cs="Arial"/>
                <w:sz w:val="18"/>
                <w:szCs w:val="18"/>
              </w:rPr>
            </w:pPr>
          </w:p>
        </w:tc>
      </w:tr>
      <w:tr w:rsidR="007F3C2F" w14:paraId="7A0370A5" w14:textId="77777777" w:rsidTr="00FF4D1B">
        <w:trPr>
          <w:trHeight w:val="193"/>
          <w:jc w:val="center"/>
        </w:trPr>
        <w:tc>
          <w:tcPr>
            <w:tcW w:w="1435" w:type="dxa"/>
            <w:vMerge/>
          </w:tcPr>
          <w:p w14:paraId="22E83BB3" w14:textId="77777777" w:rsidR="007F3C2F" w:rsidRPr="003E74DA" w:rsidRDefault="007F3C2F" w:rsidP="00F10B86">
            <w:pPr>
              <w:spacing w:before="120" w:after="120" w:line="203" w:lineRule="exact"/>
              <w:ind w:right="-108"/>
              <w:rPr>
                <w:rFonts w:ascii="Segoe UI" w:hAnsi="Segoe UI" w:cs="Segoe UI"/>
                <w:b/>
                <w:sz w:val="20"/>
                <w:szCs w:val="20"/>
              </w:rPr>
            </w:pPr>
          </w:p>
        </w:tc>
        <w:tc>
          <w:tcPr>
            <w:tcW w:w="1322" w:type="dxa"/>
            <w:vMerge/>
          </w:tcPr>
          <w:p w14:paraId="42471174" w14:textId="77777777" w:rsidR="007F3C2F" w:rsidRPr="003E74DA" w:rsidRDefault="007F3C2F"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75574C" w14:textId="77777777" w:rsidR="007F3C2F" w:rsidRPr="00BB195E" w:rsidRDefault="007F3C2F" w:rsidP="00BB195E">
            <w:pPr>
              <w:pStyle w:val="NoSpacing"/>
              <w:jc w:val="center"/>
              <w:rPr>
                <w:rFonts w:ascii="Segoe UI" w:hAnsi="Segoe UI" w:cs="Segoe UI"/>
                <w:sz w:val="20"/>
                <w:szCs w:val="20"/>
              </w:rPr>
            </w:pPr>
            <w:r w:rsidRPr="00BB195E">
              <w:rPr>
                <w:rFonts w:ascii="Segoe UI" w:hAnsi="Segoe UI" w:cs="Segoe UI"/>
                <w:sz w:val="20"/>
                <w:szCs w:val="20"/>
              </w:rPr>
              <w:t>(II)</w:t>
            </w:r>
          </w:p>
        </w:tc>
        <w:tc>
          <w:tcPr>
            <w:tcW w:w="8227" w:type="dxa"/>
            <w:tcBorders>
              <w:top w:val="single" w:sz="4" w:space="0" w:color="auto"/>
              <w:bottom w:val="single" w:sz="4" w:space="0" w:color="auto"/>
            </w:tcBorders>
          </w:tcPr>
          <w:p w14:paraId="1FA2D561" w14:textId="77777777" w:rsidR="007F3C2F" w:rsidRPr="003E74DA" w:rsidRDefault="007F3C2F"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custodial parent's spouse, second;</w:t>
            </w:r>
          </w:p>
        </w:tc>
        <w:tc>
          <w:tcPr>
            <w:tcW w:w="1351" w:type="dxa"/>
            <w:tcBorders>
              <w:top w:val="single" w:sz="4" w:space="0" w:color="auto"/>
              <w:bottom w:val="single" w:sz="4" w:space="0" w:color="auto"/>
            </w:tcBorders>
          </w:tcPr>
          <w:p w14:paraId="44E0AAC0" w14:textId="77777777" w:rsidR="007F3C2F" w:rsidRPr="002A288A" w:rsidRDefault="007F3C2F" w:rsidP="002A288A">
            <w:pPr>
              <w:spacing w:before="120" w:after="120"/>
              <w:rPr>
                <w:rFonts w:ascii="Arial" w:hAnsi="Arial" w:cs="Arial"/>
                <w:sz w:val="18"/>
                <w:szCs w:val="18"/>
              </w:rPr>
            </w:pPr>
          </w:p>
        </w:tc>
      </w:tr>
      <w:tr w:rsidR="00C45774" w14:paraId="11BD61B5" w14:textId="77777777" w:rsidTr="00FF4D1B">
        <w:trPr>
          <w:trHeight w:val="193"/>
          <w:jc w:val="center"/>
        </w:trPr>
        <w:tc>
          <w:tcPr>
            <w:tcW w:w="1435" w:type="dxa"/>
            <w:vMerge/>
          </w:tcPr>
          <w:p w14:paraId="71057588"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797ACB87"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6DEF43F"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(III)</w:t>
            </w:r>
          </w:p>
          <w:p w14:paraId="624D1EFA" w14:textId="77777777" w:rsidR="00C45774" w:rsidRPr="00BB195E" w:rsidRDefault="00C45774"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3AA5408"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 third; and then</w:t>
            </w:r>
          </w:p>
        </w:tc>
        <w:tc>
          <w:tcPr>
            <w:tcW w:w="1351" w:type="dxa"/>
            <w:tcBorders>
              <w:top w:val="single" w:sz="4" w:space="0" w:color="auto"/>
              <w:bottom w:val="single" w:sz="4" w:space="0" w:color="auto"/>
            </w:tcBorders>
          </w:tcPr>
          <w:p w14:paraId="7866905E" w14:textId="77777777" w:rsidR="00C45774" w:rsidRPr="002A288A" w:rsidRDefault="00C45774" w:rsidP="002A288A">
            <w:pPr>
              <w:spacing w:before="120" w:after="120"/>
              <w:rPr>
                <w:rFonts w:ascii="Arial" w:hAnsi="Arial" w:cs="Arial"/>
                <w:sz w:val="18"/>
                <w:szCs w:val="18"/>
              </w:rPr>
            </w:pPr>
          </w:p>
        </w:tc>
      </w:tr>
      <w:tr w:rsidR="00C45774" w14:paraId="2C0F58AA" w14:textId="77777777" w:rsidTr="00FF4D1B">
        <w:trPr>
          <w:trHeight w:val="193"/>
          <w:jc w:val="center"/>
        </w:trPr>
        <w:tc>
          <w:tcPr>
            <w:tcW w:w="1435" w:type="dxa"/>
            <w:vMerge/>
          </w:tcPr>
          <w:p w14:paraId="295A2476" w14:textId="77777777" w:rsidR="00C45774" w:rsidRPr="003E74DA" w:rsidRDefault="00C45774" w:rsidP="00F10B86">
            <w:pPr>
              <w:spacing w:before="120" w:after="120" w:line="203" w:lineRule="exact"/>
              <w:ind w:right="-108"/>
              <w:rPr>
                <w:rFonts w:ascii="Segoe UI" w:hAnsi="Segoe UI" w:cs="Segoe UI"/>
                <w:b/>
                <w:sz w:val="20"/>
                <w:szCs w:val="20"/>
              </w:rPr>
            </w:pPr>
          </w:p>
        </w:tc>
        <w:tc>
          <w:tcPr>
            <w:tcW w:w="1322" w:type="dxa"/>
            <w:vMerge/>
          </w:tcPr>
          <w:p w14:paraId="02359631" w14:textId="77777777" w:rsidR="00C45774" w:rsidRPr="003E74DA" w:rsidRDefault="00C45774"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CCF88AD" w14:textId="77777777" w:rsidR="00C45774" w:rsidRPr="00BB195E" w:rsidRDefault="00C45774" w:rsidP="00BB195E">
            <w:pPr>
              <w:pStyle w:val="NoSpacing"/>
              <w:jc w:val="center"/>
              <w:rPr>
                <w:rFonts w:ascii="Segoe UI" w:hAnsi="Segoe UI" w:cs="Segoe UI"/>
                <w:sz w:val="20"/>
                <w:szCs w:val="20"/>
              </w:rPr>
            </w:pPr>
            <w:r w:rsidRPr="00BB195E">
              <w:rPr>
                <w:rFonts w:ascii="Segoe UI" w:hAnsi="Segoe UI" w:cs="Segoe UI"/>
                <w:sz w:val="20"/>
                <w:szCs w:val="20"/>
              </w:rPr>
              <w:t>(IV)</w:t>
            </w:r>
          </w:p>
        </w:tc>
        <w:tc>
          <w:tcPr>
            <w:tcW w:w="8227" w:type="dxa"/>
            <w:tcBorders>
              <w:top w:val="single" w:sz="4" w:space="0" w:color="auto"/>
              <w:bottom w:val="single" w:sz="4" w:space="0" w:color="auto"/>
            </w:tcBorders>
          </w:tcPr>
          <w:p w14:paraId="20BB3B81" w14:textId="77777777" w:rsidR="00C45774" w:rsidRPr="003E74DA" w:rsidRDefault="00C45774" w:rsidP="00CC0F19">
            <w:pPr>
              <w:pStyle w:val="NoSpacing"/>
              <w:numPr>
                <w:ilvl w:val="3"/>
                <w:numId w:val="21"/>
              </w:numPr>
              <w:rPr>
                <w:rFonts w:ascii="Segoe UI" w:hAnsi="Segoe UI" w:cs="Segoe UI"/>
                <w:sz w:val="20"/>
                <w:szCs w:val="20"/>
              </w:rPr>
            </w:pPr>
            <w:r w:rsidRPr="003E74DA">
              <w:rPr>
                <w:rFonts w:ascii="Segoe UI" w:hAnsi="Segoe UI" w:cs="Segoe UI"/>
                <w:sz w:val="20"/>
                <w:szCs w:val="20"/>
              </w:rPr>
              <w:t>The plan covering the noncustodial parent's spouse, last.</w:t>
            </w:r>
          </w:p>
        </w:tc>
        <w:tc>
          <w:tcPr>
            <w:tcW w:w="1351" w:type="dxa"/>
            <w:tcBorders>
              <w:top w:val="single" w:sz="4" w:space="0" w:color="auto"/>
              <w:bottom w:val="single" w:sz="4" w:space="0" w:color="auto"/>
            </w:tcBorders>
          </w:tcPr>
          <w:p w14:paraId="49E6887F" w14:textId="77777777" w:rsidR="00C45774" w:rsidRPr="002A288A" w:rsidRDefault="00C45774" w:rsidP="002A288A">
            <w:pPr>
              <w:spacing w:before="120" w:after="120"/>
              <w:rPr>
                <w:rFonts w:ascii="Arial" w:hAnsi="Arial" w:cs="Arial"/>
                <w:sz w:val="18"/>
                <w:szCs w:val="18"/>
              </w:rPr>
            </w:pPr>
          </w:p>
        </w:tc>
      </w:tr>
      <w:tr w:rsidR="006F5605" w14:paraId="2E0B8996" w14:textId="77777777" w:rsidTr="00FF4D1B">
        <w:trPr>
          <w:trHeight w:val="193"/>
          <w:jc w:val="center"/>
        </w:trPr>
        <w:tc>
          <w:tcPr>
            <w:tcW w:w="1435" w:type="dxa"/>
            <w:vMerge/>
          </w:tcPr>
          <w:p w14:paraId="63C93424"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8E246BC"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C06539"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7EF82E1E"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284-51-205(4)(b)(iii)</w:t>
            </w:r>
          </w:p>
        </w:tc>
        <w:tc>
          <w:tcPr>
            <w:tcW w:w="8227" w:type="dxa"/>
            <w:tcBorders>
              <w:top w:val="single" w:sz="4" w:space="0" w:color="auto"/>
              <w:bottom w:val="single" w:sz="4" w:space="0" w:color="auto"/>
            </w:tcBorders>
          </w:tcPr>
          <w:p w14:paraId="120E431E"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For a dependent child covered under more than one plan of individuals who are not the parents of the child, the order of benefits is determined as if those individuals were parents of the child.</w:t>
            </w:r>
          </w:p>
        </w:tc>
        <w:tc>
          <w:tcPr>
            <w:tcW w:w="1351" w:type="dxa"/>
            <w:tcBorders>
              <w:top w:val="single" w:sz="4" w:space="0" w:color="auto"/>
              <w:bottom w:val="single" w:sz="4" w:space="0" w:color="auto"/>
            </w:tcBorders>
          </w:tcPr>
          <w:p w14:paraId="48318015" w14:textId="77777777" w:rsidR="006F5605" w:rsidRPr="002A288A" w:rsidRDefault="006F5605" w:rsidP="002A288A">
            <w:pPr>
              <w:spacing w:before="120" w:after="120"/>
              <w:rPr>
                <w:rFonts w:ascii="Arial" w:hAnsi="Arial" w:cs="Arial"/>
                <w:sz w:val="18"/>
                <w:szCs w:val="18"/>
              </w:rPr>
            </w:pPr>
          </w:p>
        </w:tc>
      </w:tr>
      <w:tr w:rsidR="008F25CE" w14:paraId="4CAD6AE2" w14:textId="77777777" w:rsidTr="00FF4D1B">
        <w:trPr>
          <w:trHeight w:val="193"/>
          <w:jc w:val="center"/>
        </w:trPr>
        <w:tc>
          <w:tcPr>
            <w:tcW w:w="1435" w:type="dxa"/>
            <w:vMerge/>
          </w:tcPr>
          <w:p w14:paraId="0BA9FECF"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13A11156"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522C452"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41D23A7B"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91A5F78" w14:textId="77777777" w:rsidR="008F25CE" w:rsidRPr="00BB195E" w:rsidRDefault="008F25CE" w:rsidP="00BB195E">
            <w:pPr>
              <w:pStyle w:val="NoSpacing"/>
              <w:jc w:val="center"/>
              <w:rPr>
                <w:rFonts w:ascii="Segoe UI" w:hAnsi="Segoe UI" w:cs="Segoe UI"/>
                <w:sz w:val="20"/>
                <w:szCs w:val="20"/>
              </w:rPr>
            </w:pPr>
          </w:p>
          <w:p w14:paraId="43CD4FD1" w14:textId="77777777" w:rsidR="008F25CE" w:rsidRPr="00BB195E" w:rsidRDefault="008F25C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BDADF"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Active employee or retired or laid-off employee.</w:t>
            </w:r>
          </w:p>
          <w:p w14:paraId="48885D9A"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plan that covers a person as an active employee (an employee who is neither laid off nor retired) or as a dependent of an active employee is the primary plan. The plan covering that same person as a retired or laid-off employee or as a dependent of a retired or laid-off employee is the secondary plan.</w:t>
            </w:r>
          </w:p>
        </w:tc>
        <w:tc>
          <w:tcPr>
            <w:tcW w:w="1351" w:type="dxa"/>
            <w:tcBorders>
              <w:top w:val="single" w:sz="4" w:space="0" w:color="auto"/>
              <w:bottom w:val="single" w:sz="4" w:space="0" w:color="auto"/>
            </w:tcBorders>
          </w:tcPr>
          <w:p w14:paraId="327BA673" w14:textId="77777777" w:rsidR="008F25CE" w:rsidRPr="002A288A" w:rsidRDefault="008F25CE" w:rsidP="002A288A">
            <w:pPr>
              <w:spacing w:before="120" w:after="120"/>
              <w:rPr>
                <w:rFonts w:ascii="Arial" w:hAnsi="Arial" w:cs="Arial"/>
                <w:sz w:val="18"/>
                <w:szCs w:val="18"/>
              </w:rPr>
            </w:pPr>
          </w:p>
        </w:tc>
      </w:tr>
      <w:tr w:rsidR="008F25CE" w14:paraId="33D7A10F" w14:textId="77777777" w:rsidTr="00FF4D1B">
        <w:trPr>
          <w:trHeight w:val="193"/>
          <w:jc w:val="center"/>
        </w:trPr>
        <w:tc>
          <w:tcPr>
            <w:tcW w:w="1435" w:type="dxa"/>
            <w:vMerge/>
          </w:tcPr>
          <w:p w14:paraId="33EA4987" w14:textId="77777777" w:rsidR="008F25CE" w:rsidRPr="003E74DA" w:rsidRDefault="008F25CE" w:rsidP="00F10B86">
            <w:pPr>
              <w:spacing w:before="120" w:after="120" w:line="203" w:lineRule="exact"/>
              <w:ind w:right="-108"/>
              <w:rPr>
                <w:rFonts w:ascii="Segoe UI" w:hAnsi="Segoe UI" w:cs="Segoe UI"/>
                <w:b/>
                <w:sz w:val="20"/>
                <w:szCs w:val="20"/>
              </w:rPr>
            </w:pPr>
          </w:p>
        </w:tc>
        <w:tc>
          <w:tcPr>
            <w:tcW w:w="1322" w:type="dxa"/>
            <w:vMerge/>
          </w:tcPr>
          <w:p w14:paraId="3E138953" w14:textId="77777777" w:rsidR="008F25CE" w:rsidRPr="003E74DA" w:rsidRDefault="008F25CE"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E88015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WAC</w:t>
            </w:r>
          </w:p>
          <w:p w14:paraId="12A8CF7C" w14:textId="77777777" w:rsidR="008F25CE" w:rsidRPr="00BB195E" w:rsidRDefault="008F25CE" w:rsidP="00BB195E">
            <w:pPr>
              <w:pStyle w:val="NoSpacing"/>
              <w:jc w:val="center"/>
              <w:rPr>
                <w:rFonts w:ascii="Segoe UI" w:hAnsi="Segoe UI" w:cs="Segoe UI"/>
                <w:sz w:val="20"/>
                <w:szCs w:val="20"/>
              </w:rPr>
            </w:pPr>
            <w:r w:rsidRPr="00BB195E">
              <w:rPr>
                <w:rFonts w:ascii="Segoe UI" w:hAnsi="Segoe UI" w:cs="Segoe UI"/>
                <w:sz w:val="20"/>
                <w:szCs w:val="20"/>
              </w:rPr>
              <w:t>284-51-205(4)(c)(ii)</w:t>
            </w:r>
          </w:p>
        </w:tc>
        <w:tc>
          <w:tcPr>
            <w:tcW w:w="8227" w:type="dxa"/>
            <w:tcBorders>
              <w:top w:val="single" w:sz="4" w:space="0" w:color="auto"/>
              <w:bottom w:val="single" w:sz="4" w:space="0" w:color="auto"/>
            </w:tcBorders>
          </w:tcPr>
          <w:p w14:paraId="712C9033" w14:textId="77777777" w:rsidR="008F25CE" w:rsidRPr="003E74DA" w:rsidRDefault="008F25CE"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as a result, the plans do not agree on the order of benefits, this rule does not apply.</w:t>
            </w:r>
          </w:p>
        </w:tc>
        <w:tc>
          <w:tcPr>
            <w:tcW w:w="1351" w:type="dxa"/>
            <w:tcBorders>
              <w:top w:val="single" w:sz="4" w:space="0" w:color="auto"/>
              <w:bottom w:val="single" w:sz="4" w:space="0" w:color="auto"/>
            </w:tcBorders>
          </w:tcPr>
          <w:p w14:paraId="55A4F1A8" w14:textId="77777777" w:rsidR="008F25CE" w:rsidRPr="002A288A" w:rsidRDefault="008F25CE" w:rsidP="002A288A">
            <w:pPr>
              <w:spacing w:before="120" w:after="120"/>
              <w:rPr>
                <w:rFonts w:ascii="Arial" w:hAnsi="Arial" w:cs="Arial"/>
                <w:sz w:val="18"/>
                <w:szCs w:val="18"/>
              </w:rPr>
            </w:pPr>
          </w:p>
        </w:tc>
      </w:tr>
      <w:tr w:rsidR="006F5605" w14:paraId="6928D989" w14:textId="77777777" w:rsidTr="00FF4D1B">
        <w:trPr>
          <w:trHeight w:val="193"/>
          <w:jc w:val="center"/>
        </w:trPr>
        <w:tc>
          <w:tcPr>
            <w:tcW w:w="1435" w:type="dxa"/>
            <w:vMerge/>
          </w:tcPr>
          <w:p w14:paraId="724A8CEB" w14:textId="77777777" w:rsidR="006F5605" w:rsidRPr="003E74DA" w:rsidRDefault="006F5605" w:rsidP="00F10B86">
            <w:pPr>
              <w:spacing w:before="120" w:after="120" w:line="203" w:lineRule="exact"/>
              <w:ind w:right="-108"/>
              <w:rPr>
                <w:rFonts w:ascii="Segoe UI" w:hAnsi="Segoe UI" w:cs="Segoe UI"/>
                <w:b/>
                <w:sz w:val="20"/>
                <w:szCs w:val="20"/>
              </w:rPr>
            </w:pPr>
          </w:p>
        </w:tc>
        <w:tc>
          <w:tcPr>
            <w:tcW w:w="1322" w:type="dxa"/>
            <w:vMerge/>
          </w:tcPr>
          <w:p w14:paraId="310D16B9" w14:textId="77777777" w:rsidR="006F5605" w:rsidRPr="003E74DA" w:rsidRDefault="006F5605"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E2D7AB7"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WAC</w:t>
            </w:r>
          </w:p>
          <w:p w14:paraId="11C9B193" w14:textId="77777777" w:rsidR="006F5605" w:rsidRPr="00BB195E" w:rsidRDefault="006F5605" w:rsidP="00BB195E">
            <w:pPr>
              <w:pStyle w:val="NoSpacing"/>
              <w:jc w:val="center"/>
              <w:rPr>
                <w:rFonts w:ascii="Segoe UI" w:hAnsi="Segoe UI" w:cs="Segoe UI"/>
                <w:sz w:val="20"/>
                <w:szCs w:val="20"/>
              </w:rPr>
            </w:pPr>
            <w:r w:rsidRPr="00BB195E">
              <w:rPr>
                <w:rFonts w:ascii="Segoe UI" w:hAnsi="Segoe UI" w:cs="Segoe UI"/>
                <w:sz w:val="20"/>
                <w:szCs w:val="20"/>
              </w:rPr>
              <w:t>284-51-205(4)(c)(iii)</w:t>
            </w:r>
          </w:p>
        </w:tc>
        <w:tc>
          <w:tcPr>
            <w:tcW w:w="8227" w:type="dxa"/>
            <w:tcBorders>
              <w:top w:val="single" w:sz="4" w:space="0" w:color="auto"/>
              <w:bottom w:val="single" w:sz="4" w:space="0" w:color="auto"/>
            </w:tcBorders>
          </w:tcPr>
          <w:p w14:paraId="01AE07E2" w14:textId="77777777" w:rsidR="006F5605" w:rsidRPr="003E74DA" w:rsidRDefault="006F5605"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can determine the order of benefits.</w:t>
            </w:r>
          </w:p>
        </w:tc>
        <w:tc>
          <w:tcPr>
            <w:tcW w:w="1351" w:type="dxa"/>
            <w:tcBorders>
              <w:top w:val="single" w:sz="4" w:space="0" w:color="auto"/>
              <w:bottom w:val="single" w:sz="4" w:space="0" w:color="auto"/>
            </w:tcBorders>
          </w:tcPr>
          <w:p w14:paraId="0C71146A" w14:textId="77777777" w:rsidR="006F5605" w:rsidRPr="002A288A" w:rsidRDefault="006F5605" w:rsidP="002A288A">
            <w:pPr>
              <w:spacing w:before="120" w:after="120"/>
              <w:rPr>
                <w:rFonts w:ascii="Arial" w:hAnsi="Arial" w:cs="Arial"/>
                <w:sz w:val="18"/>
                <w:szCs w:val="18"/>
              </w:rPr>
            </w:pPr>
          </w:p>
        </w:tc>
      </w:tr>
      <w:tr w:rsidR="002E53E3" w14:paraId="2F4B7DC9" w14:textId="77777777" w:rsidTr="00FF4D1B">
        <w:trPr>
          <w:trHeight w:val="193"/>
          <w:jc w:val="center"/>
        </w:trPr>
        <w:tc>
          <w:tcPr>
            <w:tcW w:w="1435" w:type="dxa"/>
            <w:vMerge/>
          </w:tcPr>
          <w:p w14:paraId="5F2E41FD" w14:textId="77777777" w:rsidR="002E53E3" w:rsidRPr="003E74DA" w:rsidRDefault="002E53E3" w:rsidP="00F10B86">
            <w:pPr>
              <w:spacing w:before="120" w:after="120" w:line="203" w:lineRule="exact"/>
              <w:ind w:right="-108"/>
              <w:rPr>
                <w:rFonts w:ascii="Segoe UI" w:hAnsi="Segoe UI" w:cs="Segoe UI"/>
                <w:b/>
                <w:sz w:val="20"/>
                <w:szCs w:val="20"/>
              </w:rPr>
            </w:pPr>
          </w:p>
        </w:tc>
        <w:tc>
          <w:tcPr>
            <w:tcW w:w="1322" w:type="dxa"/>
            <w:vMerge/>
          </w:tcPr>
          <w:p w14:paraId="0CA660AD" w14:textId="77777777" w:rsidR="002E53E3" w:rsidRPr="003E74DA" w:rsidRDefault="002E53E3"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5D7978D"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WAC</w:t>
            </w:r>
          </w:p>
          <w:p w14:paraId="1ADDD9BC" w14:textId="77777777" w:rsidR="002E53E3" w:rsidRPr="00BB195E" w:rsidRDefault="002E53E3" w:rsidP="00BB195E">
            <w:pPr>
              <w:pStyle w:val="NoSpacing"/>
              <w:jc w:val="center"/>
              <w:rPr>
                <w:rFonts w:ascii="Segoe UI" w:hAnsi="Segoe UI" w:cs="Segoe UI"/>
                <w:sz w:val="20"/>
                <w:szCs w:val="20"/>
              </w:rPr>
            </w:pPr>
            <w:r w:rsidRPr="00BB195E">
              <w:rPr>
                <w:rFonts w:ascii="Segoe UI" w:hAnsi="Segoe UI" w:cs="Segoe UI"/>
                <w:sz w:val="20"/>
                <w:szCs w:val="20"/>
              </w:rPr>
              <w:t>284-51-205(4)(d)(</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4BF6CF26" w14:textId="77777777" w:rsidR="002E53E3" w:rsidRPr="00BB195E" w:rsidRDefault="002E53E3" w:rsidP="00BB195E">
            <w:pPr>
              <w:pStyle w:val="NoSpacing"/>
              <w:jc w:val="center"/>
              <w:rPr>
                <w:rFonts w:ascii="Segoe UI" w:hAnsi="Segoe UI" w:cs="Segoe UI"/>
                <w:sz w:val="20"/>
                <w:szCs w:val="20"/>
              </w:rPr>
            </w:pPr>
          </w:p>
          <w:p w14:paraId="5675B414" w14:textId="77777777" w:rsidR="002E53E3" w:rsidRPr="00BB195E" w:rsidRDefault="002E53E3" w:rsidP="00BB195E">
            <w:pPr>
              <w:pStyle w:val="NoSpacing"/>
              <w:jc w:val="center"/>
              <w:rPr>
                <w:rFonts w:ascii="Segoe UI" w:hAnsi="Segoe UI" w:cs="Segoe UI"/>
                <w:sz w:val="20"/>
                <w:szCs w:val="20"/>
              </w:rPr>
            </w:pPr>
          </w:p>
          <w:p w14:paraId="7C8A43D8" w14:textId="77777777" w:rsidR="002E53E3" w:rsidRPr="00BB195E" w:rsidRDefault="002E53E3" w:rsidP="00BB195E">
            <w:pPr>
              <w:pStyle w:val="NoSpacing"/>
              <w:jc w:val="center"/>
              <w:rPr>
                <w:rFonts w:ascii="Segoe UI" w:hAnsi="Segoe UI" w:cs="Segoe UI"/>
                <w:sz w:val="20"/>
                <w:szCs w:val="20"/>
              </w:rPr>
            </w:pPr>
          </w:p>
          <w:p w14:paraId="5F59BAD7" w14:textId="77777777" w:rsidR="002E53E3" w:rsidRPr="00BB195E" w:rsidRDefault="002E53E3" w:rsidP="00BB195E">
            <w:pPr>
              <w:pStyle w:val="NoSpacing"/>
              <w:jc w:val="center"/>
              <w:rPr>
                <w:rFonts w:ascii="Segoe UI" w:hAnsi="Segoe UI" w:cs="Segoe UI"/>
                <w:sz w:val="20"/>
                <w:szCs w:val="20"/>
              </w:rPr>
            </w:pPr>
          </w:p>
          <w:p w14:paraId="1061B03C" w14:textId="77777777" w:rsidR="002E53E3" w:rsidRPr="00BB195E" w:rsidRDefault="002E53E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B2B761" w14:textId="77777777" w:rsidR="002E53E3" w:rsidRPr="003E74DA" w:rsidRDefault="002E53E3" w:rsidP="00CC0F19">
            <w:pPr>
              <w:pStyle w:val="NoSpacing"/>
              <w:numPr>
                <w:ilvl w:val="1"/>
                <w:numId w:val="21"/>
              </w:numPr>
              <w:rPr>
                <w:rFonts w:ascii="Segoe UI" w:hAnsi="Segoe UI" w:cs="Segoe UI"/>
                <w:sz w:val="20"/>
                <w:szCs w:val="20"/>
              </w:rPr>
            </w:pPr>
            <w:r w:rsidRPr="003E74DA">
              <w:rPr>
                <w:rFonts w:ascii="Segoe UI" w:hAnsi="Segoe UI" w:cs="Segoe UI"/>
                <w:sz w:val="20"/>
                <w:szCs w:val="20"/>
              </w:rPr>
              <w:t>COBRA or state continuation coverage</w:t>
            </w:r>
          </w:p>
          <w:p w14:paraId="7931C5F2" w14:textId="77777777" w:rsidR="002E53E3" w:rsidRPr="003E74DA" w:rsidRDefault="002E53E3" w:rsidP="00CC0F19">
            <w:pPr>
              <w:pStyle w:val="NoSpacing"/>
              <w:numPr>
                <w:ilvl w:val="2"/>
                <w:numId w:val="21"/>
              </w:numPr>
              <w:rPr>
                <w:rFonts w:ascii="Segoe UI" w:hAnsi="Segoe UI" w:cs="Segoe UI"/>
                <w:sz w:val="20"/>
                <w:szCs w:val="20"/>
              </w:rPr>
            </w:pPr>
            <w:r w:rsidRPr="003E74DA">
              <w:rPr>
                <w:rFonts w:ascii="Segoe UI" w:hAnsi="Segoe UI" w:cs="Segoe UI"/>
                <w:sz w:val="20"/>
                <w:szCs w:val="20"/>
              </w:rPr>
              <w:t>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w:t>
            </w:r>
          </w:p>
        </w:tc>
        <w:tc>
          <w:tcPr>
            <w:tcW w:w="1351" w:type="dxa"/>
            <w:tcBorders>
              <w:top w:val="single" w:sz="4" w:space="0" w:color="auto"/>
              <w:bottom w:val="single" w:sz="4" w:space="0" w:color="auto"/>
            </w:tcBorders>
          </w:tcPr>
          <w:p w14:paraId="0583E096" w14:textId="77777777" w:rsidR="002E53E3" w:rsidRPr="002A288A" w:rsidRDefault="002E53E3" w:rsidP="002A288A">
            <w:pPr>
              <w:spacing w:before="120" w:after="120"/>
              <w:rPr>
                <w:rFonts w:ascii="Arial" w:hAnsi="Arial" w:cs="Arial"/>
                <w:sz w:val="18"/>
                <w:szCs w:val="18"/>
              </w:rPr>
            </w:pPr>
          </w:p>
        </w:tc>
      </w:tr>
      <w:tr w:rsidR="00C53BA9" w14:paraId="74A59B01" w14:textId="77777777" w:rsidTr="00FF4D1B">
        <w:trPr>
          <w:trHeight w:val="193"/>
          <w:jc w:val="center"/>
        </w:trPr>
        <w:tc>
          <w:tcPr>
            <w:tcW w:w="1435" w:type="dxa"/>
            <w:vMerge/>
          </w:tcPr>
          <w:p w14:paraId="7E2550B2" w14:textId="77777777" w:rsidR="00C53BA9" w:rsidRPr="003E74DA" w:rsidRDefault="00C53BA9" w:rsidP="00F10B86">
            <w:pPr>
              <w:spacing w:before="120" w:after="120" w:line="203" w:lineRule="exact"/>
              <w:ind w:right="-108"/>
              <w:rPr>
                <w:rFonts w:ascii="Segoe UI" w:hAnsi="Segoe UI" w:cs="Segoe UI"/>
                <w:b/>
                <w:sz w:val="20"/>
                <w:szCs w:val="20"/>
              </w:rPr>
            </w:pPr>
          </w:p>
        </w:tc>
        <w:tc>
          <w:tcPr>
            <w:tcW w:w="1322" w:type="dxa"/>
            <w:vMerge/>
          </w:tcPr>
          <w:p w14:paraId="7895C435" w14:textId="77777777" w:rsidR="00C53BA9" w:rsidRPr="003E74DA" w:rsidRDefault="00C53BA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49515B9"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WAC</w:t>
            </w:r>
          </w:p>
          <w:p w14:paraId="066F266A" w14:textId="77777777" w:rsidR="00C53BA9" w:rsidRPr="00BB195E" w:rsidRDefault="00C53BA9"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71215991" w14:textId="77777777" w:rsidR="00C53BA9" w:rsidRPr="003E74DA" w:rsidRDefault="00C53BA9" w:rsidP="00CC0F19">
            <w:pPr>
              <w:pStyle w:val="NoSpacing"/>
              <w:numPr>
                <w:ilvl w:val="1"/>
                <w:numId w:val="21"/>
              </w:numPr>
              <w:rPr>
                <w:rFonts w:ascii="Segoe UI" w:hAnsi="Segoe UI" w:cs="Segoe UI"/>
                <w:sz w:val="20"/>
                <w:szCs w:val="20"/>
              </w:rPr>
            </w:pPr>
            <w:r w:rsidRPr="003E74DA">
              <w:rPr>
                <w:rFonts w:ascii="Segoe UI" w:hAnsi="Segoe UI" w:cs="Segoe UI"/>
                <w:sz w:val="20"/>
                <w:szCs w:val="20"/>
              </w:rPr>
              <w:t>If the other plan does not have this rule, and if, as a result, the plans do not agree on the order of benefits, this rule does not apply.</w:t>
            </w:r>
          </w:p>
        </w:tc>
        <w:tc>
          <w:tcPr>
            <w:tcW w:w="1351" w:type="dxa"/>
            <w:tcBorders>
              <w:top w:val="single" w:sz="4" w:space="0" w:color="auto"/>
              <w:bottom w:val="single" w:sz="4" w:space="0" w:color="auto"/>
            </w:tcBorders>
          </w:tcPr>
          <w:p w14:paraId="2775FE32" w14:textId="77777777" w:rsidR="00C53BA9" w:rsidRPr="002A288A" w:rsidRDefault="00C53BA9" w:rsidP="002A288A">
            <w:pPr>
              <w:spacing w:before="120" w:after="120"/>
              <w:rPr>
                <w:rFonts w:ascii="Arial" w:hAnsi="Arial" w:cs="Arial"/>
                <w:sz w:val="18"/>
                <w:szCs w:val="18"/>
              </w:rPr>
            </w:pPr>
          </w:p>
        </w:tc>
      </w:tr>
      <w:tr w:rsidR="00426847" w14:paraId="3C829373" w14:textId="77777777" w:rsidTr="00FF4D1B">
        <w:trPr>
          <w:trHeight w:val="193"/>
          <w:jc w:val="center"/>
        </w:trPr>
        <w:tc>
          <w:tcPr>
            <w:tcW w:w="1435" w:type="dxa"/>
            <w:vMerge/>
          </w:tcPr>
          <w:p w14:paraId="1038633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5E42CD2E"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3C65140" w14:textId="77777777" w:rsidR="00426847" w:rsidRPr="00BB195E" w:rsidRDefault="00426847" w:rsidP="00BB195E">
            <w:pPr>
              <w:pStyle w:val="NoSpacing"/>
              <w:jc w:val="center"/>
              <w:rPr>
                <w:rFonts w:ascii="Segoe UI" w:hAnsi="Segoe UI" w:cs="Segoe UI"/>
                <w:sz w:val="20"/>
                <w:szCs w:val="20"/>
              </w:rPr>
            </w:pPr>
          </w:p>
          <w:p w14:paraId="2A27E18A"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WAC</w:t>
            </w:r>
          </w:p>
          <w:p w14:paraId="57042414"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284-51-205(4)(d)(ii)</w:t>
            </w:r>
          </w:p>
        </w:tc>
        <w:tc>
          <w:tcPr>
            <w:tcW w:w="8227" w:type="dxa"/>
            <w:tcBorders>
              <w:top w:val="single" w:sz="4" w:space="0" w:color="auto"/>
              <w:bottom w:val="single" w:sz="4" w:space="0" w:color="auto"/>
            </w:tcBorders>
          </w:tcPr>
          <w:p w14:paraId="54E8EEE7" w14:textId="77777777" w:rsidR="00426847" w:rsidRPr="003E74DA" w:rsidRDefault="00426847"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This provision also does not apply if the above provisions regarding </w:t>
            </w:r>
            <w:proofErr w:type="spellStart"/>
            <w:r w:rsidRPr="003E74DA">
              <w:rPr>
                <w:rFonts w:ascii="Segoe UI" w:hAnsi="Segoe UI" w:cs="Segoe UI"/>
                <w:sz w:val="20"/>
                <w:szCs w:val="20"/>
              </w:rPr>
              <w:t>nondependents</w:t>
            </w:r>
            <w:proofErr w:type="spellEnd"/>
            <w:r w:rsidRPr="003E74DA">
              <w:rPr>
                <w:rFonts w:ascii="Segoe UI" w:hAnsi="Segoe UI" w:cs="Segoe UI"/>
                <w:sz w:val="20"/>
                <w:szCs w:val="20"/>
              </w:rPr>
              <w:t xml:space="preserve"> and dependents in (a) of this subsection can determine the order of benefits.</w:t>
            </w:r>
          </w:p>
        </w:tc>
        <w:tc>
          <w:tcPr>
            <w:tcW w:w="1351" w:type="dxa"/>
            <w:tcBorders>
              <w:top w:val="single" w:sz="4" w:space="0" w:color="auto"/>
              <w:bottom w:val="single" w:sz="4" w:space="0" w:color="auto"/>
            </w:tcBorders>
          </w:tcPr>
          <w:p w14:paraId="0721F361" w14:textId="77777777" w:rsidR="00426847" w:rsidRPr="002A288A" w:rsidRDefault="00426847" w:rsidP="002A288A">
            <w:pPr>
              <w:spacing w:before="120" w:after="120"/>
              <w:rPr>
                <w:rFonts w:ascii="Arial" w:hAnsi="Arial" w:cs="Arial"/>
                <w:sz w:val="18"/>
                <w:szCs w:val="18"/>
              </w:rPr>
            </w:pPr>
          </w:p>
        </w:tc>
      </w:tr>
      <w:tr w:rsidR="00696D46" w14:paraId="416F0F4E" w14:textId="77777777" w:rsidTr="00FF4D1B">
        <w:trPr>
          <w:trHeight w:val="193"/>
          <w:jc w:val="center"/>
        </w:trPr>
        <w:tc>
          <w:tcPr>
            <w:tcW w:w="1435" w:type="dxa"/>
            <w:vMerge/>
          </w:tcPr>
          <w:p w14:paraId="785F79FE"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01D7EF9A"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40F90D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74340376"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0A75ACAC"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F6DFE0D"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Longer or shorter length of coverage</w:t>
            </w:r>
          </w:p>
          <w:p w14:paraId="19B82213"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 xml:space="preserve">If the preceding rules do not determine the order of benefits, the plan that covered the person for the longer </w:t>
            </w:r>
            <w:proofErr w:type="gramStart"/>
            <w:r w:rsidRPr="003E74DA">
              <w:rPr>
                <w:rFonts w:ascii="Segoe UI" w:hAnsi="Segoe UI" w:cs="Segoe UI"/>
                <w:sz w:val="20"/>
                <w:szCs w:val="20"/>
              </w:rPr>
              <w:t>period of time</w:t>
            </w:r>
            <w:proofErr w:type="gramEnd"/>
            <w:r w:rsidRPr="003E74DA">
              <w:rPr>
                <w:rFonts w:ascii="Segoe UI" w:hAnsi="Segoe UI" w:cs="Segoe UI"/>
                <w:sz w:val="20"/>
                <w:szCs w:val="20"/>
              </w:rPr>
              <w:t xml:space="preserve"> is the primary plan and the plan that covered the person for the shorter period of time is the secondary plan.</w:t>
            </w:r>
          </w:p>
        </w:tc>
        <w:tc>
          <w:tcPr>
            <w:tcW w:w="1351" w:type="dxa"/>
            <w:tcBorders>
              <w:top w:val="single" w:sz="4" w:space="0" w:color="auto"/>
              <w:bottom w:val="single" w:sz="4" w:space="0" w:color="auto"/>
            </w:tcBorders>
          </w:tcPr>
          <w:p w14:paraId="47FFF537" w14:textId="77777777" w:rsidR="00696D46" w:rsidRPr="002A288A" w:rsidRDefault="00696D46" w:rsidP="002A288A">
            <w:pPr>
              <w:spacing w:before="120" w:after="120"/>
              <w:rPr>
                <w:rFonts w:ascii="Arial" w:hAnsi="Arial" w:cs="Arial"/>
                <w:sz w:val="18"/>
                <w:szCs w:val="18"/>
              </w:rPr>
            </w:pPr>
          </w:p>
        </w:tc>
      </w:tr>
      <w:tr w:rsidR="00696D46" w14:paraId="4AC6902C" w14:textId="77777777" w:rsidTr="00FF4D1B">
        <w:trPr>
          <w:trHeight w:val="193"/>
          <w:jc w:val="center"/>
        </w:trPr>
        <w:tc>
          <w:tcPr>
            <w:tcW w:w="1435" w:type="dxa"/>
            <w:vMerge/>
          </w:tcPr>
          <w:p w14:paraId="5CAAF262"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25218BA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2F6FDF4"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28793848"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284-51-205(4)(e)(ii)</w:t>
            </w:r>
          </w:p>
          <w:p w14:paraId="4D70F64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1A5C124"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To determine the length of time a person has been covered under a plan, two successive plans are treated as one if the covered person was eligible under the second plan within twenty-four hours after coverage under the first plan ended.</w:t>
            </w:r>
          </w:p>
        </w:tc>
        <w:tc>
          <w:tcPr>
            <w:tcW w:w="1351" w:type="dxa"/>
            <w:tcBorders>
              <w:top w:val="single" w:sz="4" w:space="0" w:color="auto"/>
              <w:bottom w:val="single" w:sz="4" w:space="0" w:color="auto"/>
            </w:tcBorders>
          </w:tcPr>
          <w:p w14:paraId="4EEF3B66" w14:textId="77777777" w:rsidR="00696D46" w:rsidRPr="002A288A" w:rsidRDefault="00696D46" w:rsidP="002A288A">
            <w:pPr>
              <w:spacing w:before="120" w:after="120"/>
              <w:rPr>
                <w:rFonts w:ascii="Arial" w:hAnsi="Arial" w:cs="Arial"/>
                <w:sz w:val="18"/>
                <w:szCs w:val="18"/>
              </w:rPr>
            </w:pPr>
          </w:p>
        </w:tc>
      </w:tr>
      <w:tr w:rsidR="00696D46" w14:paraId="4DFB10BE" w14:textId="77777777" w:rsidTr="00FF4D1B">
        <w:trPr>
          <w:trHeight w:val="193"/>
          <w:jc w:val="center"/>
        </w:trPr>
        <w:tc>
          <w:tcPr>
            <w:tcW w:w="1435" w:type="dxa"/>
            <w:vMerge/>
          </w:tcPr>
          <w:p w14:paraId="3E95BE4D"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1B27368"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60211A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 284-51-205(4)(e)(iii)</w:t>
            </w:r>
          </w:p>
        </w:tc>
        <w:tc>
          <w:tcPr>
            <w:tcW w:w="8227" w:type="dxa"/>
            <w:tcBorders>
              <w:top w:val="single" w:sz="4" w:space="0" w:color="auto"/>
              <w:bottom w:val="single" w:sz="4" w:space="0" w:color="auto"/>
            </w:tcBorders>
          </w:tcPr>
          <w:p w14:paraId="186D2332"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start of a new plan does not include:</w:t>
            </w:r>
          </w:p>
        </w:tc>
        <w:tc>
          <w:tcPr>
            <w:tcW w:w="1351" w:type="dxa"/>
            <w:tcBorders>
              <w:top w:val="single" w:sz="4" w:space="0" w:color="auto"/>
              <w:bottom w:val="single" w:sz="4" w:space="0" w:color="auto"/>
            </w:tcBorders>
          </w:tcPr>
          <w:p w14:paraId="2DEBE69E" w14:textId="77777777" w:rsidR="00696D46" w:rsidRPr="002A288A" w:rsidRDefault="00696D46" w:rsidP="002A288A">
            <w:pPr>
              <w:spacing w:before="120" w:after="120"/>
              <w:rPr>
                <w:rFonts w:ascii="Arial" w:hAnsi="Arial" w:cs="Arial"/>
                <w:sz w:val="18"/>
                <w:szCs w:val="18"/>
              </w:rPr>
            </w:pPr>
          </w:p>
        </w:tc>
      </w:tr>
      <w:tr w:rsidR="00696D46" w14:paraId="166DA1F0" w14:textId="77777777" w:rsidTr="00FF4D1B">
        <w:trPr>
          <w:trHeight w:val="193"/>
          <w:jc w:val="center"/>
        </w:trPr>
        <w:tc>
          <w:tcPr>
            <w:tcW w:w="1435" w:type="dxa"/>
            <w:vMerge/>
          </w:tcPr>
          <w:p w14:paraId="33BE1E98"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1FA87155"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1081A1" w14:textId="77777777" w:rsidR="00696D46" w:rsidRPr="00BB195E" w:rsidRDefault="003E74DA" w:rsidP="00BB195E">
            <w:pPr>
              <w:pStyle w:val="NoSpacing"/>
              <w:jc w:val="center"/>
              <w:rPr>
                <w:rFonts w:ascii="Segoe UI" w:hAnsi="Segoe UI" w:cs="Segoe UI"/>
                <w:sz w:val="20"/>
                <w:szCs w:val="20"/>
              </w:rPr>
            </w:pPr>
            <w:r w:rsidRPr="00BB195E">
              <w:rPr>
                <w:rFonts w:ascii="Segoe UI" w:hAnsi="Segoe UI" w:cs="Segoe UI"/>
                <w:sz w:val="20"/>
                <w:szCs w:val="20"/>
              </w:rPr>
              <w:t>(</w:t>
            </w:r>
            <w:r w:rsidR="00696D46" w:rsidRPr="00BB195E">
              <w:rPr>
                <w:rFonts w:ascii="Segoe UI" w:hAnsi="Segoe UI" w:cs="Segoe UI"/>
                <w:sz w:val="20"/>
                <w:szCs w:val="20"/>
              </w:rPr>
              <w:t>A)</w:t>
            </w:r>
          </w:p>
        </w:tc>
        <w:tc>
          <w:tcPr>
            <w:tcW w:w="8227" w:type="dxa"/>
            <w:tcBorders>
              <w:top w:val="single" w:sz="4" w:space="0" w:color="auto"/>
              <w:bottom w:val="single" w:sz="4" w:space="0" w:color="auto"/>
            </w:tcBorders>
          </w:tcPr>
          <w:p w14:paraId="4049B65C"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amount or scope of a plan's benefits;</w:t>
            </w:r>
          </w:p>
        </w:tc>
        <w:tc>
          <w:tcPr>
            <w:tcW w:w="1351" w:type="dxa"/>
            <w:tcBorders>
              <w:top w:val="single" w:sz="4" w:space="0" w:color="auto"/>
              <w:bottom w:val="single" w:sz="4" w:space="0" w:color="auto"/>
            </w:tcBorders>
          </w:tcPr>
          <w:p w14:paraId="66E5BC17" w14:textId="77777777" w:rsidR="00696D46" w:rsidRPr="002A288A" w:rsidRDefault="00696D46" w:rsidP="002A288A">
            <w:pPr>
              <w:spacing w:before="120" w:after="120"/>
              <w:rPr>
                <w:rFonts w:ascii="Arial" w:hAnsi="Arial" w:cs="Arial"/>
                <w:sz w:val="18"/>
                <w:szCs w:val="18"/>
              </w:rPr>
            </w:pPr>
          </w:p>
        </w:tc>
      </w:tr>
      <w:tr w:rsidR="00696D46" w14:paraId="3BDAE783" w14:textId="77777777" w:rsidTr="00FF4D1B">
        <w:trPr>
          <w:trHeight w:val="193"/>
          <w:jc w:val="center"/>
        </w:trPr>
        <w:tc>
          <w:tcPr>
            <w:tcW w:w="1435" w:type="dxa"/>
            <w:vMerge/>
          </w:tcPr>
          <w:p w14:paraId="06EA3707"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624DBBEB"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5B2EFEEF"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(B)</w:t>
            </w:r>
          </w:p>
          <w:p w14:paraId="34F70B7D"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4808D23" w14:textId="77777777" w:rsidR="00696D46" w:rsidRPr="003E74DA" w:rsidRDefault="00696D46"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in the entity that pays, provides or administers the plan's benefits; or</w:t>
            </w:r>
          </w:p>
        </w:tc>
        <w:tc>
          <w:tcPr>
            <w:tcW w:w="1351" w:type="dxa"/>
            <w:tcBorders>
              <w:top w:val="single" w:sz="4" w:space="0" w:color="auto"/>
              <w:bottom w:val="single" w:sz="4" w:space="0" w:color="auto"/>
            </w:tcBorders>
          </w:tcPr>
          <w:p w14:paraId="52B31935" w14:textId="77777777" w:rsidR="00696D46" w:rsidRPr="002A288A" w:rsidRDefault="00696D46" w:rsidP="002A288A">
            <w:pPr>
              <w:spacing w:before="120" w:after="120"/>
              <w:rPr>
                <w:rFonts w:ascii="Arial" w:hAnsi="Arial" w:cs="Arial"/>
                <w:sz w:val="18"/>
                <w:szCs w:val="18"/>
              </w:rPr>
            </w:pPr>
          </w:p>
        </w:tc>
      </w:tr>
      <w:tr w:rsidR="00426847" w14:paraId="391EB6B5" w14:textId="77777777" w:rsidTr="00FF4D1B">
        <w:trPr>
          <w:trHeight w:val="193"/>
          <w:jc w:val="center"/>
        </w:trPr>
        <w:tc>
          <w:tcPr>
            <w:tcW w:w="1435" w:type="dxa"/>
            <w:vMerge/>
          </w:tcPr>
          <w:p w14:paraId="57F05D96" w14:textId="77777777" w:rsidR="00426847" w:rsidRPr="003E74DA" w:rsidRDefault="00426847" w:rsidP="00F10B86">
            <w:pPr>
              <w:spacing w:before="120" w:after="120" w:line="203" w:lineRule="exact"/>
              <w:ind w:right="-108"/>
              <w:rPr>
                <w:rFonts w:ascii="Segoe UI" w:hAnsi="Segoe UI" w:cs="Segoe UI"/>
                <w:b/>
                <w:sz w:val="20"/>
                <w:szCs w:val="20"/>
              </w:rPr>
            </w:pPr>
          </w:p>
        </w:tc>
        <w:tc>
          <w:tcPr>
            <w:tcW w:w="1322" w:type="dxa"/>
            <w:vMerge/>
          </w:tcPr>
          <w:p w14:paraId="3B432AE5" w14:textId="77777777" w:rsidR="00426847" w:rsidRPr="003E74DA" w:rsidRDefault="00426847"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D16025" w14:textId="77777777" w:rsidR="00426847" w:rsidRPr="00BB195E" w:rsidRDefault="00426847" w:rsidP="00BB195E">
            <w:pPr>
              <w:pStyle w:val="NoSpacing"/>
              <w:jc w:val="center"/>
              <w:rPr>
                <w:rFonts w:ascii="Segoe UI" w:hAnsi="Segoe UI" w:cs="Segoe UI"/>
                <w:sz w:val="20"/>
                <w:szCs w:val="20"/>
              </w:rPr>
            </w:pPr>
            <w:r w:rsidRPr="00BB195E">
              <w:rPr>
                <w:rFonts w:ascii="Segoe UI" w:hAnsi="Segoe UI" w:cs="Segoe UI"/>
                <w:sz w:val="20"/>
                <w:szCs w:val="20"/>
              </w:rPr>
              <w:t>(C)</w:t>
            </w:r>
          </w:p>
          <w:p w14:paraId="6D6233D2" w14:textId="77777777" w:rsidR="00426847" w:rsidRPr="00BB195E" w:rsidRDefault="00426847"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6AEAF5" w14:textId="77777777" w:rsidR="00426847" w:rsidRPr="003E74DA" w:rsidRDefault="00426847" w:rsidP="00CC0F19">
            <w:pPr>
              <w:pStyle w:val="NoSpacing"/>
              <w:numPr>
                <w:ilvl w:val="2"/>
                <w:numId w:val="21"/>
              </w:numPr>
              <w:rPr>
                <w:rFonts w:ascii="Segoe UI" w:hAnsi="Segoe UI" w:cs="Segoe UI"/>
                <w:sz w:val="20"/>
                <w:szCs w:val="20"/>
              </w:rPr>
            </w:pPr>
            <w:r w:rsidRPr="003E74DA">
              <w:rPr>
                <w:rFonts w:ascii="Segoe UI" w:hAnsi="Segoe UI" w:cs="Segoe UI"/>
                <w:sz w:val="20"/>
                <w:szCs w:val="20"/>
              </w:rPr>
              <w:t>A change from one type of plan to another, such as, from a single employer plan to a multiple employer plan.</w:t>
            </w:r>
          </w:p>
        </w:tc>
        <w:tc>
          <w:tcPr>
            <w:tcW w:w="1351" w:type="dxa"/>
            <w:tcBorders>
              <w:top w:val="single" w:sz="4" w:space="0" w:color="auto"/>
              <w:bottom w:val="single" w:sz="4" w:space="0" w:color="auto"/>
            </w:tcBorders>
          </w:tcPr>
          <w:p w14:paraId="7FC4B9F4" w14:textId="77777777" w:rsidR="00426847" w:rsidRPr="002A288A" w:rsidRDefault="00426847" w:rsidP="002A288A">
            <w:pPr>
              <w:spacing w:before="120" w:after="120"/>
              <w:rPr>
                <w:rFonts w:ascii="Arial" w:hAnsi="Arial" w:cs="Arial"/>
                <w:sz w:val="18"/>
                <w:szCs w:val="18"/>
              </w:rPr>
            </w:pPr>
          </w:p>
        </w:tc>
      </w:tr>
      <w:tr w:rsidR="00696D46" w14:paraId="532DCB07" w14:textId="77777777" w:rsidTr="00FF4D1B">
        <w:trPr>
          <w:trHeight w:val="193"/>
          <w:jc w:val="center"/>
        </w:trPr>
        <w:tc>
          <w:tcPr>
            <w:tcW w:w="1435" w:type="dxa"/>
            <w:vMerge/>
          </w:tcPr>
          <w:p w14:paraId="6A541B56" w14:textId="77777777" w:rsidR="00696D46" w:rsidRPr="003E74DA" w:rsidRDefault="00696D46" w:rsidP="00F10B86">
            <w:pPr>
              <w:spacing w:before="120" w:after="120" w:line="203" w:lineRule="exact"/>
              <w:ind w:right="-108"/>
              <w:rPr>
                <w:rFonts w:ascii="Segoe UI" w:hAnsi="Segoe UI" w:cs="Segoe UI"/>
                <w:b/>
                <w:sz w:val="20"/>
                <w:szCs w:val="20"/>
              </w:rPr>
            </w:pPr>
          </w:p>
        </w:tc>
        <w:tc>
          <w:tcPr>
            <w:tcW w:w="1322" w:type="dxa"/>
            <w:vMerge/>
          </w:tcPr>
          <w:p w14:paraId="37A9AD6D" w14:textId="77777777" w:rsidR="00696D46" w:rsidRPr="003E74DA" w:rsidRDefault="00696D46"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36EF9C1"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WAC</w:t>
            </w:r>
          </w:p>
          <w:p w14:paraId="53701BB5" w14:textId="77777777" w:rsidR="00696D46" w:rsidRPr="00BB195E" w:rsidRDefault="00696D46" w:rsidP="00BB195E">
            <w:pPr>
              <w:pStyle w:val="NoSpacing"/>
              <w:jc w:val="center"/>
              <w:rPr>
                <w:rFonts w:ascii="Segoe UI" w:hAnsi="Segoe UI" w:cs="Segoe UI"/>
                <w:sz w:val="20"/>
                <w:szCs w:val="20"/>
              </w:rPr>
            </w:pPr>
            <w:r w:rsidRPr="00BB195E">
              <w:rPr>
                <w:rFonts w:ascii="Segoe UI" w:hAnsi="Segoe UI" w:cs="Segoe UI"/>
                <w:sz w:val="20"/>
                <w:szCs w:val="20"/>
              </w:rPr>
              <w:t>284-51-205(4)(e)(iv)</w:t>
            </w:r>
          </w:p>
          <w:p w14:paraId="0EE3CA3F" w14:textId="77777777" w:rsidR="00696D46" w:rsidRPr="00BB195E" w:rsidRDefault="00696D46"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D27E0B" w14:textId="77777777" w:rsidR="00696D46" w:rsidRPr="003E74DA" w:rsidRDefault="00696D46" w:rsidP="00CC0F19">
            <w:pPr>
              <w:pStyle w:val="NoSpacing"/>
              <w:numPr>
                <w:ilvl w:val="1"/>
                <w:numId w:val="21"/>
              </w:numPr>
              <w:rPr>
                <w:rFonts w:ascii="Segoe UI" w:hAnsi="Segoe UI" w:cs="Segoe UI"/>
                <w:sz w:val="20"/>
                <w:szCs w:val="20"/>
              </w:rPr>
            </w:pPr>
            <w:r w:rsidRPr="003E74DA">
              <w:rPr>
                <w:rFonts w:ascii="Segoe UI" w:hAnsi="Segoe UI" w:cs="Segoe UI"/>
                <w:sz w:val="20"/>
                <w:szCs w:val="20"/>
              </w:rPr>
              <w:t>The person's length of time covered under a plan is measured from the person's first date of coverage under that plan. If that date is not readily available for a group plan, the date the person first became a member of the group must be used as the date to determine the length of time the person's coverage under the present plan has been in force.</w:t>
            </w:r>
          </w:p>
        </w:tc>
        <w:tc>
          <w:tcPr>
            <w:tcW w:w="1351" w:type="dxa"/>
            <w:tcBorders>
              <w:top w:val="single" w:sz="4" w:space="0" w:color="auto"/>
              <w:bottom w:val="single" w:sz="4" w:space="0" w:color="auto"/>
            </w:tcBorders>
          </w:tcPr>
          <w:p w14:paraId="4D3A5DD0" w14:textId="77777777" w:rsidR="00696D46" w:rsidRPr="002A288A" w:rsidRDefault="00696D46" w:rsidP="002A288A">
            <w:pPr>
              <w:spacing w:before="120" w:after="120"/>
              <w:rPr>
                <w:rFonts w:ascii="Arial" w:hAnsi="Arial" w:cs="Arial"/>
                <w:sz w:val="18"/>
                <w:szCs w:val="18"/>
              </w:rPr>
            </w:pPr>
          </w:p>
        </w:tc>
      </w:tr>
      <w:tr w:rsidR="005748F9" w14:paraId="50255F2F" w14:textId="77777777" w:rsidTr="00FF4D1B">
        <w:trPr>
          <w:trHeight w:val="193"/>
          <w:jc w:val="center"/>
        </w:trPr>
        <w:tc>
          <w:tcPr>
            <w:tcW w:w="1435" w:type="dxa"/>
            <w:vMerge/>
          </w:tcPr>
          <w:p w14:paraId="1ED2BCE9" w14:textId="77777777" w:rsidR="005748F9" w:rsidRPr="003E74DA" w:rsidRDefault="005748F9" w:rsidP="00F10B86">
            <w:pPr>
              <w:spacing w:before="120" w:after="120" w:line="203" w:lineRule="exact"/>
              <w:ind w:right="-108"/>
              <w:rPr>
                <w:rFonts w:ascii="Segoe UI" w:hAnsi="Segoe UI" w:cs="Segoe UI"/>
                <w:b/>
                <w:sz w:val="20"/>
                <w:szCs w:val="20"/>
              </w:rPr>
            </w:pPr>
          </w:p>
        </w:tc>
        <w:tc>
          <w:tcPr>
            <w:tcW w:w="1322" w:type="dxa"/>
            <w:vMerge/>
          </w:tcPr>
          <w:p w14:paraId="15A609AB" w14:textId="77777777" w:rsidR="005748F9" w:rsidRPr="003E74DA" w:rsidRDefault="005748F9" w:rsidP="003C13F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DCDA27D"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WAC</w:t>
            </w:r>
          </w:p>
          <w:p w14:paraId="74DF662E" w14:textId="77777777" w:rsidR="005748F9" w:rsidRPr="00BB195E" w:rsidRDefault="005748F9" w:rsidP="00BB195E">
            <w:pPr>
              <w:pStyle w:val="NoSpacing"/>
              <w:jc w:val="center"/>
              <w:rPr>
                <w:rFonts w:ascii="Segoe UI" w:hAnsi="Segoe UI" w:cs="Segoe UI"/>
                <w:sz w:val="20"/>
                <w:szCs w:val="20"/>
              </w:rPr>
            </w:pPr>
            <w:r w:rsidRPr="00BB195E">
              <w:rPr>
                <w:rFonts w:ascii="Segoe UI" w:hAnsi="Segoe UI" w:cs="Segoe UI"/>
                <w:sz w:val="20"/>
                <w:szCs w:val="20"/>
              </w:rPr>
              <w:t>284-51-205(4)(f)</w:t>
            </w:r>
          </w:p>
        </w:tc>
        <w:tc>
          <w:tcPr>
            <w:tcW w:w="8227" w:type="dxa"/>
            <w:tcBorders>
              <w:top w:val="single" w:sz="4" w:space="0" w:color="auto"/>
              <w:bottom w:val="single" w:sz="4" w:space="0" w:color="auto"/>
            </w:tcBorders>
          </w:tcPr>
          <w:p w14:paraId="395FEB92" w14:textId="77777777" w:rsidR="005748F9" w:rsidRPr="003E74DA" w:rsidRDefault="005748F9" w:rsidP="00CC0F19">
            <w:pPr>
              <w:pStyle w:val="NoSpacing"/>
              <w:numPr>
                <w:ilvl w:val="0"/>
                <w:numId w:val="21"/>
              </w:numPr>
              <w:rPr>
                <w:rFonts w:ascii="Segoe UI" w:hAnsi="Segoe UI" w:cs="Segoe UI"/>
                <w:sz w:val="20"/>
                <w:szCs w:val="20"/>
              </w:rPr>
            </w:pPr>
            <w:r w:rsidRPr="003E74DA">
              <w:rPr>
                <w:rFonts w:ascii="Segoe UI" w:hAnsi="Segoe UI" w:cs="Segoe UI"/>
                <w:sz w:val="20"/>
                <w:szCs w:val="20"/>
              </w:rPr>
              <w:t>If none of the preceding rules determines the order of benefits, the allowable expenses must be shared equally between the plans.</w:t>
            </w:r>
          </w:p>
        </w:tc>
        <w:tc>
          <w:tcPr>
            <w:tcW w:w="1351" w:type="dxa"/>
            <w:tcBorders>
              <w:top w:val="single" w:sz="4" w:space="0" w:color="auto"/>
              <w:bottom w:val="single" w:sz="4" w:space="0" w:color="auto"/>
            </w:tcBorders>
          </w:tcPr>
          <w:p w14:paraId="2FDD196E" w14:textId="77777777" w:rsidR="005748F9" w:rsidRPr="002A288A" w:rsidRDefault="005748F9" w:rsidP="002A288A">
            <w:pPr>
              <w:spacing w:before="120" w:after="120"/>
              <w:rPr>
                <w:rFonts w:ascii="Arial" w:hAnsi="Arial" w:cs="Arial"/>
                <w:sz w:val="18"/>
                <w:szCs w:val="18"/>
              </w:rPr>
            </w:pPr>
          </w:p>
        </w:tc>
      </w:tr>
      <w:tr w:rsidR="00431A6C" w14:paraId="6546AEF7" w14:textId="77777777" w:rsidTr="00FF4D1B">
        <w:trPr>
          <w:trHeight w:val="193"/>
          <w:jc w:val="center"/>
        </w:trPr>
        <w:tc>
          <w:tcPr>
            <w:tcW w:w="1435" w:type="dxa"/>
            <w:vMerge/>
          </w:tcPr>
          <w:p w14:paraId="44C18031" w14:textId="77777777" w:rsidR="00431A6C" w:rsidRPr="003E74DA" w:rsidRDefault="00431A6C" w:rsidP="00F10B86">
            <w:pPr>
              <w:spacing w:before="120" w:after="120" w:line="203" w:lineRule="exact"/>
              <w:ind w:right="-108"/>
              <w:rPr>
                <w:rFonts w:ascii="Segoe UI" w:hAnsi="Segoe UI" w:cs="Segoe UI"/>
                <w:sz w:val="20"/>
                <w:szCs w:val="20"/>
              </w:rPr>
            </w:pPr>
          </w:p>
        </w:tc>
        <w:tc>
          <w:tcPr>
            <w:tcW w:w="1322" w:type="dxa"/>
            <w:vMerge w:val="restart"/>
          </w:tcPr>
          <w:p w14:paraId="4E5FA3C7" w14:textId="77777777" w:rsidR="00884FAA" w:rsidRPr="00176829" w:rsidRDefault="00176829" w:rsidP="00176829">
            <w:pPr>
              <w:pStyle w:val="NoSpacing"/>
              <w:jc w:val="center"/>
              <w:rPr>
                <w:rFonts w:ascii="Segoe UI" w:hAnsi="Segoe UI" w:cs="Segoe UI"/>
                <w:sz w:val="20"/>
                <w:szCs w:val="20"/>
              </w:rPr>
            </w:pPr>
            <w:r w:rsidRPr="00176829">
              <w:rPr>
                <w:rFonts w:ascii="Segoe UI" w:hAnsi="Segoe UI" w:cs="Segoe UI"/>
                <w:sz w:val="20"/>
                <w:szCs w:val="20"/>
              </w:rPr>
              <w:t>Rules for Secondary Plan Payment</w:t>
            </w:r>
          </w:p>
          <w:p w14:paraId="461AEA2D" w14:textId="77777777" w:rsidR="00226475" w:rsidRDefault="00226475" w:rsidP="00176829">
            <w:pPr>
              <w:pStyle w:val="NoSpacing"/>
              <w:jc w:val="center"/>
              <w:rPr>
                <w:rFonts w:ascii="Segoe UI" w:hAnsi="Segoe UI" w:cs="Segoe UI"/>
                <w:sz w:val="20"/>
                <w:szCs w:val="20"/>
              </w:rPr>
            </w:pPr>
          </w:p>
          <w:p w14:paraId="119694DF" w14:textId="77777777" w:rsidR="00226475" w:rsidRDefault="00226475" w:rsidP="00176829">
            <w:pPr>
              <w:pStyle w:val="NoSpacing"/>
              <w:jc w:val="center"/>
              <w:rPr>
                <w:rFonts w:ascii="Segoe UI" w:hAnsi="Segoe UI" w:cs="Segoe UI"/>
                <w:sz w:val="20"/>
                <w:szCs w:val="20"/>
              </w:rPr>
            </w:pPr>
          </w:p>
          <w:p w14:paraId="58D9DE4A" w14:textId="77777777" w:rsidR="00226475" w:rsidRDefault="00226475" w:rsidP="00176829">
            <w:pPr>
              <w:pStyle w:val="NoSpacing"/>
              <w:jc w:val="center"/>
              <w:rPr>
                <w:rFonts w:ascii="Segoe UI" w:hAnsi="Segoe UI" w:cs="Segoe UI"/>
                <w:sz w:val="20"/>
                <w:szCs w:val="20"/>
              </w:rPr>
            </w:pPr>
          </w:p>
          <w:p w14:paraId="3931AE53" w14:textId="77777777" w:rsidR="00431A6C" w:rsidRPr="003E74DA" w:rsidRDefault="00431A6C" w:rsidP="005B448A">
            <w:pPr>
              <w:spacing w:before="120" w:after="120" w:line="360" w:lineRule="auto"/>
              <w:rPr>
                <w:rFonts w:ascii="Segoe UI" w:hAnsi="Segoe UI" w:cs="Segoe UI"/>
                <w:sz w:val="20"/>
                <w:szCs w:val="20"/>
              </w:rPr>
            </w:pPr>
          </w:p>
          <w:p w14:paraId="41F98024" w14:textId="77777777" w:rsidR="001E3ED0" w:rsidRPr="003E74DA" w:rsidRDefault="001E3ED0" w:rsidP="005B448A">
            <w:pPr>
              <w:spacing w:before="120" w:after="120" w:line="360" w:lineRule="auto"/>
              <w:rPr>
                <w:rFonts w:ascii="Segoe UI" w:hAnsi="Segoe UI" w:cs="Segoe UI"/>
                <w:sz w:val="20"/>
                <w:szCs w:val="20"/>
              </w:rPr>
            </w:pPr>
          </w:p>
          <w:p w14:paraId="1BB5C4B0" w14:textId="77777777" w:rsidR="00070433" w:rsidRPr="003E74DA" w:rsidRDefault="00070433" w:rsidP="005B448A">
            <w:pPr>
              <w:spacing w:before="120" w:after="120" w:line="360" w:lineRule="auto"/>
              <w:rPr>
                <w:rFonts w:ascii="Segoe UI" w:hAnsi="Segoe UI" w:cs="Segoe UI"/>
                <w:sz w:val="20"/>
                <w:szCs w:val="20"/>
              </w:rPr>
            </w:pPr>
          </w:p>
          <w:p w14:paraId="27476516" w14:textId="77777777" w:rsidR="00070433" w:rsidRPr="003E74DA" w:rsidRDefault="00070433" w:rsidP="005B448A">
            <w:pPr>
              <w:spacing w:before="120" w:after="120" w:line="360" w:lineRule="auto"/>
              <w:rPr>
                <w:rFonts w:ascii="Segoe UI" w:hAnsi="Segoe UI" w:cs="Segoe UI"/>
                <w:sz w:val="20"/>
                <w:szCs w:val="20"/>
              </w:rPr>
            </w:pPr>
          </w:p>
          <w:p w14:paraId="78FDCBF7" w14:textId="77777777" w:rsidR="00431A6C" w:rsidRPr="003E74DA" w:rsidRDefault="00431A6C"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B86ADCE"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 284-51-230(1)</w:t>
            </w:r>
          </w:p>
          <w:p w14:paraId="38C6810B"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251483B" w14:textId="77777777" w:rsidR="00431A6C" w:rsidRPr="003E74DA" w:rsidRDefault="00431A6C" w:rsidP="00F05E23">
            <w:pPr>
              <w:pStyle w:val="NoSpacing"/>
              <w:rPr>
                <w:rFonts w:ascii="Segoe UI" w:hAnsi="Segoe UI" w:cs="Segoe UI"/>
                <w:sz w:val="20"/>
                <w:szCs w:val="20"/>
              </w:rPr>
            </w:pPr>
            <w:r w:rsidRPr="003E74DA">
              <w:rPr>
                <w:rFonts w:ascii="Segoe UI" w:hAnsi="Segoe UI" w:cs="Segoe UI"/>
                <w:sz w:val="20"/>
                <w:szCs w:val="20"/>
              </w:rPr>
              <w:t xml:space="preserve">In determining the amount to be paid by the secondary plan if the plan wishes to coordinate benefits, the secondary plan must pay in an amount so that, when combined with the amount paid by the primary plan, the total benefits paid by all plans equal one hundred percent of the total allowable expense for that claim. However, in no event shall the secondary carrier be required to pay an amount </w:t>
            </w:r>
            <w:proofErr w:type="gramStart"/>
            <w:r w:rsidRPr="003E74DA">
              <w:rPr>
                <w:rFonts w:ascii="Segoe UI" w:hAnsi="Segoe UI" w:cs="Segoe UI"/>
                <w:sz w:val="20"/>
                <w:szCs w:val="20"/>
              </w:rPr>
              <w:t>in excess of</w:t>
            </w:r>
            <w:proofErr w:type="gramEnd"/>
            <w:r w:rsidRPr="003E74DA">
              <w:rPr>
                <w:rFonts w:ascii="Segoe UI" w:hAnsi="Segoe UI" w:cs="Segoe UI"/>
                <w:sz w:val="20"/>
                <w:szCs w:val="20"/>
              </w:rPr>
              <w:t xml:space="preserve"> its maximum benefit plus accrued savings. In no event should the enrollee be responsible for a deductible amount greater than the highest of the two deductibles.</w:t>
            </w:r>
          </w:p>
        </w:tc>
        <w:tc>
          <w:tcPr>
            <w:tcW w:w="1351" w:type="dxa"/>
            <w:tcBorders>
              <w:top w:val="single" w:sz="4" w:space="0" w:color="auto"/>
              <w:bottom w:val="single" w:sz="4" w:space="0" w:color="auto"/>
            </w:tcBorders>
          </w:tcPr>
          <w:p w14:paraId="734CD2FA" w14:textId="77777777" w:rsidR="00431A6C" w:rsidRPr="002A288A" w:rsidRDefault="00431A6C" w:rsidP="002A288A">
            <w:pPr>
              <w:spacing w:before="120" w:after="120"/>
              <w:rPr>
                <w:rFonts w:ascii="Arial" w:hAnsi="Arial" w:cs="Arial"/>
                <w:sz w:val="18"/>
                <w:szCs w:val="18"/>
              </w:rPr>
            </w:pPr>
          </w:p>
        </w:tc>
      </w:tr>
      <w:tr w:rsidR="005F765F" w14:paraId="4E283DC4" w14:textId="77777777" w:rsidTr="00FF4D1B">
        <w:trPr>
          <w:trHeight w:val="193"/>
          <w:jc w:val="center"/>
        </w:trPr>
        <w:tc>
          <w:tcPr>
            <w:tcW w:w="1435" w:type="dxa"/>
            <w:vMerge/>
          </w:tcPr>
          <w:p w14:paraId="63B3142B" w14:textId="77777777" w:rsidR="005F765F" w:rsidRPr="003E74DA" w:rsidRDefault="005F765F" w:rsidP="00F10B86">
            <w:pPr>
              <w:spacing w:before="120" w:after="120" w:line="203" w:lineRule="exact"/>
              <w:ind w:right="-108"/>
              <w:rPr>
                <w:rFonts w:ascii="Segoe UI" w:hAnsi="Segoe UI" w:cs="Segoe UI"/>
                <w:sz w:val="20"/>
                <w:szCs w:val="20"/>
              </w:rPr>
            </w:pPr>
          </w:p>
        </w:tc>
        <w:tc>
          <w:tcPr>
            <w:tcW w:w="1322" w:type="dxa"/>
            <w:vMerge/>
          </w:tcPr>
          <w:p w14:paraId="681998AD" w14:textId="77777777" w:rsidR="005F765F" w:rsidRPr="003E74DA" w:rsidRDefault="005F765F" w:rsidP="005B448A">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90303A2"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 284-51-230(3)</w:t>
            </w:r>
          </w:p>
          <w:p w14:paraId="43AF2F13" w14:textId="77777777" w:rsidR="005F765F" w:rsidRPr="00BB195E" w:rsidRDefault="005F765F" w:rsidP="00BB195E">
            <w:pPr>
              <w:pStyle w:val="NoSpacing"/>
              <w:jc w:val="center"/>
              <w:rPr>
                <w:rFonts w:ascii="Segoe UI" w:hAnsi="Segoe UI" w:cs="Segoe UI"/>
                <w:sz w:val="20"/>
                <w:szCs w:val="20"/>
              </w:rPr>
            </w:pPr>
          </w:p>
          <w:p w14:paraId="32ADC1D9" w14:textId="77777777" w:rsidR="005F765F" w:rsidRPr="00BB195E" w:rsidRDefault="005F765F"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EF2626B" w14:textId="77777777" w:rsidR="005F765F" w:rsidRPr="003E74DA" w:rsidRDefault="005F765F" w:rsidP="00F05E23">
            <w:pPr>
              <w:pStyle w:val="NoSpacing"/>
              <w:rPr>
                <w:rFonts w:ascii="Segoe UI" w:hAnsi="Segoe UI" w:cs="Segoe UI"/>
                <w:sz w:val="20"/>
                <w:szCs w:val="20"/>
              </w:rPr>
            </w:pPr>
            <w:r w:rsidRPr="003E74DA">
              <w:rPr>
                <w:rFonts w:ascii="Segoe UI" w:hAnsi="Segoe UI" w:cs="Segoe UI"/>
                <w:sz w:val="20"/>
                <w:szCs w:val="20"/>
              </w:rPr>
              <w:t>“Gatekeeper requirements” means any requirement that an otherwise eligible person must fulfill prior to receiving the benefits of a plan.  (</w:t>
            </w:r>
            <w:proofErr w:type="spellStart"/>
            <w:r w:rsidRPr="003E74DA">
              <w:rPr>
                <w:rFonts w:ascii="Segoe UI" w:hAnsi="Segoe UI" w:cs="Segoe UI"/>
                <w:sz w:val="20"/>
                <w:szCs w:val="20"/>
              </w:rPr>
              <w:t>e.g</w:t>
            </w:r>
            <w:proofErr w:type="spellEnd"/>
            <w:r w:rsidRPr="003E74DA">
              <w:rPr>
                <w:rFonts w:ascii="Segoe UI" w:hAnsi="Segoe UI" w:cs="Segoe UI"/>
                <w:sz w:val="20"/>
                <w:szCs w:val="20"/>
              </w:rPr>
              <w:t xml:space="preserve">, use of network providers, prior authorization, primary care physician referrals, or other similar case management requirements.)   If a plan by its terms contains gatekeeper requirements, AND a person fails to comply with such requirements, </w:t>
            </w:r>
            <w:proofErr w:type="gramStart"/>
            <w:r w:rsidRPr="003E74DA">
              <w:rPr>
                <w:rFonts w:ascii="Segoe UI" w:hAnsi="Segoe UI" w:cs="Segoe UI"/>
                <w:sz w:val="20"/>
                <w:szCs w:val="20"/>
              </w:rPr>
              <w:t>And</w:t>
            </w:r>
            <w:proofErr w:type="gramEnd"/>
            <w:r w:rsidRPr="003E74DA">
              <w:rPr>
                <w:rFonts w:ascii="Segoe UI" w:hAnsi="Segoe UI" w:cs="Segoe UI"/>
                <w:sz w:val="20"/>
                <w:szCs w:val="20"/>
              </w:rPr>
              <w:t xml:space="preserve"> an alternative procedure is not agreed upon between both plans and the covered person:</w:t>
            </w:r>
          </w:p>
        </w:tc>
        <w:tc>
          <w:tcPr>
            <w:tcW w:w="1351" w:type="dxa"/>
            <w:tcBorders>
              <w:top w:val="single" w:sz="4" w:space="0" w:color="auto"/>
              <w:bottom w:val="single" w:sz="4" w:space="0" w:color="auto"/>
            </w:tcBorders>
          </w:tcPr>
          <w:p w14:paraId="43B692BD" w14:textId="77777777" w:rsidR="005F765F" w:rsidRPr="002A288A" w:rsidRDefault="005F765F" w:rsidP="002A288A">
            <w:pPr>
              <w:spacing w:before="120" w:after="120"/>
              <w:rPr>
                <w:rFonts w:ascii="Arial" w:hAnsi="Arial" w:cs="Arial"/>
                <w:sz w:val="18"/>
                <w:szCs w:val="18"/>
              </w:rPr>
            </w:pPr>
          </w:p>
        </w:tc>
      </w:tr>
      <w:tr w:rsidR="005F765F" w14:paraId="46CD2DF7" w14:textId="77777777" w:rsidTr="00FF4D1B">
        <w:trPr>
          <w:trHeight w:val="193"/>
          <w:jc w:val="center"/>
        </w:trPr>
        <w:tc>
          <w:tcPr>
            <w:tcW w:w="1435" w:type="dxa"/>
            <w:vMerge/>
          </w:tcPr>
          <w:p w14:paraId="78D671A0" w14:textId="77777777" w:rsidR="005F765F" w:rsidRPr="00C1782D" w:rsidRDefault="005F765F" w:rsidP="00F10B86">
            <w:pPr>
              <w:spacing w:before="120" w:after="120" w:line="203" w:lineRule="exact"/>
              <w:ind w:right="-108"/>
              <w:rPr>
                <w:rFonts w:cs="Arial"/>
              </w:rPr>
            </w:pPr>
          </w:p>
        </w:tc>
        <w:tc>
          <w:tcPr>
            <w:tcW w:w="1322" w:type="dxa"/>
            <w:vMerge/>
          </w:tcPr>
          <w:p w14:paraId="55D1F6C4" w14:textId="77777777" w:rsidR="005F765F" w:rsidRPr="008E3D7D" w:rsidRDefault="005F765F"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2F4AFEA" w14:textId="77777777" w:rsidR="005F765F" w:rsidRPr="00BB195E" w:rsidRDefault="005F765F" w:rsidP="00BB195E">
            <w:pPr>
              <w:pStyle w:val="NoSpacing"/>
              <w:jc w:val="center"/>
              <w:rPr>
                <w:rFonts w:ascii="Segoe UI" w:hAnsi="Segoe UI" w:cs="Segoe UI"/>
                <w:sz w:val="20"/>
                <w:szCs w:val="20"/>
              </w:rPr>
            </w:pPr>
            <w:r w:rsidRPr="00BB195E">
              <w:rPr>
                <w:rFonts w:ascii="Segoe UI" w:hAnsi="Segoe UI" w:cs="Segoe UI"/>
                <w:sz w:val="20"/>
                <w:szCs w:val="20"/>
              </w:rPr>
              <w:t>WAC</w:t>
            </w:r>
          </w:p>
          <w:p w14:paraId="300DA7BC" w14:textId="77777777" w:rsidR="005F765F" w:rsidRPr="00BB195E" w:rsidRDefault="00070433" w:rsidP="00BB195E">
            <w:pPr>
              <w:pStyle w:val="NoSpacing"/>
              <w:jc w:val="center"/>
              <w:rPr>
                <w:rFonts w:ascii="Segoe UI" w:hAnsi="Segoe UI" w:cs="Segoe UI"/>
                <w:sz w:val="20"/>
                <w:szCs w:val="20"/>
              </w:rPr>
            </w:pPr>
            <w:r w:rsidRPr="00BB195E">
              <w:rPr>
                <w:rFonts w:ascii="Segoe UI" w:hAnsi="Segoe UI" w:cs="Segoe UI"/>
                <w:sz w:val="20"/>
                <w:szCs w:val="20"/>
              </w:rPr>
              <w:t>284-51-230(2)(a)</w:t>
            </w:r>
          </w:p>
        </w:tc>
        <w:tc>
          <w:tcPr>
            <w:tcW w:w="8227" w:type="dxa"/>
            <w:tcBorders>
              <w:top w:val="single" w:sz="4" w:space="0" w:color="auto"/>
              <w:bottom w:val="single" w:sz="4" w:space="0" w:color="auto"/>
            </w:tcBorders>
          </w:tcPr>
          <w:p w14:paraId="16E8975D" w14:textId="77777777" w:rsidR="005F765F" w:rsidRPr="00F621F3" w:rsidRDefault="005F765F"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plan is secondary, all secondary gatekeeper requirements will be waived if the gatekeeper requirements of the primary plan have been met.</w:t>
            </w:r>
          </w:p>
        </w:tc>
        <w:tc>
          <w:tcPr>
            <w:tcW w:w="1351" w:type="dxa"/>
            <w:tcBorders>
              <w:top w:val="single" w:sz="4" w:space="0" w:color="auto"/>
              <w:bottom w:val="single" w:sz="4" w:space="0" w:color="auto"/>
            </w:tcBorders>
          </w:tcPr>
          <w:p w14:paraId="740389DF" w14:textId="77777777" w:rsidR="005F765F" w:rsidRPr="002A288A" w:rsidRDefault="005F765F" w:rsidP="002A288A">
            <w:pPr>
              <w:spacing w:before="120" w:after="120"/>
              <w:rPr>
                <w:rFonts w:ascii="Arial" w:hAnsi="Arial" w:cs="Arial"/>
                <w:sz w:val="18"/>
                <w:szCs w:val="18"/>
              </w:rPr>
            </w:pPr>
          </w:p>
        </w:tc>
      </w:tr>
      <w:tr w:rsidR="00431A6C" w14:paraId="7582B64C" w14:textId="77777777" w:rsidTr="00FF4D1B">
        <w:trPr>
          <w:trHeight w:val="193"/>
          <w:jc w:val="center"/>
        </w:trPr>
        <w:tc>
          <w:tcPr>
            <w:tcW w:w="1435" w:type="dxa"/>
            <w:vMerge/>
          </w:tcPr>
          <w:p w14:paraId="4869439B" w14:textId="77777777" w:rsidR="00431A6C" w:rsidRPr="00C1782D" w:rsidRDefault="00431A6C" w:rsidP="00F10B86">
            <w:pPr>
              <w:spacing w:before="120" w:after="120" w:line="203" w:lineRule="exact"/>
              <w:ind w:right="-108"/>
              <w:rPr>
                <w:rFonts w:cs="Arial"/>
              </w:rPr>
            </w:pPr>
          </w:p>
        </w:tc>
        <w:tc>
          <w:tcPr>
            <w:tcW w:w="1322" w:type="dxa"/>
            <w:vMerge/>
          </w:tcPr>
          <w:p w14:paraId="09537A36"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84287B"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0311DFBD"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284-51-230(2)(b)</w:t>
            </w:r>
          </w:p>
          <w:p w14:paraId="5FC0FC19" w14:textId="77777777" w:rsidR="00431A6C" w:rsidRPr="00BB195E" w:rsidRDefault="00431A6C"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942BE5" w14:textId="77777777" w:rsidR="00431A6C" w:rsidRPr="00F621F3" w:rsidRDefault="00431A6C" w:rsidP="00CC0F19">
            <w:pPr>
              <w:pStyle w:val="NoSpacing"/>
              <w:numPr>
                <w:ilvl w:val="0"/>
                <w:numId w:val="21"/>
              </w:numPr>
              <w:rPr>
                <w:rFonts w:ascii="Segoe UI" w:hAnsi="Segoe UI" w:cs="Segoe UI"/>
                <w:sz w:val="20"/>
                <w:szCs w:val="20"/>
              </w:rPr>
            </w:pPr>
            <w:r w:rsidRPr="00F621F3">
              <w:rPr>
                <w:rFonts w:ascii="Segoe UI" w:hAnsi="Segoe UI" w:cs="Segoe UI"/>
                <w:sz w:val="20"/>
                <w:szCs w:val="20"/>
              </w:rPr>
              <w:t>If the primary plan becomes secondary during a course of treatment, the new primary plan must make reasonable provision for continuity of care if one or more treating providers are not in the new primary plan's network.</w:t>
            </w:r>
          </w:p>
        </w:tc>
        <w:tc>
          <w:tcPr>
            <w:tcW w:w="1351" w:type="dxa"/>
            <w:tcBorders>
              <w:top w:val="single" w:sz="4" w:space="0" w:color="auto"/>
              <w:bottom w:val="single" w:sz="4" w:space="0" w:color="auto"/>
            </w:tcBorders>
          </w:tcPr>
          <w:p w14:paraId="1464AE63" w14:textId="77777777" w:rsidR="00431A6C" w:rsidRPr="002A288A" w:rsidRDefault="00431A6C" w:rsidP="002A288A">
            <w:pPr>
              <w:spacing w:before="120" w:after="120"/>
              <w:rPr>
                <w:rFonts w:ascii="Arial" w:hAnsi="Arial" w:cs="Arial"/>
                <w:sz w:val="18"/>
                <w:szCs w:val="18"/>
              </w:rPr>
            </w:pPr>
          </w:p>
        </w:tc>
      </w:tr>
      <w:tr w:rsidR="00431A6C" w14:paraId="62C55821" w14:textId="77777777" w:rsidTr="00FF4D1B">
        <w:trPr>
          <w:trHeight w:val="193"/>
          <w:jc w:val="center"/>
        </w:trPr>
        <w:tc>
          <w:tcPr>
            <w:tcW w:w="1435" w:type="dxa"/>
            <w:vMerge/>
          </w:tcPr>
          <w:p w14:paraId="32987380" w14:textId="77777777" w:rsidR="00431A6C" w:rsidRPr="00C1782D" w:rsidRDefault="00431A6C" w:rsidP="00F10B86">
            <w:pPr>
              <w:spacing w:before="120" w:after="120" w:line="203" w:lineRule="exact"/>
              <w:ind w:right="-108"/>
              <w:rPr>
                <w:rFonts w:cs="Arial"/>
              </w:rPr>
            </w:pPr>
          </w:p>
        </w:tc>
        <w:tc>
          <w:tcPr>
            <w:tcW w:w="1322" w:type="dxa"/>
            <w:vMerge/>
          </w:tcPr>
          <w:p w14:paraId="1D93D2F0" w14:textId="77777777" w:rsidR="00431A6C" w:rsidRPr="008E3D7D" w:rsidRDefault="00431A6C" w:rsidP="005B448A">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4B100812"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WAC</w:t>
            </w:r>
          </w:p>
          <w:p w14:paraId="41126DEF" w14:textId="77777777" w:rsidR="00431A6C" w:rsidRPr="00BB195E" w:rsidRDefault="00431A6C" w:rsidP="00BB195E">
            <w:pPr>
              <w:pStyle w:val="NoSpacing"/>
              <w:jc w:val="center"/>
              <w:rPr>
                <w:rFonts w:ascii="Segoe UI" w:hAnsi="Segoe UI" w:cs="Segoe UI"/>
                <w:sz w:val="20"/>
                <w:szCs w:val="20"/>
              </w:rPr>
            </w:pPr>
            <w:r w:rsidRPr="00BB195E">
              <w:rPr>
                <w:rFonts w:ascii="Segoe UI" w:hAnsi="Segoe UI" w:cs="Segoe UI"/>
                <w:sz w:val="20"/>
                <w:szCs w:val="20"/>
              </w:rPr>
              <w:t>284-51-230(4)</w:t>
            </w:r>
          </w:p>
        </w:tc>
        <w:tc>
          <w:tcPr>
            <w:tcW w:w="8227" w:type="dxa"/>
            <w:tcBorders>
              <w:top w:val="single" w:sz="4" w:space="0" w:color="auto"/>
              <w:bottom w:val="single" w:sz="4" w:space="0" w:color="auto"/>
            </w:tcBorders>
          </w:tcPr>
          <w:p w14:paraId="7B104A07" w14:textId="77777777" w:rsidR="00431A6C" w:rsidRPr="00F621F3" w:rsidRDefault="00431A6C" w:rsidP="00F05E23">
            <w:pPr>
              <w:pStyle w:val="NoSpacing"/>
              <w:rPr>
                <w:rFonts w:ascii="Segoe UI" w:hAnsi="Segoe UI" w:cs="Segoe UI"/>
                <w:sz w:val="20"/>
                <w:szCs w:val="20"/>
              </w:rPr>
            </w:pPr>
            <w:r w:rsidRPr="00F621F3">
              <w:rPr>
                <w:rFonts w:ascii="Segoe UI" w:hAnsi="Segoe UI" w:cs="Segoe UI"/>
                <w:sz w:val="20"/>
                <w:szCs w:val="20"/>
              </w:rPr>
              <w:t xml:space="preserve"> When a plan is secondary, it may reduce its benefits so that the total benefits paid or provided by all plans during a claim determination period do not exceed one hundred percent of the total allowable expenses. The secondary plan must calculate and record its savings from the amount it would have paid had it been </w:t>
            </w:r>
            <w:proofErr w:type="gramStart"/>
            <w:r w:rsidRPr="00F621F3">
              <w:rPr>
                <w:rFonts w:ascii="Segoe UI" w:hAnsi="Segoe UI" w:cs="Segoe UI"/>
                <w:sz w:val="20"/>
                <w:szCs w:val="20"/>
              </w:rPr>
              <w:t>primary, and</w:t>
            </w:r>
            <w:proofErr w:type="gramEnd"/>
            <w:r w:rsidRPr="00F621F3">
              <w:rPr>
                <w:rFonts w:ascii="Segoe UI" w:hAnsi="Segoe UI" w:cs="Segoe UI"/>
                <w:sz w:val="20"/>
                <w:szCs w:val="20"/>
              </w:rPr>
              <w:t xml:space="preserve"> must use these savings to pay any allowable expenses not otherwise paid, that are incurred by the covered </w:t>
            </w:r>
            <w:r w:rsidRPr="00F621F3">
              <w:rPr>
                <w:rFonts w:ascii="Segoe UI" w:hAnsi="Segoe UI" w:cs="Segoe UI"/>
                <w:sz w:val="20"/>
                <w:szCs w:val="20"/>
              </w:rPr>
              <w:lastRenderedPageBreak/>
              <w:t>person during the claim determination period, so that one hundred percent of the total allowable expenses incurred are paid during the claim determination period.</w:t>
            </w:r>
          </w:p>
        </w:tc>
        <w:tc>
          <w:tcPr>
            <w:tcW w:w="1351" w:type="dxa"/>
            <w:tcBorders>
              <w:top w:val="single" w:sz="4" w:space="0" w:color="auto"/>
              <w:bottom w:val="single" w:sz="4" w:space="0" w:color="auto"/>
            </w:tcBorders>
          </w:tcPr>
          <w:p w14:paraId="3AF4F770" w14:textId="77777777" w:rsidR="00431A6C" w:rsidRPr="002A288A" w:rsidRDefault="00431A6C" w:rsidP="002A288A">
            <w:pPr>
              <w:spacing w:before="120" w:after="120"/>
              <w:rPr>
                <w:rFonts w:ascii="Arial" w:hAnsi="Arial" w:cs="Arial"/>
                <w:sz w:val="18"/>
                <w:szCs w:val="18"/>
              </w:rPr>
            </w:pPr>
          </w:p>
        </w:tc>
      </w:tr>
      <w:tr w:rsidR="00427A8D" w14:paraId="720CAC2E" w14:textId="77777777" w:rsidTr="00FF4D1B">
        <w:trPr>
          <w:trHeight w:val="193"/>
          <w:jc w:val="center"/>
        </w:trPr>
        <w:tc>
          <w:tcPr>
            <w:tcW w:w="1435" w:type="dxa"/>
            <w:vMerge/>
          </w:tcPr>
          <w:p w14:paraId="47D2DF07" w14:textId="77777777" w:rsidR="00427A8D" w:rsidRPr="00C1782D" w:rsidRDefault="00427A8D" w:rsidP="00F10B86">
            <w:pPr>
              <w:spacing w:before="120" w:after="120" w:line="203" w:lineRule="exact"/>
              <w:ind w:right="-108"/>
              <w:rPr>
                <w:rFonts w:cs="Arial"/>
              </w:rPr>
            </w:pPr>
          </w:p>
        </w:tc>
        <w:tc>
          <w:tcPr>
            <w:tcW w:w="1322" w:type="dxa"/>
            <w:tcBorders>
              <w:bottom w:val="single" w:sz="4" w:space="0" w:color="auto"/>
            </w:tcBorders>
          </w:tcPr>
          <w:p w14:paraId="7FC2DEBD" w14:textId="77777777" w:rsidR="00427A8D"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Required Provisions:</w:t>
            </w:r>
          </w:p>
          <w:p w14:paraId="71E7F8A3" w14:textId="77777777" w:rsidR="00EC1789" w:rsidRDefault="00EC1789" w:rsidP="002C43FB">
            <w:pPr>
              <w:pStyle w:val="NoSpacing"/>
              <w:rPr>
                <w:rFonts w:ascii="Segoe UI" w:hAnsi="Segoe UI" w:cs="Segoe UI"/>
                <w:sz w:val="20"/>
                <w:szCs w:val="20"/>
              </w:rPr>
            </w:pPr>
          </w:p>
          <w:p w14:paraId="6B3A6858" w14:textId="77777777" w:rsidR="00164FB2" w:rsidRPr="00414027" w:rsidRDefault="00427A8D" w:rsidP="002C43FB">
            <w:pPr>
              <w:pStyle w:val="NoSpacing"/>
              <w:rPr>
                <w:rFonts w:ascii="Segoe UI" w:hAnsi="Segoe UI" w:cs="Segoe UI"/>
                <w:b/>
                <w:bCs/>
                <w:sz w:val="20"/>
                <w:szCs w:val="20"/>
              </w:rPr>
            </w:pPr>
            <w:r w:rsidRPr="00414027">
              <w:rPr>
                <w:rFonts w:ascii="Segoe UI" w:hAnsi="Segoe UI" w:cs="Segoe UI"/>
                <w:b/>
                <w:bCs/>
                <w:sz w:val="20"/>
                <w:szCs w:val="20"/>
              </w:rPr>
              <w:t xml:space="preserve">“Facility of Payment” </w:t>
            </w:r>
          </w:p>
        </w:tc>
        <w:tc>
          <w:tcPr>
            <w:tcW w:w="1828" w:type="dxa"/>
            <w:tcBorders>
              <w:bottom w:val="single" w:sz="4" w:space="0" w:color="auto"/>
            </w:tcBorders>
          </w:tcPr>
          <w:p w14:paraId="3AC1DDC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284-51-220</w:t>
            </w:r>
          </w:p>
          <w:p w14:paraId="3A66AF41" w14:textId="77777777" w:rsidR="00427A8D" w:rsidRPr="00BB195E" w:rsidRDefault="00427A8D" w:rsidP="00BB195E">
            <w:pPr>
              <w:pStyle w:val="NoSpacing"/>
              <w:jc w:val="center"/>
              <w:rPr>
                <w:rFonts w:ascii="Segoe UI" w:hAnsi="Segoe UI" w:cs="Segoe UI"/>
                <w:sz w:val="20"/>
                <w:szCs w:val="20"/>
              </w:rPr>
            </w:pPr>
          </w:p>
          <w:p w14:paraId="105E29C8" w14:textId="77777777" w:rsidR="00427A8D" w:rsidRPr="00BB195E" w:rsidRDefault="00427A8D" w:rsidP="00BB195E">
            <w:pPr>
              <w:pStyle w:val="NoSpacing"/>
              <w:jc w:val="center"/>
              <w:rPr>
                <w:rFonts w:ascii="Segoe UI" w:hAnsi="Segoe UI" w:cs="Segoe UI"/>
                <w:sz w:val="20"/>
                <w:szCs w:val="20"/>
              </w:rPr>
            </w:pPr>
          </w:p>
          <w:p w14:paraId="077596FB" w14:textId="77777777" w:rsidR="00427A8D" w:rsidRPr="00BB195E" w:rsidRDefault="00427A8D" w:rsidP="00BB195E">
            <w:pPr>
              <w:pStyle w:val="NoSpacing"/>
              <w:jc w:val="center"/>
              <w:rPr>
                <w:rFonts w:ascii="Segoe UI" w:hAnsi="Segoe UI" w:cs="Segoe UI"/>
                <w:sz w:val="20"/>
                <w:szCs w:val="20"/>
              </w:rPr>
            </w:pPr>
          </w:p>
          <w:p w14:paraId="452DCCF0" w14:textId="77777777" w:rsidR="00427A8D" w:rsidRPr="00BB195E" w:rsidRDefault="00427A8D" w:rsidP="00BB195E">
            <w:pPr>
              <w:pStyle w:val="NoSpacing"/>
              <w:jc w:val="center"/>
              <w:rPr>
                <w:rFonts w:ascii="Segoe UI" w:hAnsi="Segoe UI" w:cs="Segoe UI"/>
                <w:sz w:val="20"/>
                <w:szCs w:val="20"/>
              </w:rPr>
            </w:pPr>
          </w:p>
        </w:tc>
        <w:tc>
          <w:tcPr>
            <w:tcW w:w="8227" w:type="dxa"/>
            <w:tcBorders>
              <w:bottom w:val="single" w:sz="4" w:space="0" w:color="auto"/>
            </w:tcBorders>
          </w:tcPr>
          <w:p w14:paraId="091BDE0B" w14:textId="77777777" w:rsidR="00427A8D" w:rsidRPr="002C43FB" w:rsidRDefault="00427A8D" w:rsidP="003A536A">
            <w:pPr>
              <w:pStyle w:val="NoSpacing"/>
              <w:rPr>
                <w:rFonts w:ascii="Segoe UI" w:hAnsi="Segoe UI" w:cs="Segoe UI"/>
                <w:sz w:val="20"/>
                <w:szCs w:val="20"/>
              </w:rPr>
            </w:pPr>
            <w:r w:rsidRPr="002C43FB">
              <w:rPr>
                <w:rFonts w:ascii="Segoe UI" w:hAnsi="Segoe UI" w:cs="Segoe UI"/>
                <w:sz w:val="20"/>
                <w:szCs w:val="20"/>
              </w:rPr>
              <w:t>If the plan provides for COB, does it contain provisions substantially as follows?</w:t>
            </w:r>
          </w:p>
          <w:p w14:paraId="0D221115" w14:textId="15087822" w:rsidR="00427A8D" w:rsidRPr="002C43FB" w:rsidRDefault="008432F5" w:rsidP="00CC0F19">
            <w:pPr>
              <w:pStyle w:val="NoSpacing"/>
              <w:numPr>
                <w:ilvl w:val="0"/>
                <w:numId w:val="21"/>
              </w:numPr>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w:t>
            </w:r>
          </w:p>
        </w:tc>
        <w:tc>
          <w:tcPr>
            <w:tcW w:w="1351" w:type="dxa"/>
            <w:tcBorders>
              <w:bottom w:val="nil"/>
            </w:tcBorders>
          </w:tcPr>
          <w:p w14:paraId="6EF6183C" w14:textId="77777777" w:rsidR="00427A8D" w:rsidRPr="002A288A" w:rsidRDefault="00427A8D" w:rsidP="002A288A">
            <w:pPr>
              <w:spacing w:before="120" w:after="120"/>
              <w:rPr>
                <w:rFonts w:ascii="Arial" w:hAnsi="Arial" w:cs="Arial"/>
                <w:sz w:val="18"/>
                <w:szCs w:val="18"/>
              </w:rPr>
            </w:pPr>
          </w:p>
        </w:tc>
      </w:tr>
      <w:tr w:rsidR="00427A8D" w14:paraId="738AA5F8" w14:textId="77777777" w:rsidTr="00FF4D1B">
        <w:trPr>
          <w:trHeight w:val="193"/>
          <w:jc w:val="center"/>
        </w:trPr>
        <w:tc>
          <w:tcPr>
            <w:tcW w:w="1435" w:type="dxa"/>
            <w:vMerge/>
          </w:tcPr>
          <w:p w14:paraId="6B36609C"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bottom w:val="single" w:sz="4" w:space="0" w:color="auto"/>
            </w:tcBorders>
          </w:tcPr>
          <w:p w14:paraId="20254346" w14:textId="77777777" w:rsidR="00427A8D" w:rsidRPr="00414027" w:rsidRDefault="002C43FB" w:rsidP="00EC1789">
            <w:pPr>
              <w:pStyle w:val="NoSpacing"/>
              <w:rPr>
                <w:rFonts w:ascii="Segoe UI" w:hAnsi="Segoe UI" w:cs="Segoe UI"/>
                <w:b/>
                <w:bCs/>
                <w:sz w:val="20"/>
                <w:szCs w:val="20"/>
              </w:rPr>
            </w:pPr>
            <w:r w:rsidRPr="00414027">
              <w:rPr>
                <w:rFonts w:ascii="Segoe UI" w:hAnsi="Segoe UI" w:cs="Segoe UI"/>
                <w:b/>
                <w:bCs/>
                <w:sz w:val="20"/>
                <w:szCs w:val="20"/>
              </w:rPr>
              <w:t>“Right of Recovery”</w:t>
            </w:r>
          </w:p>
        </w:tc>
        <w:tc>
          <w:tcPr>
            <w:tcW w:w="1828" w:type="dxa"/>
            <w:tcBorders>
              <w:top w:val="single" w:sz="4" w:space="0" w:color="auto"/>
              <w:bottom w:val="single" w:sz="4" w:space="0" w:color="auto"/>
            </w:tcBorders>
          </w:tcPr>
          <w:p w14:paraId="50929EFC"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WAC 284-51-225</w:t>
            </w:r>
          </w:p>
          <w:p w14:paraId="23E9F91F" w14:textId="77777777" w:rsidR="00427A8D" w:rsidRPr="00BB195E" w:rsidRDefault="00427A8D" w:rsidP="00BB195E">
            <w:pPr>
              <w:pStyle w:val="NoSpacing"/>
              <w:jc w:val="center"/>
              <w:rPr>
                <w:rFonts w:ascii="Segoe UI" w:hAnsi="Segoe UI" w:cs="Segoe UI"/>
                <w:sz w:val="20"/>
                <w:szCs w:val="20"/>
              </w:rPr>
            </w:pPr>
          </w:p>
          <w:p w14:paraId="6206F05A"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3FA195" w14:textId="287AB1C7" w:rsidR="00427A8D" w:rsidRPr="002C43FB" w:rsidRDefault="008432F5" w:rsidP="003A536A">
            <w:pPr>
              <w:pStyle w:val="NoSpacing"/>
              <w:rPr>
                <w:rFonts w:ascii="Segoe UI" w:hAnsi="Segoe UI" w:cs="Segoe UI"/>
                <w:sz w:val="20"/>
                <w:szCs w:val="20"/>
              </w:rPr>
            </w:pPr>
            <w:r w:rsidRPr="00A57642">
              <w:rPr>
                <w:rFonts w:ascii="Segoe UI" w:eastAsia="Calibri" w:hAnsi="Segoe UI" w:cs="Segoe UI"/>
                <w:b/>
                <w:bCs/>
                <w:sz w:val="20"/>
                <w:szCs w:val="20"/>
                <w:highlight w:val="cyan"/>
              </w:rPr>
              <w:t>SKIP IF USING MODEL A LANGUAGE</w:t>
            </w:r>
            <w:r w:rsidR="00CB76C6" w:rsidRPr="00A57642">
              <w:rPr>
                <w:rFonts w:ascii="Segoe UI" w:eastAsia="Calibri" w:hAnsi="Segoe UI" w:cs="Segoe UI"/>
                <w:b/>
                <w:bCs/>
                <w:sz w:val="20"/>
                <w:szCs w:val="20"/>
                <w:highlight w:val="cyan"/>
              </w:rPr>
              <w:t xml:space="preserve"> IN THE PLAN.</w:t>
            </w:r>
            <w:r w:rsidRPr="00A57642">
              <w:rPr>
                <w:rFonts w:ascii="Segoe UI" w:eastAsia="Calibri" w:hAnsi="Segoe UI" w:cs="Segoe UI"/>
                <w:b/>
                <w:bCs/>
                <w:highlight w:val="cyan"/>
              </w:rPr>
              <w:t xml:space="preserve"> </w:t>
            </w:r>
            <w:r w:rsidR="00427A8D" w:rsidRPr="002C43FB">
              <w:rPr>
                <w:rFonts w:ascii="Segoe UI" w:hAnsi="Segoe UI" w:cs="Segoe UI"/>
                <w:sz w:val="20"/>
                <w:szCs w:val="20"/>
              </w:rPr>
              <w:t>"The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w:t>
            </w:r>
          </w:p>
        </w:tc>
        <w:tc>
          <w:tcPr>
            <w:tcW w:w="1351" w:type="dxa"/>
            <w:tcBorders>
              <w:top w:val="nil"/>
              <w:bottom w:val="nil"/>
            </w:tcBorders>
          </w:tcPr>
          <w:p w14:paraId="0726B8C2" w14:textId="77777777" w:rsidR="00427A8D" w:rsidRPr="002A288A" w:rsidRDefault="00427A8D" w:rsidP="002A288A">
            <w:pPr>
              <w:spacing w:before="120" w:after="120"/>
              <w:rPr>
                <w:rFonts w:ascii="Arial" w:hAnsi="Arial" w:cs="Arial"/>
                <w:sz w:val="18"/>
                <w:szCs w:val="18"/>
              </w:rPr>
            </w:pPr>
          </w:p>
        </w:tc>
      </w:tr>
      <w:tr w:rsidR="00427A8D" w14:paraId="041FC960" w14:textId="77777777" w:rsidTr="00FF4D1B">
        <w:trPr>
          <w:trHeight w:val="193"/>
          <w:jc w:val="center"/>
        </w:trPr>
        <w:tc>
          <w:tcPr>
            <w:tcW w:w="1435" w:type="dxa"/>
            <w:vMerge/>
          </w:tcPr>
          <w:p w14:paraId="290DFD7A" w14:textId="77777777" w:rsidR="00427A8D" w:rsidRPr="00C1782D" w:rsidRDefault="00427A8D" w:rsidP="00F10B86">
            <w:pPr>
              <w:spacing w:before="120" w:after="120" w:line="203" w:lineRule="exact"/>
              <w:ind w:right="-108"/>
              <w:rPr>
                <w:rFonts w:cs="Arial"/>
              </w:rPr>
            </w:pPr>
          </w:p>
        </w:tc>
        <w:tc>
          <w:tcPr>
            <w:tcW w:w="1322" w:type="dxa"/>
            <w:tcBorders>
              <w:top w:val="single" w:sz="4" w:space="0" w:color="auto"/>
            </w:tcBorders>
          </w:tcPr>
          <w:p w14:paraId="18C1F7D5" w14:textId="77777777" w:rsidR="002C43FB" w:rsidRPr="00414027" w:rsidRDefault="00EC1789" w:rsidP="002C43FB">
            <w:pPr>
              <w:pStyle w:val="NoSpacing"/>
              <w:rPr>
                <w:rFonts w:ascii="Segoe UI" w:hAnsi="Segoe UI" w:cs="Segoe UI"/>
                <w:b/>
                <w:bCs/>
                <w:sz w:val="20"/>
                <w:szCs w:val="20"/>
              </w:rPr>
            </w:pPr>
            <w:r w:rsidRPr="00414027">
              <w:rPr>
                <w:rFonts w:ascii="Segoe UI" w:hAnsi="Segoe UI" w:cs="Segoe UI"/>
                <w:b/>
                <w:bCs/>
                <w:sz w:val="20"/>
                <w:szCs w:val="20"/>
              </w:rPr>
              <w:t>“</w:t>
            </w:r>
            <w:r w:rsidR="002C43FB" w:rsidRPr="00414027">
              <w:rPr>
                <w:rFonts w:ascii="Segoe UI" w:hAnsi="Segoe UI" w:cs="Segoe UI"/>
                <w:b/>
                <w:bCs/>
                <w:sz w:val="20"/>
                <w:szCs w:val="20"/>
              </w:rPr>
              <w:t>Notice to Covered Persons”</w:t>
            </w:r>
          </w:p>
          <w:p w14:paraId="644D56EE" w14:textId="77777777" w:rsidR="00427A8D" w:rsidRPr="002C43FB" w:rsidRDefault="00427A8D" w:rsidP="005B448A">
            <w:pPr>
              <w:spacing w:before="120" w:after="120" w:line="360" w:lineRule="auto"/>
              <w:rPr>
                <w:rFonts w:ascii="Segoe UI" w:hAnsi="Segoe UI" w:cs="Segoe UI"/>
                <w:sz w:val="20"/>
                <w:szCs w:val="20"/>
              </w:rPr>
            </w:pPr>
          </w:p>
        </w:tc>
        <w:tc>
          <w:tcPr>
            <w:tcW w:w="1828" w:type="dxa"/>
            <w:tcBorders>
              <w:top w:val="single" w:sz="4" w:space="0" w:color="auto"/>
            </w:tcBorders>
          </w:tcPr>
          <w:p w14:paraId="060CDD47" w14:textId="77777777" w:rsidR="00427A8D" w:rsidRPr="00BB195E" w:rsidRDefault="003A0A04" w:rsidP="00BB195E">
            <w:pPr>
              <w:pStyle w:val="NoSpacing"/>
              <w:jc w:val="center"/>
              <w:rPr>
                <w:rFonts w:ascii="Segoe UI" w:hAnsi="Segoe UI" w:cs="Segoe UI"/>
                <w:sz w:val="20"/>
                <w:szCs w:val="20"/>
              </w:rPr>
            </w:pPr>
            <w:r w:rsidRPr="00BB195E">
              <w:rPr>
                <w:rFonts w:ascii="Segoe UI" w:hAnsi="Segoe UI" w:cs="Segoe UI"/>
                <w:sz w:val="20"/>
                <w:szCs w:val="20"/>
              </w:rPr>
              <w:t>WA</w:t>
            </w:r>
            <w:r w:rsidR="00427A8D" w:rsidRPr="00BB195E">
              <w:rPr>
                <w:rFonts w:ascii="Segoe UI" w:hAnsi="Segoe UI" w:cs="Segoe UI"/>
                <w:sz w:val="20"/>
                <w:szCs w:val="20"/>
              </w:rPr>
              <w:t>C 284-51-235</w:t>
            </w:r>
          </w:p>
          <w:p w14:paraId="3691A717"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tcBorders>
          </w:tcPr>
          <w:p w14:paraId="0CC3DCF9" w14:textId="77777777" w:rsidR="00427A8D" w:rsidRPr="002C43FB" w:rsidRDefault="00427A8D" w:rsidP="003A536A">
            <w:pPr>
              <w:pStyle w:val="NoSpacing"/>
              <w:rPr>
                <w:rFonts w:ascii="Segoe UI" w:hAnsi="Segoe UI" w:cs="Segoe UI"/>
                <w:sz w:val="20"/>
                <w:szCs w:val="20"/>
              </w:rPr>
            </w:pPr>
            <w:r w:rsidRPr="00CB76C6">
              <w:rPr>
                <w:rFonts w:ascii="Segoe UI" w:hAnsi="Segoe UI" w:cs="Segoe UI"/>
                <w:sz w:val="20"/>
                <w:szCs w:val="20"/>
                <w:highlight w:val="cyan"/>
              </w:rPr>
              <w:t>A plan must include the following statement in the enrollee contract or booklet provided to covered persons:</w:t>
            </w:r>
          </w:p>
          <w:p w14:paraId="5100F819" w14:textId="77777777" w:rsidR="00427A8D" w:rsidRPr="002C43FB" w:rsidRDefault="00427A8D" w:rsidP="00CC0F19">
            <w:pPr>
              <w:pStyle w:val="NoSpacing"/>
              <w:numPr>
                <w:ilvl w:val="0"/>
                <w:numId w:val="21"/>
              </w:numPr>
              <w:rPr>
                <w:rFonts w:ascii="Segoe UI" w:hAnsi="Segoe UI" w:cs="Segoe UI"/>
                <w:sz w:val="20"/>
                <w:szCs w:val="20"/>
              </w:rPr>
            </w:pPr>
            <w:r w:rsidRPr="002C43FB">
              <w:rPr>
                <w:rFonts w:ascii="Segoe UI" w:hAnsi="Segoe UI" w:cs="Segoe UI"/>
                <w:sz w:val="20"/>
                <w:szCs w:val="20"/>
              </w:rPr>
              <w:t>"If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w:t>
            </w:r>
          </w:p>
          <w:p w14:paraId="2D3AC767" w14:textId="77777777" w:rsidR="00427A8D" w:rsidRPr="002C43FB" w:rsidRDefault="00427A8D" w:rsidP="00037CDB">
            <w:pPr>
              <w:pStyle w:val="NoSpacing"/>
              <w:ind w:left="720"/>
              <w:rPr>
                <w:rFonts w:ascii="Segoe UI" w:hAnsi="Segoe UI" w:cs="Segoe UI"/>
                <w:sz w:val="20"/>
                <w:szCs w:val="20"/>
              </w:rPr>
            </w:pPr>
            <w:r w:rsidRPr="002C43FB">
              <w:rPr>
                <w:rFonts w:ascii="Segoe UI" w:hAnsi="Segoe UI" w:cs="Segoe UI"/>
                <w:b/>
                <w:sz w:val="20"/>
                <w:szCs w:val="20"/>
              </w:rPr>
              <w:t>CAUTION:</w:t>
            </w:r>
            <w:r w:rsidRPr="002C43FB">
              <w:rPr>
                <w:rFonts w:ascii="Segoe UI" w:hAnsi="Segoe UI" w:cs="Segoe UI"/>
                <w:sz w:val="20"/>
                <w:szCs w:val="20"/>
              </w:rPr>
              <w:t xml:space="preserve">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w:t>
            </w:r>
            <w:r w:rsidR="00037CDB" w:rsidRPr="002C43FB">
              <w:rPr>
                <w:rFonts w:ascii="Segoe UI" w:hAnsi="Segoe UI" w:cs="Segoe UI"/>
                <w:sz w:val="20"/>
                <w:szCs w:val="20"/>
              </w:rPr>
              <w:t xml:space="preserve"> </w:t>
            </w:r>
            <w:r w:rsidRPr="002C43FB">
              <w:rPr>
                <w:rFonts w:ascii="Segoe UI" w:hAnsi="Segoe UI" w:cs="Segoe UI"/>
                <w:sz w:val="20"/>
                <w:szCs w:val="20"/>
              </w:rPr>
              <w:t>To avoid delays in claims processing, if you are covered by more than one plan you should promptly report to your providers and plans any changes in your coverage."</w:t>
            </w:r>
          </w:p>
        </w:tc>
        <w:tc>
          <w:tcPr>
            <w:tcW w:w="1351" w:type="dxa"/>
            <w:tcBorders>
              <w:top w:val="nil"/>
            </w:tcBorders>
          </w:tcPr>
          <w:p w14:paraId="4300789C" w14:textId="77777777" w:rsidR="00427A8D" w:rsidRPr="002A288A" w:rsidRDefault="00427A8D" w:rsidP="002A288A">
            <w:pPr>
              <w:spacing w:before="120" w:after="120"/>
              <w:rPr>
                <w:rFonts w:ascii="Arial" w:hAnsi="Arial" w:cs="Arial"/>
                <w:sz w:val="18"/>
                <w:szCs w:val="18"/>
              </w:rPr>
            </w:pPr>
          </w:p>
        </w:tc>
      </w:tr>
      <w:tr w:rsidR="00DA0939" w14:paraId="08247433" w14:textId="77777777" w:rsidTr="00FF4D1B">
        <w:trPr>
          <w:trHeight w:val="1313"/>
          <w:jc w:val="center"/>
        </w:trPr>
        <w:tc>
          <w:tcPr>
            <w:tcW w:w="1435" w:type="dxa"/>
            <w:vMerge/>
          </w:tcPr>
          <w:p w14:paraId="527D0D0A" w14:textId="77777777" w:rsidR="00DA0939" w:rsidRPr="00C1782D" w:rsidRDefault="00DA0939" w:rsidP="00F10B86">
            <w:pPr>
              <w:spacing w:before="120" w:after="120" w:line="203" w:lineRule="exact"/>
              <w:ind w:right="-108"/>
              <w:rPr>
                <w:rFonts w:eastAsia="Arial" w:cs="Arial"/>
                <w:b/>
              </w:rPr>
            </w:pPr>
          </w:p>
        </w:tc>
        <w:tc>
          <w:tcPr>
            <w:tcW w:w="1322" w:type="dxa"/>
          </w:tcPr>
          <w:p w14:paraId="226A1612" w14:textId="77777777" w:rsidR="00DA0939" w:rsidRPr="002C43FB" w:rsidRDefault="00DA0939" w:rsidP="002C43FB">
            <w:pPr>
              <w:pStyle w:val="NoSpacing"/>
              <w:rPr>
                <w:rFonts w:ascii="Segoe UI" w:hAnsi="Segoe UI" w:cs="Segoe UI"/>
                <w:sz w:val="20"/>
                <w:szCs w:val="20"/>
              </w:rPr>
            </w:pPr>
            <w:r w:rsidRPr="002C43FB">
              <w:rPr>
                <w:rFonts w:ascii="Segoe UI" w:hAnsi="Segoe UI" w:cs="Segoe UI"/>
                <w:sz w:val="20"/>
                <w:szCs w:val="20"/>
              </w:rPr>
              <w:t>If Plans Cannot Agree Which is Primary</w:t>
            </w:r>
          </w:p>
        </w:tc>
        <w:tc>
          <w:tcPr>
            <w:tcW w:w="1828" w:type="dxa"/>
            <w:tcBorders>
              <w:bottom w:val="single" w:sz="4" w:space="0" w:color="auto"/>
            </w:tcBorders>
          </w:tcPr>
          <w:p w14:paraId="5ADD776B" w14:textId="77777777" w:rsidR="00DA0939" w:rsidRPr="00BB195E" w:rsidRDefault="00DA0939" w:rsidP="00BB195E">
            <w:pPr>
              <w:pStyle w:val="NoSpacing"/>
              <w:jc w:val="center"/>
              <w:rPr>
                <w:rFonts w:ascii="Segoe UI" w:hAnsi="Segoe UI" w:cs="Segoe UI"/>
                <w:sz w:val="20"/>
                <w:szCs w:val="20"/>
              </w:rPr>
            </w:pPr>
            <w:r w:rsidRPr="00BB195E">
              <w:rPr>
                <w:rFonts w:ascii="Segoe UI" w:hAnsi="Segoe UI" w:cs="Segoe UI"/>
                <w:sz w:val="20"/>
                <w:szCs w:val="20"/>
              </w:rPr>
              <w:t>WAC 284-51-245(4)</w:t>
            </w:r>
          </w:p>
        </w:tc>
        <w:tc>
          <w:tcPr>
            <w:tcW w:w="8227" w:type="dxa"/>
            <w:tcBorders>
              <w:bottom w:val="single" w:sz="4" w:space="0" w:color="auto"/>
            </w:tcBorders>
          </w:tcPr>
          <w:p w14:paraId="7D3B3DA0" w14:textId="77777777" w:rsidR="00DA0939" w:rsidRPr="002C43FB" w:rsidRDefault="00DA0939" w:rsidP="003A536A">
            <w:pPr>
              <w:pStyle w:val="NoSpacing"/>
              <w:rPr>
                <w:rFonts w:ascii="Segoe UI" w:hAnsi="Segoe UI" w:cs="Segoe UI"/>
                <w:sz w:val="20"/>
                <w:szCs w:val="20"/>
              </w:rPr>
            </w:pPr>
            <w:r w:rsidRPr="002C43FB">
              <w:rPr>
                <w:rFonts w:ascii="Segoe UI" w:hAnsi="Segoe UI" w:cs="Segoe UI"/>
                <w:sz w:val="20"/>
                <w:szCs w:val="20"/>
              </w:rPr>
              <w:t>If the plans cannot agree on the order of benefits within thirty calendar days after the plans have received the information needed to pay the claim, the plans must immediately pay the claim in equal shares and determine their relative liabilities following payment. No plan is required to pay more than it would have paid had it been the primary plan.</w:t>
            </w:r>
          </w:p>
        </w:tc>
        <w:tc>
          <w:tcPr>
            <w:tcW w:w="1351" w:type="dxa"/>
            <w:tcBorders>
              <w:bottom w:val="single" w:sz="4" w:space="0" w:color="auto"/>
            </w:tcBorders>
          </w:tcPr>
          <w:p w14:paraId="64B829B2" w14:textId="77777777" w:rsidR="00DA0939" w:rsidRPr="002A288A" w:rsidRDefault="00DA0939" w:rsidP="002A288A">
            <w:pPr>
              <w:spacing w:before="120" w:after="120"/>
              <w:rPr>
                <w:rFonts w:ascii="Arial" w:hAnsi="Arial" w:cs="Arial"/>
                <w:sz w:val="18"/>
                <w:szCs w:val="18"/>
              </w:rPr>
            </w:pPr>
          </w:p>
        </w:tc>
      </w:tr>
      <w:tr w:rsidR="007242D3" w14:paraId="7D72B9F6" w14:textId="77777777" w:rsidTr="00FF4D1B">
        <w:trPr>
          <w:trHeight w:val="323"/>
          <w:jc w:val="center"/>
        </w:trPr>
        <w:tc>
          <w:tcPr>
            <w:tcW w:w="1435" w:type="dxa"/>
            <w:shd w:val="clear" w:color="auto" w:fill="000000" w:themeFill="text1"/>
          </w:tcPr>
          <w:p w14:paraId="798A7688" w14:textId="77777777" w:rsidR="007242D3" w:rsidRDefault="007242D3" w:rsidP="009441B7">
            <w:pPr>
              <w:pStyle w:val="NoSpacing"/>
            </w:pPr>
          </w:p>
        </w:tc>
        <w:tc>
          <w:tcPr>
            <w:tcW w:w="1322" w:type="dxa"/>
            <w:shd w:val="clear" w:color="auto" w:fill="000000" w:themeFill="text1"/>
          </w:tcPr>
          <w:p w14:paraId="4FF22D7A" w14:textId="77777777" w:rsidR="007242D3" w:rsidRDefault="007242D3" w:rsidP="009441B7">
            <w:pPr>
              <w:pStyle w:val="NoSpacing"/>
            </w:pPr>
          </w:p>
        </w:tc>
        <w:tc>
          <w:tcPr>
            <w:tcW w:w="1828" w:type="dxa"/>
            <w:tcBorders>
              <w:bottom w:val="nil"/>
            </w:tcBorders>
            <w:shd w:val="clear" w:color="auto" w:fill="000000" w:themeFill="text1"/>
          </w:tcPr>
          <w:p w14:paraId="18C774B8"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6D570B0" w14:textId="77777777" w:rsidR="007242D3" w:rsidRPr="00303BC5" w:rsidRDefault="007242D3" w:rsidP="009441B7">
            <w:pPr>
              <w:pStyle w:val="NoSpacing"/>
            </w:pPr>
          </w:p>
        </w:tc>
        <w:tc>
          <w:tcPr>
            <w:tcW w:w="1351" w:type="dxa"/>
            <w:tcBorders>
              <w:bottom w:val="nil"/>
            </w:tcBorders>
            <w:shd w:val="clear" w:color="auto" w:fill="000000" w:themeFill="text1"/>
          </w:tcPr>
          <w:p w14:paraId="3550F278" w14:textId="77777777" w:rsidR="007242D3" w:rsidRPr="00434D4C" w:rsidRDefault="007242D3" w:rsidP="009441B7">
            <w:pPr>
              <w:pStyle w:val="NoSpacing"/>
            </w:pPr>
          </w:p>
        </w:tc>
      </w:tr>
      <w:tr w:rsidR="00427A8D" w14:paraId="279000BF" w14:textId="77777777" w:rsidTr="00FF4D1B">
        <w:trPr>
          <w:trHeight w:val="193"/>
          <w:jc w:val="center"/>
        </w:trPr>
        <w:tc>
          <w:tcPr>
            <w:tcW w:w="1435" w:type="dxa"/>
            <w:vMerge w:val="restart"/>
          </w:tcPr>
          <w:p w14:paraId="35550070" w14:textId="77777777" w:rsidR="006C6815"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18FE9C16" w14:textId="77777777" w:rsidR="00427A8D" w:rsidRPr="00176829" w:rsidRDefault="006C6815" w:rsidP="00176829">
            <w:pPr>
              <w:pStyle w:val="NoSpacing"/>
              <w:jc w:val="center"/>
              <w:rPr>
                <w:rFonts w:ascii="Segoe UI" w:hAnsi="Segoe UI" w:cs="Segoe UI"/>
                <w:b/>
                <w:sz w:val="20"/>
                <w:szCs w:val="20"/>
              </w:rPr>
            </w:pPr>
            <w:r w:rsidRPr="00176829">
              <w:rPr>
                <w:rFonts w:ascii="Segoe UI" w:hAnsi="Segoe UI" w:cs="Segoe UI"/>
                <w:b/>
                <w:sz w:val="20"/>
                <w:szCs w:val="20"/>
              </w:rPr>
              <w:t>(Non-Grand</w:t>
            </w:r>
            <w:r w:rsidR="00176829">
              <w:rPr>
                <w:rFonts w:ascii="Segoe UI" w:hAnsi="Segoe UI" w:cs="Segoe UI"/>
                <w:b/>
                <w:sz w:val="20"/>
                <w:szCs w:val="20"/>
              </w:rPr>
              <w:t>-</w:t>
            </w:r>
            <w:r w:rsidRPr="00176829">
              <w:rPr>
                <w:rFonts w:ascii="Segoe UI" w:hAnsi="Segoe UI" w:cs="Segoe UI"/>
                <w:b/>
                <w:sz w:val="20"/>
                <w:szCs w:val="20"/>
              </w:rPr>
              <w:t>fathered Plans only unless stated otherwise)</w:t>
            </w:r>
          </w:p>
          <w:p w14:paraId="6FC1EEDF" w14:textId="77777777" w:rsidR="00427A8D" w:rsidRPr="00F62253" w:rsidRDefault="00427A8D" w:rsidP="008A643E">
            <w:pPr>
              <w:spacing w:line="360" w:lineRule="auto"/>
              <w:ind w:left="-8" w:right="-153"/>
              <w:rPr>
                <w:rFonts w:ascii="Segoe UI" w:hAnsi="Segoe UI" w:cs="Segoe UI"/>
                <w:b/>
                <w:sz w:val="20"/>
                <w:szCs w:val="20"/>
              </w:rPr>
            </w:pPr>
          </w:p>
          <w:p w14:paraId="7DF5D60C" w14:textId="77777777" w:rsidR="00427A8D" w:rsidRPr="00F62253" w:rsidRDefault="00427A8D" w:rsidP="008A643E">
            <w:pPr>
              <w:spacing w:line="360" w:lineRule="auto"/>
              <w:ind w:left="-8" w:right="-153"/>
              <w:rPr>
                <w:rFonts w:ascii="Segoe UI" w:hAnsi="Segoe UI" w:cs="Segoe UI"/>
                <w:b/>
                <w:sz w:val="20"/>
                <w:szCs w:val="20"/>
              </w:rPr>
            </w:pPr>
          </w:p>
          <w:p w14:paraId="5B218012" w14:textId="77777777" w:rsidR="00427A8D" w:rsidRPr="00F62253" w:rsidRDefault="00427A8D" w:rsidP="008A643E">
            <w:pPr>
              <w:spacing w:line="360" w:lineRule="auto"/>
              <w:ind w:left="-8" w:right="-153"/>
              <w:rPr>
                <w:rFonts w:ascii="Segoe UI" w:hAnsi="Segoe UI" w:cs="Segoe UI"/>
                <w:b/>
                <w:sz w:val="20"/>
                <w:szCs w:val="20"/>
              </w:rPr>
            </w:pPr>
          </w:p>
          <w:p w14:paraId="2F3B1A2B" w14:textId="77777777" w:rsidR="00427A8D" w:rsidRPr="00F62253" w:rsidRDefault="00427A8D" w:rsidP="008A643E">
            <w:pPr>
              <w:spacing w:line="360" w:lineRule="auto"/>
              <w:ind w:left="-8" w:right="-153"/>
              <w:rPr>
                <w:rFonts w:ascii="Segoe UI" w:hAnsi="Segoe UI" w:cs="Segoe UI"/>
                <w:b/>
                <w:sz w:val="20"/>
                <w:szCs w:val="20"/>
              </w:rPr>
            </w:pPr>
          </w:p>
          <w:p w14:paraId="09679F1E" w14:textId="77777777" w:rsidR="00427A8D" w:rsidRPr="00F62253" w:rsidRDefault="00427A8D" w:rsidP="008A643E">
            <w:pPr>
              <w:spacing w:line="360" w:lineRule="auto"/>
              <w:ind w:left="-8" w:right="-153"/>
              <w:rPr>
                <w:rFonts w:ascii="Segoe UI" w:hAnsi="Segoe UI" w:cs="Segoe UI"/>
                <w:b/>
                <w:sz w:val="20"/>
                <w:szCs w:val="20"/>
              </w:rPr>
            </w:pPr>
          </w:p>
          <w:p w14:paraId="674FFDEA" w14:textId="77777777" w:rsidR="00427A8D" w:rsidRPr="00F62253" w:rsidRDefault="00427A8D" w:rsidP="008A643E">
            <w:pPr>
              <w:spacing w:line="360" w:lineRule="auto"/>
              <w:ind w:left="-8" w:right="-153"/>
              <w:rPr>
                <w:rFonts w:ascii="Segoe UI" w:hAnsi="Segoe UI" w:cs="Segoe UI"/>
                <w:b/>
                <w:sz w:val="20"/>
                <w:szCs w:val="20"/>
              </w:rPr>
            </w:pPr>
          </w:p>
          <w:p w14:paraId="02CCE6CF" w14:textId="77777777" w:rsidR="00427A8D" w:rsidRPr="00F62253" w:rsidRDefault="00427A8D" w:rsidP="008A643E">
            <w:pPr>
              <w:spacing w:line="360" w:lineRule="auto"/>
              <w:ind w:left="-8" w:right="-153"/>
              <w:rPr>
                <w:rFonts w:ascii="Segoe UI" w:hAnsi="Segoe UI" w:cs="Segoe UI"/>
                <w:b/>
                <w:sz w:val="20"/>
                <w:szCs w:val="20"/>
              </w:rPr>
            </w:pPr>
          </w:p>
          <w:p w14:paraId="09BF3CCA" w14:textId="77777777" w:rsidR="00427A8D" w:rsidRPr="00F62253" w:rsidRDefault="00427A8D" w:rsidP="008A643E">
            <w:pPr>
              <w:spacing w:line="360" w:lineRule="auto"/>
              <w:ind w:left="-8" w:right="-153"/>
              <w:rPr>
                <w:rFonts w:ascii="Segoe UI" w:hAnsi="Segoe UI" w:cs="Segoe UI"/>
                <w:b/>
                <w:sz w:val="20"/>
                <w:szCs w:val="20"/>
              </w:rPr>
            </w:pPr>
          </w:p>
          <w:p w14:paraId="3AB1AA8D" w14:textId="77777777" w:rsidR="00AF7404" w:rsidRDefault="00AF7404" w:rsidP="00176829">
            <w:pPr>
              <w:pStyle w:val="NoSpacing"/>
              <w:jc w:val="center"/>
              <w:rPr>
                <w:rFonts w:ascii="Segoe UI" w:hAnsi="Segoe UI" w:cs="Segoe UI"/>
                <w:b/>
                <w:sz w:val="20"/>
                <w:szCs w:val="20"/>
              </w:rPr>
            </w:pPr>
          </w:p>
          <w:p w14:paraId="13E12C12" w14:textId="77777777" w:rsidR="00AF7404" w:rsidRDefault="00AF7404" w:rsidP="00176829">
            <w:pPr>
              <w:pStyle w:val="NoSpacing"/>
              <w:jc w:val="center"/>
              <w:rPr>
                <w:rFonts w:ascii="Segoe UI" w:hAnsi="Segoe UI" w:cs="Segoe UI"/>
                <w:b/>
                <w:sz w:val="20"/>
                <w:szCs w:val="20"/>
              </w:rPr>
            </w:pPr>
          </w:p>
          <w:p w14:paraId="6727D894" w14:textId="77777777" w:rsidR="00AF7404" w:rsidRDefault="00AF7404" w:rsidP="00176829">
            <w:pPr>
              <w:pStyle w:val="NoSpacing"/>
              <w:jc w:val="center"/>
              <w:rPr>
                <w:rFonts w:ascii="Segoe UI" w:hAnsi="Segoe UI" w:cs="Segoe UI"/>
                <w:b/>
                <w:sz w:val="20"/>
                <w:szCs w:val="20"/>
              </w:rPr>
            </w:pPr>
          </w:p>
          <w:p w14:paraId="3DECA959" w14:textId="77777777" w:rsidR="00AF7404" w:rsidRDefault="00AF7404" w:rsidP="00176829">
            <w:pPr>
              <w:pStyle w:val="NoSpacing"/>
              <w:jc w:val="center"/>
              <w:rPr>
                <w:rFonts w:ascii="Segoe UI" w:hAnsi="Segoe UI" w:cs="Segoe UI"/>
                <w:b/>
                <w:sz w:val="20"/>
                <w:szCs w:val="20"/>
              </w:rPr>
            </w:pPr>
          </w:p>
          <w:p w14:paraId="43BFDC81" w14:textId="77777777" w:rsidR="00AF7404" w:rsidRDefault="00AF7404" w:rsidP="00176829">
            <w:pPr>
              <w:pStyle w:val="NoSpacing"/>
              <w:jc w:val="center"/>
              <w:rPr>
                <w:rFonts w:ascii="Segoe UI" w:hAnsi="Segoe UI" w:cs="Segoe UI"/>
                <w:b/>
                <w:sz w:val="20"/>
                <w:szCs w:val="20"/>
              </w:rPr>
            </w:pPr>
          </w:p>
          <w:p w14:paraId="36A8497B" w14:textId="77777777" w:rsidR="00AF7404" w:rsidRDefault="00AF7404" w:rsidP="00176829">
            <w:pPr>
              <w:pStyle w:val="NoSpacing"/>
              <w:jc w:val="center"/>
              <w:rPr>
                <w:rFonts w:ascii="Segoe UI" w:hAnsi="Segoe UI" w:cs="Segoe UI"/>
                <w:b/>
                <w:sz w:val="20"/>
                <w:szCs w:val="20"/>
              </w:rPr>
            </w:pPr>
          </w:p>
          <w:p w14:paraId="352F4DA7" w14:textId="77777777" w:rsidR="00AF7404" w:rsidRDefault="00AF7404" w:rsidP="00176829">
            <w:pPr>
              <w:pStyle w:val="NoSpacing"/>
              <w:jc w:val="center"/>
              <w:rPr>
                <w:rFonts w:ascii="Segoe UI" w:hAnsi="Segoe UI" w:cs="Segoe UI"/>
                <w:b/>
                <w:sz w:val="20"/>
                <w:szCs w:val="20"/>
              </w:rPr>
            </w:pPr>
          </w:p>
          <w:p w14:paraId="34EEC6A1" w14:textId="77777777" w:rsidR="00AF7404" w:rsidRDefault="00AF7404" w:rsidP="00176829">
            <w:pPr>
              <w:pStyle w:val="NoSpacing"/>
              <w:jc w:val="center"/>
              <w:rPr>
                <w:rFonts w:ascii="Segoe UI" w:hAnsi="Segoe UI" w:cs="Segoe UI"/>
                <w:b/>
                <w:sz w:val="20"/>
                <w:szCs w:val="20"/>
              </w:rPr>
            </w:pPr>
          </w:p>
          <w:p w14:paraId="036BD14D" w14:textId="77777777" w:rsidR="00AF7404" w:rsidRDefault="00AF7404" w:rsidP="00176829">
            <w:pPr>
              <w:pStyle w:val="NoSpacing"/>
              <w:jc w:val="center"/>
              <w:rPr>
                <w:rFonts w:ascii="Segoe UI" w:hAnsi="Segoe UI" w:cs="Segoe UI"/>
                <w:b/>
                <w:sz w:val="20"/>
                <w:szCs w:val="20"/>
              </w:rPr>
            </w:pPr>
          </w:p>
          <w:p w14:paraId="088BBD99" w14:textId="4746D525"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 (</w:t>
            </w:r>
            <w:r w:rsidRPr="00176829">
              <w:rPr>
                <w:rFonts w:ascii="Segoe UI" w:hAnsi="Segoe UI" w:cs="Segoe UI"/>
                <w:b/>
                <w:sz w:val="20"/>
                <w:szCs w:val="20"/>
                <w:u w:val="single"/>
              </w:rPr>
              <w:t>Grand</w:t>
            </w:r>
            <w:r w:rsidR="00176829" w:rsidRPr="00176829">
              <w:rPr>
                <w:rFonts w:ascii="Segoe UI" w:hAnsi="Segoe UI" w:cs="Segoe UI"/>
                <w:b/>
                <w:sz w:val="20"/>
                <w:szCs w:val="20"/>
                <w:u w:val="single"/>
              </w:rPr>
              <w:t>-</w:t>
            </w:r>
            <w:r w:rsidRPr="00176829">
              <w:rPr>
                <w:rFonts w:ascii="Segoe UI" w:hAnsi="Segoe UI" w:cs="Segoe UI"/>
                <w:b/>
                <w:sz w:val="20"/>
                <w:szCs w:val="20"/>
                <w:u w:val="single"/>
              </w:rPr>
              <w:t>fathered</w:t>
            </w:r>
            <w:r w:rsidRPr="00176829">
              <w:rPr>
                <w:rFonts w:ascii="Segoe UI" w:hAnsi="Segoe UI" w:cs="Segoe UI"/>
                <w:b/>
                <w:sz w:val="20"/>
                <w:szCs w:val="20"/>
              </w:rPr>
              <w:t xml:space="preserve"> and </w:t>
            </w:r>
            <w:r w:rsidRPr="00176829">
              <w:rPr>
                <w:rFonts w:ascii="Segoe UI" w:hAnsi="Segoe UI" w:cs="Segoe UI"/>
                <w:b/>
                <w:sz w:val="20"/>
                <w:szCs w:val="20"/>
                <w:u w:val="single"/>
              </w:rPr>
              <w:t>non</w:t>
            </w:r>
            <w:r w:rsidRPr="00176829">
              <w:rPr>
                <w:rFonts w:ascii="Segoe UI" w:hAnsi="Segoe UI" w:cs="Segoe UI"/>
                <w:b/>
                <w:sz w:val="20"/>
                <w:szCs w:val="20"/>
              </w:rPr>
              <w:t>-Grand</w:t>
            </w:r>
            <w:r w:rsidR="00176829" w:rsidRPr="00176829">
              <w:rPr>
                <w:rFonts w:ascii="Segoe UI" w:hAnsi="Segoe UI" w:cs="Segoe UI"/>
                <w:b/>
                <w:sz w:val="20"/>
                <w:szCs w:val="20"/>
              </w:rPr>
              <w:t>-</w:t>
            </w:r>
            <w:r w:rsidRPr="00176829">
              <w:rPr>
                <w:rFonts w:ascii="Segoe UI" w:hAnsi="Segoe UI" w:cs="Segoe UI"/>
                <w:b/>
                <w:sz w:val="20"/>
                <w:szCs w:val="20"/>
              </w:rPr>
              <w:t>fathered plans)</w:t>
            </w:r>
          </w:p>
          <w:p w14:paraId="73F54121" w14:textId="77777777" w:rsidR="00427A8D" w:rsidRPr="00176829" w:rsidRDefault="00427A8D" w:rsidP="00176829">
            <w:pPr>
              <w:pStyle w:val="NoSpacing"/>
              <w:jc w:val="center"/>
              <w:rPr>
                <w:rFonts w:ascii="Segoe UI" w:hAnsi="Segoe UI" w:cs="Segoe UI"/>
                <w:b/>
                <w:sz w:val="20"/>
                <w:szCs w:val="20"/>
              </w:rPr>
            </w:pPr>
          </w:p>
          <w:p w14:paraId="22D08687" w14:textId="77777777" w:rsidR="00427A8D" w:rsidRPr="00176829" w:rsidRDefault="00427A8D" w:rsidP="00176829">
            <w:pPr>
              <w:pStyle w:val="NoSpacing"/>
              <w:jc w:val="center"/>
              <w:rPr>
                <w:rFonts w:ascii="Segoe UI" w:hAnsi="Segoe UI" w:cs="Segoe UI"/>
                <w:b/>
                <w:sz w:val="20"/>
                <w:szCs w:val="20"/>
              </w:rPr>
            </w:pPr>
            <w:r w:rsidRPr="00176829">
              <w:rPr>
                <w:rFonts w:ascii="Segoe UI" w:hAnsi="Segoe UI" w:cs="Segoe UI"/>
                <w:b/>
                <w:sz w:val="20"/>
                <w:szCs w:val="20"/>
              </w:rPr>
              <w:t>(Cont’d)</w:t>
            </w:r>
          </w:p>
          <w:p w14:paraId="34C5BF70" w14:textId="77777777" w:rsidR="00427A8D" w:rsidRPr="00F62253" w:rsidRDefault="00427A8D" w:rsidP="008A643E">
            <w:pPr>
              <w:spacing w:line="360" w:lineRule="auto"/>
              <w:ind w:left="-8" w:right="-153"/>
              <w:rPr>
                <w:rFonts w:ascii="Segoe UI" w:hAnsi="Segoe UI" w:cs="Segoe UI"/>
                <w:b/>
                <w:sz w:val="20"/>
                <w:szCs w:val="20"/>
              </w:rPr>
            </w:pPr>
          </w:p>
          <w:p w14:paraId="214DEFB9" w14:textId="77777777" w:rsidR="00427A8D" w:rsidRPr="00F62253" w:rsidRDefault="00427A8D" w:rsidP="008A643E">
            <w:pPr>
              <w:spacing w:line="360" w:lineRule="auto"/>
              <w:ind w:left="-8" w:right="-153"/>
              <w:rPr>
                <w:rFonts w:ascii="Segoe UI" w:hAnsi="Segoe UI" w:cs="Segoe UI"/>
                <w:b/>
                <w:sz w:val="20"/>
                <w:szCs w:val="20"/>
              </w:rPr>
            </w:pPr>
          </w:p>
          <w:p w14:paraId="45F26359" w14:textId="77777777" w:rsidR="00427A8D" w:rsidRPr="00F62253" w:rsidRDefault="00427A8D" w:rsidP="008A643E">
            <w:pPr>
              <w:spacing w:line="360" w:lineRule="auto"/>
              <w:ind w:left="-8" w:right="-153"/>
              <w:rPr>
                <w:rFonts w:ascii="Segoe UI" w:hAnsi="Segoe UI" w:cs="Segoe UI"/>
                <w:b/>
                <w:sz w:val="20"/>
                <w:szCs w:val="20"/>
              </w:rPr>
            </w:pPr>
          </w:p>
          <w:p w14:paraId="7EDA30AF" w14:textId="77777777" w:rsidR="00427A8D" w:rsidRPr="00F62253" w:rsidRDefault="00427A8D" w:rsidP="008A643E">
            <w:pPr>
              <w:spacing w:line="360" w:lineRule="auto"/>
              <w:ind w:left="-8" w:right="-153"/>
              <w:rPr>
                <w:rFonts w:ascii="Segoe UI" w:hAnsi="Segoe UI" w:cs="Segoe UI"/>
                <w:b/>
                <w:sz w:val="20"/>
                <w:szCs w:val="20"/>
              </w:rPr>
            </w:pPr>
          </w:p>
          <w:p w14:paraId="138AA43C" w14:textId="77777777" w:rsidR="00427A8D" w:rsidRPr="00F62253" w:rsidRDefault="00427A8D" w:rsidP="008A643E">
            <w:pPr>
              <w:spacing w:line="360" w:lineRule="auto"/>
              <w:ind w:left="-8" w:right="-153"/>
              <w:rPr>
                <w:rFonts w:ascii="Segoe UI" w:hAnsi="Segoe UI" w:cs="Segoe UI"/>
                <w:b/>
                <w:sz w:val="20"/>
                <w:szCs w:val="20"/>
              </w:rPr>
            </w:pPr>
          </w:p>
          <w:p w14:paraId="48CB529C" w14:textId="77777777" w:rsidR="00427A8D" w:rsidRPr="00F62253" w:rsidRDefault="00427A8D" w:rsidP="008A643E">
            <w:pPr>
              <w:spacing w:line="360" w:lineRule="auto"/>
              <w:ind w:left="-8" w:right="-153"/>
              <w:rPr>
                <w:rFonts w:ascii="Segoe UI" w:hAnsi="Segoe UI" w:cs="Segoe UI"/>
                <w:b/>
                <w:sz w:val="20"/>
                <w:szCs w:val="20"/>
              </w:rPr>
            </w:pPr>
          </w:p>
          <w:p w14:paraId="3B2D0915" w14:textId="77777777" w:rsidR="00427A8D" w:rsidRPr="00F62253" w:rsidRDefault="00427A8D" w:rsidP="008A643E">
            <w:pPr>
              <w:spacing w:line="360" w:lineRule="auto"/>
              <w:ind w:left="-8" w:right="-153"/>
              <w:rPr>
                <w:rFonts w:ascii="Segoe UI" w:hAnsi="Segoe UI" w:cs="Segoe UI"/>
                <w:b/>
                <w:sz w:val="20"/>
                <w:szCs w:val="20"/>
              </w:rPr>
            </w:pPr>
          </w:p>
          <w:p w14:paraId="49C23F5F" w14:textId="77777777" w:rsidR="00427A8D" w:rsidRPr="00F62253" w:rsidRDefault="00427A8D" w:rsidP="008A643E">
            <w:pPr>
              <w:spacing w:line="360" w:lineRule="auto"/>
              <w:ind w:left="-8" w:right="-153"/>
              <w:rPr>
                <w:rFonts w:ascii="Segoe UI" w:hAnsi="Segoe UI" w:cs="Segoe UI"/>
                <w:b/>
                <w:sz w:val="20"/>
                <w:szCs w:val="20"/>
              </w:rPr>
            </w:pPr>
          </w:p>
          <w:p w14:paraId="3C060A0F" w14:textId="77777777" w:rsidR="00427A8D" w:rsidRPr="00F62253" w:rsidRDefault="00427A8D" w:rsidP="008A643E">
            <w:pPr>
              <w:spacing w:line="360" w:lineRule="auto"/>
              <w:ind w:left="-8" w:right="-153"/>
              <w:rPr>
                <w:rFonts w:ascii="Segoe UI" w:hAnsi="Segoe UI" w:cs="Segoe UI"/>
                <w:b/>
                <w:sz w:val="20"/>
                <w:szCs w:val="20"/>
              </w:rPr>
            </w:pPr>
          </w:p>
          <w:p w14:paraId="4EBCC687" w14:textId="77777777" w:rsidR="00427A8D" w:rsidRPr="00F62253" w:rsidRDefault="00427A8D" w:rsidP="008A643E">
            <w:pPr>
              <w:spacing w:line="360" w:lineRule="auto"/>
              <w:ind w:left="-8" w:right="-153"/>
              <w:rPr>
                <w:rFonts w:ascii="Segoe UI" w:hAnsi="Segoe UI" w:cs="Segoe UI"/>
                <w:b/>
                <w:sz w:val="20"/>
                <w:szCs w:val="20"/>
              </w:rPr>
            </w:pPr>
          </w:p>
          <w:p w14:paraId="3B190428" w14:textId="77777777" w:rsidR="00427A8D" w:rsidRPr="00F62253" w:rsidRDefault="00427A8D" w:rsidP="008A643E">
            <w:pPr>
              <w:spacing w:line="360" w:lineRule="auto"/>
              <w:ind w:left="-8" w:right="-153"/>
              <w:rPr>
                <w:rFonts w:ascii="Segoe UI" w:hAnsi="Segoe UI" w:cs="Segoe UI"/>
                <w:b/>
                <w:sz w:val="20"/>
                <w:szCs w:val="20"/>
              </w:rPr>
            </w:pPr>
          </w:p>
          <w:p w14:paraId="49C14793" w14:textId="77777777" w:rsidR="00427A8D" w:rsidRPr="00F62253" w:rsidRDefault="00427A8D" w:rsidP="008A643E">
            <w:pPr>
              <w:spacing w:line="360" w:lineRule="auto"/>
              <w:ind w:left="-8" w:right="-153"/>
              <w:rPr>
                <w:rFonts w:ascii="Segoe UI" w:hAnsi="Segoe UI" w:cs="Segoe UI"/>
                <w:b/>
                <w:sz w:val="20"/>
                <w:szCs w:val="20"/>
              </w:rPr>
            </w:pPr>
          </w:p>
          <w:p w14:paraId="16E3B277" w14:textId="77777777" w:rsidR="00427A8D" w:rsidRPr="00F62253" w:rsidRDefault="00427A8D" w:rsidP="008A643E">
            <w:pPr>
              <w:spacing w:line="360" w:lineRule="auto"/>
              <w:ind w:left="-8" w:right="-153"/>
              <w:rPr>
                <w:rFonts w:ascii="Segoe UI" w:hAnsi="Segoe UI" w:cs="Segoe UI"/>
                <w:b/>
                <w:sz w:val="20"/>
                <w:szCs w:val="20"/>
              </w:rPr>
            </w:pPr>
          </w:p>
          <w:p w14:paraId="38422D76" w14:textId="77777777" w:rsidR="00427A8D" w:rsidRPr="00F62253" w:rsidRDefault="00427A8D" w:rsidP="008A643E">
            <w:pPr>
              <w:spacing w:line="360" w:lineRule="auto"/>
              <w:ind w:left="-8" w:right="-153"/>
              <w:rPr>
                <w:rFonts w:ascii="Segoe UI" w:hAnsi="Segoe UI" w:cs="Segoe UI"/>
                <w:b/>
                <w:sz w:val="20"/>
                <w:szCs w:val="20"/>
              </w:rPr>
            </w:pPr>
          </w:p>
          <w:p w14:paraId="5DD6E47A" w14:textId="77777777" w:rsidR="00427A8D" w:rsidRPr="00F62253" w:rsidRDefault="00427A8D" w:rsidP="008A643E">
            <w:pPr>
              <w:spacing w:line="360" w:lineRule="auto"/>
              <w:ind w:left="-8" w:right="-153"/>
              <w:rPr>
                <w:rFonts w:ascii="Segoe UI" w:hAnsi="Segoe UI" w:cs="Segoe UI"/>
                <w:b/>
                <w:sz w:val="20"/>
                <w:szCs w:val="20"/>
              </w:rPr>
            </w:pPr>
          </w:p>
          <w:p w14:paraId="180809A5" w14:textId="77777777" w:rsidR="00164FB2" w:rsidRPr="00F62253" w:rsidRDefault="00164FB2" w:rsidP="008A643E">
            <w:pPr>
              <w:spacing w:line="360" w:lineRule="auto"/>
              <w:ind w:left="-8" w:right="-153"/>
              <w:rPr>
                <w:rFonts w:ascii="Segoe UI" w:hAnsi="Segoe UI" w:cs="Segoe UI"/>
                <w:b/>
                <w:sz w:val="20"/>
                <w:szCs w:val="20"/>
              </w:rPr>
            </w:pPr>
          </w:p>
          <w:p w14:paraId="0766B2F2"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Cost-Sharing Protections</w:t>
            </w:r>
          </w:p>
          <w:p w14:paraId="09EBA3A4" w14:textId="77777777" w:rsidR="00014270"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2FF1871F" w14:textId="77777777" w:rsidR="00014270" w:rsidRPr="00176829" w:rsidRDefault="00014270" w:rsidP="00014270">
            <w:pPr>
              <w:pStyle w:val="NoSpacing"/>
              <w:jc w:val="center"/>
              <w:rPr>
                <w:rFonts w:ascii="Segoe UI" w:hAnsi="Segoe UI" w:cs="Segoe UI"/>
                <w:b/>
                <w:sz w:val="20"/>
                <w:szCs w:val="20"/>
              </w:rPr>
            </w:pPr>
          </w:p>
          <w:p w14:paraId="5FD9811C" w14:textId="77777777" w:rsidR="00427A8D" w:rsidRPr="00F62253" w:rsidRDefault="00014270" w:rsidP="00014270">
            <w:pPr>
              <w:spacing w:line="360" w:lineRule="auto"/>
              <w:ind w:left="-8" w:right="-153"/>
              <w:jc w:val="center"/>
              <w:rPr>
                <w:rFonts w:ascii="Segoe UI" w:hAnsi="Segoe UI" w:cs="Segoe UI"/>
                <w:b/>
                <w:sz w:val="20"/>
                <w:szCs w:val="20"/>
              </w:rPr>
            </w:pPr>
            <w:r>
              <w:rPr>
                <w:rFonts w:ascii="Segoe UI" w:hAnsi="Segoe UI" w:cs="Segoe UI"/>
                <w:b/>
                <w:sz w:val="20"/>
                <w:szCs w:val="20"/>
              </w:rPr>
              <w:t>(Cont’d)</w:t>
            </w:r>
          </w:p>
          <w:p w14:paraId="363AE8A3" w14:textId="77777777" w:rsidR="00427A8D" w:rsidRPr="00F62253" w:rsidRDefault="00427A8D" w:rsidP="008A643E">
            <w:pPr>
              <w:spacing w:line="360" w:lineRule="auto"/>
              <w:ind w:left="-8" w:right="-153"/>
              <w:rPr>
                <w:rFonts w:ascii="Segoe UI" w:hAnsi="Segoe UI" w:cs="Segoe UI"/>
                <w:b/>
                <w:sz w:val="20"/>
                <w:szCs w:val="20"/>
              </w:rPr>
            </w:pPr>
          </w:p>
          <w:p w14:paraId="0CFB8A69" w14:textId="77777777" w:rsidR="00427A8D" w:rsidRPr="00F62253" w:rsidRDefault="00427A8D" w:rsidP="008A643E">
            <w:pPr>
              <w:spacing w:line="360" w:lineRule="auto"/>
              <w:ind w:left="-8" w:right="-153"/>
              <w:rPr>
                <w:rFonts w:ascii="Segoe UI" w:hAnsi="Segoe UI" w:cs="Segoe UI"/>
                <w:b/>
                <w:sz w:val="20"/>
                <w:szCs w:val="20"/>
              </w:rPr>
            </w:pPr>
          </w:p>
          <w:p w14:paraId="28F9A5C7" w14:textId="77777777" w:rsidR="00427A8D" w:rsidRPr="00F62253" w:rsidRDefault="00427A8D" w:rsidP="008A643E">
            <w:pPr>
              <w:spacing w:line="360" w:lineRule="auto"/>
              <w:ind w:left="-8" w:right="-153"/>
              <w:rPr>
                <w:rFonts w:ascii="Segoe UI" w:hAnsi="Segoe UI" w:cs="Segoe UI"/>
                <w:b/>
                <w:sz w:val="20"/>
                <w:szCs w:val="20"/>
              </w:rPr>
            </w:pPr>
          </w:p>
          <w:p w14:paraId="0C598FA6" w14:textId="77777777" w:rsidR="00427A8D" w:rsidRPr="00F62253" w:rsidRDefault="00427A8D" w:rsidP="008A643E">
            <w:pPr>
              <w:spacing w:line="360" w:lineRule="auto"/>
              <w:ind w:left="-8" w:right="-153"/>
              <w:rPr>
                <w:rFonts w:ascii="Segoe UI" w:hAnsi="Segoe UI" w:cs="Segoe UI"/>
                <w:b/>
                <w:sz w:val="20"/>
                <w:szCs w:val="20"/>
              </w:rPr>
            </w:pPr>
          </w:p>
          <w:p w14:paraId="62E88A4D" w14:textId="77777777" w:rsidR="00427A8D" w:rsidRPr="00F62253" w:rsidRDefault="00427A8D" w:rsidP="008A643E">
            <w:pPr>
              <w:spacing w:line="360" w:lineRule="auto"/>
              <w:ind w:left="-8" w:right="-153"/>
              <w:rPr>
                <w:rFonts w:ascii="Segoe UI" w:hAnsi="Segoe UI" w:cs="Segoe UI"/>
                <w:b/>
                <w:sz w:val="20"/>
                <w:szCs w:val="20"/>
              </w:rPr>
            </w:pPr>
          </w:p>
          <w:p w14:paraId="0E0E9241" w14:textId="77777777" w:rsidR="00427A8D" w:rsidRPr="00F62253" w:rsidRDefault="00427A8D" w:rsidP="008A643E">
            <w:pPr>
              <w:spacing w:line="360" w:lineRule="auto"/>
              <w:ind w:left="-8" w:right="-153"/>
              <w:rPr>
                <w:rFonts w:ascii="Segoe UI" w:hAnsi="Segoe UI" w:cs="Segoe UI"/>
                <w:b/>
                <w:sz w:val="20"/>
                <w:szCs w:val="20"/>
              </w:rPr>
            </w:pPr>
          </w:p>
          <w:p w14:paraId="600D78C4" w14:textId="77777777" w:rsidR="00427A8D" w:rsidRPr="00F62253" w:rsidRDefault="00427A8D" w:rsidP="008A643E">
            <w:pPr>
              <w:spacing w:line="360" w:lineRule="auto"/>
              <w:ind w:left="-8" w:right="-153"/>
              <w:rPr>
                <w:rFonts w:ascii="Segoe UI" w:hAnsi="Segoe UI" w:cs="Segoe UI"/>
                <w:b/>
                <w:sz w:val="20"/>
                <w:szCs w:val="20"/>
              </w:rPr>
            </w:pPr>
          </w:p>
          <w:p w14:paraId="7FDED708" w14:textId="77777777" w:rsidR="00427A8D" w:rsidRPr="00F62253" w:rsidRDefault="00427A8D" w:rsidP="008A643E">
            <w:pPr>
              <w:spacing w:line="360" w:lineRule="auto"/>
              <w:ind w:left="-8" w:right="-153"/>
              <w:rPr>
                <w:rFonts w:ascii="Segoe UI" w:hAnsi="Segoe UI" w:cs="Segoe UI"/>
                <w:b/>
                <w:sz w:val="20"/>
                <w:szCs w:val="20"/>
              </w:rPr>
            </w:pPr>
          </w:p>
          <w:p w14:paraId="22EC5A53" w14:textId="77777777" w:rsidR="00427A8D" w:rsidRPr="00F62253" w:rsidRDefault="00427A8D" w:rsidP="008A643E">
            <w:pPr>
              <w:spacing w:line="360" w:lineRule="auto"/>
              <w:ind w:left="-8" w:right="-153"/>
              <w:rPr>
                <w:rFonts w:ascii="Segoe UI" w:hAnsi="Segoe UI" w:cs="Segoe UI"/>
                <w:b/>
                <w:sz w:val="20"/>
                <w:szCs w:val="20"/>
              </w:rPr>
            </w:pPr>
          </w:p>
          <w:p w14:paraId="6051E4E9" w14:textId="77777777" w:rsidR="00427A8D" w:rsidRPr="00F62253" w:rsidRDefault="00427A8D" w:rsidP="008A643E">
            <w:pPr>
              <w:spacing w:line="360" w:lineRule="auto"/>
              <w:ind w:left="-8" w:right="-153"/>
              <w:rPr>
                <w:rFonts w:ascii="Segoe UI" w:hAnsi="Segoe UI" w:cs="Segoe UI"/>
                <w:b/>
                <w:sz w:val="20"/>
                <w:szCs w:val="20"/>
              </w:rPr>
            </w:pPr>
          </w:p>
          <w:p w14:paraId="40C7B8C7" w14:textId="77777777" w:rsidR="00427A8D" w:rsidRPr="00F62253" w:rsidRDefault="00427A8D" w:rsidP="008A643E">
            <w:pPr>
              <w:spacing w:line="360" w:lineRule="auto"/>
              <w:ind w:left="-8" w:right="-153"/>
              <w:rPr>
                <w:rFonts w:ascii="Segoe UI" w:hAnsi="Segoe UI" w:cs="Segoe UI"/>
                <w:b/>
                <w:sz w:val="20"/>
                <w:szCs w:val="20"/>
              </w:rPr>
            </w:pPr>
          </w:p>
          <w:p w14:paraId="490886FB" w14:textId="77777777" w:rsidR="00427A8D" w:rsidRPr="00F62253" w:rsidRDefault="00427A8D" w:rsidP="008A643E">
            <w:pPr>
              <w:spacing w:line="360" w:lineRule="auto"/>
              <w:ind w:left="-8" w:right="-153"/>
              <w:rPr>
                <w:rFonts w:ascii="Segoe UI" w:hAnsi="Segoe UI" w:cs="Segoe UI"/>
                <w:b/>
                <w:sz w:val="20"/>
                <w:szCs w:val="20"/>
              </w:rPr>
            </w:pPr>
          </w:p>
          <w:p w14:paraId="672F191B" w14:textId="77777777" w:rsidR="00427A8D" w:rsidRPr="00F62253" w:rsidRDefault="00427A8D" w:rsidP="008A643E">
            <w:pPr>
              <w:spacing w:line="360" w:lineRule="auto"/>
              <w:ind w:left="-8" w:right="-153"/>
              <w:rPr>
                <w:rFonts w:ascii="Segoe UI" w:hAnsi="Segoe UI" w:cs="Segoe UI"/>
                <w:b/>
                <w:sz w:val="20"/>
                <w:szCs w:val="20"/>
              </w:rPr>
            </w:pPr>
          </w:p>
          <w:p w14:paraId="6E91D47A"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lastRenderedPageBreak/>
              <w:t>Cost-Sharing Protections</w:t>
            </w:r>
          </w:p>
          <w:p w14:paraId="6B912EEC" w14:textId="77777777" w:rsidR="00014270" w:rsidRPr="00176829" w:rsidRDefault="00014270" w:rsidP="00014270">
            <w:pPr>
              <w:pStyle w:val="NoSpacing"/>
              <w:jc w:val="center"/>
              <w:rPr>
                <w:rFonts w:ascii="Segoe UI" w:hAnsi="Segoe UI" w:cs="Segoe UI"/>
                <w:b/>
                <w:sz w:val="20"/>
                <w:szCs w:val="20"/>
              </w:rPr>
            </w:pPr>
            <w:r w:rsidRPr="00176829">
              <w:rPr>
                <w:rFonts w:ascii="Segoe UI" w:hAnsi="Segoe UI" w:cs="Segoe UI"/>
                <w:b/>
                <w:sz w:val="20"/>
                <w:szCs w:val="20"/>
              </w:rPr>
              <w:t>(Non-Grand</w:t>
            </w:r>
            <w:r>
              <w:rPr>
                <w:rFonts w:ascii="Segoe UI" w:hAnsi="Segoe UI" w:cs="Segoe UI"/>
                <w:b/>
                <w:sz w:val="20"/>
                <w:szCs w:val="20"/>
              </w:rPr>
              <w:t>-</w:t>
            </w:r>
            <w:r w:rsidRPr="00176829">
              <w:rPr>
                <w:rFonts w:ascii="Segoe UI" w:hAnsi="Segoe UI" w:cs="Segoe UI"/>
                <w:b/>
                <w:sz w:val="20"/>
                <w:szCs w:val="20"/>
              </w:rPr>
              <w:t>fathered Plans only unless stated otherwise)</w:t>
            </w:r>
          </w:p>
          <w:p w14:paraId="3BC21570" w14:textId="77777777" w:rsidR="007A183C" w:rsidRPr="007A183C" w:rsidRDefault="007A183C" w:rsidP="007A183C">
            <w:pPr>
              <w:pStyle w:val="NoSpacing"/>
              <w:jc w:val="center"/>
              <w:rPr>
                <w:b/>
              </w:rPr>
            </w:pPr>
          </w:p>
          <w:p w14:paraId="1FBD2D5A" w14:textId="77777777" w:rsidR="007A183C" w:rsidRPr="007A183C" w:rsidRDefault="007A183C" w:rsidP="007A183C">
            <w:pPr>
              <w:pStyle w:val="NoSpacing"/>
              <w:jc w:val="center"/>
              <w:rPr>
                <w:b/>
              </w:rPr>
            </w:pPr>
            <w:r w:rsidRPr="007A183C">
              <w:rPr>
                <w:b/>
              </w:rPr>
              <w:t>(Cont’d)</w:t>
            </w:r>
          </w:p>
          <w:p w14:paraId="378189FF" w14:textId="77777777" w:rsidR="007A183C" w:rsidRPr="00F62253" w:rsidRDefault="007A183C" w:rsidP="007A183C">
            <w:pPr>
              <w:spacing w:line="360" w:lineRule="auto"/>
              <w:ind w:left="-8" w:right="-153"/>
              <w:rPr>
                <w:rFonts w:ascii="Segoe UI" w:hAnsi="Segoe UI" w:cs="Segoe UI"/>
                <w:b/>
                <w:sz w:val="20"/>
                <w:szCs w:val="20"/>
              </w:rPr>
            </w:pPr>
          </w:p>
          <w:p w14:paraId="7F97CD3B" w14:textId="77777777" w:rsidR="00427A8D" w:rsidRPr="00F62253" w:rsidRDefault="00427A8D" w:rsidP="008A643E">
            <w:pPr>
              <w:spacing w:line="360" w:lineRule="auto"/>
              <w:ind w:left="-8" w:right="-153"/>
              <w:rPr>
                <w:rFonts w:ascii="Segoe UI" w:hAnsi="Segoe UI" w:cs="Segoe UI"/>
                <w:b/>
                <w:sz w:val="20"/>
                <w:szCs w:val="20"/>
              </w:rPr>
            </w:pPr>
          </w:p>
          <w:p w14:paraId="7DA94937" w14:textId="77777777" w:rsidR="00427A8D" w:rsidRPr="00F62253" w:rsidRDefault="00427A8D" w:rsidP="008A643E">
            <w:pPr>
              <w:spacing w:line="360" w:lineRule="auto"/>
              <w:ind w:right="-153"/>
              <w:rPr>
                <w:rFonts w:ascii="Segoe UI" w:hAnsi="Segoe UI" w:cs="Segoe UI"/>
                <w:b/>
                <w:sz w:val="20"/>
                <w:szCs w:val="20"/>
              </w:rPr>
            </w:pPr>
          </w:p>
          <w:p w14:paraId="626ABBB0" w14:textId="77777777" w:rsidR="00427A8D" w:rsidRPr="00F62253" w:rsidRDefault="00427A8D" w:rsidP="008A643E">
            <w:pPr>
              <w:spacing w:line="360" w:lineRule="auto"/>
              <w:ind w:left="-8" w:right="-153"/>
              <w:rPr>
                <w:rFonts w:ascii="Segoe UI" w:hAnsi="Segoe UI" w:cs="Segoe UI"/>
                <w:b/>
                <w:sz w:val="20"/>
                <w:szCs w:val="20"/>
              </w:rPr>
            </w:pPr>
          </w:p>
          <w:p w14:paraId="33AF40C1" w14:textId="77777777" w:rsidR="00427A8D" w:rsidRPr="00F62253" w:rsidRDefault="00427A8D" w:rsidP="008A643E">
            <w:pPr>
              <w:spacing w:line="360" w:lineRule="auto"/>
              <w:ind w:left="-8" w:right="-153"/>
              <w:rPr>
                <w:rFonts w:ascii="Segoe UI" w:hAnsi="Segoe UI" w:cs="Segoe UI"/>
                <w:b/>
                <w:sz w:val="20"/>
                <w:szCs w:val="20"/>
              </w:rPr>
            </w:pPr>
          </w:p>
          <w:p w14:paraId="65540294" w14:textId="77777777" w:rsidR="00427A8D" w:rsidRPr="00F62253" w:rsidRDefault="00427A8D" w:rsidP="008A643E">
            <w:pPr>
              <w:spacing w:line="360" w:lineRule="auto"/>
              <w:ind w:left="-8" w:right="-153"/>
              <w:rPr>
                <w:rFonts w:ascii="Segoe UI" w:hAnsi="Segoe UI" w:cs="Segoe UI"/>
                <w:b/>
                <w:sz w:val="20"/>
                <w:szCs w:val="20"/>
              </w:rPr>
            </w:pPr>
          </w:p>
          <w:p w14:paraId="62F3D921" w14:textId="77777777" w:rsidR="008718D9" w:rsidRDefault="008718D9" w:rsidP="00014270">
            <w:pPr>
              <w:pStyle w:val="NoSpacing"/>
              <w:jc w:val="center"/>
              <w:rPr>
                <w:rFonts w:ascii="Segoe UI" w:hAnsi="Segoe UI" w:cs="Segoe UI"/>
                <w:b/>
                <w:sz w:val="20"/>
                <w:szCs w:val="20"/>
              </w:rPr>
            </w:pPr>
          </w:p>
          <w:p w14:paraId="3FDDC05F" w14:textId="77777777" w:rsidR="008718D9" w:rsidRDefault="008718D9" w:rsidP="00014270">
            <w:pPr>
              <w:pStyle w:val="NoSpacing"/>
              <w:jc w:val="center"/>
              <w:rPr>
                <w:rFonts w:ascii="Segoe UI" w:hAnsi="Segoe UI" w:cs="Segoe UI"/>
                <w:b/>
                <w:sz w:val="20"/>
                <w:szCs w:val="20"/>
              </w:rPr>
            </w:pPr>
          </w:p>
          <w:p w14:paraId="3929E03E" w14:textId="77777777" w:rsidR="008718D9" w:rsidRDefault="008718D9" w:rsidP="00014270">
            <w:pPr>
              <w:pStyle w:val="NoSpacing"/>
              <w:jc w:val="center"/>
              <w:rPr>
                <w:rFonts w:ascii="Segoe UI" w:hAnsi="Segoe UI" w:cs="Segoe UI"/>
                <w:b/>
                <w:sz w:val="20"/>
                <w:szCs w:val="20"/>
              </w:rPr>
            </w:pPr>
          </w:p>
          <w:p w14:paraId="168C7B4D" w14:textId="77777777" w:rsidR="008718D9" w:rsidRDefault="008718D9" w:rsidP="00014270">
            <w:pPr>
              <w:pStyle w:val="NoSpacing"/>
              <w:jc w:val="center"/>
              <w:rPr>
                <w:rFonts w:ascii="Segoe UI" w:hAnsi="Segoe UI" w:cs="Segoe UI"/>
                <w:b/>
                <w:sz w:val="20"/>
                <w:szCs w:val="20"/>
              </w:rPr>
            </w:pPr>
          </w:p>
          <w:p w14:paraId="2662E51B" w14:textId="77777777" w:rsidR="008718D9" w:rsidRDefault="008718D9" w:rsidP="00014270">
            <w:pPr>
              <w:pStyle w:val="NoSpacing"/>
              <w:jc w:val="center"/>
              <w:rPr>
                <w:rFonts w:ascii="Segoe UI" w:hAnsi="Segoe UI" w:cs="Segoe UI"/>
                <w:b/>
                <w:sz w:val="20"/>
                <w:szCs w:val="20"/>
              </w:rPr>
            </w:pPr>
          </w:p>
          <w:p w14:paraId="3AFC1620" w14:textId="77777777" w:rsidR="008718D9" w:rsidRDefault="008718D9" w:rsidP="00014270">
            <w:pPr>
              <w:pStyle w:val="NoSpacing"/>
              <w:jc w:val="center"/>
              <w:rPr>
                <w:rFonts w:ascii="Segoe UI" w:hAnsi="Segoe UI" w:cs="Segoe UI"/>
                <w:b/>
                <w:sz w:val="20"/>
                <w:szCs w:val="20"/>
              </w:rPr>
            </w:pPr>
          </w:p>
          <w:p w14:paraId="40FD3155" w14:textId="77777777" w:rsidR="00AF7404" w:rsidRDefault="00AF7404" w:rsidP="00014270">
            <w:pPr>
              <w:pStyle w:val="NoSpacing"/>
              <w:jc w:val="center"/>
              <w:rPr>
                <w:rFonts w:ascii="Segoe UI" w:hAnsi="Segoe UI" w:cs="Segoe UI"/>
                <w:b/>
                <w:sz w:val="20"/>
                <w:szCs w:val="20"/>
              </w:rPr>
            </w:pPr>
          </w:p>
          <w:p w14:paraId="4373D2B9" w14:textId="77777777" w:rsidR="00AF7404" w:rsidRDefault="00AF7404" w:rsidP="00014270">
            <w:pPr>
              <w:pStyle w:val="NoSpacing"/>
              <w:jc w:val="center"/>
              <w:rPr>
                <w:rFonts w:ascii="Segoe UI" w:hAnsi="Segoe UI" w:cs="Segoe UI"/>
                <w:b/>
                <w:sz w:val="20"/>
                <w:szCs w:val="20"/>
              </w:rPr>
            </w:pPr>
          </w:p>
          <w:p w14:paraId="22C63BFC" w14:textId="77777777" w:rsidR="00AF7404" w:rsidRDefault="00AF7404" w:rsidP="00014270">
            <w:pPr>
              <w:pStyle w:val="NoSpacing"/>
              <w:jc w:val="center"/>
              <w:rPr>
                <w:rFonts w:ascii="Segoe UI" w:hAnsi="Segoe UI" w:cs="Segoe UI"/>
                <w:b/>
                <w:sz w:val="20"/>
                <w:szCs w:val="20"/>
              </w:rPr>
            </w:pPr>
          </w:p>
          <w:p w14:paraId="287F2BFD" w14:textId="77777777" w:rsidR="00AF7404" w:rsidRDefault="00AF7404" w:rsidP="00014270">
            <w:pPr>
              <w:pStyle w:val="NoSpacing"/>
              <w:jc w:val="center"/>
              <w:rPr>
                <w:rFonts w:ascii="Segoe UI" w:hAnsi="Segoe UI" w:cs="Segoe UI"/>
                <w:b/>
                <w:sz w:val="20"/>
                <w:szCs w:val="20"/>
              </w:rPr>
            </w:pPr>
          </w:p>
          <w:p w14:paraId="464A1245" w14:textId="77777777" w:rsidR="00AF7404" w:rsidRDefault="00AF7404" w:rsidP="00014270">
            <w:pPr>
              <w:pStyle w:val="NoSpacing"/>
              <w:jc w:val="center"/>
              <w:rPr>
                <w:rFonts w:ascii="Segoe UI" w:hAnsi="Segoe UI" w:cs="Segoe UI"/>
                <w:b/>
                <w:sz w:val="20"/>
                <w:szCs w:val="20"/>
              </w:rPr>
            </w:pPr>
          </w:p>
          <w:p w14:paraId="32C095D9" w14:textId="77777777" w:rsidR="00AF7404" w:rsidRDefault="00AF7404" w:rsidP="00014270">
            <w:pPr>
              <w:pStyle w:val="NoSpacing"/>
              <w:jc w:val="center"/>
              <w:rPr>
                <w:rFonts w:ascii="Segoe UI" w:hAnsi="Segoe UI" w:cs="Segoe UI"/>
                <w:b/>
                <w:sz w:val="20"/>
                <w:szCs w:val="20"/>
              </w:rPr>
            </w:pPr>
          </w:p>
          <w:p w14:paraId="6880FE84" w14:textId="77777777" w:rsidR="00AF7404" w:rsidRDefault="00AF7404" w:rsidP="00014270">
            <w:pPr>
              <w:pStyle w:val="NoSpacing"/>
              <w:jc w:val="center"/>
              <w:rPr>
                <w:rFonts w:ascii="Segoe UI" w:hAnsi="Segoe UI" w:cs="Segoe UI"/>
                <w:b/>
                <w:sz w:val="20"/>
                <w:szCs w:val="20"/>
              </w:rPr>
            </w:pPr>
          </w:p>
          <w:p w14:paraId="679B822F" w14:textId="77777777" w:rsidR="00427A8D" w:rsidRPr="00F62253" w:rsidRDefault="00427A8D" w:rsidP="008A643E">
            <w:pPr>
              <w:spacing w:line="360" w:lineRule="auto"/>
              <w:ind w:right="-153"/>
              <w:rPr>
                <w:rFonts w:ascii="Segoe UI" w:hAnsi="Segoe UI" w:cs="Segoe UI"/>
                <w:b/>
                <w:sz w:val="20"/>
                <w:szCs w:val="20"/>
              </w:rPr>
            </w:pPr>
          </w:p>
          <w:p w14:paraId="53DE41E7" w14:textId="77777777" w:rsidR="007731E3" w:rsidRPr="00F62253" w:rsidRDefault="007731E3" w:rsidP="002E7B6D">
            <w:pPr>
              <w:pStyle w:val="NoSpacing"/>
              <w:jc w:val="center"/>
              <w:rPr>
                <w:rFonts w:ascii="Segoe UI" w:hAnsi="Segoe UI" w:cs="Segoe UI"/>
                <w:b/>
                <w:sz w:val="20"/>
                <w:szCs w:val="20"/>
              </w:rPr>
            </w:pPr>
          </w:p>
        </w:tc>
        <w:tc>
          <w:tcPr>
            <w:tcW w:w="1322" w:type="dxa"/>
            <w:vMerge w:val="restart"/>
          </w:tcPr>
          <w:p w14:paraId="10932C4A" w14:textId="77777777" w:rsidR="00427A8D" w:rsidRPr="00F62253" w:rsidRDefault="00427A8D" w:rsidP="00973BA5">
            <w:pPr>
              <w:pStyle w:val="NoSpacing"/>
              <w:jc w:val="center"/>
              <w:rPr>
                <w:rFonts w:ascii="Segoe UI" w:hAnsi="Segoe UI" w:cs="Segoe UI"/>
                <w:sz w:val="20"/>
                <w:szCs w:val="20"/>
              </w:rPr>
            </w:pPr>
            <w:r w:rsidRPr="00F62253">
              <w:rPr>
                <w:rFonts w:ascii="Segoe UI" w:hAnsi="Segoe UI" w:cs="Segoe UI"/>
                <w:sz w:val="20"/>
                <w:szCs w:val="20"/>
              </w:rPr>
              <w:lastRenderedPageBreak/>
              <w:t>Lifetime and annual dollar limits on dollar value of EHB</w:t>
            </w:r>
          </w:p>
          <w:p w14:paraId="7916BF89" w14:textId="77777777" w:rsidR="002916AE" w:rsidRDefault="002916AE" w:rsidP="00973BA5">
            <w:pPr>
              <w:pStyle w:val="NoSpacing"/>
              <w:jc w:val="center"/>
              <w:rPr>
                <w:rFonts w:ascii="Segoe UI" w:hAnsi="Segoe UI" w:cs="Segoe UI"/>
                <w:sz w:val="20"/>
                <w:szCs w:val="20"/>
              </w:rPr>
            </w:pPr>
          </w:p>
          <w:p w14:paraId="78BEF4DC" w14:textId="77777777" w:rsidR="002916AE" w:rsidRDefault="002916AE" w:rsidP="00973BA5">
            <w:pPr>
              <w:pStyle w:val="NoSpacing"/>
              <w:jc w:val="center"/>
              <w:rPr>
                <w:rFonts w:ascii="Segoe UI" w:hAnsi="Segoe UI" w:cs="Segoe UI"/>
                <w:sz w:val="20"/>
                <w:szCs w:val="20"/>
              </w:rPr>
            </w:pPr>
          </w:p>
          <w:p w14:paraId="50C49322" w14:textId="77777777" w:rsidR="00C055BB" w:rsidRPr="00F62253" w:rsidRDefault="00C055BB" w:rsidP="00973BA5">
            <w:pPr>
              <w:pStyle w:val="NoSpacing"/>
              <w:jc w:val="center"/>
            </w:pPr>
          </w:p>
        </w:tc>
        <w:tc>
          <w:tcPr>
            <w:tcW w:w="1828" w:type="dxa"/>
            <w:tcBorders>
              <w:bottom w:val="single" w:sz="4" w:space="0" w:color="auto"/>
            </w:tcBorders>
          </w:tcPr>
          <w:p w14:paraId="204D58E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§300gg-11(a)</w:t>
            </w:r>
          </w:p>
        </w:tc>
        <w:tc>
          <w:tcPr>
            <w:tcW w:w="8227" w:type="dxa"/>
            <w:tcBorders>
              <w:bottom w:val="single" w:sz="4" w:space="0" w:color="auto"/>
            </w:tcBorders>
          </w:tcPr>
          <w:p w14:paraId="5257FEFD"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 xml:space="preserve">Issuer and plan may not establish any lifetime or annual limit on the dollar amount of essential health benefits for any individual. </w:t>
            </w:r>
          </w:p>
        </w:tc>
        <w:tc>
          <w:tcPr>
            <w:tcW w:w="1351" w:type="dxa"/>
            <w:tcBorders>
              <w:bottom w:val="single" w:sz="4" w:space="0" w:color="auto"/>
            </w:tcBorders>
          </w:tcPr>
          <w:p w14:paraId="14DE19C9" w14:textId="77777777" w:rsidR="00427A8D" w:rsidRPr="00434D4C" w:rsidRDefault="00427A8D" w:rsidP="00437538">
            <w:pPr>
              <w:spacing w:before="120" w:after="120"/>
              <w:rPr>
                <w:rFonts w:ascii="Arial" w:hAnsi="Arial" w:cs="Arial"/>
                <w:sz w:val="18"/>
                <w:szCs w:val="18"/>
              </w:rPr>
            </w:pPr>
          </w:p>
        </w:tc>
      </w:tr>
      <w:tr w:rsidR="00427A8D" w14:paraId="06897D21" w14:textId="77777777" w:rsidTr="00FF4D1B">
        <w:trPr>
          <w:trHeight w:val="193"/>
          <w:jc w:val="center"/>
        </w:trPr>
        <w:tc>
          <w:tcPr>
            <w:tcW w:w="1435" w:type="dxa"/>
            <w:vMerge/>
          </w:tcPr>
          <w:p w14:paraId="5A797939"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012C77BF"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21FA8D6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147.126(a)</w:t>
            </w:r>
          </w:p>
          <w:p w14:paraId="240FE9BC"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186A88E"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sz w:val="20"/>
                <w:szCs w:val="20"/>
              </w:rPr>
              <w:t>The term “essential health benefits” means essential health benefits under section 1302(b) of the Patient Protection and Affordable Care Act and applicable regulations.</w:t>
            </w:r>
          </w:p>
        </w:tc>
        <w:tc>
          <w:tcPr>
            <w:tcW w:w="1351" w:type="dxa"/>
            <w:tcBorders>
              <w:top w:val="single" w:sz="4" w:space="0" w:color="auto"/>
              <w:bottom w:val="single" w:sz="4" w:space="0" w:color="auto"/>
            </w:tcBorders>
          </w:tcPr>
          <w:p w14:paraId="75FD03D8" w14:textId="77777777" w:rsidR="00427A8D" w:rsidRPr="00434D4C" w:rsidRDefault="00427A8D" w:rsidP="00437538">
            <w:pPr>
              <w:spacing w:before="120" w:after="120"/>
              <w:rPr>
                <w:rFonts w:ascii="Arial" w:hAnsi="Arial" w:cs="Arial"/>
                <w:sz w:val="18"/>
                <w:szCs w:val="18"/>
              </w:rPr>
            </w:pPr>
          </w:p>
        </w:tc>
      </w:tr>
      <w:tr w:rsidR="00427A8D" w14:paraId="355E7E91" w14:textId="77777777" w:rsidTr="00FF4D1B">
        <w:trPr>
          <w:trHeight w:val="193"/>
          <w:jc w:val="center"/>
        </w:trPr>
        <w:tc>
          <w:tcPr>
            <w:tcW w:w="1435" w:type="dxa"/>
            <w:vMerge/>
          </w:tcPr>
          <w:p w14:paraId="63921C66" w14:textId="77777777" w:rsidR="00427A8D" w:rsidRPr="00F62253" w:rsidRDefault="00427A8D" w:rsidP="008A643E">
            <w:pPr>
              <w:spacing w:line="360" w:lineRule="auto"/>
              <w:ind w:left="-8" w:right="-153"/>
              <w:rPr>
                <w:rFonts w:ascii="Segoe UI" w:hAnsi="Segoe UI" w:cs="Segoe UI"/>
                <w:b/>
                <w:sz w:val="20"/>
                <w:szCs w:val="20"/>
              </w:rPr>
            </w:pPr>
          </w:p>
        </w:tc>
        <w:tc>
          <w:tcPr>
            <w:tcW w:w="1322" w:type="dxa"/>
            <w:vMerge/>
          </w:tcPr>
          <w:p w14:paraId="775864D8" w14:textId="77777777" w:rsidR="00427A8D" w:rsidRPr="00F62253" w:rsidRDefault="00427A8D" w:rsidP="008A643E">
            <w:pPr>
              <w:spacing w:line="360" w:lineRule="auto"/>
              <w:rPr>
                <w:rFonts w:ascii="Segoe UI" w:hAnsi="Segoe UI" w:cs="Segoe UI"/>
                <w:sz w:val="20"/>
                <w:szCs w:val="20"/>
              </w:rPr>
            </w:pPr>
          </w:p>
        </w:tc>
        <w:tc>
          <w:tcPr>
            <w:tcW w:w="1828" w:type="dxa"/>
            <w:tcBorders>
              <w:top w:val="single" w:sz="4" w:space="0" w:color="auto"/>
              <w:bottom w:val="single" w:sz="4" w:space="0" w:color="auto"/>
            </w:tcBorders>
          </w:tcPr>
          <w:p w14:paraId="1521B2F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 § 147.126(c)</w:t>
            </w:r>
          </w:p>
          <w:p w14:paraId="48DBC1B7" w14:textId="77777777" w:rsidR="00427A8D" w:rsidRPr="00BB195E" w:rsidRDefault="00427A8D" w:rsidP="00BB195E">
            <w:pPr>
              <w:pStyle w:val="NoSpacing"/>
              <w:jc w:val="center"/>
              <w:rPr>
                <w:rFonts w:ascii="Segoe UI" w:hAnsi="Segoe UI" w:cs="Segoe UI"/>
                <w:sz w:val="20"/>
                <w:szCs w:val="20"/>
              </w:rPr>
            </w:pPr>
          </w:p>
          <w:p w14:paraId="31A3595B" w14:textId="77777777" w:rsidR="00427A8D" w:rsidRPr="00BB195E" w:rsidRDefault="00427A8D" w:rsidP="00BB195E">
            <w:pPr>
              <w:pStyle w:val="NoSpacing"/>
              <w:jc w:val="center"/>
              <w:rPr>
                <w:rFonts w:ascii="Segoe UI" w:hAnsi="Segoe UI" w:cs="Segoe UI"/>
                <w:sz w:val="20"/>
                <w:szCs w:val="20"/>
              </w:rPr>
            </w:pPr>
          </w:p>
          <w:p w14:paraId="62A7C3A9" w14:textId="77777777" w:rsidR="00427A8D" w:rsidRPr="00BB195E" w:rsidRDefault="00427A8D"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90A0ECC" w14:textId="77777777" w:rsidR="00427A8D" w:rsidRPr="00F62253" w:rsidRDefault="00427A8D" w:rsidP="00663F09">
            <w:pPr>
              <w:pStyle w:val="NoSpacing"/>
              <w:rPr>
                <w:rFonts w:ascii="Segoe UI" w:hAnsi="Segoe UI" w:cs="Segoe UI"/>
                <w:sz w:val="20"/>
                <w:szCs w:val="20"/>
              </w:rPr>
            </w:pPr>
            <w:r w:rsidRPr="00F62253">
              <w:rPr>
                <w:rFonts w:ascii="Segoe UI" w:hAnsi="Segoe UI" w:cs="Segoe UI"/>
                <w:bCs/>
                <w:sz w:val="20"/>
                <w:szCs w:val="20"/>
              </w:rPr>
              <w:t>Per CMS Bulletin: DOL, Treasury, and HHS will consider a large group plan, or a grandfathered group health plan, to have used a permissible definition of EHB if the definition is one that is authorized by the Secretary of HHS (including any available benchmark option, supplemented as needed to ensure coverage of all ten statutory categories).  The definition must be used consistently by the issuer.</w:t>
            </w:r>
          </w:p>
        </w:tc>
        <w:tc>
          <w:tcPr>
            <w:tcW w:w="1351" w:type="dxa"/>
            <w:tcBorders>
              <w:top w:val="single" w:sz="4" w:space="0" w:color="auto"/>
              <w:bottom w:val="single" w:sz="4" w:space="0" w:color="auto"/>
            </w:tcBorders>
          </w:tcPr>
          <w:p w14:paraId="71E6913B" w14:textId="77777777" w:rsidR="00427A8D" w:rsidRPr="00434D4C" w:rsidRDefault="00427A8D" w:rsidP="00437538">
            <w:pPr>
              <w:spacing w:before="120" w:after="120"/>
              <w:rPr>
                <w:rFonts w:ascii="Arial" w:hAnsi="Arial" w:cs="Arial"/>
                <w:sz w:val="18"/>
                <w:szCs w:val="18"/>
              </w:rPr>
            </w:pPr>
          </w:p>
        </w:tc>
      </w:tr>
      <w:tr w:rsidR="00427A8D" w14:paraId="3605CD43" w14:textId="77777777" w:rsidTr="00FF4D1B">
        <w:trPr>
          <w:trHeight w:val="193"/>
          <w:jc w:val="center"/>
        </w:trPr>
        <w:tc>
          <w:tcPr>
            <w:tcW w:w="1435" w:type="dxa"/>
            <w:vMerge/>
          </w:tcPr>
          <w:p w14:paraId="052A5D84" w14:textId="77777777" w:rsidR="00427A8D" w:rsidRPr="00F62253" w:rsidRDefault="00427A8D" w:rsidP="008A643E">
            <w:pPr>
              <w:spacing w:line="360" w:lineRule="auto"/>
              <w:ind w:left="-8" w:right="-153"/>
              <w:rPr>
                <w:rFonts w:ascii="Segoe UI" w:hAnsi="Segoe UI" w:cs="Segoe UI"/>
                <w:b/>
                <w:sz w:val="20"/>
                <w:szCs w:val="20"/>
                <w:highlight w:val="green"/>
              </w:rPr>
            </w:pPr>
          </w:p>
        </w:tc>
        <w:tc>
          <w:tcPr>
            <w:tcW w:w="1322" w:type="dxa"/>
            <w:vMerge/>
          </w:tcPr>
          <w:p w14:paraId="45524674" w14:textId="77777777" w:rsidR="00427A8D" w:rsidRPr="00F62253" w:rsidRDefault="00427A8D" w:rsidP="008A643E">
            <w:pPr>
              <w:spacing w:line="360" w:lineRule="auto"/>
              <w:rPr>
                <w:rFonts w:ascii="Segoe UI" w:hAnsi="Segoe UI" w:cs="Segoe UI"/>
                <w:b/>
                <w:sz w:val="20"/>
                <w:szCs w:val="20"/>
                <w:highlight w:val="green"/>
              </w:rPr>
            </w:pPr>
          </w:p>
        </w:tc>
        <w:tc>
          <w:tcPr>
            <w:tcW w:w="1828" w:type="dxa"/>
            <w:tcBorders>
              <w:top w:val="single" w:sz="4" w:space="0" w:color="auto"/>
              <w:bottom w:val="single" w:sz="4" w:space="0" w:color="auto"/>
            </w:tcBorders>
          </w:tcPr>
          <w:p w14:paraId="00659E25"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42 USC §300gg-11(b</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5570A84A"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5DF4F739" w14:textId="77777777" w:rsidR="00427A8D" w:rsidRPr="00BB195E" w:rsidRDefault="00427A8D" w:rsidP="00BB195E">
            <w:pPr>
              <w:pStyle w:val="NoSpacing"/>
              <w:jc w:val="center"/>
              <w:rPr>
                <w:rFonts w:ascii="Segoe UI" w:hAnsi="Segoe UI" w:cs="Segoe UI"/>
                <w:sz w:val="20"/>
                <w:szCs w:val="20"/>
              </w:rPr>
            </w:pPr>
            <w:r w:rsidRPr="00BB195E">
              <w:rPr>
                <w:rFonts w:ascii="Segoe UI" w:hAnsi="Segoe UI" w:cs="Segoe UI"/>
                <w:sz w:val="20"/>
                <w:szCs w:val="20"/>
              </w:rPr>
              <w:t>§147.126 (b)(1</w:t>
            </w:r>
            <w:proofErr w:type="gramStart"/>
            <w:r w:rsidRPr="00BB195E">
              <w:rPr>
                <w:rFonts w:ascii="Segoe UI" w:hAnsi="Segoe UI" w:cs="Segoe UI"/>
                <w:sz w:val="20"/>
                <w:szCs w:val="20"/>
              </w:rPr>
              <w:t>)</w:t>
            </w:r>
            <w:r w:rsidR="007E51A6" w:rsidRPr="00BB195E">
              <w:rPr>
                <w:rFonts w:ascii="Segoe UI" w:hAnsi="Segoe UI" w:cs="Segoe UI"/>
                <w:sz w:val="20"/>
                <w:szCs w:val="20"/>
              </w:rPr>
              <w:t>;</w:t>
            </w:r>
            <w:proofErr w:type="gramEnd"/>
          </w:p>
          <w:p w14:paraId="19BD33DB" w14:textId="77777777" w:rsidR="00427A8D" w:rsidRPr="00BB195E" w:rsidRDefault="007E51A6" w:rsidP="00BB195E">
            <w:pPr>
              <w:pStyle w:val="NoSpacing"/>
              <w:jc w:val="center"/>
              <w:rPr>
                <w:rFonts w:ascii="Segoe UI" w:hAnsi="Segoe UI" w:cs="Segoe UI"/>
                <w:sz w:val="20"/>
                <w:szCs w:val="20"/>
              </w:rPr>
            </w:pPr>
            <w:r w:rsidRPr="00BB195E">
              <w:rPr>
                <w:rFonts w:ascii="Segoe UI" w:hAnsi="Segoe UI" w:cs="Segoe UI"/>
                <w:sz w:val="20"/>
                <w:szCs w:val="20"/>
              </w:rPr>
              <w:t xml:space="preserve">45 CFR </w:t>
            </w:r>
            <w:r w:rsidR="00427A8D" w:rsidRPr="00BB195E">
              <w:rPr>
                <w:rFonts w:ascii="Segoe UI" w:hAnsi="Segoe UI" w:cs="Segoe UI"/>
                <w:sz w:val="20"/>
                <w:szCs w:val="20"/>
              </w:rPr>
              <w:t>147.126(a)(2)(ii)</w:t>
            </w:r>
          </w:p>
        </w:tc>
        <w:tc>
          <w:tcPr>
            <w:tcW w:w="8227" w:type="dxa"/>
            <w:tcBorders>
              <w:top w:val="single" w:sz="4" w:space="0" w:color="auto"/>
              <w:bottom w:val="single" w:sz="4" w:space="0" w:color="auto"/>
            </w:tcBorders>
          </w:tcPr>
          <w:p w14:paraId="0A7B0C7D" w14:textId="77777777" w:rsidR="00427A8D" w:rsidRPr="00F62253" w:rsidRDefault="00427A8D" w:rsidP="00CC0F19">
            <w:pPr>
              <w:pStyle w:val="NoSpacing"/>
              <w:numPr>
                <w:ilvl w:val="0"/>
                <w:numId w:val="21"/>
              </w:numPr>
              <w:rPr>
                <w:rFonts w:ascii="Segoe UI" w:hAnsi="Segoe UI" w:cs="Segoe UI"/>
                <w:i/>
                <w:sz w:val="20"/>
                <w:szCs w:val="20"/>
              </w:rPr>
            </w:pPr>
            <w:r w:rsidRPr="00F62253">
              <w:rPr>
                <w:rFonts w:ascii="Segoe UI" w:hAnsi="Segoe UI" w:cs="Segoe UI"/>
                <w:sz w:val="20"/>
                <w:szCs w:val="20"/>
              </w:rPr>
              <w:t xml:space="preserve">Exception: May place lifetime or annual limits on the dollar amount of specific covered benefits that </w:t>
            </w:r>
            <w:r w:rsidRPr="00C90F94">
              <w:rPr>
                <w:rFonts w:ascii="Segoe UI" w:hAnsi="Segoe UI" w:cs="Segoe UI"/>
                <w:i/>
                <w:iCs/>
                <w:sz w:val="20"/>
                <w:szCs w:val="20"/>
              </w:rPr>
              <w:t>are not essential health benefits</w:t>
            </w:r>
            <w:r w:rsidRPr="00F62253">
              <w:rPr>
                <w:rFonts w:ascii="Segoe UI" w:hAnsi="Segoe UI" w:cs="Segoe UI"/>
                <w:sz w:val="20"/>
                <w:szCs w:val="20"/>
              </w:rPr>
              <w:t xml:space="preserve">. </w:t>
            </w:r>
          </w:p>
          <w:p w14:paraId="2D9AC62B" w14:textId="77777777" w:rsidR="00427A8D" w:rsidRPr="00F62253" w:rsidRDefault="00427A8D" w:rsidP="00663F09">
            <w:pPr>
              <w:pStyle w:val="NoSpacing"/>
              <w:rPr>
                <w:rFonts w:ascii="Segoe UI" w:hAnsi="Segoe UI" w:cs="Segoe UI"/>
                <w:i/>
                <w:sz w:val="20"/>
                <w:szCs w:val="20"/>
              </w:rPr>
            </w:pPr>
            <w:r w:rsidRPr="00F62253">
              <w:rPr>
                <w:rFonts w:ascii="Segoe UI" w:hAnsi="Segoe UI" w:cs="Segoe UI"/>
                <w:i/>
                <w:sz w:val="20"/>
                <w:szCs w:val="20"/>
              </w:rPr>
              <w:t xml:space="preserve">Note: Restriction on lifetime or annual limits does not apply to FSAs, MSAs, or HSAs. In the case of HRAs that are integrated with other group health plan coverage that complies, the fact that benefits under the HRA itself are limited is not a violation. </w:t>
            </w:r>
          </w:p>
          <w:p w14:paraId="25B12049" w14:textId="77777777" w:rsidR="00F62253" w:rsidRPr="00F62253" w:rsidRDefault="00427A8D" w:rsidP="00D602F8">
            <w:pPr>
              <w:pStyle w:val="NoSpacing"/>
              <w:rPr>
                <w:rFonts w:ascii="Segoe UI" w:hAnsi="Segoe UI" w:cs="Segoe UI"/>
                <w:sz w:val="20"/>
                <w:szCs w:val="20"/>
              </w:rPr>
            </w:pPr>
            <w:r w:rsidRPr="00F62253">
              <w:rPr>
                <w:rFonts w:ascii="Segoe UI" w:hAnsi="Segoe UI" w:cs="Segoe UI"/>
                <w:i/>
                <w:sz w:val="20"/>
                <w:szCs w:val="20"/>
              </w:rPr>
              <w:t xml:space="preserve">Resource:  </w:t>
            </w:r>
            <w:r w:rsidRPr="002E7B6D">
              <w:rPr>
                <w:rStyle w:val="Hyperlink"/>
                <w:rFonts w:ascii="Segoe UI" w:hAnsi="Segoe UI" w:cs="Segoe UI"/>
                <w:sz w:val="20"/>
                <w:szCs w:val="20"/>
              </w:rPr>
              <w:t>FAQ on Essential Health Benefits Bulletin</w:t>
            </w:r>
            <w:r w:rsidRPr="00F62253">
              <w:rPr>
                <w:rFonts w:ascii="Segoe UI" w:hAnsi="Segoe UI" w:cs="Segoe UI"/>
                <w:sz w:val="20"/>
                <w:szCs w:val="20"/>
              </w:rPr>
              <w:t xml:space="preserve"> (Q10)</w:t>
            </w:r>
          </w:p>
        </w:tc>
        <w:tc>
          <w:tcPr>
            <w:tcW w:w="1351" w:type="dxa"/>
            <w:tcBorders>
              <w:top w:val="single" w:sz="4" w:space="0" w:color="auto"/>
              <w:bottom w:val="single" w:sz="4" w:space="0" w:color="auto"/>
            </w:tcBorders>
          </w:tcPr>
          <w:p w14:paraId="173060FF" w14:textId="77777777" w:rsidR="00427A8D" w:rsidRPr="00434D4C" w:rsidRDefault="00427A8D" w:rsidP="00437538">
            <w:pPr>
              <w:spacing w:before="120" w:after="120"/>
              <w:rPr>
                <w:rFonts w:ascii="Arial" w:hAnsi="Arial" w:cs="Arial"/>
                <w:sz w:val="18"/>
                <w:szCs w:val="18"/>
              </w:rPr>
            </w:pPr>
          </w:p>
        </w:tc>
      </w:tr>
      <w:tr w:rsidR="00E93763" w14:paraId="24AAD24D" w14:textId="77777777" w:rsidTr="00FF4D1B">
        <w:trPr>
          <w:trHeight w:val="193"/>
          <w:jc w:val="center"/>
        </w:trPr>
        <w:tc>
          <w:tcPr>
            <w:tcW w:w="1435" w:type="dxa"/>
            <w:vMerge/>
          </w:tcPr>
          <w:p w14:paraId="17A046C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val="restart"/>
          </w:tcPr>
          <w:p w14:paraId="7AC8060C" w14:textId="77777777" w:rsidR="00E93763" w:rsidRPr="00973BA5" w:rsidRDefault="00164FB2" w:rsidP="00973BA5">
            <w:pPr>
              <w:pStyle w:val="NoSpacing"/>
              <w:jc w:val="center"/>
              <w:rPr>
                <w:rFonts w:ascii="Segoe UI" w:hAnsi="Segoe UI" w:cs="Segoe UI"/>
                <w:sz w:val="20"/>
                <w:szCs w:val="20"/>
              </w:rPr>
            </w:pPr>
            <w:r w:rsidRPr="00973BA5">
              <w:rPr>
                <w:rFonts w:ascii="Segoe UI" w:hAnsi="Segoe UI" w:cs="Segoe UI"/>
                <w:sz w:val="20"/>
                <w:szCs w:val="20"/>
              </w:rPr>
              <w:t>Maximum out-of-pocket limit</w:t>
            </w:r>
          </w:p>
          <w:p w14:paraId="669CFEAE" w14:textId="77777777" w:rsidR="00164FB2" w:rsidRPr="00F62253" w:rsidRDefault="00164FB2" w:rsidP="008A643E">
            <w:pPr>
              <w:spacing w:line="360" w:lineRule="auto"/>
              <w:rPr>
                <w:rFonts w:ascii="Segoe UI" w:hAnsi="Segoe UI" w:cs="Segoe UI"/>
                <w:sz w:val="20"/>
                <w:szCs w:val="20"/>
                <w:highlight w:val="green"/>
              </w:rPr>
            </w:pPr>
          </w:p>
          <w:p w14:paraId="2FE35106" w14:textId="77777777" w:rsidR="00164FB2" w:rsidRPr="00F62253" w:rsidRDefault="00164FB2" w:rsidP="008A643E">
            <w:pPr>
              <w:spacing w:line="360" w:lineRule="auto"/>
              <w:rPr>
                <w:rFonts w:ascii="Segoe UI" w:hAnsi="Segoe UI" w:cs="Segoe UI"/>
                <w:sz w:val="20"/>
                <w:szCs w:val="20"/>
                <w:highlight w:val="green"/>
              </w:rPr>
            </w:pPr>
          </w:p>
          <w:p w14:paraId="3EA817AA"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bottom w:val="single" w:sz="4" w:space="0" w:color="auto"/>
            </w:tcBorders>
          </w:tcPr>
          <w:p w14:paraId="51A0AF58"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42 USC §18022(c)</w:t>
            </w:r>
          </w:p>
          <w:p w14:paraId="1C73B3F7" w14:textId="77777777" w:rsidR="00E93763" w:rsidRPr="00BB195E" w:rsidRDefault="00E93763" w:rsidP="00BB195E">
            <w:pPr>
              <w:pStyle w:val="NoSpacing"/>
              <w:jc w:val="center"/>
              <w:rPr>
                <w:rFonts w:ascii="Segoe UI" w:hAnsi="Segoe UI" w:cs="Segoe UI"/>
                <w:sz w:val="20"/>
                <w:szCs w:val="20"/>
              </w:rPr>
            </w:pPr>
          </w:p>
        </w:tc>
        <w:tc>
          <w:tcPr>
            <w:tcW w:w="8227" w:type="dxa"/>
            <w:tcBorders>
              <w:bottom w:val="single" w:sz="4" w:space="0" w:color="auto"/>
            </w:tcBorders>
          </w:tcPr>
          <w:p w14:paraId="1DCBBAE9" w14:textId="77777777" w:rsidR="00E93763" w:rsidRPr="00F62253" w:rsidRDefault="00E93763" w:rsidP="00663F09">
            <w:pPr>
              <w:pStyle w:val="NoSpacing"/>
              <w:rPr>
                <w:rFonts w:ascii="Segoe UI" w:hAnsi="Segoe UI" w:cs="Segoe UI"/>
                <w:sz w:val="20"/>
                <w:szCs w:val="20"/>
              </w:rPr>
            </w:pPr>
            <w:r w:rsidRPr="00F62253">
              <w:rPr>
                <w:rFonts w:ascii="Segoe UI" w:hAnsi="Segoe UI" w:cs="Segoe UI"/>
                <w:sz w:val="20"/>
                <w:szCs w:val="20"/>
              </w:rPr>
              <w:t xml:space="preserve">Plan must comply with annual limit on cost-sharing (e.g., deductible, copayment, coinsurance) with respect to the essential health benefits. </w:t>
            </w:r>
          </w:p>
        </w:tc>
        <w:tc>
          <w:tcPr>
            <w:tcW w:w="1351" w:type="dxa"/>
            <w:tcBorders>
              <w:bottom w:val="single" w:sz="4" w:space="0" w:color="auto"/>
            </w:tcBorders>
          </w:tcPr>
          <w:p w14:paraId="2BCE4E9E" w14:textId="77777777" w:rsidR="00E93763" w:rsidRPr="00434D4C" w:rsidRDefault="00E93763" w:rsidP="00437538">
            <w:pPr>
              <w:spacing w:before="120" w:after="120"/>
              <w:rPr>
                <w:rFonts w:ascii="Arial" w:hAnsi="Arial" w:cs="Arial"/>
                <w:sz w:val="18"/>
                <w:szCs w:val="18"/>
              </w:rPr>
            </w:pPr>
          </w:p>
        </w:tc>
      </w:tr>
      <w:tr w:rsidR="00E93763" w14:paraId="19F2B5CC" w14:textId="77777777" w:rsidTr="00FF4D1B">
        <w:trPr>
          <w:trHeight w:val="193"/>
          <w:jc w:val="center"/>
        </w:trPr>
        <w:tc>
          <w:tcPr>
            <w:tcW w:w="1435" w:type="dxa"/>
            <w:vMerge/>
          </w:tcPr>
          <w:p w14:paraId="485291B7" w14:textId="77777777" w:rsidR="00E93763" w:rsidRPr="00F62253" w:rsidRDefault="00E93763" w:rsidP="008A643E">
            <w:pPr>
              <w:spacing w:line="360" w:lineRule="auto"/>
              <w:rPr>
                <w:rFonts w:ascii="Segoe UI" w:hAnsi="Segoe UI" w:cs="Segoe UI"/>
                <w:b/>
                <w:sz w:val="20"/>
                <w:szCs w:val="20"/>
                <w:highlight w:val="green"/>
              </w:rPr>
            </w:pPr>
          </w:p>
        </w:tc>
        <w:tc>
          <w:tcPr>
            <w:tcW w:w="1322" w:type="dxa"/>
            <w:vMerge/>
          </w:tcPr>
          <w:p w14:paraId="22ACE6BC" w14:textId="77777777" w:rsidR="00E93763" w:rsidRPr="00F62253" w:rsidRDefault="00E93763" w:rsidP="008A643E">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5E1C7830" w14:textId="77777777" w:rsidR="00E93763" w:rsidRPr="00BB195E" w:rsidRDefault="00E93763" w:rsidP="00BB195E">
            <w:pPr>
              <w:pStyle w:val="NoSpacing"/>
              <w:jc w:val="center"/>
              <w:rPr>
                <w:rFonts w:ascii="Segoe UI" w:hAnsi="Segoe UI" w:cs="Segoe UI"/>
                <w:sz w:val="20"/>
                <w:szCs w:val="20"/>
              </w:rPr>
            </w:pPr>
            <w:r w:rsidRPr="00BB195E">
              <w:rPr>
                <w:rFonts w:ascii="Segoe UI" w:hAnsi="Segoe UI" w:cs="Segoe UI"/>
                <w:sz w:val="20"/>
                <w:szCs w:val="20"/>
              </w:rPr>
              <w:t>45 CFR § 156.130(a)(2)</w:t>
            </w:r>
          </w:p>
          <w:p w14:paraId="053BA4A1" w14:textId="77777777" w:rsidR="00E93763" w:rsidRPr="00BB195E" w:rsidRDefault="00E93763" w:rsidP="00BB195E">
            <w:pPr>
              <w:pStyle w:val="NoSpacing"/>
              <w:jc w:val="center"/>
              <w:rPr>
                <w:rFonts w:ascii="Segoe UI" w:hAnsi="Segoe UI" w:cs="Segoe UI"/>
                <w:sz w:val="20"/>
                <w:szCs w:val="20"/>
              </w:rPr>
            </w:pPr>
          </w:p>
          <w:p w14:paraId="5C276A23" w14:textId="77777777" w:rsidR="00E93763" w:rsidRPr="00BB195E" w:rsidRDefault="00E9376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F1F9CA6" w14:textId="77777777" w:rsidR="00663F09"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This single MOOP must apply to all essential health benefits under the plan (e.g., medical, prescription drug, and mental health benefits). </w:t>
            </w:r>
          </w:p>
          <w:p w14:paraId="2AC987A3" w14:textId="77777777" w:rsidR="00E93763" w:rsidRPr="00F62253" w:rsidRDefault="00E93763" w:rsidP="00CC0F19">
            <w:pPr>
              <w:pStyle w:val="NoSpacing"/>
              <w:numPr>
                <w:ilvl w:val="0"/>
                <w:numId w:val="21"/>
              </w:numPr>
              <w:rPr>
                <w:rFonts w:ascii="Segoe UI" w:hAnsi="Segoe UI" w:cs="Segoe UI"/>
                <w:sz w:val="20"/>
                <w:szCs w:val="20"/>
              </w:rPr>
            </w:pPr>
            <w:r w:rsidRPr="00F62253">
              <w:rPr>
                <w:rFonts w:ascii="Segoe UI" w:hAnsi="Segoe UI" w:cs="Segoe UI"/>
                <w:sz w:val="20"/>
                <w:szCs w:val="20"/>
              </w:rPr>
              <w:t xml:space="preserve">Plan design may include separate OOP limits for different categories of benefits, provide that the combined amount does not exceed the single combined limit.  </w:t>
            </w:r>
          </w:p>
        </w:tc>
        <w:tc>
          <w:tcPr>
            <w:tcW w:w="1351" w:type="dxa"/>
            <w:tcBorders>
              <w:top w:val="single" w:sz="4" w:space="0" w:color="auto"/>
              <w:bottom w:val="single" w:sz="4" w:space="0" w:color="auto"/>
            </w:tcBorders>
          </w:tcPr>
          <w:p w14:paraId="10655175" w14:textId="77777777" w:rsidR="00E93763" w:rsidRPr="00434D4C" w:rsidRDefault="00E93763" w:rsidP="00437538">
            <w:pPr>
              <w:spacing w:before="120" w:after="120"/>
              <w:rPr>
                <w:rFonts w:ascii="Arial" w:hAnsi="Arial" w:cs="Arial"/>
                <w:sz w:val="18"/>
                <w:szCs w:val="18"/>
              </w:rPr>
            </w:pPr>
          </w:p>
        </w:tc>
      </w:tr>
      <w:tr w:rsidR="002E7B6D" w14:paraId="52EBFBDD" w14:textId="77777777" w:rsidTr="00FF4D1B">
        <w:trPr>
          <w:trHeight w:val="193"/>
          <w:jc w:val="center"/>
        </w:trPr>
        <w:tc>
          <w:tcPr>
            <w:tcW w:w="1435" w:type="dxa"/>
            <w:vMerge/>
          </w:tcPr>
          <w:p w14:paraId="0F3500BE" w14:textId="77777777" w:rsidR="002E7B6D" w:rsidRPr="00F62253" w:rsidRDefault="002E7B6D" w:rsidP="002E7B6D">
            <w:pPr>
              <w:spacing w:line="360" w:lineRule="auto"/>
              <w:rPr>
                <w:rFonts w:ascii="Segoe UI" w:hAnsi="Segoe UI" w:cs="Segoe UI"/>
                <w:b/>
                <w:sz w:val="20"/>
                <w:szCs w:val="20"/>
                <w:highlight w:val="green"/>
              </w:rPr>
            </w:pPr>
          </w:p>
        </w:tc>
        <w:tc>
          <w:tcPr>
            <w:tcW w:w="1322" w:type="dxa"/>
            <w:vMerge/>
          </w:tcPr>
          <w:p w14:paraId="7F6A443F" w14:textId="77777777" w:rsidR="002E7B6D" w:rsidRPr="00F62253" w:rsidRDefault="002E7B6D" w:rsidP="002E7B6D">
            <w:pPr>
              <w:spacing w:line="360" w:lineRule="auto"/>
              <w:rPr>
                <w:rFonts w:ascii="Segoe UI" w:hAnsi="Segoe UI" w:cs="Segoe UI"/>
                <w:sz w:val="20"/>
                <w:szCs w:val="20"/>
                <w:highlight w:val="green"/>
              </w:rPr>
            </w:pPr>
          </w:p>
        </w:tc>
        <w:tc>
          <w:tcPr>
            <w:tcW w:w="1828" w:type="dxa"/>
            <w:tcBorders>
              <w:top w:val="single" w:sz="4" w:space="0" w:color="auto"/>
              <w:bottom w:val="single" w:sz="4" w:space="0" w:color="auto"/>
            </w:tcBorders>
          </w:tcPr>
          <w:p w14:paraId="2AC9332D"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45 CFR § 156.130(c)</w:t>
            </w:r>
          </w:p>
          <w:p w14:paraId="03BD1CCB"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p w14:paraId="09064A40" w14:textId="77777777" w:rsidR="002E7B6D" w:rsidRPr="002E7B6D" w:rsidRDefault="002E7B6D" w:rsidP="002E7B6D">
            <w:pPr>
              <w:pStyle w:val="NoSpacing"/>
              <w:jc w:val="center"/>
              <w:rPr>
                <w:rFonts w:ascii="Segoe UI" w:hAnsi="Segoe UI" w:cs="Segoe UI"/>
                <w:color w:val="000000" w:themeColor="text1"/>
                <w:sz w:val="20"/>
                <w:szCs w:val="20"/>
                <w:highlight w:val="yellow"/>
              </w:rPr>
            </w:pPr>
          </w:p>
        </w:tc>
        <w:tc>
          <w:tcPr>
            <w:tcW w:w="8227" w:type="dxa"/>
            <w:tcBorders>
              <w:top w:val="single" w:sz="4" w:space="0" w:color="auto"/>
              <w:bottom w:val="single" w:sz="4" w:space="0" w:color="auto"/>
            </w:tcBorders>
          </w:tcPr>
          <w:p w14:paraId="515B3D0F" w14:textId="77777777" w:rsidR="002E7B6D" w:rsidRPr="002E7B6D" w:rsidRDefault="002E7B6D" w:rsidP="002E7B6D">
            <w:pPr>
              <w:pStyle w:val="NoSpacing"/>
              <w:rPr>
                <w:rFonts w:ascii="Segoe UI" w:hAnsi="Segoe UI" w:cs="Segoe UI"/>
                <w:i/>
                <w:color w:val="000000" w:themeColor="text1"/>
                <w:sz w:val="20"/>
                <w:szCs w:val="20"/>
              </w:rPr>
            </w:pPr>
            <w:r w:rsidRPr="002E7B6D">
              <w:rPr>
                <w:rFonts w:ascii="Segoe UI" w:hAnsi="Segoe UI" w:cs="Segoe UI"/>
                <w:color w:val="000000" w:themeColor="text1"/>
                <w:sz w:val="20"/>
                <w:szCs w:val="20"/>
              </w:rPr>
              <w:t>Exceptions:</w:t>
            </w:r>
          </w:p>
          <w:p w14:paraId="3442510D" w14:textId="77777777" w:rsidR="002E7B6D" w:rsidRPr="002E7B6D" w:rsidRDefault="002E7B6D" w:rsidP="002E7B6D">
            <w:pPr>
              <w:pStyle w:val="NoSpacing"/>
              <w:numPr>
                <w:ilvl w:val="0"/>
                <w:numId w:val="22"/>
              </w:numPr>
              <w:rPr>
                <w:rFonts w:ascii="Segoe UI" w:hAnsi="Segoe UI" w:cs="Segoe UI"/>
                <w:i/>
                <w:color w:val="000000" w:themeColor="text1"/>
                <w:sz w:val="20"/>
                <w:szCs w:val="20"/>
              </w:rPr>
            </w:pPr>
            <w:r w:rsidRPr="002E7B6D">
              <w:rPr>
                <w:rFonts w:ascii="Segoe UI" w:hAnsi="Segoe UI" w:cs="Segoe UI"/>
                <w:color w:val="000000" w:themeColor="text1"/>
                <w:sz w:val="20"/>
                <w:szCs w:val="20"/>
              </w:rPr>
              <w:t xml:space="preserve">Plan may, but is not required to, count cost-sharing for non-essential health benefits or non-covered services toward the limit. </w:t>
            </w:r>
          </w:p>
          <w:p w14:paraId="6F2C2913" w14:textId="77777777" w:rsidR="002E7B6D" w:rsidRPr="002E7B6D" w:rsidRDefault="002E7B6D" w:rsidP="002E7B6D">
            <w:pPr>
              <w:pStyle w:val="NoSpacing"/>
              <w:numPr>
                <w:ilvl w:val="0"/>
                <w:numId w:val="22"/>
              </w:numPr>
              <w:rPr>
                <w:rFonts w:ascii="Segoe UI" w:hAnsi="Segoe UI" w:cs="Segoe UI"/>
                <w:color w:val="000000" w:themeColor="text1"/>
                <w:sz w:val="20"/>
                <w:szCs w:val="20"/>
              </w:rPr>
            </w:pPr>
            <w:r w:rsidRPr="002E7B6D">
              <w:rPr>
                <w:rFonts w:ascii="Segoe UI" w:hAnsi="Segoe UI" w:cs="Segoe UI"/>
                <w:color w:val="000000" w:themeColor="text1"/>
                <w:sz w:val="20"/>
                <w:szCs w:val="20"/>
              </w:rPr>
              <w:t xml:space="preserve">If the plan uses a network of providers, plan may, but is not required to, count cost-sharing for out-of-network benefits toward the limit. </w:t>
            </w:r>
          </w:p>
          <w:p w14:paraId="68630B82" w14:textId="77777777" w:rsidR="00AE61C9" w:rsidRPr="00D15B14" w:rsidRDefault="00AE61C9" w:rsidP="00AE61C9">
            <w:pPr>
              <w:pStyle w:val="NoSpacing"/>
              <w:rPr>
                <w:rFonts w:ascii="Segoe UI" w:hAnsi="Segoe UI" w:cs="Segoe UI"/>
                <w:sz w:val="20"/>
                <w:szCs w:val="20"/>
              </w:rPr>
            </w:pPr>
            <w:r w:rsidRPr="00D15B14">
              <w:rPr>
                <w:rFonts w:ascii="Segoe UI" w:hAnsi="Segoe UI" w:cs="Segoe UI"/>
                <w:sz w:val="20"/>
                <w:szCs w:val="20"/>
              </w:rPr>
              <w:t>The MOOP for self-only coverage applies to all individuals (regardless of whether the individual is in self-only or family coverage). For example, a family plan with a $18,</w:t>
            </w:r>
            <w:r>
              <w:rPr>
                <w:rFonts w:ascii="Segoe UI" w:hAnsi="Segoe UI" w:cs="Segoe UI"/>
                <w:sz w:val="20"/>
                <w:szCs w:val="20"/>
              </w:rPr>
              <w:t>9</w:t>
            </w:r>
            <w:r w:rsidRPr="00D15B14">
              <w:rPr>
                <w:rFonts w:ascii="Segoe UI" w:hAnsi="Segoe UI" w:cs="Segoe UI"/>
                <w:sz w:val="20"/>
                <w:szCs w:val="20"/>
              </w:rPr>
              <w:t>00 family out-of-pocket limit cannot have cost sharing exceed $9,</w:t>
            </w:r>
            <w:r>
              <w:rPr>
                <w:rFonts w:ascii="Segoe UI" w:hAnsi="Segoe UI" w:cs="Segoe UI"/>
                <w:sz w:val="20"/>
                <w:szCs w:val="20"/>
              </w:rPr>
              <w:t>450</w:t>
            </w:r>
            <w:r w:rsidRPr="00D15B14">
              <w:rPr>
                <w:rFonts w:ascii="Segoe UI" w:hAnsi="Segoe UI" w:cs="Segoe UI"/>
                <w:sz w:val="20"/>
                <w:szCs w:val="20"/>
              </w:rPr>
              <w:t xml:space="preserve"> for any individual enrollee on the contract.</w:t>
            </w:r>
          </w:p>
          <w:p w14:paraId="43FA0F24" w14:textId="77777777" w:rsidR="002E7B6D" w:rsidRPr="002E7B6D" w:rsidRDefault="002E7B6D" w:rsidP="002E7B6D">
            <w:pPr>
              <w:pStyle w:val="Heading1"/>
              <w:shd w:val="clear" w:color="auto" w:fill="FFFFFF"/>
              <w:spacing w:before="300" w:after="150"/>
              <w:rPr>
                <w:rFonts w:ascii="Segoe UI" w:hAnsi="Segoe UI" w:cs="Segoe UI"/>
                <w:color w:val="000000" w:themeColor="text1"/>
                <w:sz w:val="20"/>
                <w:szCs w:val="20"/>
                <w:highlight w:val="yellow"/>
              </w:rPr>
            </w:pPr>
            <w:r w:rsidRPr="002E7B6D">
              <w:rPr>
                <w:rFonts w:ascii="Segoe UI" w:hAnsi="Segoe UI" w:cs="Segoe UI"/>
                <w:i/>
                <w:color w:val="000000" w:themeColor="text1"/>
                <w:sz w:val="20"/>
                <w:szCs w:val="20"/>
              </w:rPr>
              <w:lastRenderedPageBreak/>
              <w:t>Resources</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ACA FAQ Part XVIII</w:t>
            </w:r>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rPr>
              <w:t>2016 Annual Notice of Benefit and Payment Parameters</w:t>
            </w:r>
            <w:r w:rsidRPr="002E7B6D">
              <w:rPr>
                <w:rFonts w:ascii="Segoe UI" w:hAnsi="Segoe UI" w:cs="Segoe UI"/>
                <w:color w:val="000000" w:themeColor="text1"/>
                <w:sz w:val="20"/>
                <w:szCs w:val="20"/>
              </w:rPr>
              <w:t xml:space="preserve">;  </w:t>
            </w:r>
            <w:hyperlink r:id="rId19" w:history="1">
              <w:r w:rsidRPr="002E7B6D">
                <w:rPr>
                  <w:rStyle w:val="Hyperlink"/>
                  <w:rFonts w:ascii="Segoe UI" w:hAnsi="Segoe UI" w:cs="Segoe UI"/>
                  <w:color w:val="000000" w:themeColor="text1"/>
                  <w:sz w:val="20"/>
                  <w:szCs w:val="20"/>
                </w:rPr>
                <w:t>2016 Annual Notice of Benefit and Payment Parameters Fact Sheet</w:t>
              </w:r>
            </w:hyperlink>
            <w:r w:rsidRPr="002E7B6D">
              <w:rPr>
                <w:rFonts w:ascii="Segoe UI" w:hAnsi="Segoe UI" w:cs="Segoe UI"/>
                <w:color w:val="000000" w:themeColor="text1"/>
                <w:sz w:val="20"/>
                <w:szCs w:val="20"/>
              </w:rPr>
              <w:t xml:space="preserve">; </w:t>
            </w:r>
            <w:r w:rsidRPr="002E7B6D">
              <w:rPr>
                <w:rStyle w:val="Hyperlink"/>
                <w:rFonts w:ascii="Segoe UI" w:hAnsi="Segoe UI" w:cs="Segoe UI"/>
                <w:color w:val="000000" w:themeColor="text1"/>
                <w:sz w:val="20"/>
                <w:szCs w:val="20"/>
                <w:u w:val="none"/>
              </w:rPr>
              <w:t>IRS Rev.</w:t>
            </w:r>
            <w:r w:rsidRPr="002E7B6D">
              <w:rPr>
                <w:rStyle w:val="Hyperlink"/>
                <w:rFonts w:ascii="Segoe UI" w:hAnsi="Segoe UI" w:cs="Segoe UI"/>
                <w:color w:val="000000" w:themeColor="text1"/>
                <w:sz w:val="20"/>
                <w:szCs w:val="20"/>
              </w:rPr>
              <w:t xml:space="preserve"> </w:t>
            </w:r>
            <w:r w:rsidRPr="002E7B6D">
              <w:rPr>
                <w:rFonts w:ascii="Segoe UI" w:eastAsia="Times New Roman" w:hAnsi="Segoe UI" w:cs="Segoe UI"/>
                <w:bCs/>
                <w:color w:val="000000" w:themeColor="text1"/>
                <w:kern w:val="36"/>
                <w:sz w:val="20"/>
                <w:szCs w:val="20"/>
              </w:rPr>
              <w:t>Publication 969 (2020)</w:t>
            </w:r>
          </w:p>
        </w:tc>
        <w:tc>
          <w:tcPr>
            <w:tcW w:w="1351" w:type="dxa"/>
            <w:tcBorders>
              <w:top w:val="single" w:sz="4" w:space="0" w:color="auto"/>
              <w:bottom w:val="single" w:sz="4" w:space="0" w:color="auto"/>
            </w:tcBorders>
          </w:tcPr>
          <w:p w14:paraId="6B23AE8B" w14:textId="77777777" w:rsidR="002E7B6D" w:rsidRPr="00434D4C" w:rsidRDefault="002E7B6D" w:rsidP="002E7B6D">
            <w:pPr>
              <w:spacing w:before="120" w:after="120"/>
              <w:rPr>
                <w:rFonts w:ascii="Arial" w:hAnsi="Arial" w:cs="Arial"/>
                <w:sz w:val="18"/>
                <w:szCs w:val="18"/>
              </w:rPr>
            </w:pPr>
          </w:p>
        </w:tc>
      </w:tr>
      <w:tr w:rsidR="002E4D5E" w14:paraId="1C8E185C" w14:textId="77777777" w:rsidTr="00FF4D1B">
        <w:trPr>
          <w:trHeight w:val="193"/>
          <w:jc w:val="center"/>
        </w:trPr>
        <w:tc>
          <w:tcPr>
            <w:tcW w:w="1435" w:type="dxa"/>
            <w:vMerge/>
          </w:tcPr>
          <w:p w14:paraId="422A2061"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val="restart"/>
          </w:tcPr>
          <w:p w14:paraId="652913EF" w14:textId="77777777" w:rsidR="002E4D5E" w:rsidRPr="00F90466" w:rsidRDefault="002E4D5E" w:rsidP="00F90466">
            <w:pPr>
              <w:pStyle w:val="NoSpacing"/>
              <w:jc w:val="center"/>
              <w:rPr>
                <w:rFonts w:ascii="Segoe UI" w:hAnsi="Segoe UI" w:cs="Segoe UI"/>
                <w:sz w:val="20"/>
                <w:szCs w:val="20"/>
              </w:rPr>
            </w:pPr>
            <w:r w:rsidRPr="00F90466">
              <w:rPr>
                <w:rFonts w:ascii="Segoe UI" w:hAnsi="Segoe UI" w:cs="Segoe UI"/>
                <w:sz w:val="20"/>
                <w:szCs w:val="20"/>
              </w:rPr>
              <w:t>Coverage of students on medically necessary leave of absence (Michelle’s Law)</w:t>
            </w:r>
          </w:p>
        </w:tc>
        <w:tc>
          <w:tcPr>
            <w:tcW w:w="1828" w:type="dxa"/>
            <w:tcBorders>
              <w:bottom w:val="single" w:sz="4" w:space="0" w:color="auto"/>
            </w:tcBorders>
          </w:tcPr>
          <w:p w14:paraId="73EEAAD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261CCCFA"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§300gg–28(c)</w:t>
            </w:r>
          </w:p>
          <w:p w14:paraId="39F068C4" w14:textId="77777777" w:rsidR="002E4D5E" w:rsidRPr="00BB195E" w:rsidRDefault="002E4D5E" w:rsidP="00BB195E">
            <w:pPr>
              <w:pStyle w:val="NoSpacing"/>
              <w:jc w:val="center"/>
              <w:rPr>
                <w:rFonts w:ascii="Segoe UI" w:hAnsi="Segoe UI" w:cs="Segoe UI"/>
                <w:sz w:val="20"/>
                <w:szCs w:val="20"/>
              </w:rPr>
            </w:pPr>
          </w:p>
        </w:tc>
        <w:tc>
          <w:tcPr>
            <w:tcW w:w="8227" w:type="dxa"/>
            <w:tcBorders>
              <w:bottom w:val="single" w:sz="4" w:space="0" w:color="auto"/>
            </w:tcBorders>
          </w:tcPr>
          <w:p w14:paraId="56EFE7C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If the plan requires a dependent child to be a student for coverage, does the contract contain a notice of coverage of a student on a medically necessary leave of absence, in understandable language?</w:t>
            </w:r>
          </w:p>
        </w:tc>
        <w:tc>
          <w:tcPr>
            <w:tcW w:w="1351" w:type="dxa"/>
            <w:tcBorders>
              <w:bottom w:val="single" w:sz="4" w:space="0" w:color="auto"/>
            </w:tcBorders>
          </w:tcPr>
          <w:p w14:paraId="4C9C2040" w14:textId="77777777" w:rsidR="002E4D5E" w:rsidRPr="002A288A" w:rsidRDefault="002E4D5E" w:rsidP="002A288A">
            <w:pPr>
              <w:spacing w:before="120" w:after="120"/>
              <w:rPr>
                <w:rFonts w:ascii="Arial" w:hAnsi="Arial" w:cs="Arial"/>
                <w:sz w:val="18"/>
                <w:szCs w:val="18"/>
              </w:rPr>
            </w:pPr>
          </w:p>
        </w:tc>
      </w:tr>
      <w:tr w:rsidR="002E4D5E" w14:paraId="6C50C0F7" w14:textId="77777777" w:rsidTr="00FF4D1B">
        <w:trPr>
          <w:trHeight w:val="193"/>
          <w:jc w:val="center"/>
        </w:trPr>
        <w:tc>
          <w:tcPr>
            <w:tcW w:w="1435" w:type="dxa"/>
            <w:vMerge/>
          </w:tcPr>
          <w:p w14:paraId="1249447C"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FD51254" w14:textId="77777777" w:rsidR="002E4D5E" w:rsidRPr="00F62253" w:rsidRDefault="002E4D5E" w:rsidP="008A643E">
            <w:pPr>
              <w:spacing w:before="120" w:after="120" w:line="360" w:lineRule="auto"/>
              <w:ind w:right="126"/>
              <w:rPr>
                <w:rFonts w:ascii="Segoe UI" w:hAnsi="Segoe UI" w:cs="Segoe UI"/>
                <w:sz w:val="20"/>
                <w:szCs w:val="20"/>
              </w:rPr>
            </w:pPr>
          </w:p>
        </w:tc>
        <w:tc>
          <w:tcPr>
            <w:tcW w:w="1828" w:type="dxa"/>
            <w:tcBorders>
              <w:top w:val="single" w:sz="4" w:space="0" w:color="auto"/>
              <w:bottom w:val="single" w:sz="4" w:space="0" w:color="auto"/>
            </w:tcBorders>
          </w:tcPr>
          <w:p w14:paraId="4C2CECB8"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w:t>
            </w:r>
          </w:p>
          <w:p w14:paraId="72821E44"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§300gg–28(b)</w:t>
            </w:r>
          </w:p>
          <w:p w14:paraId="04D0053A" w14:textId="77777777" w:rsidR="002E4D5E" w:rsidRPr="00BB195E" w:rsidRDefault="002E4D5E" w:rsidP="00BB195E">
            <w:pPr>
              <w:pStyle w:val="NoSpacing"/>
              <w:jc w:val="center"/>
              <w:rPr>
                <w:rFonts w:ascii="Segoe UI" w:hAnsi="Segoe UI" w:cs="Segoe UI"/>
                <w:sz w:val="20"/>
                <w:szCs w:val="20"/>
              </w:rPr>
            </w:pPr>
          </w:p>
          <w:p w14:paraId="3B65328D" w14:textId="77777777" w:rsidR="002E4D5E" w:rsidRPr="00BB195E" w:rsidRDefault="002E4D5E" w:rsidP="00BB195E">
            <w:pPr>
              <w:pStyle w:val="NoSpacing"/>
              <w:jc w:val="center"/>
              <w:rPr>
                <w:rFonts w:ascii="Segoe UI" w:hAnsi="Segoe UI" w:cs="Segoe UI"/>
                <w:sz w:val="20"/>
                <w:szCs w:val="20"/>
              </w:rPr>
            </w:pPr>
          </w:p>
          <w:p w14:paraId="345112B5" w14:textId="77777777" w:rsidR="002E4D5E" w:rsidRPr="00BB195E" w:rsidRDefault="002E4D5E" w:rsidP="00BB195E">
            <w:pPr>
              <w:pStyle w:val="NoSpacing"/>
              <w:jc w:val="center"/>
              <w:rPr>
                <w:rFonts w:ascii="Segoe UI" w:hAnsi="Segoe UI" w:cs="Segoe UI"/>
                <w:sz w:val="20"/>
                <w:szCs w:val="20"/>
              </w:rPr>
            </w:pPr>
          </w:p>
          <w:p w14:paraId="2547682C"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F741F3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Issuer and plan cannot terminate coverage of dependent child who was enrolled </w:t>
            </w:r>
            <w:proofErr w:type="gramStart"/>
            <w:r w:rsidRPr="00F62253">
              <w:rPr>
                <w:rFonts w:ascii="Segoe UI" w:hAnsi="Segoe UI" w:cs="Segoe UI"/>
                <w:sz w:val="20"/>
                <w:szCs w:val="20"/>
              </w:rPr>
              <w:t>on the basis of</w:t>
            </w:r>
            <w:proofErr w:type="gramEnd"/>
            <w:r w:rsidRPr="00F62253">
              <w:rPr>
                <w:rFonts w:ascii="Segoe UI" w:hAnsi="Segoe UI" w:cs="Segoe UI"/>
                <w:sz w:val="20"/>
                <w:szCs w:val="20"/>
              </w:rPr>
              <w:t xml:space="preserve"> being a student due to a medically necessary leave of absence before the earlier of: </w:t>
            </w:r>
          </w:p>
          <w:p w14:paraId="64DEB33C"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that is 1 year after the first day of the leave; or </w:t>
            </w:r>
          </w:p>
          <w:p w14:paraId="4E8EE35B" w14:textId="77777777" w:rsidR="002E4D5E" w:rsidRPr="00F62253" w:rsidRDefault="002E4D5E" w:rsidP="00CC0F19">
            <w:pPr>
              <w:pStyle w:val="NoSpacing"/>
              <w:numPr>
                <w:ilvl w:val="0"/>
                <w:numId w:val="23"/>
              </w:numPr>
              <w:rPr>
                <w:rFonts w:ascii="Segoe UI" w:hAnsi="Segoe UI" w:cs="Segoe UI"/>
                <w:sz w:val="20"/>
                <w:szCs w:val="20"/>
              </w:rPr>
            </w:pPr>
            <w:r w:rsidRPr="00F62253">
              <w:rPr>
                <w:rFonts w:ascii="Segoe UI" w:hAnsi="Segoe UI" w:cs="Segoe UI"/>
                <w:sz w:val="20"/>
                <w:szCs w:val="20"/>
              </w:rPr>
              <w:t xml:space="preserve">The date on which coverage would otherwise terminate under the terms of the coverage. </w:t>
            </w:r>
          </w:p>
        </w:tc>
        <w:tc>
          <w:tcPr>
            <w:tcW w:w="1351" w:type="dxa"/>
            <w:tcBorders>
              <w:top w:val="single" w:sz="4" w:space="0" w:color="auto"/>
              <w:bottom w:val="single" w:sz="4" w:space="0" w:color="auto"/>
            </w:tcBorders>
          </w:tcPr>
          <w:p w14:paraId="5AB4FCBD" w14:textId="77777777" w:rsidR="002E4D5E" w:rsidRPr="002A288A" w:rsidRDefault="002E4D5E" w:rsidP="002A288A">
            <w:pPr>
              <w:spacing w:before="120" w:after="120"/>
              <w:rPr>
                <w:rFonts w:ascii="Arial" w:hAnsi="Arial" w:cs="Arial"/>
                <w:sz w:val="18"/>
                <w:szCs w:val="18"/>
              </w:rPr>
            </w:pPr>
          </w:p>
        </w:tc>
      </w:tr>
      <w:tr w:rsidR="002E4D5E" w14:paraId="0E3305C6" w14:textId="77777777" w:rsidTr="00FF4D1B">
        <w:trPr>
          <w:trHeight w:val="193"/>
          <w:jc w:val="center"/>
        </w:trPr>
        <w:tc>
          <w:tcPr>
            <w:tcW w:w="1435" w:type="dxa"/>
            <w:vMerge/>
          </w:tcPr>
          <w:p w14:paraId="7107A9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4E00A718"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0A171CF6"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§300gg–28(d)</w:t>
            </w:r>
          </w:p>
        </w:tc>
        <w:tc>
          <w:tcPr>
            <w:tcW w:w="8227" w:type="dxa"/>
            <w:tcBorders>
              <w:top w:val="single" w:sz="4" w:space="0" w:color="auto"/>
              <w:bottom w:val="single" w:sz="4" w:space="0" w:color="auto"/>
            </w:tcBorders>
          </w:tcPr>
          <w:p w14:paraId="33BEC9A8"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Dependent on medically necessary leave of absence is entitled to the same benefits as if the child continued to be a covered student who was not on a medic</w:t>
            </w:r>
            <w:r w:rsidR="007A3EF0" w:rsidRPr="00F62253">
              <w:rPr>
                <w:rFonts w:ascii="Segoe UI" w:hAnsi="Segoe UI" w:cs="Segoe UI"/>
                <w:sz w:val="20"/>
                <w:szCs w:val="20"/>
              </w:rPr>
              <w:t>ally necessary leave of absence.</w:t>
            </w:r>
          </w:p>
        </w:tc>
        <w:tc>
          <w:tcPr>
            <w:tcW w:w="1351" w:type="dxa"/>
            <w:tcBorders>
              <w:top w:val="single" w:sz="4" w:space="0" w:color="auto"/>
              <w:bottom w:val="single" w:sz="4" w:space="0" w:color="auto"/>
            </w:tcBorders>
          </w:tcPr>
          <w:p w14:paraId="394B0607" w14:textId="77777777" w:rsidR="002E4D5E" w:rsidRPr="002A288A" w:rsidRDefault="002E4D5E" w:rsidP="002A288A">
            <w:pPr>
              <w:spacing w:before="120" w:after="120"/>
              <w:rPr>
                <w:rFonts w:ascii="Arial" w:hAnsi="Arial" w:cs="Arial"/>
                <w:sz w:val="18"/>
                <w:szCs w:val="18"/>
              </w:rPr>
            </w:pPr>
          </w:p>
        </w:tc>
      </w:tr>
      <w:tr w:rsidR="002E4D5E" w14:paraId="7D7A5F70" w14:textId="77777777" w:rsidTr="00FF4D1B">
        <w:trPr>
          <w:trHeight w:val="193"/>
          <w:jc w:val="center"/>
        </w:trPr>
        <w:tc>
          <w:tcPr>
            <w:tcW w:w="1435" w:type="dxa"/>
            <w:vMerge/>
          </w:tcPr>
          <w:p w14:paraId="56713E7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51773F24"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BE19F9" w14:textId="77777777" w:rsidR="002E4D5E" w:rsidRPr="00BB195E" w:rsidRDefault="002E4D5E" w:rsidP="00BB195E">
            <w:pPr>
              <w:pStyle w:val="NoSpacing"/>
              <w:jc w:val="center"/>
              <w:rPr>
                <w:rFonts w:ascii="Segoe UI" w:hAnsi="Segoe UI" w:cs="Segoe UI"/>
                <w:sz w:val="20"/>
                <w:szCs w:val="20"/>
              </w:rPr>
            </w:pPr>
            <w:r w:rsidRPr="00BB195E">
              <w:rPr>
                <w:rFonts w:ascii="Segoe UI" w:hAnsi="Segoe UI" w:cs="Segoe UI"/>
                <w:sz w:val="20"/>
                <w:szCs w:val="20"/>
              </w:rPr>
              <w:t>42 USC §300gg–28(e)</w:t>
            </w:r>
          </w:p>
          <w:p w14:paraId="25F753C1" w14:textId="77777777" w:rsidR="002E4D5E" w:rsidRPr="00BB195E" w:rsidRDefault="002E4D5E"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C54D4FA"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If there is a change in the </w:t>
            </w:r>
            <w:proofErr w:type="gramStart"/>
            <w:r w:rsidRPr="00F62253">
              <w:rPr>
                <w:rFonts w:ascii="Segoe UI" w:hAnsi="Segoe UI" w:cs="Segoe UI"/>
                <w:sz w:val="20"/>
                <w:szCs w:val="20"/>
              </w:rPr>
              <w:t>manner in which</w:t>
            </w:r>
            <w:proofErr w:type="gramEnd"/>
            <w:r w:rsidRPr="00F62253">
              <w:rPr>
                <w:rFonts w:ascii="Segoe UI" w:hAnsi="Segoe UI" w:cs="Segoe UI"/>
                <w:sz w:val="20"/>
                <w:szCs w:val="20"/>
              </w:rPr>
              <w:t xml:space="preserve"> the beneficiary/parent is covered and continues to cover the dependent, the changed coverage will apply for the remainder of the period of the medically necessary leave of absence. </w:t>
            </w:r>
          </w:p>
        </w:tc>
        <w:tc>
          <w:tcPr>
            <w:tcW w:w="1351" w:type="dxa"/>
            <w:tcBorders>
              <w:top w:val="single" w:sz="4" w:space="0" w:color="auto"/>
              <w:bottom w:val="single" w:sz="4" w:space="0" w:color="auto"/>
            </w:tcBorders>
          </w:tcPr>
          <w:p w14:paraId="7D7B47B1" w14:textId="77777777" w:rsidR="002E4D5E" w:rsidRPr="002A288A" w:rsidRDefault="002E4D5E" w:rsidP="002A288A">
            <w:pPr>
              <w:spacing w:before="120" w:after="120"/>
              <w:rPr>
                <w:rFonts w:ascii="Arial" w:hAnsi="Arial" w:cs="Arial"/>
                <w:sz w:val="18"/>
                <w:szCs w:val="18"/>
              </w:rPr>
            </w:pPr>
          </w:p>
        </w:tc>
      </w:tr>
      <w:tr w:rsidR="002E4D5E" w14:paraId="2ADFE4EE" w14:textId="77777777" w:rsidTr="00FF4D1B">
        <w:trPr>
          <w:trHeight w:val="193"/>
          <w:jc w:val="center"/>
        </w:trPr>
        <w:tc>
          <w:tcPr>
            <w:tcW w:w="1435" w:type="dxa"/>
            <w:vMerge/>
          </w:tcPr>
          <w:p w14:paraId="5AAC3B8E" w14:textId="77777777" w:rsidR="002E4D5E" w:rsidRPr="00F62253" w:rsidRDefault="002E4D5E" w:rsidP="008A643E">
            <w:pPr>
              <w:spacing w:before="120" w:after="120" w:line="360" w:lineRule="auto"/>
              <w:rPr>
                <w:rFonts w:ascii="Segoe UI" w:hAnsi="Segoe UI" w:cs="Segoe UI"/>
                <w:sz w:val="20"/>
                <w:szCs w:val="20"/>
                <w:highlight w:val="green"/>
              </w:rPr>
            </w:pPr>
          </w:p>
        </w:tc>
        <w:tc>
          <w:tcPr>
            <w:tcW w:w="1322" w:type="dxa"/>
            <w:vMerge/>
          </w:tcPr>
          <w:p w14:paraId="1C7597C5" w14:textId="77777777" w:rsidR="002E4D5E" w:rsidRPr="00F62253" w:rsidRDefault="002E4D5E" w:rsidP="008A643E">
            <w:pPr>
              <w:spacing w:before="120" w:after="120" w:line="360" w:lineRule="auto"/>
              <w:ind w:right="126"/>
              <w:rPr>
                <w:rFonts w:ascii="Segoe UI" w:eastAsia="Arial" w:hAnsi="Segoe UI" w:cs="Segoe UI"/>
                <w:sz w:val="20"/>
                <w:szCs w:val="20"/>
              </w:rPr>
            </w:pPr>
          </w:p>
        </w:tc>
        <w:tc>
          <w:tcPr>
            <w:tcW w:w="1828" w:type="dxa"/>
            <w:tcBorders>
              <w:top w:val="single" w:sz="4" w:space="0" w:color="auto"/>
              <w:bottom w:val="single" w:sz="4" w:space="0" w:color="auto"/>
            </w:tcBorders>
          </w:tcPr>
          <w:p w14:paraId="664C2A98" w14:textId="77777777" w:rsidR="002E7B6D" w:rsidRPr="002E7B6D" w:rsidRDefault="002E4D5E" w:rsidP="002E7B6D">
            <w:pPr>
              <w:pStyle w:val="NoSpacing"/>
              <w:jc w:val="center"/>
              <w:rPr>
                <w:rFonts w:ascii="Segoe UI" w:hAnsi="Segoe UI" w:cs="Segoe UI"/>
                <w:color w:val="000000" w:themeColor="text1"/>
                <w:sz w:val="20"/>
                <w:szCs w:val="20"/>
              </w:rPr>
            </w:pPr>
            <w:r w:rsidRPr="00BB195E">
              <w:rPr>
                <w:rFonts w:ascii="Segoe UI" w:hAnsi="Segoe UI" w:cs="Segoe UI"/>
                <w:sz w:val="20"/>
                <w:szCs w:val="20"/>
              </w:rPr>
              <w:t>42 USC §300gg–28(a</w:t>
            </w:r>
            <w:r w:rsidRPr="002E7B6D">
              <w:rPr>
                <w:rFonts w:ascii="Segoe UI" w:hAnsi="Segoe UI" w:cs="Segoe UI"/>
                <w:color w:val="000000" w:themeColor="text1"/>
                <w:sz w:val="20"/>
                <w:szCs w:val="20"/>
              </w:rPr>
              <w:t>)</w:t>
            </w:r>
            <w:r w:rsidR="002E7B6D" w:rsidRPr="002E7B6D">
              <w:rPr>
                <w:rFonts w:ascii="Segoe UI" w:hAnsi="Segoe UI" w:cs="Segoe UI"/>
                <w:color w:val="000000" w:themeColor="text1"/>
                <w:sz w:val="20"/>
                <w:szCs w:val="20"/>
              </w:rPr>
              <w:t>; 42 USC</w:t>
            </w:r>
          </w:p>
          <w:p w14:paraId="130AF4BE" w14:textId="77777777" w:rsidR="002E7B6D" w:rsidRPr="002E7B6D" w:rsidRDefault="002E7B6D" w:rsidP="002E7B6D">
            <w:pPr>
              <w:pStyle w:val="NoSpacing"/>
              <w:jc w:val="center"/>
              <w:rPr>
                <w:rFonts w:ascii="Segoe UI" w:hAnsi="Segoe UI" w:cs="Segoe UI"/>
                <w:color w:val="000000" w:themeColor="text1"/>
                <w:sz w:val="20"/>
                <w:szCs w:val="20"/>
              </w:rPr>
            </w:pPr>
            <w:r w:rsidRPr="002E7B6D">
              <w:rPr>
                <w:rFonts w:ascii="Segoe UI" w:hAnsi="Segoe UI" w:cs="Segoe UI"/>
                <w:color w:val="000000" w:themeColor="text1"/>
                <w:sz w:val="20"/>
                <w:szCs w:val="20"/>
              </w:rPr>
              <w:t>§300gg–28(b)(3)</w:t>
            </w:r>
          </w:p>
          <w:p w14:paraId="265BE99A" w14:textId="77777777" w:rsidR="002E4D5E" w:rsidRPr="00BB195E" w:rsidRDefault="002E4D5E"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F1D84D9" w14:textId="77777777" w:rsidR="002E4D5E" w:rsidRPr="00F62253" w:rsidRDefault="002E4D5E" w:rsidP="002C6034">
            <w:pPr>
              <w:pStyle w:val="NoSpacing"/>
              <w:rPr>
                <w:rFonts w:ascii="Segoe UI" w:hAnsi="Segoe UI" w:cs="Segoe UI"/>
                <w:sz w:val="20"/>
                <w:szCs w:val="20"/>
              </w:rPr>
            </w:pPr>
            <w:r w:rsidRPr="00F62253">
              <w:rPr>
                <w:rFonts w:ascii="Segoe UI" w:hAnsi="Segoe UI" w:cs="Segoe UI"/>
                <w:sz w:val="20"/>
                <w:szCs w:val="20"/>
              </w:rPr>
              <w:t xml:space="preserve">“Medically necessary leave of absence” means a leave of absence or change of enrollment of a dependent child from a post-secondary education institution that: </w:t>
            </w:r>
          </w:p>
          <w:p w14:paraId="1A7E52C0"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commences while the child is suffering from a serious illness or </w:t>
            </w:r>
            <w:proofErr w:type="gramStart"/>
            <w:r w:rsidRPr="00F62253">
              <w:rPr>
                <w:rFonts w:ascii="Segoe UI" w:hAnsi="Segoe UI" w:cs="Segoe UI"/>
                <w:sz w:val="20"/>
                <w:szCs w:val="20"/>
              </w:rPr>
              <w:t>injury;</w:t>
            </w:r>
            <w:proofErr w:type="gramEnd"/>
            <w:r w:rsidRPr="00F62253">
              <w:rPr>
                <w:rFonts w:ascii="Segoe UI" w:hAnsi="Segoe UI" w:cs="Segoe UI"/>
                <w:sz w:val="20"/>
                <w:szCs w:val="20"/>
              </w:rPr>
              <w:t xml:space="preserve"> </w:t>
            </w:r>
          </w:p>
          <w:p w14:paraId="7B394206"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 xml:space="preserve">is medically necessary; and </w:t>
            </w:r>
          </w:p>
          <w:p w14:paraId="5EA6DBCF" w14:textId="77777777" w:rsidR="002E4D5E" w:rsidRPr="00F62253" w:rsidRDefault="002E4D5E" w:rsidP="00CC0F19">
            <w:pPr>
              <w:pStyle w:val="NoSpacing"/>
              <w:numPr>
                <w:ilvl w:val="0"/>
                <w:numId w:val="24"/>
              </w:numPr>
              <w:rPr>
                <w:rFonts w:ascii="Segoe UI" w:hAnsi="Segoe UI" w:cs="Segoe UI"/>
                <w:sz w:val="20"/>
                <w:szCs w:val="20"/>
              </w:rPr>
            </w:pPr>
            <w:r w:rsidRPr="00F62253">
              <w:rPr>
                <w:rFonts w:ascii="Segoe UI" w:hAnsi="Segoe UI" w:cs="Segoe UI"/>
                <w:sz w:val="20"/>
                <w:szCs w:val="20"/>
              </w:rPr>
              <w:t>causes the child to lose student status for purposes of coverage under the terms of coverage.</w:t>
            </w:r>
          </w:p>
          <w:p w14:paraId="62A01B9F" w14:textId="77777777" w:rsidR="00F90466" w:rsidRDefault="002E4D5E" w:rsidP="00F90466">
            <w:pPr>
              <w:pStyle w:val="NoSpacing"/>
              <w:rPr>
                <w:rFonts w:ascii="Segoe UI" w:hAnsi="Segoe UI" w:cs="Segoe UI"/>
                <w:sz w:val="20"/>
                <w:szCs w:val="20"/>
              </w:rPr>
            </w:pPr>
            <w:r w:rsidRPr="00F62253">
              <w:rPr>
                <w:rFonts w:ascii="Segoe UI" w:hAnsi="Segoe UI" w:cs="Segoe UI"/>
                <w:sz w:val="20"/>
                <w:szCs w:val="20"/>
              </w:rPr>
              <w:t>Plan must receive written certification by a treating physician that states the child is suffering from a serious illness or injury and the leave of absence is medically necessary.</w:t>
            </w:r>
          </w:p>
          <w:p w14:paraId="1E5EF82D" w14:textId="77777777" w:rsidR="00557220" w:rsidRDefault="00557220" w:rsidP="00F90466">
            <w:pPr>
              <w:pStyle w:val="NoSpacing"/>
              <w:rPr>
                <w:rFonts w:ascii="Segoe UI" w:hAnsi="Segoe UI" w:cs="Segoe UI"/>
                <w:sz w:val="20"/>
                <w:szCs w:val="20"/>
              </w:rPr>
            </w:pPr>
          </w:p>
          <w:p w14:paraId="53C1DD45" w14:textId="77777777" w:rsidR="00557220" w:rsidRDefault="00557220" w:rsidP="00F90466">
            <w:pPr>
              <w:pStyle w:val="NoSpacing"/>
              <w:rPr>
                <w:rFonts w:ascii="Segoe UI" w:hAnsi="Segoe UI" w:cs="Segoe UI"/>
                <w:sz w:val="20"/>
                <w:szCs w:val="20"/>
              </w:rPr>
            </w:pPr>
          </w:p>
          <w:p w14:paraId="2A270A70" w14:textId="77777777" w:rsidR="00557220" w:rsidRDefault="00557220" w:rsidP="00F90466">
            <w:pPr>
              <w:pStyle w:val="NoSpacing"/>
              <w:rPr>
                <w:rFonts w:ascii="Segoe UI" w:hAnsi="Segoe UI" w:cs="Segoe UI"/>
                <w:sz w:val="20"/>
                <w:szCs w:val="20"/>
              </w:rPr>
            </w:pPr>
          </w:p>
          <w:p w14:paraId="39701DF1" w14:textId="77777777" w:rsidR="00557220" w:rsidRDefault="00557220" w:rsidP="00F90466">
            <w:pPr>
              <w:pStyle w:val="NoSpacing"/>
              <w:rPr>
                <w:rFonts w:ascii="Segoe UI" w:hAnsi="Segoe UI" w:cs="Segoe UI"/>
                <w:sz w:val="20"/>
                <w:szCs w:val="20"/>
              </w:rPr>
            </w:pPr>
          </w:p>
          <w:p w14:paraId="424B8950" w14:textId="77777777" w:rsidR="00557220" w:rsidRPr="00F62253" w:rsidRDefault="00557220" w:rsidP="00F90466">
            <w:pPr>
              <w:pStyle w:val="NoSpacing"/>
              <w:rPr>
                <w:rFonts w:ascii="Segoe UI" w:eastAsia="Arial" w:hAnsi="Segoe UI" w:cs="Segoe UI"/>
                <w:sz w:val="20"/>
                <w:szCs w:val="20"/>
              </w:rPr>
            </w:pPr>
          </w:p>
        </w:tc>
        <w:tc>
          <w:tcPr>
            <w:tcW w:w="1351" w:type="dxa"/>
            <w:tcBorders>
              <w:top w:val="single" w:sz="4" w:space="0" w:color="auto"/>
              <w:bottom w:val="single" w:sz="4" w:space="0" w:color="auto"/>
            </w:tcBorders>
          </w:tcPr>
          <w:p w14:paraId="66DF983A" w14:textId="77777777" w:rsidR="002E4D5E" w:rsidRPr="002A288A" w:rsidRDefault="002E4D5E" w:rsidP="002A288A">
            <w:pPr>
              <w:spacing w:before="120" w:after="120"/>
              <w:rPr>
                <w:rFonts w:ascii="Arial" w:hAnsi="Arial" w:cs="Arial"/>
                <w:sz w:val="18"/>
                <w:szCs w:val="18"/>
              </w:rPr>
            </w:pPr>
          </w:p>
        </w:tc>
      </w:tr>
      <w:tr w:rsidR="00FB3C85" w14:paraId="5D643AF3" w14:textId="77777777" w:rsidTr="00135AE1">
        <w:trPr>
          <w:trHeight w:val="193"/>
          <w:jc w:val="center"/>
        </w:trPr>
        <w:tc>
          <w:tcPr>
            <w:tcW w:w="1435" w:type="dxa"/>
            <w:vMerge/>
          </w:tcPr>
          <w:p w14:paraId="739DF9DA"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val="restart"/>
            <w:tcBorders>
              <w:bottom w:val="nil"/>
            </w:tcBorders>
          </w:tcPr>
          <w:p w14:paraId="0E871A42"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Preventive Services without Cost-Sharing</w:t>
            </w:r>
          </w:p>
          <w:p w14:paraId="7007056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p w14:paraId="58673FCB" w14:textId="77777777" w:rsidR="00FB3C85" w:rsidRPr="00F62253" w:rsidRDefault="00FB3C85" w:rsidP="00FB3C85">
            <w:pPr>
              <w:pStyle w:val="NoSpacing"/>
              <w:rPr>
                <w:rFonts w:ascii="Segoe UI" w:hAnsi="Segoe UI" w:cs="Segoe UI"/>
                <w:sz w:val="20"/>
                <w:szCs w:val="20"/>
              </w:rPr>
            </w:pPr>
          </w:p>
          <w:p w14:paraId="0C0746DC" w14:textId="77777777" w:rsidR="00FB3C85" w:rsidRPr="00F62253" w:rsidRDefault="00FB3C85" w:rsidP="00FB3C85">
            <w:pPr>
              <w:spacing w:line="360" w:lineRule="auto"/>
              <w:rPr>
                <w:rFonts w:ascii="Segoe UI" w:hAnsi="Segoe UI" w:cs="Segoe UI"/>
                <w:sz w:val="20"/>
                <w:szCs w:val="20"/>
              </w:rPr>
            </w:pPr>
          </w:p>
          <w:p w14:paraId="0E361FEB" w14:textId="77777777" w:rsidR="00FB3C85" w:rsidRPr="00F62253" w:rsidRDefault="00FB3C85" w:rsidP="00FB3C85">
            <w:pPr>
              <w:spacing w:line="360" w:lineRule="auto"/>
              <w:rPr>
                <w:rFonts w:ascii="Segoe UI" w:hAnsi="Segoe UI" w:cs="Segoe UI"/>
                <w:sz w:val="20"/>
                <w:szCs w:val="20"/>
              </w:rPr>
            </w:pPr>
          </w:p>
          <w:p w14:paraId="4D73447A" w14:textId="77777777" w:rsidR="00FB3C85" w:rsidRPr="00F62253" w:rsidRDefault="00FB3C85" w:rsidP="00FB3C85">
            <w:pPr>
              <w:spacing w:line="360" w:lineRule="auto"/>
              <w:rPr>
                <w:rFonts w:ascii="Segoe UI" w:hAnsi="Segoe UI" w:cs="Segoe UI"/>
                <w:sz w:val="20"/>
                <w:szCs w:val="20"/>
              </w:rPr>
            </w:pPr>
          </w:p>
          <w:p w14:paraId="5A16C872" w14:textId="77777777" w:rsidR="00FB3C85" w:rsidRPr="00F62253" w:rsidRDefault="00FB3C85" w:rsidP="00FB3C85">
            <w:pPr>
              <w:spacing w:line="360" w:lineRule="auto"/>
              <w:rPr>
                <w:rFonts w:ascii="Segoe UI" w:hAnsi="Segoe UI" w:cs="Segoe UI"/>
                <w:sz w:val="20"/>
                <w:szCs w:val="20"/>
              </w:rPr>
            </w:pPr>
          </w:p>
          <w:p w14:paraId="3714AC3C" w14:textId="77777777" w:rsidR="00FB3C85" w:rsidRPr="00F62253" w:rsidRDefault="00FB3C85" w:rsidP="00FB3C85">
            <w:pPr>
              <w:spacing w:line="360" w:lineRule="auto"/>
              <w:rPr>
                <w:rFonts w:ascii="Segoe UI" w:hAnsi="Segoe UI" w:cs="Segoe UI"/>
                <w:sz w:val="20"/>
                <w:szCs w:val="20"/>
              </w:rPr>
            </w:pPr>
          </w:p>
          <w:p w14:paraId="2F204613" w14:textId="77777777" w:rsidR="00FB3C85" w:rsidRPr="00F62253" w:rsidRDefault="00FB3C85" w:rsidP="00FB3C85">
            <w:pPr>
              <w:spacing w:line="360" w:lineRule="auto"/>
              <w:rPr>
                <w:rFonts w:ascii="Segoe UI" w:hAnsi="Segoe UI" w:cs="Segoe UI"/>
                <w:sz w:val="20"/>
                <w:szCs w:val="20"/>
              </w:rPr>
            </w:pPr>
          </w:p>
          <w:p w14:paraId="042D1D4C" w14:textId="77777777" w:rsidR="00FB3C85" w:rsidRPr="00F62253" w:rsidRDefault="00FB3C85" w:rsidP="00FB3C85">
            <w:pPr>
              <w:spacing w:line="360" w:lineRule="auto"/>
              <w:rPr>
                <w:rFonts w:ascii="Segoe UI" w:hAnsi="Segoe UI" w:cs="Segoe UI"/>
                <w:sz w:val="20"/>
                <w:szCs w:val="20"/>
              </w:rPr>
            </w:pPr>
          </w:p>
          <w:p w14:paraId="51C9B0A5" w14:textId="77777777" w:rsidR="00FB3C85" w:rsidRPr="00F62253" w:rsidRDefault="00FB3C85" w:rsidP="00FB3C85">
            <w:pPr>
              <w:spacing w:line="360" w:lineRule="auto"/>
              <w:rPr>
                <w:rFonts w:ascii="Segoe UI" w:hAnsi="Segoe UI" w:cs="Segoe UI"/>
                <w:sz w:val="20"/>
                <w:szCs w:val="20"/>
              </w:rPr>
            </w:pPr>
          </w:p>
          <w:p w14:paraId="418A8115" w14:textId="77777777" w:rsidR="00FB3C85" w:rsidRDefault="00FB3C85" w:rsidP="00FB3C85">
            <w:pPr>
              <w:pStyle w:val="NoSpacing"/>
              <w:jc w:val="center"/>
              <w:rPr>
                <w:rFonts w:ascii="Segoe UI" w:hAnsi="Segoe UI" w:cs="Segoe UI"/>
                <w:sz w:val="20"/>
                <w:szCs w:val="20"/>
              </w:rPr>
            </w:pPr>
          </w:p>
          <w:p w14:paraId="43863C69" w14:textId="77777777" w:rsidR="00557220" w:rsidRDefault="00557220" w:rsidP="00FB3C85">
            <w:pPr>
              <w:pStyle w:val="NoSpacing"/>
              <w:jc w:val="center"/>
              <w:rPr>
                <w:rFonts w:ascii="Segoe UI" w:hAnsi="Segoe UI" w:cs="Segoe UI"/>
                <w:sz w:val="20"/>
                <w:szCs w:val="20"/>
              </w:rPr>
            </w:pPr>
          </w:p>
          <w:p w14:paraId="17917922" w14:textId="77777777" w:rsidR="00557220" w:rsidRDefault="00557220" w:rsidP="00FB3C85">
            <w:pPr>
              <w:pStyle w:val="NoSpacing"/>
              <w:jc w:val="center"/>
              <w:rPr>
                <w:rFonts w:ascii="Segoe UI" w:hAnsi="Segoe UI" w:cs="Segoe UI"/>
                <w:sz w:val="20"/>
                <w:szCs w:val="20"/>
              </w:rPr>
            </w:pPr>
          </w:p>
          <w:p w14:paraId="442CCCDC" w14:textId="77777777" w:rsidR="00557220" w:rsidRDefault="00557220" w:rsidP="00FB3C85">
            <w:pPr>
              <w:pStyle w:val="NoSpacing"/>
              <w:jc w:val="center"/>
              <w:rPr>
                <w:rFonts w:ascii="Segoe UI" w:hAnsi="Segoe UI" w:cs="Segoe UI"/>
                <w:sz w:val="20"/>
                <w:szCs w:val="20"/>
              </w:rPr>
            </w:pPr>
          </w:p>
          <w:p w14:paraId="149A6F27" w14:textId="77777777" w:rsidR="00557220" w:rsidRDefault="00557220" w:rsidP="00FB3C85">
            <w:pPr>
              <w:pStyle w:val="NoSpacing"/>
              <w:jc w:val="center"/>
              <w:rPr>
                <w:rFonts w:ascii="Segoe UI" w:hAnsi="Segoe UI" w:cs="Segoe UI"/>
                <w:sz w:val="20"/>
                <w:szCs w:val="20"/>
              </w:rPr>
            </w:pPr>
          </w:p>
          <w:p w14:paraId="377E0629" w14:textId="77777777" w:rsidR="00557220" w:rsidRDefault="00557220" w:rsidP="00FB3C85">
            <w:pPr>
              <w:pStyle w:val="NoSpacing"/>
              <w:jc w:val="center"/>
              <w:rPr>
                <w:rFonts w:ascii="Segoe UI" w:hAnsi="Segoe UI" w:cs="Segoe UI"/>
                <w:sz w:val="20"/>
                <w:szCs w:val="20"/>
              </w:rPr>
            </w:pPr>
          </w:p>
          <w:p w14:paraId="5888C0F3" w14:textId="77777777" w:rsidR="00557220" w:rsidRDefault="00557220" w:rsidP="00FB3C85">
            <w:pPr>
              <w:pStyle w:val="NoSpacing"/>
              <w:jc w:val="center"/>
              <w:rPr>
                <w:rFonts w:ascii="Segoe UI" w:hAnsi="Segoe UI" w:cs="Segoe UI"/>
                <w:sz w:val="20"/>
                <w:szCs w:val="20"/>
              </w:rPr>
            </w:pPr>
          </w:p>
          <w:p w14:paraId="09B71054" w14:textId="77777777" w:rsidR="00557220" w:rsidRDefault="00557220" w:rsidP="00FB3C85">
            <w:pPr>
              <w:pStyle w:val="NoSpacing"/>
              <w:jc w:val="center"/>
              <w:rPr>
                <w:rFonts w:ascii="Segoe UI" w:hAnsi="Segoe UI" w:cs="Segoe UI"/>
                <w:sz w:val="20"/>
                <w:szCs w:val="20"/>
              </w:rPr>
            </w:pPr>
          </w:p>
          <w:p w14:paraId="6968521A" w14:textId="77777777" w:rsidR="00557220" w:rsidRDefault="00557220" w:rsidP="00FB3C85">
            <w:pPr>
              <w:pStyle w:val="NoSpacing"/>
              <w:jc w:val="center"/>
              <w:rPr>
                <w:rFonts w:ascii="Segoe UI" w:hAnsi="Segoe UI" w:cs="Segoe UI"/>
                <w:sz w:val="20"/>
                <w:szCs w:val="20"/>
              </w:rPr>
            </w:pPr>
          </w:p>
          <w:p w14:paraId="7986E5FB" w14:textId="4EFA0A41"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lastRenderedPageBreak/>
              <w:t>Preventive Services without Cost-Sharing</w:t>
            </w:r>
          </w:p>
          <w:p w14:paraId="4731C8D7" w14:textId="77777777" w:rsidR="00FB3C85" w:rsidRPr="00F62253" w:rsidRDefault="00FB3C85" w:rsidP="00FB3C85">
            <w:pPr>
              <w:pStyle w:val="NoSpacing"/>
              <w:jc w:val="center"/>
              <w:rPr>
                <w:rFonts w:ascii="Segoe UI" w:hAnsi="Segoe UI" w:cs="Segoe UI"/>
                <w:sz w:val="20"/>
                <w:szCs w:val="20"/>
              </w:rPr>
            </w:pPr>
            <w:r w:rsidRPr="00F62253">
              <w:rPr>
                <w:rFonts w:ascii="Segoe UI" w:hAnsi="Segoe UI" w:cs="Segoe UI"/>
                <w:sz w:val="20"/>
                <w:szCs w:val="20"/>
              </w:rPr>
              <w:t>(</w:t>
            </w:r>
            <w:r w:rsidRPr="00F62253">
              <w:rPr>
                <w:rFonts w:ascii="Segoe UI" w:hAnsi="Segoe UI" w:cs="Segoe UI"/>
                <w:sz w:val="20"/>
                <w:szCs w:val="20"/>
                <w:u w:val="single"/>
              </w:rPr>
              <w:t>Non</w:t>
            </w:r>
            <w:r w:rsidRPr="00F62253">
              <w:rPr>
                <w:rFonts w:ascii="Segoe UI" w:hAnsi="Segoe UI" w:cs="Segoe UI"/>
                <w:sz w:val="20"/>
                <w:szCs w:val="20"/>
              </w:rPr>
              <w:t>-Grand-fathered Plans Only)</w:t>
            </w:r>
          </w:p>
        </w:tc>
        <w:tc>
          <w:tcPr>
            <w:tcW w:w="1828" w:type="dxa"/>
            <w:tcBorders>
              <w:top w:val="single" w:sz="4" w:space="0" w:color="auto"/>
              <w:bottom w:val="single" w:sz="4" w:space="0" w:color="auto"/>
            </w:tcBorders>
          </w:tcPr>
          <w:p w14:paraId="0BD3F392" w14:textId="21EC8797" w:rsidR="00FB3C85" w:rsidRPr="00BB195E" w:rsidRDefault="00FB3C85" w:rsidP="00FB3C85">
            <w:pPr>
              <w:pStyle w:val="NoSpacing"/>
              <w:jc w:val="center"/>
              <w:rPr>
                <w:rFonts w:ascii="Segoe UI" w:hAnsi="Segoe UI" w:cs="Segoe UI"/>
                <w:sz w:val="20"/>
                <w:szCs w:val="20"/>
              </w:rPr>
            </w:pPr>
            <w:r w:rsidRPr="00FB3C85">
              <w:rPr>
                <w:rFonts w:ascii="Segoe UI" w:eastAsia="Calibri" w:hAnsi="Segoe UI" w:cs="Segoe UI"/>
              </w:rPr>
              <w:lastRenderedPageBreak/>
              <w:t>42 USC 300gg-13 (a</w:t>
            </w:r>
            <w:proofErr w:type="gramStart"/>
            <w:r w:rsidRPr="00FB3C85">
              <w:rPr>
                <w:rFonts w:ascii="Segoe UI" w:eastAsia="Calibri" w:hAnsi="Segoe UI" w:cs="Segoe UI"/>
              </w:rPr>
              <w:t>) ;</w:t>
            </w:r>
            <w:proofErr w:type="gramEnd"/>
            <w:r w:rsidRPr="00FB3C85">
              <w:rPr>
                <w:rFonts w:ascii="Segoe UI" w:eastAsia="Calibri" w:hAnsi="Segoe UI" w:cs="Segoe UI"/>
              </w:rPr>
              <w:t xml:space="preserve"> </w:t>
            </w:r>
            <w:r w:rsidRPr="00FB3C85">
              <w:rPr>
                <w:rFonts w:ascii="Segoe UI" w:eastAsia="Calibri" w:hAnsi="Segoe UI" w:cs="Segoe UI"/>
                <w:color w:val="000000"/>
              </w:rPr>
              <w:t>284-43-5642(9)(d)</w:t>
            </w:r>
            <w:r>
              <w:rPr>
                <w:rFonts w:ascii="Segoe UI" w:eastAsia="Calibri" w:hAnsi="Segoe UI" w:cs="Segoe UI"/>
                <w:color w:val="000000"/>
              </w:rPr>
              <w:t xml:space="preserve">; </w:t>
            </w:r>
            <w:r w:rsidRPr="00FB3C85">
              <w:rPr>
                <w:rFonts w:ascii="Segoe UI" w:eastAsia="Calibri" w:hAnsi="Segoe UI" w:cs="Segoe UI"/>
                <w:color w:val="000000"/>
              </w:rPr>
              <w:t xml:space="preserve"> </w:t>
            </w:r>
            <w:r w:rsidRPr="00C90F94">
              <w:rPr>
                <w:rFonts w:ascii="Segoe UI" w:eastAsia="Calibri" w:hAnsi="Segoe UI" w:cs="Segoe UI"/>
                <w:color w:val="7030A0"/>
                <w:sz w:val="20"/>
                <w:szCs w:val="20"/>
                <w:highlight w:val="cyan"/>
              </w:rPr>
              <w:t>RCW 48.43.047 (6)</w:t>
            </w:r>
            <w:r w:rsidRPr="00FB3C85">
              <w:rPr>
                <w:rFonts w:ascii="Segoe UI" w:eastAsia="Calibri" w:hAnsi="Segoe UI" w:cs="Segoe UI"/>
                <w:color w:val="000000"/>
              </w:rPr>
              <w:t xml:space="preserve">  </w:t>
            </w:r>
          </w:p>
        </w:tc>
        <w:tc>
          <w:tcPr>
            <w:tcW w:w="8227" w:type="dxa"/>
            <w:tcBorders>
              <w:top w:val="single" w:sz="4" w:space="0" w:color="auto"/>
              <w:bottom w:val="single" w:sz="4" w:space="0" w:color="auto"/>
            </w:tcBorders>
          </w:tcPr>
          <w:p w14:paraId="5D33D66B" w14:textId="32BC3B0D" w:rsidR="00FB3C85" w:rsidRPr="00F62253" w:rsidRDefault="00FB3C85" w:rsidP="00FB3C85">
            <w:pPr>
              <w:pStyle w:val="NoSpacing"/>
              <w:rPr>
                <w:rFonts w:ascii="Segoe UI" w:hAnsi="Segoe UI" w:cs="Segoe UI"/>
                <w:sz w:val="20"/>
                <w:szCs w:val="20"/>
              </w:rPr>
            </w:pPr>
            <w:r w:rsidRPr="00FB3C85">
              <w:rPr>
                <w:rFonts w:ascii="Segoe UI" w:eastAsia="Calibri" w:hAnsi="Segoe UI" w:cs="Segoe UI"/>
                <w:sz w:val="20"/>
                <w:szCs w:val="20"/>
              </w:rPr>
              <w:t xml:space="preserve">Plan may not include cost sharing requirements with respect to the preventive services listed under </w:t>
            </w:r>
            <w:r w:rsidRPr="00FB3C85">
              <w:rPr>
                <w:rFonts w:ascii="Segoe UI" w:eastAsia="Calibri" w:hAnsi="Segoe UI" w:cs="Segoe UI"/>
                <w:color w:val="7030A0"/>
                <w:sz w:val="20"/>
                <w:szCs w:val="20"/>
                <w:highlight w:val="cyan"/>
              </w:rPr>
              <w:t>RCW 48.43.047(1)</w:t>
            </w:r>
            <w:r w:rsidRPr="00FB3C85">
              <w:rPr>
                <w:rFonts w:ascii="Segoe UI" w:eastAsia="Calibri" w:hAnsi="Segoe UI" w:cs="Segoe UI"/>
                <w:color w:val="7030A0"/>
                <w:sz w:val="20"/>
                <w:szCs w:val="20"/>
              </w:rPr>
              <w:t xml:space="preserve"> </w:t>
            </w:r>
            <w:r w:rsidRPr="00FB3C85">
              <w:rPr>
                <w:rFonts w:ascii="Segoe UI" w:eastAsia="Calibri" w:hAnsi="Segoe UI" w:cs="Segoe UI"/>
                <w:sz w:val="20"/>
                <w:szCs w:val="20"/>
              </w:rPr>
              <w:t>that are provided in-network.</w:t>
            </w:r>
          </w:p>
        </w:tc>
        <w:tc>
          <w:tcPr>
            <w:tcW w:w="1351" w:type="dxa"/>
            <w:tcBorders>
              <w:bottom w:val="single" w:sz="4" w:space="0" w:color="auto"/>
            </w:tcBorders>
          </w:tcPr>
          <w:p w14:paraId="28B5B16C" w14:textId="77777777" w:rsidR="00FB3C85" w:rsidRPr="002A288A" w:rsidRDefault="00FB3C85" w:rsidP="00FB3C85">
            <w:pPr>
              <w:spacing w:before="120" w:after="120"/>
              <w:rPr>
                <w:rFonts w:ascii="Arial" w:hAnsi="Arial" w:cs="Arial"/>
                <w:sz w:val="18"/>
                <w:szCs w:val="18"/>
              </w:rPr>
            </w:pPr>
          </w:p>
        </w:tc>
      </w:tr>
      <w:tr w:rsidR="008432F5" w14:paraId="6A1093E0" w14:textId="77777777" w:rsidTr="008771B8">
        <w:trPr>
          <w:trHeight w:val="193"/>
          <w:jc w:val="center"/>
        </w:trPr>
        <w:tc>
          <w:tcPr>
            <w:tcW w:w="1435" w:type="dxa"/>
            <w:vMerge/>
          </w:tcPr>
          <w:p w14:paraId="69365763"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64C36C5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3804878" w14:textId="0AF5A78D"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724FADA1" w14:textId="1087EA37"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r w:rsidR="00C90F94">
              <w:rPr>
                <w:rFonts w:ascii="Segoe UI" w:hAnsi="Segoe UI" w:cs="Segoe UI"/>
                <w:sz w:val="20"/>
                <w:szCs w:val="20"/>
              </w:rPr>
              <w:t>;</w:t>
            </w:r>
            <w:r w:rsidR="00C90F94" w:rsidRPr="00C90F94">
              <w:rPr>
                <w:rFonts w:ascii="Segoe UI" w:eastAsia="Calibri" w:hAnsi="Segoe UI" w:cs="Segoe UI"/>
                <w:color w:val="7030A0"/>
                <w:highlight w:val="cyan"/>
              </w:rPr>
              <w:t xml:space="preserve"> </w:t>
            </w:r>
            <w:r w:rsidR="00C90F94" w:rsidRPr="00C90F94">
              <w:rPr>
                <w:rFonts w:ascii="Segoe UI" w:eastAsia="Calibri" w:hAnsi="Segoe UI" w:cs="Segoe UI"/>
                <w:color w:val="7030A0"/>
                <w:sz w:val="20"/>
                <w:szCs w:val="20"/>
                <w:highlight w:val="cyan"/>
              </w:rPr>
              <w:t>RCW 48.43.047</w:t>
            </w:r>
            <w:r w:rsidR="00C90F94" w:rsidRPr="00C90F94">
              <w:rPr>
                <w:rFonts w:ascii="Segoe UI" w:eastAsia="Calibri" w:hAnsi="Segoe UI" w:cs="Segoe UI"/>
                <w:color w:val="7030A0"/>
                <w:sz w:val="20"/>
                <w:szCs w:val="20"/>
              </w:rPr>
              <w:t xml:space="preserve"> </w:t>
            </w:r>
            <w:r w:rsidR="00C90F94" w:rsidRPr="00C90F94">
              <w:rPr>
                <w:rFonts w:ascii="Segoe UI" w:eastAsia="Calibri" w:hAnsi="Segoe UI" w:cs="Segoe UI"/>
                <w:color w:val="7030A0"/>
                <w:sz w:val="20"/>
                <w:szCs w:val="20"/>
                <w:highlight w:val="cyan"/>
              </w:rPr>
              <w:t>(1</w:t>
            </w:r>
            <w:r w:rsidR="00C90F94" w:rsidRPr="00C90F94">
              <w:rPr>
                <w:rFonts w:ascii="Segoe UI" w:eastAsia="Calibri" w:hAnsi="Segoe UI" w:cs="Segoe UI"/>
                <w:color w:val="7030A0"/>
                <w:sz w:val="20"/>
                <w:szCs w:val="20"/>
              </w:rPr>
              <w:t>)</w:t>
            </w:r>
          </w:p>
        </w:tc>
        <w:tc>
          <w:tcPr>
            <w:tcW w:w="8227" w:type="dxa"/>
            <w:tcBorders>
              <w:top w:val="single" w:sz="4" w:space="0" w:color="auto"/>
              <w:bottom w:val="single" w:sz="4" w:space="0" w:color="auto"/>
            </w:tcBorders>
          </w:tcPr>
          <w:p w14:paraId="75C4FC76" w14:textId="3379B895"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Evidence-based items or services that have in effect a </w:t>
            </w:r>
            <w:hyperlink r:id="rId20" w:history="1">
              <w:r w:rsidRPr="00A41BD7">
                <w:rPr>
                  <w:rStyle w:val="Hyperlink"/>
                  <w:rFonts w:ascii="Segoe UI" w:hAnsi="Segoe UI" w:cs="Segoe UI"/>
                  <w:sz w:val="20"/>
                  <w:szCs w:val="20"/>
                </w:rPr>
                <w:t>rating of A or B in the current recommendations of the USPSTF</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21162831" w14:textId="77777777" w:rsidR="008432F5" w:rsidRPr="002A288A" w:rsidRDefault="008432F5" w:rsidP="008432F5">
            <w:pPr>
              <w:spacing w:before="120" w:after="120"/>
              <w:rPr>
                <w:rFonts w:ascii="Arial" w:hAnsi="Arial" w:cs="Arial"/>
                <w:sz w:val="18"/>
                <w:szCs w:val="18"/>
              </w:rPr>
            </w:pPr>
          </w:p>
        </w:tc>
      </w:tr>
      <w:tr w:rsidR="008432F5" w14:paraId="05BC929E" w14:textId="77777777" w:rsidTr="008771B8">
        <w:trPr>
          <w:trHeight w:val="193"/>
          <w:jc w:val="center"/>
        </w:trPr>
        <w:tc>
          <w:tcPr>
            <w:tcW w:w="1435" w:type="dxa"/>
            <w:vMerge/>
          </w:tcPr>
          <w:p w14:paraId="1905DB6F"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10BFE9C0"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3E4795D2" w14:textId="273AC341"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45 CFR</w:t>
            </w:r>
          </w:p>
          <w:p w14:paraId="4C84D79D" w14:textId="4281D2AB" w:rsidR="008432F5" w:rsidRPr="00FB3C85" w:rsidRDefault="008432F5" w:rsidP="008432F5">
            <w:pPr>
              <w:pStyle w:val="NoSpacing"/>
              <w:jc w:val="center"/>
              <w:rPr>
                <w:rFonts w:ascii="Segoe UI" w:hAnsi="Segoe UI" w:cs="Segoe UI"/>
                <w:sz w:val="20"/>
                <w:szCs w:val="20"/>
              </w:rPr>
            </w:pPr>
            <w:r w:rsidRPr="00FB3C85">
              <w:rPr>
                <w:rFonts w:ascii="Segoe UI" w:hAnsi="Segoe UI" w:cs="Segoe UI"/>
                <w:sz w:val="20"/>
                <w:szCs w:val="20"/>
              </w:rPr>
              <w:t>§147.130 (a)(1)(ii)</w:t>
            </w:r>
            <w:r w:rsidR="00FB3C85" w:rsidRPr="00FB3C85">
              <w:rPr>
                <w:rFonts w:ascii="Segoe UI" w:hAnsi="Segoe UI" w:cs="Segoe UI"/>
                <w:sz w:val="20"/>
                <w:szCs w:val="20"/>
              </w:rPr>
              <w:t>;</w:t>
            </w:r>
            <w:r w:rsidR="00FB3C85" w:rsidRPr="00FB3C85">
              <w:rPr>
                <w:rFonts w:ascii="Segoe UI" w:hAnsi="Segoe UI" w:cs="Segoe UI"/>
                <w:color w:val="7030A0"/>
                <w:sz w:val="20"/>
                <w:szCs w:val="2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(1)(b)</w:t>
            </w:r>
            <w:r w:rsidR="00FB3C85" w:rsidRPr="00FB3C85">
              <w:rPr>
                <w:rFonts w:ascii="Calibri" w:eastAsia="Calibri" w:hAnsi="Calibri" w:cs="Times New Roman"/>
                <w:color w:val="7030A0"/>
                <w:sz w:val="20"/>
                <w:szCs w:val="20"/>
              </w:rPr>
              <w:t>;</w:t>
            </w:r>
          </w:p>
        </w:tc>
        <w:tc>
          <w:tcPr>
            <w:tcW w:w="8227" w:type="dxa"/>
            <w:tcBorders>
              <w:top w:val="single" w:sz="4" w:space="0" w:color="auto"/>
              <w:bottom w:val="single" w:sz="4" w:space="0" w:color="auto"/>
            </w:tcBorders>
          </w:tcPr>
          <w:p w14:paraId="1F5088FD" w14:textId="35601256"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Immunizations that have in effect a recommendation from the </w:t>
            </w:r>
            <w:hyperlink r:id="rId21" w:history="1">
              <w:r w:rsidRPr="00A41BD7">
                <w:rPr>
                  <w:rStyle w:val="Hyperlink"/>
                  <w:rFonts w:ascii="Segoe UI" w:hAnsi="Segoe UI" w:cs="Segoe UI"/>
                  <w:sz w:val="20"/>
                  <w:szCs w:val="20"/>
                </w:rPr>
                <w:t>Advisory Committee on Immunization Practices (CDC)</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6FA41B6A" w14:textId="77777777" w:rsidR="008432F5" w:rsidRPr="002A288A" w:rsidRDefault="008432F5" w:rsidP="008432F5">
            <w:pPr>
              <w:spacing w:before="120" w:after="120"/>
              <w:rPr>
                <w:rFonts w:ascii="Arial" w:hAnsi="Arial" w:cs="Arial"/>
                <w:sz w:val="18"/>
                <w:szCs w:val="18"/>
              </w:rPr>
            </w:pPr>
          </w:p>
        </w:tc>
      </w:tr>
      <w:tr w:rsidR="00FB3C85" w14:paraId="5FD8983F" w14:textId="77777777" w:rsidTr="008771B8">
        <w:trPr>
          <w:trHeight w:val="193"/>
          <w:jc w:val="center"/>
        </w:trPr>
        <w:tc>
          <w:tcPr>
            <w:tcW w:w="1435" w:type="dxa"/>
            <w:vMerge/>
          </w:tcPr>
          <w:p w14:paraId="2E517A76" w14:textId="77777777" w:rsidR="00FB3C85" w:rsidRPr="00F62253" w:rsidRDefault="00FB3C85" w:rsidP="00FB3C85">
            <w:pPr>
              <w:spacing w:before="120" w:after="120" w:line="360" w:lineRule="auto"/>
              <w:rPr>
                <w:rFonts w:ascii="Segoe UI" w:hAnsi="Segoe UI" w:cs="Segoe UI"/>
                <w:sz w:val="20"/>
                <w:szCs w:val="20"/>
              </w:rPr>
            </w:pPr>
          </w:p>
        </w:tc>
        <w:tc>
          <w:tcPr>
            <w:tcW w:w="1322" w:type="dxa"/>
            <w:vMerge/>
            <w:tcBorders>
              <w:bottom w:val="nil"/>
            </w:tcBorders>
          </w:tcPr>
          <w:p w14:paraId="06D3CA27" w14:textId="77777777" w:rsidR="00FB3C85" w:rsidRPr="00F62253" w:rsidRDefault="00FB3C85" w:rsidP="00FB3C8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452964A4" w14:textId="20832E92" w:rsidR="00FB3C85" w:rsidRPr="00FB3C85" w:rsidRDefault="00FB3C85" w:rsidP="00FB3C85">
            <w:pPr>
              <w:autoSpaceDE w:val="0"/>
              <w:autoSpaceDN w:val="0"/>
              <w:adjustRightInd w:val="0"/>
              <w:jc w:val="center"/>
              <w:rPr>
                <w:rFonts w:ascii="Segoe UI" w:hAnsi="Segoe UI" w:cs="Segoe UI"/>
                <w:sz w:val="20"/>
                <w:szCs w:val="20"/>
              </w:rPr>
            </w:pPr>
            <w:r w:rsidRPr="00FB3C85">
              <w:rPr>
                <w:rFonts w:ascii="Segoe UI" w:hAnsi="Segoe UI" w:cs="Segoe UI"/>
                <w:color w:val="000000"/>
                <w:sz w:val="20"/>
                <w:szCs w:val="20"/>
              </w:rPr>
              <w:t>45 CFR §147.130 (a)(1)(iii)</w:t>
            </w:r>
            <w:r w:rsidRPr="00FB3C85">
              <w:rPr>
                <w:rFonts w:ascii="Segoe UI" w:hAnsi="Segoe UI" w:cs="Segoe UI"/>
                <w:sz w:val="20"/>
                <w:szCs w:val="20"/>
              </w:rPr>
              <w:t xml:space="preserve">; </w:t>
            </w:r>
            <w:r w:rsidRPr="00FB3C85">
              <w:rPr>
                <w:rFonts w:ascii="Segoe UI" w:hAnsi="Segoe UI" w:cs="Segoe UI"/>
                <w:color w:val="7030A0"/>
                <w:sz w:val="20"/>
                <w:szCs w:val="20"/>
                <w:highlight w:val="cyan"/>
              </w:rPr>
              <w:t>RCW 48.43.047</w:t>
            </w:r>
            <w:r w:rsidRPr="00FB3C85">
              <w:rPr>
                <w:rFonts w:ascii="Segoe UI" w:hAnsi="Segoe UI" w:cs="Segoe UI"/>
                <w:color w:val="7030A0"/>
                <w:sz w:val="20"/>
                <w:szCs w:val="20"/>
              </w:rPr>
              <w:t xml:space="preserve"> </w:t>
            </w:r>
            <w:r w:rsidRPr="00FB3C85">
              <w:rPr>
                <w:rFonts w:ascii="Segoe UI" w:hAnsi="Segoe UI" w:cs="Segoe UI"/>
                <w:color w:val="7030A0"/>
                <w:sz w:val="20"/>
                <w:szCs w:val="20"/>
                <w:highlight w:val="cyan"/>
              </w:rPr>
              <w:t>(1</w:t>
            </w:r>
            <w:r w:rsidRPr="00557220">
              <w:rPr>
                <w:rFonts w:ascii="Segoe UI" w:hAnsi="Segoe UI" w:cs="Segoe UI"/>
                <w:color w:val="7030A0"/>
                <w:sz w:val="20"/>
                <w:szCs w:val="20"/>
                <w:highlight w:val="cyan"/>
              </w:rPr>
              <w:t>)(c);</w:t>
            </w:r>
            <w:r w:rsidRPr="00FB3C85">
              <w:rPr>
                <w:rFonts w:ascii="Segoe UI" w:hAnsi="Segoe UI" w:cs="Segoe UI"/>
                <w:color w:val="7030A0"/>
                <w:sz w:val="20"/>
                <w:szCs w:val="20"/>
              </w:rPr>
              <w:t xml:space="preserve"> </w:t>
            </w:r>
            <w:r w:rsidRPr="00FB3C85">
              <w:rPr>
                <w:rFonts w:ascii="Segoe UI" w:hAnsi="Segoe UI" w:cs="Segoe UI"/>
                <w:sz w:val="20"/>
                <w:szCs w:val="20"/>
              </w:rPr>
              <w:t>WAC 284-43-5642</w:t>
            </w:r>
          </w:p>
          <w:p w14:paraId="1DE47C27" w14:textId="6006C83C" w:rsidR="00FB3C85" w:rsidRPr="00FB3C85" w:rsidRDefault="00FB3C85" w:rsidP="00FB3C85">
            <w:pPr>
              <w:pStyle w:val="NoSpacing"/>
              <w:jc w:val="center"/>
              <w:rPr>
                <w:rFonts w:ascii="Segoe UI" w:hAnsi="Segoe UI" w:cs="Segoe UI"/>
                <w:sz w:val="20"/>
                <w:szCs w:val="20"/>
              </w:rPr>
            </w:pPr>
            <w:r w:rsidRPr="00FB3C85">
              <w:rPr>
                <w:rFonts w:ascii="Segoe UI" w:hAnsi="Segoe UI" w:cs="Segoe UI"/>
                <w:sz w:val="20"/>
                <w:szCs w:val="20"/>
              </w:rPr>
              <w:t>(9)(b)(iii)</w:t>
            </w:r>
          </w:p>
        </w:tc>
        <w:tc>
          <w:tcPr>
            <w:tcW w:w="8227" w:type="dxa"/>
            <w:tcBorders>
              <w:top w:val="single" w:sz="4" w:space="0" w:color="auto"/>
              <w:bottom w:val="single" w:sz="4" w:space="0" w:color="auto"/>
            </w:tcBorders>
          </w:tcPr>
          <w:p w14:paraId="617BAC52" w14:textId="50CB0CEF" w:rsidR="00FB3C85" w:rsidRPr="00C90F94" w:rsidRDefault="00FB3C85" w:rsidP="00FB3C85">
            <w:pPr>
              <w:pStyle w:val="NoSpacing"/>
              <w:numPr>
                <w:ilvl w:val="0"/>
                <w:numId w:val="26"/>
              </w:numPr>
              <w:rPr>
                <w:rFonts w:ascii="Segoe UI" w:hAnsi="Segoe UI" w:cs="Segoe UI"/>
                <w:sz w:val="20"/>
                <w:szCs w:val="20"/>
              </w:rPr>
            </w:pPr>
            <w:r w:rsidRPr="00C90F94">
              <w:rPr>
                <w:rFonts w:ascii="Segoe UI" w:hAnsi="Segoe UI" w:cs="Segoe UI"/>
                <w:sz w:val="20"/>
                <w:szCs w:val="20"/>
              </w:rPr>
              <w:t>Services, tests and screening contained in the U.S. Health Resources and Services Administration ("HRSA") Bright Futures guidelines as set forth by the American Academy of Pediatricians; and</w:t>
            </w:r>
          </w:p>
        </w:tc>
        <w:tc>
          <w:tcPr>
            <w:tcW w:w="1351" w:type="dxa"/>
            <w:tcBorders>
              <w:top w:val="single" w:sz="4" w:space="0" w:color="auto"/>
              <w:bottom w:val="single" w:sz="4" w:space="0" w:color="auto"/>
            </w:tcBorders>
          </w:tcPr>
          <w:p w14:paraId="608EC2EB" w14:textId="77777777" w:rsidR="00FB3C85" w:rsidRPr="002A288A" w:rsidRDefault="00FB3C85" w:rsidP="00FB3C85">
            <w:pPr>
              <w:spacing w:before="120" w:after="120"/>
              <w:rPr>
                <w:rFonts w:ascii="Arial" w:hAnsi="Arial" w:cs="Arial"/>
                <w:sz w:val="18"/>
                <w:szCs w:val="18"/>
              </w:rPr>
            </w:pPr>
          </w:p>
        </w:tc>
      </w:tr>
      <w:tr w:rsidR="008432F5" w14:paraId="4F50CB74" w14:textId="77777777" w:rsidTr="008771B8">
        <w:trPr>
          <w:trHeight w:val="193"/>
          <w:jc w:val="center"/>
        </w:trPr>
        <w:tc>
          <w:tcPr>
            <w:tcW w:w="1435" w:type="dxa"/>
            <w:vMerge/>
          </w:tcPr>
          <w:p w14:paraId="135591CA" w14:textId="77777777" w:rsidR="008432F5" w:rsidRPr="00F62253" w:rsidRDefault="008432F5" w:rsidP="008432F5">
            <w:pPr>
              <w:spacing w:before="120" w:after="120" w:line="360" w:lineRule="auto"/>
              <w:rPr>
                <w:rFonts w:ascii="Segoe UI" w:hAnsi="Segoe UI" w:cs="Segoe UI"/>
                <w:sz w:val="20"/>
                <w:szCs w:val="20"/>
              </w:rPr>
            </w:pPr>
          </w:p>
        </w:tc>
        <w:tc>
          <w:tcPr>
            <w:tcW w:w="1322" w:type="dxa"/>
            <w:vMerge/>
            <w:tcBorders>
              <w:bottom w:val="nil"/>
            </w:tcBorders>
          </w:tcPr>
          <w:p w14:paraId="54C6B13F" w14:textId="77777777" w:rsidR="008432F5" w:rsidRPr="00F62253" w:rsidRDefault="008432F5" w:rsidP="008432F5">
            <w:pPr>
              <w:spacing w:line="360" w:lineRule="auto"/>
              <w:ind w:right="-20"/>
              <w:rPr>
                <w:rFonts w:ascii="Segoe UI" w:hAnsi="Segoe UI" w:cs="Segoe UI"/>
                <w:sz w:val="20"/>
                <w:szCs w:val="20"/>
              </w:rPr>
            </w:pPr>
          </w:p>
        </w:tc>
        <w:tc>
          <w:tcPr>
            <w:tcW w:w="1828" w:type="dxa"/>
            <w:tcBorders>
              <w:top w:val="single" w:sz="4" w:space="0" w:color="auto"/>
              <w:bottom w:val="single" w:sz="4" w:space="0" w:color="auto"/>
            </w:tcBorders>
          </w:tcPr>
          <w:p w14:paraId="61339C23" w14:textId="7CB93694"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45 CFR</w:t>
            </w:r>
          </w:p>
          <w:p w14:paraId="133311FE" w14:textId="08270D45" w:rsidR="008432F5" w:rsidRPr="00A41BD7" w:rsidRDefault="008432F5" w:rsidP="008432F5">
            <w:pPr>
              <w:pStyle w:val="NoSpacing"/>
              <w:jc w:val="center"/>
              <w:rPr>
                <w:rFonts w:ascii="Segoe UI" w:hAnsi="Segoe UI" w:cs="Segoe UI"/>
                <w:sz w:val="20"/>
                <w:szCs w:val="20"/>
              </w:rPr>
            </w:pPr>
            <w:r w:rsidRPr="00A41BD7">
              <w:rPr>
                <w:rFonts w:ascii="Segoe UI" w:hAnsi="Segoe UI" w:cs="Segoe UI"/>
                <w:sz w:val="20"/>
                <w:szCs w:val="20"/>
              </w:rPr>
              <w:t>§147.130 (a)(1)(iv)</w:t>
            </w:r>
            <w:r w:rsidR="00FB3C85">
              <w:rPr>
                <w:rFonts w:ascii="Segoe UI" w:hAnsi="Segoe UI" w:cs="Segoe UI"/>
                <w:sz w:val="20"/>
                <w:szCs w:val="20"/>
              </w:rPr>
              <w:t>;</w:t>
            </w:r>
            <w:r w:rsidR="00FB3C85" w:rsidRPr="00FB3C85">
              <w:rPr>
                <w:rFonts w:ascii="Segoe UI" w:eastAsia="Calibri" w:hAnsi="Segoe UI" w:cs="Segoe UI"/>
                <w:color w:val="7030A0"/>
                <w:highlight w:val="cyan"/>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w:t>
            </w:r>
            <w:r w:rsidR="00FB3C85" w:rsidRPr="00557220">
              <w:rPr>
                <w:rFonts w:ascii="Segoe UI" w:eastAsia="Calibri" w:hAnsi="Segoe UI" w:cs="Segoe UI"/>
                <w:color w:val="7030A0"/>
                <w:sz w:val="20"/>
                <w:szCs w:val="20"/>
                <w:highlight w:val="cyan"/>
              </w:rPr>
              <w:t>d)</w:t>
            </w:r>
          </w:p>
        </w:tc>
        <w:tc>
          <w:tcPr>
            <w:tcW w:w="8227" w:type="dxa"/>
            <w:tcBorders>
              <w:top w:val="single" w:sz="4" w:space="0" w:color="auto"/>
              <w:bottom w:val="single" w:sz="4" w:space="0" w:color="auto"/>
            </w:tcBorders>
          </w:tcPr>
          <w:p w14:paraId="2945F7B8" w14:textId="2AD7F3EE" w:rsidR="008432F5" w:rsidRPr="00A41BD7" w:rsidRDefault="008432F5" w:rsidP="008432F5">
            <w:pPr>
              <w:pStyle w:val="NoSpacing"/>
              <w:numPr>
                <w:ilvl w:val="0"/>
                <w:numId w:val="26"/>
              </w:numPr>
              <w:rPr>
                <w:rFonts w:ascii="Segoe UI" w:hAnsi="Segoe UI" w:cs="Segoe UI"/>
                <w:sz w:val="20"/>
                <w:szCs w:val="20"/>
              </w:rPr>
            </w:pPr>
            <w:r w:rsidRPr="00A41BD7">
              <w:rPr>
                <w:rFonts w:ascii="Segoe UI" w:hAnsi="Segoe UI" w:cs="Segoe UI"/>
                <w:sz w:val="20"/>
                <w:szCs w:val="20"/>
              </w:rPr>
              <w:t xml:space="preserve">Evidence-informed preventive care and screenings provided for in </w:t>
            </w:r>
            <w:hyperlink r:id="rId22" w:history="1">
              <w:r w:rsidRPr="00A41BD7">
                <w:rPr>
                  <w:rStyle w:val="Hyperlink"/>
                  <w:rFonts w:ascii="Segoe UI" w:hAnsi="Segoe UI" w:cs="Segoe UI"/>
                  <w:sz w:val="20"/>
                  <w:szCs w:val="20"/>
                </w:rPr>
                <w:t>HRSA guidelines for women</w:t>
              </w:r>
            </w:hyperlink>
            <w:r w:rsidRPr="00A41BD7">
              <w:rPr>
                <w:rFonts w:ascii="Segoe UI" w:hAnsi="Segoe UI" w:cs="Segoe UI"/>
                <w:sz w:val="20"/>
                <w:szCs w:val="20"/>
              </w:rPr>
              <w:t xml:space="preserve">.  </w:t>
            </w:r>
          </w:p>
        </w:tc>
        <w:tc>
          <w:tcPr>
            <w:tcW w:w="1351" w:type="dxa"/>
            <w:tcBorders>
              <w:top w:val="single" w:sz="4" w:space="0" w:color="auto"/>
              <w:bottom w:val="single" w:sz="4" w:space="0" w:color="auto"/>
            </w:tcBorders>
          </w:tcPr>
          <w:p w14:paraId="7C3D1B64" w14:textId="77777777" w:rsidR="008432F5" w:rsidRPr="002A288A" w:rsidRDefault="008432F5" w:rsidP="008432F5">
            <w:pPr>
              <w:spacing w:before="120" w:after="120"/>
              <w:rPr>
                <w:rFonts w:ascii="Arial" w:hAnsi="Arial" w:cs="Arial"/>
                <w:sz w:val="18"/>
                <w:szCs w:val="18"/>
              </w:rPr>
            </w:pPr>
          </w:p>
        </w:tc>
      </w:tr>
      <w:tr w:rsidR="00D30A0A" w14:paraId="56067A10" w14:textId="77777777" w:rsidTr="008771B8">
        <w:trPr>
          <w:trHeight w:val="193"/>
          <w:jc w:val="center"/>
        </w:trPr>
        <w:tc>
          <w:tcPr>
            <w:tcW w:w="1435" w:type="dxa"/>
            <w:vMerge/>
          </w:tcPr>
          <w:p w14:paraId="1B207535"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473D2910"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5D32DB"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6274A3DE"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2FBF7136"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66FE3B"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If a preventive item or service is billed separately (or is tracked as individual encounter data separately) from an office visit, then a plan or issuer may impose cost-sharing requirements with respect to the office visit.</w:t>
            </w:r>
          </w:p>
        </w:tc>
        <w:tc>
          <w:tcPr>
            <w:tcW w:w="1351" w:type="dxa"/>
            <w:tcBorders>
              <w:top w:val="single" w:sz="4" w:space="0" w:color="auto"/>
              <w:bottom w:val="single" w:sz="4" w:space="0" w:color="auto"/>
            </w:tcBorders>
          </w:tcPr>
          <w:p w14:paraId="30340091" w14:textId="77777777" w:rsidR="00D30A0A" w:rsidRPr="002A288A" w:rsidRDefault="00D30A0A" w:rsidP="002A288A">
            <w:pPr>
              <w:spacing w:before="120" w:after="120"/>
              <w:rPr>
                <w:rFonts w:ascii="Arial" w:hAnsi="Arial" w:cs="Arial"/>
                <w:sz w:val="18"/>
                <w:szCs w:val="18"/>
              </w:rPr>
            </w:pPr>
          </w:p>
        </w:tc>
      </w:tr>
      <w:tr w:rsidR="00D30A0A" w14:paraId="1B48ACCF" w14:textId="77777777" w:rsidTr="008771B8">
        <w:trPr>
          <w:trHeight w:val="193"/>
          <w:jc w:val="center"/>
        </w:trPr>
        <w:tc>
          <w:tcPr>
            <w:tcW w:w="1435" w:type="dxa"/>
            <w:vMerge/>
          </w:tcPr>
          <w:p w14:paraId="5185AB47" w14:textId="77777777" w:rsidR="00D30A0A" w:rsidRPr="00F62253" w:rsidRDefault="00D30A0A" w:rsidP="008A643E">
            <w:pPr>
              <w:spacing w:before="120" w:after="120" w:line="360" w:lineRule="auto"/>
              <w:rPr>
                <w:rFonts w:ascii="Segoe UI" w:hAnsi="Segoe UI" w:cs="Segoe UI"/>
                <w:sz w:val="20"/>
                <w:szCs w:val="20"/>
              </w:rPr>
            </w:pPr>
          </w:p>
        </w:tc>
        <w:tc>
          <w:tcPr>
            <w:tcW w:w="1322" w:type="dxa"/>
            <w:vMerge/>
            <w:tcBorders>
              <w:bottom w:val="nil"/>
            </w:tcBorders>
          </w:tcPr>
          <w:p w14:paraId="1008991D" w14:textId="77777777" w:rsidR="00D30A0A" w:rsidRPr="00F62253" w:rsidRDefault="00D30A0A"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4E6AA9A"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02BB136" w14:textId="77777777" w:rsidR="00D30A0A" w:rsidRPr="00BB195E" w:rsidRDefault="00D30A0A" w:rsidP="00BB195E">
            <w:pPr>
              <w:pStyle w:val="NoSpacing"/>
              <w:jc w:val="center"/>
              <w:rPr>
                <w:rFonts w:ascii="Segoe UI" w:hAnsi="Segoe UI" w:cs="Segoe UI"/>
                <w:sz w:val="20"/>
                <w:szCs w:val="20"/>
              </w:rPr>
            </w:pPr>
            <w:r w:rsidRPr="00BB195E">
              <w:rPr>
                <w:rFonts w:ascii="Segoe UI" w:hAnsi="Segoe UI" w:cs="Segoe UI"/>
                <w:sz w:val="20"/>
                <w:szCs w:val="20"/>
              </w:rPr>
              <w:t>§147.130 (a)(2)(ii)</w:t>
            </w:r>
          </w:p>
          <w:p w14:paraId="773A213B" w14:textId="77777777" w:rsidR="00D30A0A" w:rsidRPr="00BB195E" w:rsidRDefault="00D30A0A"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19D29E" w14:textId="77777777" w:rsidR="00D30A0A" w:rsidRPr="00F62253" w:rsidRDefault="00D30A0A"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and the primary purpose of the office visit is delivery of the preventive service, the plan cannot impose cost-sharing for the office visit. </w:t>
            </w:r>
          </w:p>
        </w:tc>
        <w:tc>
          <w:tcPr>
            <w:tcW w:w="1351" w:type="dxa"/>
            <w:tcBorders>
              <w:top w:val="single" w:sz="4" w:space="0" w:color="auto"/>
              <w:bottom w:val="single" w:sz="4" w:space="0" w:color="auto"/>
            </w:tcBorders>
          </w:tcPr>
          <w:p w14:paraId="55B1A661" w14:textId="77777777" w:rsidR="00D30A0A" w:rsidRPr="002A288A" w:rsidRDefault="00D30A0A" w:rsidP="002A288A">
            <w:pPr>
              <w:spacing w:before="120" w:after="120"/>
              <w:rPr>
                <w:rFonts w:ascii="Arial" w:hAnsi="Arial" w:cs="Arial"/>
                <w:sz w:val="18"/>
                <w:szCs w:val="18"/>
              </w:rPr>
            </w:pPr>
          </w:p>
        </w:tc>
      </w:tr>
      <w:tr w:rsidR="0018100B" w14:paraId="7B6FD799" w14:textId="77777777" w:rsidTr="008771B8">
        <w:trPr>
          <w:trHeight w:val="193"/>
          <w:jc w:val="center"/>
        </w:trPr>
        <w:tc>
          <w:tcPr>
            <w:tcW w:w="1435" w:type="dxa"/>
            <w:vMerge/>
          </w:tcPr>
          <w:p w14:paraId="4E1A454F"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60E1C5CF"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506E756F"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389BF7FE"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(a)(2)(iii)</w:t>
            </w:r>
          </w:p>
          <w:p w14:paraId="5285AEDA"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D91CA64"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If a preventive service is billed together with an office visit, but the primary purpose of the office visit is </w:t>
            </w:r>
            <w:r w:rsidRPr="00F62253">
              <w:rPr>
                <w:rFonts w:ascii="Segoe UI" w:hAnsi="Segoe UI" w:cs="Segoe UI"/>
                <w:sz w:val="20"/>
                <w:szCs w:val="20"/>
                <w:u w:val="single"/>
              </w:rPr>
              <w:t>NOT</w:t>
            </w:r>
            <w:r w:rsidRPr="00F62253">
              <w:rPr>
                <w:rFonts w:ascii="Segoe UI" w:hAnsi="Segoe UI" w:cs="Segoe UI"/>
                <w:sz w:val="20"/>
                <w:szCs w:val="20"/>
              </w:rPr>
              <w:t xml:space="preserve"> delivery of the preventive service, the plan may impose cost-sharing for the office visit. </w:t>
            </w:r>
          </w:p>
        </w:tc>
        <w:tc>
          <w:tcPr>
            <w:tcW w:w="1351" w:type="dxa"/>
            <w:tcBorders>
              <w:top w:val="single" w:sz="4" w:space="0" w:color="auto"/>
              <w:bottom w:val="single" w:sz="4" w:space="0" w:color="auto"/>
            </w:tcBorders>
          </w:tcPr>
          <w:p w14:paraId="0D0E5F6F" w14:textId="77777777" w:rsidR="0018100B" w:rsidRPr="002A288A" w:rsidRDefault="0018100B" w:rsidP="002A288A">
            <w:pPr>
              <w:spacing w:before="120" w:after="120"/>
              <w:rPr>
                <w:rFonts w:ascii="Arial" w:hAnsi="Arial" w:cs="Arial"/>
                <w:sz w:val="18"/>
                <w:szCs w:val="18"/>
              </w:rPr>
            </w:pPr>
          </w:p>
        </w:tc>
      </w:tr>
      <w:tr w:rsidR="0018100B" w14:paraId="1955F045" w14:textId="77777777" w:rsidTr="008771B8">
        <w:trPr>
          <w:trHeight w:val="193"/>
          <w:jc w:val="center"/>
        </w:trPr>
        <w:tc>
          <w:tcPr>
            <w:tcW w:w="1435" w:type="dxa"/>
            <w:vMerge/>
          </w:tcPr>
          <w:p w14:paraId="0CAF0438"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14180BB"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38F45C1A"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17E26F1"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(a)(5)</w:t>
            </w:r>
          </w:p>
        </w:tc>
        <w:tc>
          <w:tcPr>
            <w:tcW w:w="8227" w:type="dxa"/>
            <w:tcBorders>
              <w:top w:val="single" w:sz="4" w:space="0" w:color="auto"/>
              <w:bottom w:val="single" w:sz="4" w:space="0" w:color="auto"/>
            </w:tcBorders>
          </w:tcPr>
          <w:p w14:paraId="2FA8A8B2"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can impose cost-sharing for treatment resulting from the recommended services. </w:t>
            </w:r>
          </w:p>
        </w:tc>
        <w:tc>
          <w:tcPr>
            <w:tcW w:w="1351" w:type="dxa"/>
            <w:tcBorders>
              <w:top w:val="single" w:sz="4" w:space="0" w:color="auto"/>
              <w:bottom w:val="single" w:sz="4" w:space="0" w:color="auto"/>
            </w:tcBorders>
          </w:tcPr>
          <w:p w14:paraId="745C7087" w14:textId="77777777" w:rsidR="0018100B" w:rsidRPr="002A288A" w:rsidRDefault="0018100B" w:rsidP="002A288A">
            <w:pPr>
              <w:spacing w:before="120" w:after="120"/>
              <w:rPr>
                <w:rFonts w:ascii="Arial" w:hAnsi="Arial" w:cs="Arial"/>
                <w:sz w:val="18"/>
                <w:szCs w:val="18"/>
              </w:rPr>
            </w:pPr>
          </w:p>
        </w:tc>
      </w:tr>
      <w:tr w:rsidR="00D974A4" w14:paraId="4358ACBB" w14:textId="77777777" w:rsidTr="008771B8">
        <w:trPr>
          <w:trHeight w:val="193"/>
          <w:jc w:val="center"/>
        </w:trPr>
        <w:tc>
          <w:tcPr>
            <w:tcW w:w="1435" w:type="dxa"/>
            <w:vMerge/>
          </w:tcPr>
          <w:p w14:paraId="10EF390C" w14:textId="77777777" w:rsidR="00D974A4" w:rsidRPr="00F62253" w:rsidRDefault="00D974A4" w:rsidP="008A643E">
            <w:pPr>
              <w:spacing w:before="120" w:after="120" w:line="360" w:lineRule="auto"/>
              <w:rPr>
                <w:rFonts w:ascii="Segoe UI" w:hAnsi="Segoe UI" w:cs="Segoe UI"/>
                <w:sz w:val="20"/>
                <w:szCs w:val="20"/>
              </w:rPr>
            </w:pPr>
          </w:p>
        </w:tc>
        <w:tc>
          <w:tcPr>
            <w:tcW w:w="1322" w:type="dxa"/>
            <w:vMerge/>
            <w:tcBorders>
              <w:bottom w:val="nil"/>
            </w:tcBorders>
          </w:tcPr>
          <w:p w14:paraId="446C3AC1" w14:textId="77777777" w:rsidR="00D974A4" w:rsidRPr="00F62253" w:rsidRDefault="00D974A4"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716DD33" w14:textId="77777777" w:rsidR="00D974A4" w:rsidRPr="00BB195E" w:rsidRDefault="00D974A4"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1330B443" w14:textId="77777777" w:rsidR="00D974A4" w:rsidRPr="00BB195E" w:rsidRDefault="00D974A4" w:rsidP="00A34450">
            <w:pPr>
              <w:pStyle w:val="NoSpacing"/>
              <w:jc w:val="center"/>
              <w:rPr>
                <w:rFonts w:ascii="Segoe UI" w:hAnsi="Segoe UI" w:cs="Segoe UI"/>
                <w:sz w:val="20"/>
                <w:szCs w:val="20"/>
              </w:rPr>
            </w:pPr>
            <w:r w:rsidRPr="00BB195E">
              <w:rPr>
                <w:rFonts w:ascii="Segoe UI" w:hAnsi="Segoe UI" w:cs="Segoe UI"/>
                <w:sz w:val="20"/>
                <w:szCs w:val="20"/>
              </w:rPr>
              <w:t>§147.130 (b)(1)</w:t>
            </w:r>
          </w:p>
        </w:tc>
        <w:tc>
          <w:tcPr>
            <w:tcW w:w="8227" w:type="dxa"/>
            <w:tcBorders>
              <w:top w:val="single" w:sz="4" w:space="0" w:color="auto"/>
              <w:bottom w:val="single" w:sz="4" w:space="0" w:color="auto"/>
            </w:tcBorders>
          </w:tcPr>
          <w:p w14:paraId="4E8033CC" w14:textId="77777777" w:rsidR="00D974A4" w:rsidRPr="00F62253" w:rsidRDefault="00D974A4"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must cover any newly recommended services within one year after the date the recommendation or guidance is issued. </w:t>
            </w:r>
          </w:p>
        </w:tc>
        <w:tc>
          <w:tcPr>
            <w:tcW w:w="1351" w:type="dxa"/>
            <w:tcBorders>
              <w:top w:val="single" w:sz="4" w:space="0" w:color="auto"/>
              <w:bottom w:val="single" w:sz="4" w:space="0" w:color="auto"/>
            </w:tcBorders>
          </w:tcPr>
          <w:p w14:paraId="27500190" w14:textId="77777777" w:rsidR="00D974A4" w:rsidRPr="002A288A" w:rsidRDefault="00D974A4" w:rsidP="002A288A">
            <w:pPr>
              <w:spacing w:before="120" w:after="120"/>
              <w:rPr>
                <w:rFonts w:ascii="Arial" w:hAnsi="Arial" w:cs="Arial"/>
                <w:sz w:val="18"/>
                <w:szCs w:val="18"/>
              </w:rPr>
            </w:pPr>
          </w:p>
        </w:tc>
      </w:tr>
      <w:tr w:rsidR="0018100B" w14:paraId="6A85FE08" w14:textId="77777777" w:rsidTr="008771B8">
        <w:trPr>
          <w:trHeight w:val="193"/>
          <w:jc w:val="center"/>
        </w:trPr>
        <w:tc>
          <w:tcPr>
            <w:tcW w:w="1435" w:type="dxa"/>
            <w:vMerge/>
          </w:tcPr>
          <w:p w14:paraId="3BE75D59" w14:textId="77777777" w:rsidR="0018100B" w:rsidRPr="00F62253" w:rsidRDefault="0018100B" w:rsidP="008A643E">
            <w:pPr>
              <w:spacing w:before="120" w:after="120" w:line="360" w:lineRule="auto"/>
              <w:rPr>
                <w:rFonts w:ascii="Segoe UI" w:hAnsi="Segoe UI" w:cs="Segoe UI"/>
                <w:sz w:val="20"/>
                <w:szCs w:val="20"/>
              </w:rPr>
            </w:pPr>
          </w:p>
        </w:tc>
        <w:tc>
          <w:tcPr>
            <w:tcW w:w="1322" w:type="dxa"/>
            <w:vMerge/>
            <w:tcBorders>
              <w:bottom w:val="nil"/>
            </w:tcBorders>
          </w:tcPr>
          <w:p w14:paraId="35F4E9E3" w14:textId="77777777" w:rsidR="0018100B" w:rsidRPr="00F62253" w:rsidRDefault="0018100B" w:rsidP="008A643E">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0FBD790B"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45 CFR</w:t>
            </w:r>
          </w:p>
          <w:p w14:paraId="72D94AB9" w14:textId="77777777" w:rsidR="0018100B" w:rsidRPr="00BB195E" w:rsidRDefault="0018100B" w:rsidP="00BB195E">
            <w:pPr>
              <w:pStyle w:val="NoSpacing"/>
              <w:jc w:val="center"/>
              <w:rPr>
                <w:rFonts w:ascii="Segoe UI" w:hAnsi="Segoe UI" w:cs="Segoe UI"/>
                <w:sz w:val="20"/>
                <w:szCs w:val="20"/>
              </w:rPr>
            </w:pPr>
            <w:r w:rsidRPr="00BB195E">
              <w:rPr>
                <w:rFonts w:ascii="Segoe UI" w:hAnsi="Segoe UI" w:cs="Segoe UI"/>
                <w:sz w:val="20"/>
                <w:szCs w:val="20"/>
              </w:rPr>
              <w:t>§147.130 (a)(3)</w:t>
            </w:r>
          </w:p>
          <w:p w14:paraId="15149019" w14:textId="77777777" w:rsidR="0018100B" w:rsidRPr="00BB195E" w:rsidRDefault="0018100B"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0E8D058" w14:textId="77777777" w:rsidR="0018100B" w:rsidRPr="00F62253" w:rsidRDefault="0018100B" w:rsidP="00CC0F19">
            <w:pPr>
              <w:pStyle w:val="NoSpacing"/>
              <w:numPr>
                <w:ilvl w:val="0"/>
                <w:numId w:val="26"/>
              </w:numPr>
              <w:rPr>
                <w:rFonts w:ascii="Segoe UI" w:hAnsi="Segoe UI" w:cs="Segoe UI"/>
                <w:sz w:val="20"/>
                <w:szCs w:val="20"/>
              </w:rPr>
            </w:pPr>
            <w:r w:rsidRPr="00F62253">
              <w:rPr>
                <w:rFonts w:ascii="Segoe UI" w:hAnsi="Segoe UI" w:cs="Segoe UI"/>
                <w:sz w:val="20"/>
                <w:szCs w:val="20"/>
              </w:rPr>
              <w:t xml:space="preserve">Plans with a provider network do not have to cover preventive services delivered out-of-network. </w:t>
            </w:r>
          </w:p>
        </w:tc>
        <w:tc>
          <w:tcPr>
            <w:tcW w:w="1351" w:type="dxa"/>
            <w:tcBorders>
              <w:top w:val="single" w:sz="4" w:space="0" w:color="auto"/>
              <w:bottom w:val="single" w:sz="4" w:space="0" w:color="auto"/>
            </w:tcBorders>
          </w:tcPr>
          <w:p w14:paraId="0E8DA1D4" w14:textId="77777777" w:rsidR="0018100B" w:rsidRPr="002A288A" w:rsidRDefault="0018100B" w:rsidP="002A288A">
            <w:pPr>
              <w:spacing w:before="120" w:after="120"/>
              <w:rPr>
                <w:rFonts w:ascii="Arial" w:hAnsi="Arial" w:cs="Arial"/>
                <w:sz w:val="18"/>
                <w:szCs w:val="18"/>
              </w:rPr>
            </w:pPr>
          </w:p>
        </w:tc>
      </w:tr>
      <w:tr w:rsidR="008771B8" w14:paraId="3902B885" w14:textId="77777777" w:rsidTr="00FB3C85">
        <w:trPr>
          <w:trHeight w:val="193"/>
          <w:jc w:val="center"/>
        </w:trPr>
        <w:tc>
          <w:tcPr>
            <w:tcW w:w="1435" w:type="dxa"/>
            <w:vMerge/>
          </w:tcPr>
          <w:p w14:paraId="3311872B"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427B582F"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10F2DB91" w14:textId="55BEF430"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(5)</w:t>
            </w:r>
          </w:p>
        </w:tc>
        <w:tc>
          <w:tcPr>
            <w:tcW w:w="8227" w:type="dxa"/>
            <w:tcBorders>
              <w:top w:val="single" w:sz="4" w:space="0" w:color="auto"/>
              <w:bottom w:val="single" w:sz="4" w:space="0" w:color="auto"/>
            </w:tcBorders>
          </w:tcPr>
          <w:p w14:paraId="4FDE1102" w14:textId="0745C2B5" w:rsidR="008771B8" w:rsidRPr="008771B8" w:rsidRDefault="008771B8" w:rsidP="008771B8">
            <w:pPr>
              <w:pStyle w:val="NoSpacing"/>
              <w:rPr>
                <w:rFonts w:ascii="Segoe UI" w:hAnsi="Segoe UI" w:cs="Segoe UI"/>
                <w:sz w:val="20"/>
                <w:szCs w:val="20"/>
              </w:rPr>
            </w:pPr>
            <w:r w:rsidRPr="008771B8">
              <w:rPr>
                <w:rFonts w:ascii="Segoe UI" w:hAnsi="Segoe UI" w:cs="Segoe UI"/>
                <w:color w:val="7030A0"/>
                <w:sz w:val="20"/>
                <w:szCs w:val="20"/>
                <w:highlight w:val="cyan"/>
              </w:rPr>
              <w:t>Annually, a health carrier shall determine whether any additional items or services must be covered without cost-sharing requirements or whether any items or services are no longer required to be covered as provided in subsections (2) and (3) of this section. The carrier's determination must be included in its health plan filings submitted to the commissioner.</w:t>
            </w:r>
          </w:p>
        </w:tc>
        <w:tc>
          <w:tcPr>
            <w:tcW w:w="1351" w:type="dxa"/>
            <w:tcBorders>
              <w:top w:val="single" w:sz="4" w:space="0" w:color="auto"/>
              <w:bottom w:val="single" w:sz="4" w:space="0" w:color="auto"/>
            </w:tcBorders>
          </w:tcPr>
          <w:p w14:paraId="153F5092" w14:textId="77777777" w:rsidR="008771B8" w:rsidRPr="002A288A" w:rsidRDefault="008771B8" w:rsidP="008771B8">
            <w:pPr>
              <w:spacing w:before="120" w:after="120"/>
              <w:rPr>
                <w:rFonts w:ascii="Arial" w:hAnsi="Arial" w:cs="Arial"/>
                <w:sz w:val="18"/>
                <w:szCs w:val="18"/>
              </w:rPr>
            </w:pPr>
          </w:p>
        </w:tc>
      </w:tr>
      <w:tr w:rsidR="008771B8" w14:paraId="443698EF" w14:textId="77777777" w:rsidTr="00FB3C85">
        <w:trPr>
          <w:trHeight w:val="193"/>
          <w:jc w:val="center"/>
        </w:trPr>
        <w:tc>
          <w:tcPr>
            <w:tcW w:w="1435" w:type="dxa"/>
            <w:vMerge/>
          </w:tcPr>
          <w:p w14:paraId="565C440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2CABBCCE" w14:textId="77777777" w:rsidR="008771B8" w:rsidRPr="00FB3C85" w:rsidRDefault="008771B8" w:rsidP="008771B8">
            <w:pPr>
              <w:spacing w:line="360" w:lineRule="auto"/>
              <w:ind w:right="-20"/>
              <w:rPr>
                <w:rFonts w:ascii="Segoe UI" w:eastAsia="Arial" w:hAnsi="Segoe UI" w:cs="Segoe UI"/>
                <w:sz w:val="20"/>
                <w:szCs w:val="20"/>
                <w:highlight w:val="cyan"/>
              </w:rPr>
            </w:pPr>
          </w:p>
        </w:tc>
        <w:tc>
          <w:tcPr>
            <w:tcW w:w="1828" w:type="dxa"/>
            <w:tcBorders>
              <w:top w:val="single" w:sz="4" w:space="0" w:color="auto"/>
              <w:bottom w:val="single" w:sz="4" w:space="0" w:color="auto"/>
            </w:tcBorders>
          </w:tcPr>
          <w:p w14:paraId="5376FE01" w14:textId="5D334FA8" w:rsidR="008771B8" w:rsidRPr="00FB3C85" w:rsidRDefault="00FB3C85" w:rsidP="008771B8">
            <w:pPr>
              <w:pStyle w:val="NoSpacing"/>
              <w:jc w:val="center"/>
              <w:rPr>
                <w:rFonts w:ascii="Segoe UI" w:hAnsi="Segoe UI" w:cs="Segoe UI"/>
                <w:sz w:val="20"/>
                <w:szCs w:val="20"/>
                <w:highlight w:val="cyan"/>
              </w:rPr>
            </w:pPr>
            <w:r w:rsidRPr="00FB3C85">
              <w:rPr>
                <w:rFonts w:ascii="Segoe UI" w:eastAsia="Calibri" w:hAnsi="Segoe UI" w:cs="Segoe UI"/>
                <w:color w:val="7030A0"/>
                <w:sz w:val="20"/>
                <w:szCs w:val="20"/>
                <w:highlight w:val="cyan"/>
              </w:rPr>
              <w:t>RCW 48.43.047 (6)</w:t>
            </w:r>
          </w:p>
        </w:tc>
        <w:tc>
          <w:tcPr>
            <w:tcW w:w="8227" w:type="dxa"/>
            <w:tcBorders>
              <w:top w:val="single" w:sz="4" w:space="0" w:color="auto"/>
              <w:bottom w:val="single" w:sz="4" w:space="0" w:color="auto"/>
            </w:tcBorders>
          </w:tcPr>
          <w:p w14:paraId="16FB5E08" w14:textId="0A5DF206" w:rsidR="008771B8" w:rsidRPr="008771B8" w:rsidRDefault="00FB3C85" w:rsidP="008771B8">
            <w:pPr>
              <w:pStyle w:val="NoSpacing"/>
              <w:rPr>
                <w:rFonts w:ascii="Segoe UI" w:hAnsi="Segoe UI" w:cs="Segoe UI"/>
                <w:color w:val="7030A0"/>
                <w:sz w:val="20"/>
                <w:szCs w:val="20"/>
                <w:highlight w:val="cyan"/>
              </w:rPr>
            </w:pPr>
            <w:r>
              <w:rPr>
                <w:rFonts w:ascii="Segoe UI" w:eastAsia="Calibri" w:hAnsi="Segoe UI" w:cs="Segoe UI"/>
                <w:color w:val="7030A0"/>
                <w:kern w:val="2"/>
                <w:sz w:val="20"/>
                <w:szCs w:val="20"/>
                <w:highlight w:val="cyan"/>
                <w14:ligatures w14:val="standardContextual"/>
              </w:rPr>
              <w:t>T</w:t>
            </w:r>
            <w:r w:rsidR="008771B8" w:rsidRPr="008771B8">
              <w:rPr>
                <w:rFonts w:ascii="Segoe UI" w:eastAsia="Calibri" w:hAnsi="Segoe UI" w:cs="Segoe UI"/>
                <w:color w:val="7030A0"/>
                <w:kern w:val="2"/>
                <w:sz w:val="20"/>
                <w:szCs w:val="20"/>
                <w:highlight w:val="cyan"/>
                <w14:ligatures w14:val="standardContextual"/>
              </w:rPr>
              <w:t>he health plan may not impose cost-sharing requirements for the preventive services required to be covered under subsection (1) of this section when the services are provided by an in-network provider. If a plan does not have in its network a provider who can provide an item or service described in subsection (1) of this section, the plan must cover the item or service when performed by an out-of-network provider and may not impose cost sharing with respect to the item or service.</w:t>
            </w:r>
          </w:p>
        </w:tc>
        <w:tc>
          <w:tcPr>
            <w:tcW w:w="1351" w:type="dxa"/>
            <w:tcBorders>
              <w:top w:val="single" w:sz="4" w:space="0" w:color="auto"/>
              <w:bottom w:val="single" w:sz="4" w:space="0" w:color="auto"/>
            </w:tcBorders>
          </w:tcPr>
          <w:p w14:paraId="44532170" w14:textId="77777777" w:rsidR="008771B8" w:rsidRPr="002A288A" w:rsidRDefault="008771B8" w:rsidP="008771B8">
            <w:pPr>
              <w:spacing w:before="120" w:after="120"/>
              <w:rPr>
                <w:rFonts w:ascii="Arial" w:hAnsi="Arial" w:cs="Arial"/>
                <w:sz w:val="18"/>
                <w:szCs w:val="18"/>
              </w:rPr>
            </w:pPr>
          </w:p>
        </w:tc>
      </w:tr>
      <w:tr w:rsidR="008771B8" w14:paraId="06C5767E" w14:textId="77777777" w:rsidTr="00557220">
        <w:trPr>
          <w:trHeight w:val="193"/>
          <w:jc w:val="center"/>
        </w:trPr>
        <w:tc>
          <w:tcPr>
            <w:tcW w:w="1435" w:type="dxa"/>
            <w:vMerge/>
          </w:tcPr>
          <w:p w14:paraId="52CB0FF5"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bottom w:val="nil"/>
            </w:tcBorders>
          </w:tcPr>
          <w:p w14:paraId="532FFCA6"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72FC538E" w14:textId="1610A69B"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(6)(b)</w:t>
            </w:r>
          </w:p>
        </w:tc>
        <w:tc>
          <w:tcPr>
            <w:tcW w:w="8227" w:type="dxa"/>
            <w:tcBorders>
              <w:top w:val="single" w:sz="4" w:space="0" w:color="auto"/>
              <w:bottom w:val="single" w:sz="4" w:space="0" w:color="auto"/>
            </w:tcBorders>
          </w:tcPr>
          <w:p w14:paraId="551E53F7" w14:textId="528829C0" w:rsidR="008771B8" w:rsidRPr="008771B8" w:rsidRDefault="008771B8" w:rsidP="00FB3C85">
            <w:pPr>
              <w:pStyle w:val="NoSpacing"/>
              <w:numPr>
                <w:ilvl w:val="0"/>
                <w:numId w:val="26"/>
              </w:numPr>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351" w:type="dxa"/>
            <w:tcBorders>
              <w:top w:val="single" w:sz="4" w:space="0" w:color="auto"/>
              <w:bottom w:val="single" w:sz="4" w:space="0" w:color="auto"/>
            </w:tcBorders>
          </w:tcPr>
          <w:p w14:paraId="0787FB6F" w14:textId="77777777" w:rsidR="008771B8" w:rsidRPr="002A288A" w:rsidRDefault="008771B8" w:rsidP="008771B8">
            <w:pPr>
              <w:spacing w:before="120" w:after="120"/>
              <w:rPr>
                <w:rFonts w:ascii="Arial" w:hAnsi="Arial" w:cs="Arial"/>
                <w:sz w:val="18"/>
                <w:szCs w:val="18"/>
              </w:rPr>
            </w:pPr>
          </w:p>
        </w:tc>
      </w:tr>
      <w:tr w:rsidR="008771B8" w14:paraId="1AA57F8F" w14:textId="77777777" w:rsidTr="00557220">
        <w:trPr>
          <w:trHeight w:val="193"/>
          <w:jc w:val="center"/>
        </w:trPr>
        <w:tc>
          <w:tcPr>
            <w:tcW w:w="1435" w:type="dxa"/>
            <w:vMerge/>
          </w:tcPr>
          <w:p w14:paraId="4E59F8EE" w14:textId="77777777" w:rsidR="008771B8" w:rsidRPr="00F62253" w:rsidRDefault="008771B8" w:rsidP="008771B8">
            <w:pPr>
              <w:spacing w:before="120" w:after="120" w:line="360" w:lineRule="auto"/>
              <w:rPr>
                <w:rFonts w:ascii="Segoe UI" w:hAnsi="Segoe UI" w:cs="Segoe UI"/>
                <w:sz w:val="20"/>
                <w:szCs w:val="20"/>
              </w:rPr>
            </w:pPr>
          </w:p>
        </w:tc>
        <w:tc>
          <w:tcPr>
            <w:tcW w:w="1322" w:type="dxa"/>
            <w:tcBorders>
              <w:top w:val="nil"/>
            </w:tcBorders>
          </w:tcPr>
          <w:p w14:paraId="6CAFA2D1" w14:textId="77777777" w:rsidR="008771B8" w:rsidRPr="00F62253" w:rsidRDefault="008771B8" w:rsidP="008771B8">
            <w:pPr>
              <w:spacing w:line="360" w:lineRule="auto"/>
              <w:ind w:right="-20"/>
              <w:rPr>
                <w:rFonts w:ascii="Segoe UI" w:eastAsia="Arial" w:hAnsi="Segoe UI" w:cs="Segoe UI"/>
                <w:sz w:val="20"/>
                <w:szCs w:val="20"/>
              </w:rPr>
            </w:pPr>
          </w:p>
        </w:tc>
        <w:tc>
          <w:tcPr>
            <w:tcW w:w="1828" w:type="dxa"/>
            <w:tcBorders>
              <w:top w:val="single" w:sz="4" w:space="0" w:color="auto"/>
              <w:bottom w:val="single" w:sz="4" w:space="0" w:color="auto"/>
            </w:tcBorders>
          </w:tcPr>
          <w:p w14:paraId="29061C65" w14:textId="4F208E41" w:rsidR="008771B8" w:rsidRPr="00FB3C85" w:rsidRDefault="00FB3C85" w:rsidP="008771B8">
            <w:pPr>
              <w:pStyle w:val="NoSpacing"/>
              <w:jc w:val="center"/>
              <w:rPr>
                <w:rFonts w:ascii="Segoe UI" w:hAnsi="Segoe UI" w:cs="Segoe UI"/>
                <w:sz w:val="20"/>
                <w:szCs w:val="20"/>
              </w:rPr>
            </w:pPr>
            <w:r w:rsidRPr="00FB3C85">
              <w:rPr>
                <w:rFonts w:ascii="Segoe UI" w:eastAsia="Calibri" w:hAnsi="Segoe UI" w:cs="Segoe UI"/>
                <w:color w:val="7030A0"/>
                <w:sz w:val="20"/>
                <w:szCs w:val="20"/>
                <w:highlight w:val="cyan"/>
              </w:rPr>
              <w:t>RCW 48.43.047 (7)</w:t>
            </w:r>
          </w:p>
        </w:tc>
        <w:tc>
          <w:tcPr>
            <w:tcW w:w="8227" w:type="dxa"/>
            <w:tcBorders>
              <w:top w:val="single" w:sz="4" w:space="0" w:color="auto"/>
              <w:bottom w:val="single" w:sz="4" w:space="0" w:color="auto"/>
            </w:tcBorders>
          </w:tcPr>
          <w:p w14:paraId="6A7C1AE4" w14:textId="1311AF1F" w:rsidR="008771B8" w:rsidRPr="008771B8" w:rsidRDefault="008771B8" w:rsidP="008771B8">
            <w:pPr>
              <w:pStyle w:val="NoSpacing"/>
              <w:rPr>
                <w:rFonts w:ascii="Segoe UI" w:hAnsi="Segoe UI" w:cs="Segoe UI"/>
                <w:color w:val="7030A0"/>
                <w:sz w:val="20"/>
                <w:szCs w:val="20"/>
                <w:highlight w:val="cyan"/>
              </w:rPr>
            </w:pPr>
            <w:r w:rsidRPr="008771B8">
              <w:rPr>
                <w:rFonts w:ascii="Segoe UI" w:eastAsia="Calibri" w:hAnsi="Segoe UI" w:cs="Segoe UI"/>
                <w:color w:val="7030A0"/>
                <w:kern w:val="2"/>
                <w:sz w:val="20"/>
                <w:szCs w:val="20"/>
                <w:highlight w:val="cyan"/>
                <w14:ligatures w14:val="standardContextual"/>
              </w:rPr>
              <w:t>A carrier may use reasonable medical management techniques to determine the frequency, method, treatment, or setting for an item or service described in subsection (1) of this section to the extent not specified in the relevant recommendation or guideline, federal rules and guidance related to the coverage of preventive services in effect on January 8, 2024, and any rules adopted by the insurance commissioner.</w:t>
            </w:r>
          </w:p>
        </w:tc>
        <w:tc>
          <w:tcPr>
            <w:tcW w:w="1351" w:type="dxa"/>
            <w:tcBorders>
              <w:top w:val="single" w:sz="4" w:space="0" w:color="auto"/>
              <w:bottom w:val="single" w:sz="4" w:space="0" w:color="auto"/>
            </w:tcBorders>
          </w:tcPr>
          <w:p w14:paraId="3620929E" w14:textId="77777777" w:rsidR="008771B8" w:rsidRPr="002A288A" w:rsidRDefault="008771B8" w:rsidP="008771B8">
            <w:pPr>
              <w:spacing w:before="120" w:after="120"/>
              <w:rPr>
                <w:rFonts w:ascii="Arial" w:hAnsi="Arial" w:cs="Arial"/>
                <w:sz w:val="18"/>
                <w:szCs w:val="18"/>
              </w:rPr>
            </w:pPr>
          </w:p>
        </w:tc>
      </w:tr>
      <w:tr w:rsidR="008771B8" w14:paraId="116BF847" w14:textId="77777777" w:rsidTr="00426331">
        <w:trPr>
          <w:trHeight w:val="193"/>
          <w:jc w:val="center"/>
        </w:trPr>
        <w:tc>
          <w:tcPr>
            <w:tcW w:w="1435" w:type="dxa"/>
            <w:vMerge/>
          </w:tcPr>
          <w:p w14:paraId="5A5B7B49" w14:textId="77777777" w:rsidR="008771B8" w:rsidRPr="00F62253" w:rsidRDefault="008771B8" w:rsidP="008771B8">
            <w:pPr>
              <w:spacing w:before="120" w:after="120" w:line="360" w:lineRule="auto"/>
              <w:rPr>
                <w:rFonts w:ascii="Segoe UI" w:hAnsi="Segoe UI" w:cs="Segoe UI"/>
                <w:b/>
                <w:sz w:val="20"/>
                <w:szCs w:val="20"/>
              </w:rPr>
            </w:pPr>
          </w:p>
        </w:tc>
        <w:tc>
          <w:tcPr>
            <w:tcW w:w="1322" w:type="dxa"/>
            <w:tcBorders>
              <w:bottom w:val="single" w:sz="4" w:space="0" w:color="auto"/>
            </w:tcBorders>
          </w:tcPr>
          <w:p w14:paraId="0295886C" w14:textId="77777777" w:rsidR="008771B8" w:rsidRPr="00F62253" w:rsidRDefault="008771B8" w:rsidP="008771B8">
            <w:pPr>
              <w:jc w:val="center"/>
              <w:rPr>
                <w:rFonts w:ascii="Segoe UI" w:hAnsi="Segoe UI" w:cs="Segoe UI"/>
                <w:sz w:val="20"/>
                <w:szCs w:val="20"/>
              </w:rPr>
            </w:pPr>
            <w:r w:rsidRPr="00F62253">
              <w:rPr>
                <w:rFonts w:ascii="Segoe UI" w:hAnsi="Segoe UI" w:cs="Segoe UI"/>
                <w:sz w:val="20"/>
                <w:szCs w:val="20"/>
              </w:rPr>
              <w:t>Breast-feeding</w:t>
            </w:r>
          </w:p>
        </w:tc>
        <w:tc>
          <w:tcPr>
            <w:tcW w:w="1828" w:type="dxa"/>
            <w:tcBorders>
              <w:top w:val="single" w:sz="4" w:space="0" w:color="auto"/>
              <w:bottom w:val="single" w:sz="4" w:space="0" w:color="auto"/>
            </w:tcBorders>
          </w:tcPr>
          <w:p w14:paraId="6755C7F0" w14:textId="5A8B41BA" w:rsidR="008771B8" w:rsidRPr="008771B8"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45 C.F.R. 147.130</w:t>
            </w:r>
          </w:p>
          <w:p w14:paraId="60E42BFC" w14:textId="4FF2FE94" w:rsidR="008771B8" w:rsidRPr="00FB3C85" w:rsidRDefault="008771B8" w:rsidP="008771B8">
            <w:pPr>
              <w:pStyle w:val="Default"/>
              <w:ind w:left="-108"/>
              <w:jc w:val="center"/>
              <w:rPr>
                <w:rFonts w:ascii="Segoe UI" w:hAnsi="Segoe UI" w:cs="Segoe UI"/>
                <w:sz w:val="20"/>
                <w:szCs w:val="20"/>
              </w:rPr>
            </w:pPr>
            <w:r w:rsidRPr="008771B8">
              <w:rPr>
                <w:rFonts w:ascii="Segoe UI" w:hAnsi="Segoe UI" w:cs="Segoe UI"/>
                <w:sz w:val="20"/>
                <w:szCs w:val="20"/>
              </w:rPr>
              <w:t>(a)(1)(</w:t>
            </w:r>
            <w:proofErr w:type="spellStart"/>
            <w:r w:rsidRPr="008771B8">
              <w:rPr>
                <w:rFonts w:ascii="Segoe UI" w:hAnsi="Segoe UI" w:cs="Segoe UI"/>
                <w:sz w:val="20"/>
                <w:szCs w:val="20"/>
              </w:rPr>
              <w:t>i</w:t>
            </w:r>
            <w:proofErr w:type="spellEnd"/>
            <w:r w:rsidRPr="008771B8">
              <w:rPr>
                <w:rFonts w:ascii="Segoe UI" w:hAnsi="Segoe UI" w:cs="Segoe UI"/>
                <w:sz w:val="20"/>
                <w:szCs w:val="20"/>
              </w:rPr>
              <w:t>) and (iv)</w:t>
            </w:r>
            <w:r w:rsidR="00FB3C85">
              <w:rPr>
                <w:rFonts w:ascii="Segoe UI" w:hAnsi="Segoe UI" w:cs="Segoe UI"/>
                <w:sz w:val="20"/>
                <w:szCs w:val="20"/>
              </w:rPr>
              <w:t xml:space="preserve">; </w:t>
            </w:r>
            <w:r w:rsidR="00FB3C85" w:rsidRPr="00FB3C85">
              <w:rPr>
                <w:rFonts w:ascii="Segoe UI" w:eastAsia="Calibri" w:hAnsi="Segoe UI" w:cs="Segoe UI"/>
                <w:color w:val="7030A0"/>
                <w:sz w:val="20"/>
                <w:szCs w:val="20"/>
                <w:highlight w:val="cyan"/>
              </w:rPr>
              <w:t>RCW 48.43.047</w:t>
            </w:r>
            <w:r w:rsidR="00FB3C85" w:rsidRPr="00FB3C85">
              <w:rPr>
                <w:rFonts w:ascii="Segoe UI" w:eastAsia="Calibri" w:hAnsi="Segoe UI" w:cs="Segoe UI"/>
                <w:color w:val="7030A0"/>
                <w:sz w:val="20"/>
                <w:szCs w:val="20"/>
              </w:rPr>
              <w:t xml:space="preserve"> </w:t>
            </w:r>
            <w:r w:rsidR="00FB3C85" w:rsidRPr="00FB3C85">
              <w:rPr>
                <w:rFonts w:ascii="Segoe UI" w:eastAsia="Calibri" w:hAnsi="Segoe UI" w:cs="Segoe UI"/>
                <w:color w:val="7030A0"/>
                <w:sz w:val="20"/>
                <w:szCs w:val="20"/>
                <w:highlight w:val="cyan"/>
              </w:rPr>
              <w:t>(1)(d)</w:t>
            </w:r>
          </w:p>
          <w:p w14:paraId="3D9F561A" w14:textId="11117F85" w:rsidR="008771B8" w:rsidRPr="008771B8" w:rsidRDefault="008771B8" w:rsidP="008771B8">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4B6E623" w14:textId="1E6ED415" w:rsidR="008771B8" w:rsidRPr="008771B8" w:rsidRDefault="008771B8" w:rsidP="008771B8">
            <w:pPr>
              <w:pStyle w:val="NoSpacing"/>
              <w:rPr>
                <w:rStyle w:val="enumxml1"/>
                <w:rFonts w:ascii="Segoe UI" w:hAnsi="Segoe UI" w:cs="Segoe UI"/>
                <w:color w:val="333333"/>
                <w:sz w:val="20"/>
                <w:szCs w:val="20"/>
              </w:rPr>
            </w:pPr>
            <w:r w:rsidRPr="008771B8">
              <w:rPr>
                <w:rFonts w:ascii="Segoe UI" w:eastAsia="Arial" w:hAnsi="Segoe UI" w:cs="Segoe UI"/>
                <w:sz w:val="20"/>
                <w:szCs w:val="20"/>
              </w:rPr>
              <w:lastRenderedPageBreak/>
              <w:t xml:space="preserve">Must cover comprehensive lactation support and counseling, by a trained provider during pregnancy and/ or in the postpartum period, and costs for renting breastfeeding </w:t>
            </w:r>
            <w:proofErr w:type="gramStart"/>
            <w:r w:rsidRPr="008771B8">
              <w:rPr>
                <w:rFonts w:ascii="Segoe UI" w:eastAsia="Arial" w:hAnsi="Segoe UI" w:cs="Segoe UI"/>
                <w:sz w:val="20"/>
                <w:szCs w:val="20"/>
              </w:rPr>
              <w:t>equipment</w:t>
            </w:r>
            <w:r w:rsidRPr="00FB3C85">
              <w:rPr>
                <w:rFonts w:ascii="Segoe UI" w:eastAsia="Arial" w:hAnsi="Segoe UI" w:cs="Segoe UI"/>
                <w:color w:val="000000" w:themeColor="text1"/>
                <w:sz w:val="20"/>
                <w:szCs w:val="20"/>
              </w:rPr>
              <w:t>;</w:t>
            </w:r>
            <w:proofErr w:type="gramEnd"/>
            <w:r w:rsidRPr="00FB3C85">
              <w:rPr>
                <w:rFonts w:ascii="Segoe UI" w:eastAsia="Arial" w:hAnsi="Segoe UI" w:cs="Segoe UI"/>
                <w:color w:val="000000" w:themeColor="text1"/>
                <w:sz w:val="20"/>
                <w:szCs w:val="20"/>
              </w:rPr>
              <w:t xml:space="preserve"> </w:t>
            </w:r>
            <w:r w:rsidRPr="00FB3C85">
              <w:rPr>
                <w:rFonts w:ascii="Segoe UI" w:hAnsi="Segoe UI" w:cs="Segoe UI"/>
                <w:color w:val="000000" w:themeColor="text1"/>
                <w:sz w:val="20"/>
                <w:szCs w:val="20"/>
              </w:rPr>
              <w:t xml:space="preserve">including double electric breast pumps (including pump parts and maintenance) and breast milk storage supplies. Coverage should not be predicated on </w:t>
            </w:r>
            <w:r w:rsidRPr="00FB3C85">
              <w:rPr>
                <w:rFonts w:ascii="Segoe UI" w:hAnsi="Segoe UI" w:cs="Segoe UI"/>
                <w:color w:val="000000" w:themeColor="text1"/>
                <w:sz w:val="20"/>
                <w:szCs w:val="20"/>
              </w:rPr>
              <w:lastRenderedPageBreak/>
              <w:t>prior failure of a manual pump. Breastfeeding equipment may also include equipment and supplies as clinically indicated to support dyads with breastfeeding difficulties and those who need additional services.</w:t>
            </w:r>
          </w:p>
        </w:tc>
        <w:tc>
          <w:tcPr>
            <w:tcW w:w="1351" w:type="dxa"/>
            <w:tcBorders>
              <w:bottom w:val="single" w:sz="4" w:space="0" w:color="auto"/>
            </w:tcBorders>
          </w:tcPr>
          <w:p w14:paraId="17A78A29" w14:textId="77777777" w:rsidR="008771B8" w:rsidRPr="002A288A" w:rsidRDefault="008771B8" w:rsidP="008771B8">
            <w:pPr>
              <w:spacing w:before="120" w:after="120"/>
              <w:rPr>
                <w:rFonts w:ascii="Arial" w:hAnsi="Arial" w:cs="Arial"/>
                <w:sz w:val="18"/>
                <w:szCs w:val="18"/>
              </w:rPr>
            </w:pPr>
          </w:p>
        </w:tc>
      </w:tr>
      <w:tr w:rsidR="007242D3" w14:paraId="6F2DF779" w14:textId="77777777" w:rsidTr="00FF4D1B">
        <w:trPr>
          <w:trHeight w:val="193"/>
          <w:jc w:val="center"/>
        </w:trPr>
        <w:tc>
          <w:tcPr>
            <w:tcW w:w="1435" w:type="dxa"/>
            <w:shd w:val="clear" w:color="auto" w:fill="000000" w:themeFill="text1"/>
          </w:tcPr>
          <w:p w14:paraId="762063CD" w14:textId="77777777" w:rsidR="007242D3" w:rsidRPr="00F62253" w:rsidRDefault="007242D3" w:rsidP="009441B7">
            <w:pPr>
              <w:pStyle w:val="NoSpacing"/>
              <w:rPr>
                <w:rFonts w:ascii="Segoe UI" w:hAnsi="Segoe UI" w:cs="Segoe UI"/>
                <w:sz w:val="20"/>
                <w:szCs w:val="20"/>
              </w:rPr>
            </w:pPr>
          </w:p>
        </w:tc>
        <w:tc>
          <w:tcPr>
            <w:tcW w:w="1322" w:type="dxa"/>
            <w:shd w:val="clear" w:color="auto" w:fill="000000" w:themeFill="text1"/>
          </w:tcPr>
          <w:p w14:paraId="53A1AF86" w14:textId="77777777" w:rsidR="007242D3" w:rsidRPr="00F62253" w:rsidRDefault="007242D3" w:rsidP="009441B7">
            <w:pPr>
              <w:pStyle w:val="NoSpacing"/>
              <w:rPr>
                <w:rFonts w:ascii="Segoe UI" w:hAnsi="Segoe UI" w:cs="Segoe UI"/>
                <w:sz w:val="20"/>
                <w:szCs w:val="20"/>
              </w:rPr>
            </w:pPr>
          </w:p>
        </w:tc>
        <w:tc>
          <w:tcPr>
            <w:tcW w:w="1828" w:type="dxa"/>
            <w:tcBorders>
              <w:top w:val="single" w:sz="4" w:space="0" w:color="auto"/>
              <w:bottom w:val="nil"/>
            </w:tcBorders>
            <w:shd w:val="clear" w:color="auto" w:fill="000000" w:themeFill="text1"/>
          </w:tcPr>
          <w:p w14:paraId="7CD791DA"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750340CB" w14:textId="77777777" w:rsidR="007242D3" w:rsidRPr="00F62253" w:rsidRDefault="007242D3" w:rsidP="009441B7">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18D99B78" w14:textId="77777777" w:rsidR="007242D3" w:rsidRPr="002A288A" w:rsidRDefault="007242D3" w:rsidP="009441B7">
            <w:pPr>
              <w:pStyle w:val="NoSpacing"/>
              <w:rPr>
                <w:rFonts w:ascii="Arial" w:hAnsi="Arial" w:cs="Arial"/>
                <w:sz w:val="18"/>
                <w:szCs w:val="18"/>
              </w:rPr>
            </w:pPr>
          </w:p>
        </w:tc>
      </w:tr>
      <w:tr w:rsidR="00DD6A4C" w14:paraId="5886A789" w14:textId="77777777" w:rsidTr="00FF4D1B">
        <w:trPr>
          <w:trHeight w:val="193"/>
          <w:jc w:val="center"/>
        </w:trPr>
        <w:tc>
          <w:tcPr>
            <w:tcW w:w="1435" w:type="dxa"/>
            <w:vMerge w:val="restart"/>
          </w:tcPr>
          <w:p w14:paraId="517BD597" w14:textId="77777777" w:rsidR="00DD6A4C" w:rsidRPr="00F62253" w:rsidRDefault="00DD6A4C" w:rsidP="00BC6A31">
            <w:pPr>
              <w:spacing w:before="120" w:after="120"/>
              <w:jc w:val="center"/>
              <w:rPr>
                <w:rFonts w:ascii="Segoe UI" w:hAnsi="Segoe UI" w:cs="Segoe UI"/>
                <w:b/>
                <w:sz w:val="20"/>
                <w:szCs w:val="20"/>
              </w:rPr>
            </w:pPr>
            <w:r w:rsidRPr="00F62253">
              <w:rPr>
                <w:rFonts w:ascii="Segoe UI" w:hAnsi="Segoe UI" w:cs="Segoe UI"/>
                <w:b/>
                <w:sz w:val="20"/>
                <w:szCs w:val="20"/>
              </w:rPr>
              <w:t>Dental Services</w:t>
            </w:r>
          </w:p>
        </w:tc>
        <w:tc>
          <w:tcPr>
            <w:tcW w:w="1322" w:type="dxa"/>
            <w:vMerge w:val="restart"/>
          </w:tcPr>
          <w:p w14:paraId="16BDECC8" w14:textId="77777777" w:rsidR="00DD6A4C" w:rsidRPr="000503D3" w:rsidRDefault="000503D3" w:rsidP="00BC6A31">
            <w:pPr>
              <w:spacing w:before="120" w:after="120"/>
              <w:jc w:val="center"/>
              <w:rPr>
                <w:rFonts w:ascii="Segoe UI" w:hAnsi="Segoe UI" w:cs="Segoe UI"/>
                <w:sz w:val="20"/>
                <w:szCs w:val="20"/>
              </w:rPr>
            </w:pPr>
            <w:r w:rsidRPr="000503D3">
              <w:rPr>
                <w:rFonts w:ascii="Segoe UI" w:hAnsi="Segoe UI" w:cs="Segoe UI"/>
                <w:sz w:val="20"/>
                <w:szCs w:val="20"/>
              </w:rPr>
              <w:t>Not subject to contract or provider agreement</w:t>
            </w:r>
          </w:p>
        </w:tc>
        <w:tc>
          <w:tcPr>
            <w:tcW w:w="1828" w:type="dxa"/>
            <w:tcBorders>
              <w:bottom w:val="single" w:sz="4" w:space="0" w:color="auto"/>
            </w:tcBorders>
          </w:tcPr>
          <w:p w14:paraId="0F316FDA"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48.44.495(1)(a)</w:t>
            </w:r>
          </w:p>
        </w:tc>
        <w:tc>
          <w:tcPr>
            <w:tcW w:w="8227" w:type="dxa"/>
            <w:tcBorders>
              <w:bottom w:val="single" w:sz="4" w:space="0" w:color="auto"/>
            </w:tcBorders>
          </w:tcPr>
          <w:p w14:paraId="769CC4B3" w14:textId="77777777" w:rsidR="00DD6A4C" w:rsidRPr="00F62253" w:rsidRDefault="00DD6A4C" w:rsidP="00796678">
            <w:pPr>
              <w:pStyle w:val="NoSpacing"/>
              <w:rPr>
                <w:rFonts w:ascii="Segoe UI" w:hAnsi="Segoe UI" w:cs="Segoe UI"/>
                <w:sz w:val="20"/>
                <w:szCs w:val="20"/>
              </w:rPr>
            </w:pPr>
            <w:r w:rsidRPr="00F62253">
              <w:rPr>
                <w:rFonts w:ascii="Segoe UI" w:hAnsi="Segoe UI" w:cs="Segoe UI"/>
                <w:sz w:val="20"/>
                <w:szCs w:val="20"/>
              </w:rPr>
              <w:t xml:space="preserve">If the plan covers any dental services:  </w:t>
            </w:r>
          </w:p>
          <w:p w14:paraId="7733044E"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require, directly or indirectly, that a participating provider dentist provide services to an enrollee at a fee set by, or subject to the approval of, the HCSC unless the dental services are covered services; </w:t>
            </w:r>
          </w:p>
        </w:tc>
        <w:tc>
          <w:tcPr>
            <w:tcW w:w="1351" w:type="dxa"/>
            <w:tcBorders>
              <w:bottom w:val="single" w:sz="4" w:space="0" w:color="auto"/>
            </w:tcBorders>
          </w:tcPr>
          <w:p w14:paraId="7B391925" w14:textId="77777777" w:rsidR="00DD6A4C" w:rsidRPr="002A288A" w:rsidRDefault="00DD6A4C" w:rsidP="00437538">
            <w:pPr>
              <w:spacing w:before="120" w:after="120"/>
              <w:rPr>
                <w:rFonts w:ascii="Arial" w:hAnsi="Arial" w:cs="Arial"/>
                <w:sz w:val="18"/>
                <w:szCs w:val="18"/>
              </w:rPr>
            </w:pPr>
          </w:p>
        </w:tc>
      </w:tr>
      <w:tr w:rsidR="00DD6A4C" w14:paraId="1759913B" w14:textId="77777777" w:rsidTr="00FF4D1B">
        <w:trPr>
          <w:trHeight w:val="193"/>
          <w:jc w:val="center"/>
        </w:trPr>
        <w:tc>
          <w:tcPr>
            <w:tcW w:w="1435" w:type="dxa"/>
            <w:vMerge/>
            <w:tcBorders>
              <w:bottom w:val="single" w:sz="4" w:space="0" w:color="auto"/>
            </w:tcBorders>
          </w:tcPr>
          <w:p w14:paraId="40D61FCA" w14:textId="77777777" w:rsidR="00DD6A4C" w:rsidRPr="00F62253" w:rsidRDefault="00DD6A4C" w:rsidP="00437538">
            <w:pPr>
              <w:spacing w:before="120" w:after="120"/>
              <w:rPr>
                <w:rFonts w:ascii="Segoe UI" w:hAnsi="Segoe UI" w:cs="Segoe UI"/>
                <w:b/>
                <w:sz w:val="20"/>
                <w:szCs w:val="20"/>
              </w:rPr>
            </w:pPr>
          </w:p>
        </w:tc>
        <w:tc>
          <w:tcPr>
            <w:tcW w:w="1322" w:type="dxa"/>
            <w:vMerge/>
            <w:tcBorders>
              <w:bottom w:val="single" w:sz="4" w:space="0" w:color="auto"/>
            </w:tcBorders>
          </w:tcPr>
          <w:p w14:paraId="718E6D3C" w14:textId="77777777" w:rsidR="00DD6A4C" w:rsidRPr="00F62253" w:rsidRDefault="00DD6A4C" w:rsidP="00437538">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001835F" w14:textId="77777777" w:rsidR="00DD6A4C" w:rsidRPr="00BB195E" w:rsidRDefault="00DD6A4C" w:rsidP="00BB195E">
            <w:pPr>
              <w:pStyle w:val="NoSpacing"/>
              <w:jc w:val="center"/>
              <w:rPr>
                <w:rFonts w:ascii="Segoe UI" w:hAnsi="Segoe UI" w:cs="Segoe UI"/>
                <w:sz w:val="20"/>
                <w:szCs w:val="20"/>
              </w:rPr>
            </w:pPr>
            <w:r w:rsidRPr="00BB195E">
              <w:rPr>
                <w:rFonts w:ascii="Segoe UI" w:hAnsi="Segoe UI" w:cs="Segoe UI"/>
                <w:sz w:val="20"/>
                <w:szCs w:val="20"/>
              </w:rPr>
              <w:t>RCW 48.44.495(1)(b)</w:t>
            </w:r>
          </w:p>
        </w:tc>
        <w:tc>
          <w:tcPr>
            <w:tcW w:w="8227" w:type="dxa"/>
            <w:tcBorders>
              <w:top w:val="single" w:sz="4" w:space="0" w:color="auto"/>
              <w:bottom w:val="single" w:sz="4" w:space="0" w:color="auto"/>
            </w:tcBorders>
          </w:tcPr>
          <w:p w14:paraId="55198EA1" w14:textId="77777777" w:rsidR="00DD6A4C" w:rsidRPr="00F62253" w:rsidRDefault="00DD6A4C" w:rsidP="00CC0F19">
            <w:pPr>
              <w:pStyle w:val="NoSpacing"/>
              <w:numPr>
                <w:ilvl w:val="0"/>
                <w:numId w:val="27"/>
              </w:numPr>
              <w:rPr>
                <w:rFonts w:ascii="Segoe UI" w:hAnsi="Segoe UI" w:cs="Segoe UI"/>
                <w:sz w:val="20"/>
                <w:szCs w:val="20"/>
              </w:rPr>
            </w:pPr>
            <w:r w:rsidRPr="00F62253">
              <w:rPr>
                <w:rFonts w:ascii="Segoe UI" w:hAnsi="Segoe UI" w:cs="Segoe UI"/>
                <w:sz w:val="20"/>
                <w:szCs w:val="20"/>
              </w:rPr>
              <w:t xml:space="preserve">It may not prohibit, directly or indirectly, a participating dentist from offering or providing to an </w:t>
            </w:r>
            <w:proofErr w:type="gramStart"/>
            <w:r w:rsidRPr="00F62253">
              <w:rPr>
                <w:rFonts w:ascii="Segoe UI" w:hAnsi="Segoe UI" w:cs="Segoe UI"/>
                <w:sz w:val="20"/>
                <w:szCs w:val="20"/>
              </w:rPr>
              <w:t>enrollee dental services</w:t>
            </w:r>
            <w:proofErr w:type="gramEnd"/>
            <w:r w:rsidRPr="00F62253">
              <w:rPr>
                <w:rFonts w:ascii="Segoe UI" w:hAnsi="Segoe UI" w:cs="Segoe UI"/>
                <w:sz w:val="20"/>
                <w:szCs w:val="20"/>
              </w:rPr>
              <w:t xml:space="preserve"> that are not covered services on any terms or conditions acceptable to the dentist and the enrollee.</w:t>
            </w:r>
          </w:p>
        </w:tc>
        <w:tc>
          <w:tcPr>
            <w:tcW w:w="1351" w:type="dxa"/>
            <w:tcBorders>
              <w:top w:val="single" w:sz="4" w:space="0" w:color="auto"/>
              <w:bottom w:val="single" w:sz="4" w:space="0" w:color="auto"/>
            </w:tcBorders>
          </w:tcPr>
          <w:p w14:paraId="50819C64" w14:textId="77777777" w:rsidR="00DD6A4C" w:rsidRPr="002A288A" w:rsidRDefault="00DD6A4C" w:rsidP="00437538">
            <w:pPr>
              <w:spacing w:before="120" w:after="120"/>
              <w:rPr>
                <w:rFonts w:ascii="Arial" w:hAnsi="Arial" w:cs="Arial"/>
                <w:sz w:val="18"/>
                <w:szCs w:val="18"/>
              </w:rPr>
            </w:pPr>
          </w:p>
        </w:tc>
      </w:tr>
      <w:tr w:rsidR="007242D3" w14:paraId="34F58D7E" w14:textId="77777777" w:rsidTr="006124E3">
        <w:trPr>
          <w:trHeight w:val="193"/>
          <w:jc w:val="center"/>
        </w:trPr>
        <w:tc>
          <w:tcPr>
            <w:tcW w:w="1435" w:type="dxa"/>
            <w:shd w:val="clear" w:color="auto" w:fill="000000" w:themeFill="text1"/>
          </w:tcPr>
          <w:p w14:paraId="6225434C" w14:textId="77777777" w:rsidR="007242D3" w:rsidRPr="000E16D0" w:rsidRDefault="007242D3" w:rsidP="009441B7">
            <w:pPr>
              <w:pStyle w:val="NoSpacing"/>
            </w:pPr>
          </w:p>
        </w:tc>
        <w:tc>
          <w:tcPr>
            <w:tcW w:w="1322" w:type="dxa"/>
            <w:tcBorders>
              <w:bottom w:val="single" w:sz="4" w:space="0" w:color="auto"/>
            </w:tcBorders>
            <w:shd w:val="clear" w:color="auto" w:fill="000000" w:themeFill="text1"/>
          </w:tcPr>
          <w:p w14:paraId="4A93A3A9" w14:textId="77777777" w:rsidR="007242D3" w:rsidRDefault="007242D3" w:rsidP="009441B7">
            <w:pPr>
              <w:pStyle w:val="NoSpacing"/>
            </w:pPr>
          </w:p>
        </w:tc>
        <w:tc>
          <w:tcPr>
            <w:tcW w:w="1828" w:type="dxa"/>
            <w:tcBorders>
              <w:top w:val="single" w:sz="4" w:space="0" w:color="auto"/>
              <w:bottom w:val="single" w:sz="4" w:space="0" w:color="auto"/>
            </w:tcBorders>
            <w:shd w:val="clear" w:color="auto" w:fill="000000" w:themeFill="text1"/>
          </w:tcPr>
          <w:p w14:paraId="1CFA5733" w14:textId="77777777" w:rsidR="007242D3" w:rsidRPr="00BB195E" w:rsidRDefault="007242D3" w:rsidP="00BB195E">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4AEFF9F9" w14:textId="77777777" w:rsidR="007242D3" w:rsidRPr="007242D3" w:rsidRDefault="007242D3" w:rsidP="009441B7">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73559301" w14:textId="77777777" w:rsidR="007242D3" w:rsidRPr="002A288A" w:rsidRDefault="007242D3" w:rsidP="009441B7">
            <w:pPr>
              <w:pStyle w:val="NoSpacing"/>
              <w:rPr>
                <w:rFonts w:ascii="Arial" w:hAnsi="Arial" w:cs="Arial"/>
                <w:sz w:val="18"/>
                <w:szCs w:val="18"/>
              </w:rPr>
            </w:pPr>
          </w:p>
        </w:tc>
      </w:tr>
      <w:tr w:rsidR="0041715C" w14:paraId="301698AA" w14:textId="77777777" w:rsidTr="00FF4D1B">
        <w:trPr>
          <w:trHeight w:val="193"/>
          <w:jc w:val="center"/>
        </w:trPr>
        <w:tc>
          <w:tcPr>
            <w:tcW w:w="1435" w:type="dxa"/>
            <w:vMerge w:val="restart"/>
            <w:tcBorders>
              <w:top w:val="nil"/>
            </w:tcBorders>
            <w:shd w:val="clear" w:color="auto" w:fill="auto"/>
          </w:tcPr>
          <w:p w14:paraId="4B41E5A0" w14:textId="777777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Dependent</w:t>
            </w:r>
          </w:p>
          <w:p w14:paraId="3A131693" w14:textId="737D4977" w:rsidR="0041715C" w:rsidRPr="00014270" w:rsidRDefault="0041715C" w:rsidP="00BC6A31">
            <w:pPr>
              <w:ind w:left="-113"/>
              <w:jc w:val="center"/>
              <w:rPr>
                <w:rFonts w:ascii="Segoe UI" w:hAnsi="Segoe UI" w:cs="Segoe UI"/>
                <w:b/>
                <w:sz w:val="20"/>
                <w:szCs w:val="20"/>
              </w:rPr>
            </w:pPr>
            <w:r w:rsidRPr="00014270">
              <w:rPr>
                <w:rFonts w:ascii="Segoe UI" w:hAnsi="Segoe UI" w:cs="Segoe UI"/>
                <w:b/>
                <w:sz w:val="20"/>
                <w:szCs w:val="20"/>
              </w:rPr>
              <w:t>Enrollment Requirement</w:t>
            </w:r>
          </w:p>
          <w:p w14:paraId="0955CB04" w14:textId="77777777" w:rsidR="0041715C" w:rsidRPr="00C1782D" w:rsidRDefault="0041715C" w:rsidP="009441B7">
            <w:pPr>
              <w:pStyle w:val="NoSpacing"/>
            </w:pPr>
          </w:p>
        </w:tc>
        <w:tc>
          <w:tcPr>
            <w:tcW w:w="1322" w:type="dxa"/>
            <w:tcBorders>
              <w:top w:val="single" w:sz="4" w:space="0" w:color="auto"/>
              <w:bottom w:val="single" w:sz="4" w:space="0" w:color="auto"/>
            </w:tcBorders>
            <w:shd w:val="clear" w:color="auto" w:fill="auto"/>
          </w:tcPr>
          <w:p w14:paraId="3B5A021D" w14:textId="77777777" w:rsidR="0041715C" w:rsidRPr="008718D9" w:rsidRDefault="00BD7F5D" w:rsidP="002921A4">
            <w:pPr>
              <w:pStyle w:val="NoSpacing"/>
              <w:jc w:val="center"/>
              <w:rPr>
                <w:rFonts w:ascii="Segoe UI" w:hAnsi="Segoe UI" w:cs="Segoe UI"/>
                <w:sz w:val="20"/>
                <w:szCs w:val="20"/>
              </w:rPr>
            </w:pPr>
            <w:r w:rsidRPr="008718D9">
              <w:rPr>
                <w:rFonts w:ascii="Segoe UI" w:hAnsi="Segoe UI" w:cs="Segoe UI"/>
                <w:sz w:val="20"/>
                <w:szCs w:val="20"/>
              </w:rPr>
              <w:t>Newborn</w:t>
            </w:r>
            <w:r w:rsidR="002921A4" w:rsidRPr="008718D9">
              <w:rPr>
                <w:rFonts w:ascii="Segoe UI" w:hAnsi="Segoe UI" w:cs="Segoe UI"/>
                <w:sz w:val="20"/>
                <w:szCs w:val="20"/>
              </w:rPr>
              <w:t xml:space="preserve"> coverage</w:t>
            </w:r>
          </w:p>
        </w:tc>
        <w:tc>
          <w:tcPr>
            <w:tcW w:w="1828" w:type="dxa"/>
            <w:tcBorders>
              <w:bottom w:val="single" w:sz="4" w:space="0" w:color="auto"/>
            </w:tcBorders>
            <w:shd w:val="clear" w:color="auto" w:fill="auto"/>
          </w:tcPr>
          <w:p w14:paraId="070FEC14"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48.43.115(3)(f)</w:t>
            </w:r>
          </w:p>
        </w:tc>
        <w:tc>
          <w:tcPr>
            <w:tcW w:w="8227" w:type="dxa"/>
            <w:tcBorders>
              <w:bottom w:val="single" w:sz="4" w:space="0" w:color="auto"/>
            </w:tcBorders>
            <w:shd w:val="clear" w:color="auto" w:fill="auto"/>
          </w:tcPr>
          <w:p w14:paraId="08E07111" w14:textId="77777777" w:rsidR="0041715C" w:rsidRPr="00655838" w:rsidRDefault="0041715C" w:rsidP="009441B7">
            <w:pPr>
              <w:pStyle w:val="NoSpacing"/>
              <w:rPr>
                <w:rFonts w:ascii="Segoe UI" w:eastAsia="Arial" w:hAnsi="Segoe UI" w:cs="Segoe UI"/>
                <w:sz w:val="20"/>
                <w:szCs w:val="20"/>
                <w:u w:val="single"/>
              </w:rPr>
            </w:pPr>
            <w:r w:rsidRPr="00655838">
              <w:rPr>
                <w:rFonts w:ascii="Segoe UI" w:hAnsi="Segoe UI" w:cs="Segoe UI"/>
                <w:sz w:val="20"/>
                <w:szCs w:val="20"/>
              </w:rPr>
              <w:t>Coverage for newborns must be no less than the coverage of the child’s mother for no less than three weeks (21 days), even if there are separate hospital admissions.</w:t>
            </w:r>
          </w:p>
        </w:tc>
        <w:tc>
          <w:tcPr>
            <w:tcW w:w="1351" w:type="dxa"/>
            <w:tcBorders>
              <w:top w:val="nil"/>
              <w:bottom w:val="nil"/>
            </w:tcBorders>
            <w:shd w:val="clear" w:color="auto" w:fill="auto"/>
          </w:tcPr>
          <w:p w14:paraId="255E5CB0" w14:textId="77777777" w:rsidR="0041715C" w:rsidRPr="002A288A" w:rsidRDefault="0041715C" w:rsidP="009441B7">
            <w:pPr>
              <w:pStyle w:val="NoSpacing"/>
              <w:rPr>
                <w:rFonts w:ascii="Arial" w:hAnsi="Arial"/>
                <w:sz w:val="18"/>
                <w:szCs w:val="18"/>
              </w:rPr>
            </w:pPr>
          </w:p>
        </w:tc>
      </w:tr>
      <w:tr w:rsidR="0041715C" w14:paraId="7DCE13EE" w14:textId="77777777" w:rsidTr="00FF4D1B">
        <w:trPr>
          <w:trHeight w:val="193"/>
          <w:jc w:val="center"/>
        </w:trPr>
        <w:tc>
          <w:tcPr>
            <w:tcW w:w="1435" w:type="dxa"/>
            <w:vMerge/>
            <w:tcBorders>
              <w:bottom w:val="nil"/>
            </w:tcBorders>
            <w:shd w:val="clear" w:color="auto" w:fill="auto"/>
          </w:tcPr>
          <w:p w14:paraId="6DEB8B98" w14:textId="77777777" w:rsidR="0041715C" w:rsidRPr="00C1782D" w:rsidRDefault="0041715C" w:rsidP="009441B7">
            <w:pPr>
              <w:pStyle w:val="NoSpacing"/>
            </w:pPr>
          </w:p>
        </w:tc>
        <w:tc>
          <w:tcPr>
            <w:tcW w:w="1322" w:type="dxa"/>
            <w:tcBorders>
              <w:top w:val="single" w:sz="4" w:space="0" w:color="auto"/>
              <w:bottom w:val="nil"/>
            </w:tcBorders>
            <w:shd w:val="clear" w:color="auto" w:fill="auto"/>
          </w:tcPr>
          <w:p w14:paraId="00573E42" w14:textId="77777777" w:rsidR="0041715C" w:rsidRPr="008718D9" w:rsidRDefault="0041715C" w:rsidP="002921A4">
            <w:pPr>
              <w:pStyle w:val="NoSpacing"/>
              <w:jc w:val="center"/>
              <w:rPr>
                <w:rFonts w:ascii="Segoe UI" w:hAnsi="Segoe UI" w:cs="Segoe UI"/>
                <w:sz w:val="20"/>
                <w:szCs w:val="20"/>
              </w:rPr>
            </w:pPr>
            <w:r w:rsidRPr="008718D9">
              <w:rPr>
                <w:rFonts w:ascii="Segoe UI" w:hAnsi="Segoe UI" w:cs="Segoe UI"/>
                <w:sz w:val="20"/>
                <w:szCs w:val="20"/>
              </w:rPr>
              <w:t>Adoptive Child</w:t>
            </w:r>
          </w:p>
        </w:tc>
        <w:tc>
          <w:tcPr>
            <w:tcW w:w="1828" w:type="dxa"/>
            <w:tcBorders>
              <w:bottom w:val="single" w:sz="4" w:space="0" w:color="auto"/>
            </w:tcBorders>
            <w:shd w:val="clear" w:color="auto" w:fill="auto"/>
          </w:tcPr>
          <w:p w14:paraId="2DFC1D27"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48.01.180(1)</w:t>
            </w:r>
          </w:p>
          <w:p w14:paraId="3BF73D55"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auto"/>
          </w:tcPr>
          <w:p w14:paraId="16F8B7C7" w14:textId="77777777" w:rsidR="0041715C" w:rsidRPr="00655838" w:rsidRDefault="0041715C" w:rsidP="0041715C">
            <w:pPr>
              <w:pStyle w:val="NoSpacing"/>
              <w:rPr>
                <w:rFonts w:ascii="Segoe UI" w:eastAsia="Arial" w:hAnsi="Segoe UI" w:cs="Segoe UI"/>
                <w:sz w:val="20"/>
                <w:szCs w:val="20"/>
                <w:u w:val="single"/>
              </w:rPr>
            </w:pPr>
            <w:r w:rsidRPr="00655838">
              <w:rPr>
                <w:rFonts w:ascii="Segoe UI" w:hAnsi="Segoe UI" w:cs="Segoe UI"/>
                <w:sz w:val="20"/>
                <w:szCs w:val="20"/>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351" w:type="dxa"/>
            <w:tcBorders>
              <w:top w:val="nil"/>
              <w:bottom w:val="single" w:sz="4" w:space="0" w:color="auto"/>
            </w:tcBorders>
            <w:shd w:val="clear" w:color="auto" w:fill="auto"/>
          </w:tcPr>
          <w:p w14:paraId="5EAF1539" w14:textId="77777777" w:rsidR="0041715C" w:rsidRPr="002A288A" w:rsidRDefault="0041715C" w:rsidP="009441B7">
            <w:pPr>
              <w:pStyle w:val="NoSpacing"/>
              <w:rPr>
                <w:rFonts w:ascii="Arial" w:hAnsi="Arial"/>
                <w:sz w:val="18"/>
                <w:szCs w:val="18"/>
              </w:rPr>
            </w:pPr>
          </w:p>
        </w:tc>
      </w:tr>
      <w:tr w:rsidR="00014270" w14:paraId="4E1B0CF0" w14:textId="77777777" w:rsidTr="00FF4D1B">
        <w:trPr>
          <w:trHeight w:val="193"/>
          <w:jc w:val="center"/>
        </w:trPr>
        <w:tc>
          <w:tcPr>
            <w:tcW w:w="1435" w:type="dxa"/>
            <w:vMerge w:val="restart"/>
            <w:tcBorders>
              <w:top w:val="nil"/>
            </w:tcBorders>
            <w:shd w:val="clear" w:color="auto" w:fill="auto"/>
          </w:tcPr>
          <w:p w14:paraId="65DF84B3" w14:textId="77777777" w:rsidR="00014270" w:rsidRPr="00014270" w:rsidRDefault="00014270" w:rsidP="00014270">
            <w:pPr>
              <w:ind w:left="-113"/>
              <w:jc w:val="center"/>
              <w:rPr>
                <w:rFonts w:ascii="Segoe UI" w:hAnsi="Segoe UI" w:cs="Segoe UI"/>
                <w:b/>
                <w:sz w:val="20"/>
                <w:szCs w:val="20"/>
              </w:rPr>
            </w:pPr>
          </w:p>
        </w:tc>
        <w:tc>
          <w:tcPr>
            <w:tcW w:w="1322" w:type="dxa"/>
            <w:tcBorders>
              <w:top w:val="nil"/>
              <w:bottom w:val="nil"/>
            </w:tcBorders>
            <w:shd w:val="clear" w:color="auto" w:fill="auto"/>
          </w:tcPr>
          <w:p w14:paraId="4AF2AEF4"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5B2E9E01"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48.01.180(2)</w:t>
            </w:r>
          </w:p>
          <w:p w14:paraId="267084A0"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459CB60E" w14:textId="77777777" w:rsidR="00014270" w:rsidRPr="00655838" w:rsidRDefault="00014270" w:rsidP="008A2D26">
            <w:pPr>
              <w:pStyle w:val="NoSpacing"/>
              <w:rPr>
                <w:rFonts w:ascii="Segoe UI" w:eastAsia="Arial" w:hAnsi="Segoe UI" w:cs="Segoe UI"/>
                <w:sz w:val="20"/>
                <w:szCs w:val="20"/>
                <w:u w:val="single"/>
              </w:rPr>
            </w:pPr>
            <w:r w:rsidRPr="00655838">
              <w:rPr>
                <w:rFonts w:ascii="Segoe UI" w:hAnsi="Segoe UI" w:cs="Segoe UI"/>
                <w:sz w:val="20"/>
                <w:szCs w:val="20"/>
              </w:rPr>
              <w:t xml:space="preserve">Coverage for dependent children placed for adoption must be provided under the same terms and conditions as those that apply to natural dependent children, </w:t>
            </w:r>
            <w:proofErr w:type="gramStart"/>
            <w:r w:rsidRPr="00655838">
              <w:rPr>
                <w:rFonts w:ascii="Segoe UI" w:hAnsi="Segoe UI" w:cs="Segoe UI"/>
                <w:sz w:val="20"/>
                <w:szCs w:val="20"/>
              </w:rPr>
              <w:t>whether or not</w:t>
            </w:r>
            <w:proofErr w:type="gramEnd"/>
            <w:r w:rsidRPr="00655838">
              <w:rPr>
                <w:rFonts w:ascii="Segoe UI" w:hAnsi="Segoe UI" w:cs="Segoe UI"/>
                <w:sz w:val="20"/>
                <w:szCs w:val="20"/>
              </w:rPr>
              <w:t xml:space="preserve"> the adoption has become final. </w:t>
            </w:r>
          </w:p>
        </w:tc>
        <w:tc>
          <w:tcPr>
            <w:tcW w:w="1351" w:type="dxa"/>
            <w:tcBorders>
              <w:top w:val="single" w:sz="4" w:space="0" w:color="auto"/>
              <w:bottom w:val="single" w:sz="4" w:space="0" w:color="auto"/>
            </w:tcBorders>
            <w:shd w:val="clear" w:color="auto" w:fill="auto"/>
          </w:tcPr>
          <w:p w14:paraId="28011F50" w14:textId="77777777" w:rsidR="00014270" w:rsidRPr="002A288A" w:rsidRDefault="00014270" w:rsidP="009441B7">
            <w:pPr>
              <w:pStyle w:val="NoSpacing"/>
              <w:rPr>
                <w:rFonts w:ascii="Arial" w:hAnsi="Arial"/>
                <w:sz w:val="18"/>
                <w:szCs w:val="18"/>
              </w:rPr>
            </w:pPr>
          </w:p>
        </w:tc>
      </w:tr>
      <w:tr w:rsidR="00014270" w14:paraId="49A274C0" w14:textId="77777777" w:rsidTr="00FF4D1B">
        <w:trPr>
          <w:trHeight w:val="193"/>
          <w:jc w:val="center"/>
        </w:trPr>
        <w:tc>
          <w:tcPr>
            <w:tcW w:w="1435" w:type="dxa"/>
            <w:vMerge/>
            <w:tcBorders>
              <w:bottom w:val="nil"/>
            </w:tcBorders>
            <w:shd w:val="clear" w:color="auto" w:fill="auto"/>
          </w:tcPr>
          <w:p w14:paraId="7ECC3AF6" w14:textId="77777777" w:rsidR="00014270" w:rsidRPr="00C1782D" w:rsidRDefault="00014270" w:rsidP="009441B7">
            <w:pPr>
              <w:pStyle w:val="NoSpacing"/>
            </w:pPr>
          </w:p>
        </w:tc>
        <w:tc>
          <w:tcPr>
            <w:tcW w:w="1322" w:type="dxa"/>
            <w:tcBorders>
              <w:top w:val="nil"/>
              <w:bottom w:val="nil"/>
            </w:tcBorders>
            <w:shd w:val="clear" w:color="auto" w:fill="auto"/>
          </w:tcPr>
          <w:p w14:paraId="7BFEDF28" w14:textId="77777777" w:rsidR="00014270" w:rsidRDefault="00014270" w:rsidP="009441B7">
            <w:pPr>
              <w:pStyle w:val="NoSpacing"/>
            </w:pPr>
          </w:p>
        </w:tc>
        <w:tc>
          <w:tcPr>
            <w:tcW w:w="1828" w:type="dxa"/>
            <w:tcBorders>
              <w:top w:val="single" w:sz="4" w:space="0" w:color="auto"/>
              <w:bottom w:val="single" w:sz="4" w:space="0" w:color="auto"/>
            </w:tcBorders>
            <w:shd w:val="clear" w:color="auto" w:fill="auto"/>
          </w:tcPr>
          <w:p w14:paraId="7BC40208" w14:textId="77777777" w:rsidR="00014270" w:rsidRPr="00BB195E" w:rsidRDefault="00014270" w:rsidP="00BB195E">
            <w:pPr>
              <w:pStyle w:val="NoSpacing"/>
              <w:jc w:val="center"/>
              <w:rPr>
                <w:rFonts w:ascii="Segoe UI" w:hAnsi="Segoe UI" w:cs="Segoe UI"/>
                <w:sz w:val="20"/>
                <w:szCs w:val="20"/>
              </w:rPr>
            </w:pPr>
            <w:r w:rsidRPr="00BB195E">
              <w:rPr>
                <w:rFonts w:ascii="Segoe UI" w:hAnsi="Segoe UI" w:cs="Segoe UI"/>
                <w:sz w:val="20"/>
                <w:szCs w:val="20"/>
              </w:rPr>
              <w:t>RCW 48.44.420(1)</w:t>
            </w:r>
          </w:p>
          <w:p w14:paraId="298EDA87" w14:textId="77777777" w:rsidR="00014270" w:rsidRPr="00BB195E" w:rsidRDefault="00014270"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shd w:val="clear" w:color="auto" w:fill="auto"/>
          </w:tcPr>
          <w:p w14:paraId="68623CFD" w14:textId="77777777" w:rsidR="00014270" w:rsidRPr="00655838" w:rsidRDefault="00014270" w:rsidP="009441B7">
            <w:pPr>
              <w:pStyle w:val="NoSpacing"/>
              <w:rPr>
                <w:rFonts w:ascii="Segoe UI" w:hAnsi="Segoe UI" w:cs="Segoe UI"/>
                <w:sz w:val="20"/>
                <w:szCs w:val="20"/>
              </w:rPr>
            </w:pPr>
            <w:r w:rsidRPr="00655838">
              <w:rPr>
                <w:rFonts w:ascii="Segoe UI" w:hAnsi="Segoe UI" w:cs="Segoe UI"/>
                <w:sz w:val="20"/>
                <w:szCs w:val="20"/>
              </w:rPr>
              <w:t xml:space="preserve">Cannot restrict coverage of any dependent child adopted by or placed for adoption with an enrollee solely </w:t>
            </w:r>
            <w:proofErr w:type="gramStart"/>
            <w:r w:rsidRPr="00655838">
              <w:rPr>
                <w:rFonts w:ascii="Segoe UI" w:hAnsi="Segoe UI" w:cs="Segoe UI"/>
                <w:sz w:val="20"/>
                <w:szCs w:val="20"/>
              </w:rPr>
              <w:t>on the basis of</w:t>
            </w:r>
            <w:proofErr w:type="gramEnd"/>
            <w:r w:rsidRPr="00655838">
              <w:rPr>
                <w:rFonts w:ascii="Segoe UI" w:hAnsi="Segoe UI" w:cs="Segoe UI"/>
                <w:sz w:val="20"/>
                <w:szCs w:val="20"/>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351" w:type="dxa"/>
            <w:tcBorders>
              <w:top w:val="single" w:sz="4" w:space="0" w:color="auto"/>
              <w:bottom w:val="single" w:sz="4" w:space="0" w:color="auto"/>
            </w:tcBorders>
            <w:shd w:val="clear" w:color="auto" w:fill="auto"/>
          </w:tcPr>
          <w:p w14:paraId="1BCAAED9" w14:textId="77777777" w:rsidR="00014270" w:rsidRPr="002A288A" w:rsidRDefault="00014270" w:rsidP="009441B7">
            <w:pPr>
              <w:pStyle w:val="NoSpacing"/>
              <w:rPr>
                <w:rFonts w:ascii="Arial" w:hAnsi="Arial"/>
                <w:sz w:val="18"/>
                <w:szCs w:val="18"/>
              </w:rPr>
            </w:pPr>
          </w:p>
        </w:tc>
      </w:tr>
      <w:tr w:rsidR="008718D9" w14:paraId="32F818FF" w14:textId="77777777" w:rsidTr="00FF4D1B">
        <w:trPr>
          <w:trHeight w:val="193"/>
          <w:jc w:val="center"/>
        </w:trPr>
        <w:tc>
          <w:tcPr>
            <w:tcW w:w="1435" w:type="dxa"/>
            <w:vMerge w:val="restart"/>
            <w:tcBorders>
              <w:top w:val="nil"/>
            </w:tcBorders>
            <w:shd w:val="clear" w:color="auto" w:fill="auto"/>
          </w:tcPr>
          <w:p w14:paraId="67470CA7" w14:textId="7EEA3672" w:rsidR="008718D9" w:rsidRPr="00C1782D" w:rsidRDefault="008718D9" w:rsidP="006124E3">
            <w:pPr>
              <w:pStyle w:val="NoSpacing"/>
              <w:jc w:val="center"/>
            </w:pPr>
          </w:p>
        </w:tc>
        <w:tc>
          <w:tcPr>
            <w:tcW w:w="1322" w:type="dxa"/>
            <w:tcBorders>
              <w:top w:val="nil"/>
              <w:bottom w:val="nil"/>
            </w:tcBorders>
            <w:shd w:val="clear" w:color="auto" w:fill="auto"/>
          </w:tcPr>
          <w:p w14:paraId="2BBD5FE0"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1B13DBDC"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48.01.180(3)</w:t>
            </w:r>
          </w:p>
        </w:tc>
        <w:tc>
          <w:tcPr>
            <w:tcW w:w="8227" w:type="dxa"/>
            <w:tcBorders>
              <w:top w:val="single" w:sz="4" w:space="0" w:color="auto"/>
              <w:bottom w:val="single" w:sz="4" w:space="0" w:color="auto"/>
            </w:tcBorders>
            <w:shd w:val="clear" w:color="auto" w:fill="auto"/>
          </w:tcPr>
          <w:p w14:paraId="63E64556" w14:textId="77777777" w:rsidR="008718D9" w:rsidRPr="00655838" w:rsidRDefault="008718D9" w:rsidP="00655838">
            <w:pPr>
              <w:pStyle w:val="NoSpacing"/>
              <w:rPr>
                <w:rFonts w:ascii="Segoe UI" w:eastAsia="Arial" w:hAnsi="Segoe UI" w:cs="Segoe UI"/>
                <w:sz w:val="20"/>
                <w:szCs w:val="20"/>
                <w:u w:val="single"/>
              </w:rPr>
            </w:pPr>
            <w:r w:rsidRPr="00655838">
              <w:rPr>
                <w:rFonts w:ascii="Segoe UI" w:hAnsi="Segoe UI" w:cs="Segoe UI"/>
                <w:sz w:val="20"/>
                <w:szCs w:val="20"/>
              </w:rPr>
              <w:t xml:space="preserve">If payment of an additional premium is required to provide coverage for the child, the contract may require notification of placement and payment of the required premium. </w:t>
            </w:r>
          </w:p>
        </w:tc>
        <w:tc>
          <w:tcPr>
            <w:tcW w:w="1351" w:type="dxa"/>
            <w:tcBorders>
              <w:top w:val="single" w:sz="4" w:space="0" w:color="auto"/>
              <w:bottom w:val="single" w:sz="4" w:space="0" w:color="auto"/>
            </w:tcBorders>
            <w:shd w:val="clear" w:color="auto" w:fill="auto"/>
          </w:tcPr>
          <w:p w14:paraId="13FED9D9" w14:textId="77777777" w:rsidR="008718D9" w:rsidRPr="002A288A" w:rsidRDefault="008718D9" w:rsidP="009441B7">
            <w:pPr>
              <w:pStyle w:val="NoSpacing"/>
              <w:rPr>
                <w:rFonts w:ascii="Arial" w:hAnsi="Arial"/>
                <w:sz w:val="18"/>
                <w:szCs w:val="18"/>
              </w:rPr>
            </w:pPr>
          </w:p>
        </w:tc>
      </w:tr>
      <w:tr w:rsidR="008718D9" w14:paraId="12D8ED43" w14:textId="77777777" w:rsidTr="00FF4D1B">
        <w:trPr>
          <w:trHeight w:val="193"/>
          <w:jc w:val="center"/>
        </w:trPr>
        <w:tc>
          <w:tcPr>
            <w:tcW w:w="1435" w:type="dxa"/>
            <w:vMerge/>
            <w:shd w:val="clear" w:color="auto" w:fill="auto"/>
          </w:tcPr>
          <w:p w14:paraId="72E3CD32" w14:textId="77777777" w:rsidR="008718D9" w:rsidRPr="00C1782D" w:rsidRDefault="008718D9" w:rsidP="009441B7">
            <w:pPr>
              <w:pStyle w:val="NoSpacing"/>
            </w:pPr>
          </w:p>
        </w:tc>
        <w:tc>
          <w:tcPr>
            <w:tcW w:w="1322" w:type="dxa"/>
            <w:tcBorders>
              <w:top w:val="nil"/>
            </w:tcBorders>
            <w:shd w:val="clear" w:color="auto" w:fill="auto"/>
          </w:tcPr>
          <w:p w14:paraId="2843D9D9" w14:textId="77777777" w:rsidR="008718D9" w:rsidRDefault="008718D9" w:rsidP="009441B7">
            <w:pPr>
              <w:pStyle w:val="NoSpacing"/>
            </w:pPr>
          </w:p>
        </w:tc>
        <w:tc>
          <w:tcPr>
            <w:tcW w:w="1828" w:type="dxa"/>
            <w:tcBorders>
              <w:top w:val="single" w:sz="4" w:space="0" w:color="auto"/>
              <w:bottom w:val="single" w:sz="4" w:space="0" w:color="auto"/>
            </w:tcBorders>
            <w:shd w:val="clear" w:color="auto" w:fill="auto"/>
          </w:tcPr>
          <w:p w14:paraId="4E0915D9"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48.44.420(2)</w:t>
            </w:r>
          </w:p>
        </w:tc>
        <w:tc>
          <w:tcPr>
            <w:tcW w:w="8227" w:type="dxa"/>
            <w:tcBorders>
              <w:top w:val="single" w:sz="4" w:space="0" w:color="auto"/>
              <w:bottom w:val="single" w:sz="4" w:space="0" w:color="auto"/>
            </w:tcBorders>
            <w:shd w:val="clear" w:color="auto" w:fill="auto"/>
          </w:tcPr>
          <w:p w14:paraId="4D9812A1"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The notification period shall be no less than sixty days for the date of placement.</w:t>
            </w:r>
          </w:p>
        </w:tc>
        <w:tc>
          <w:tcPr>
            <w:tcW w:w="1351" w:type="dxa"/>
            <w:tcBorders>
              <w:top w:val="single" w:sz="4" w:space="0" w:color="auto"/>
              <w:bottom w:val="single" w:sz="4" w:space="0" w:color="auto"/>
            </w:tcBorders>
            <w:shd w:val="clear" w:color="auto" w:fill="auto"/>
          </w:tcPr>
          <w:p w14:paraId="5E0F7A6F" w14:textId="77777777" w:rsidR="008718D9" w:rsidRPr="002A288A" w:rsidRDefault="008718D9" w:rsidP="009441B7">
            <w:pPr>
              <w:pStyle w:val="NoSpacing"/>
              <w:rPr>
                <w:rFonts w:ascii="Arial" w:hAnsi="Arial"/>
                <w:sz w:val="18"/>
                <w:szCs w:val="18"/>
              </w:rPr>
            </w:pPr>
          </w:p>
        </w:tc>
      </w:tr>
      <w:tr w:rsidR="008718D9" w14:paraId="44F6CA72" w14:textId="77777777" w:rsidTr="00FF4D1B">
        <w:trPr>
          <w:trHeight w:val="193"/>
          <w:jc w:val="center"/>
        </w:trPr>
        <w:tc>
          <w:tcPr>
            <w:tcW w:w="1435" w:type="dxa"/>
            <w:vMerge/>
            <w:tcBorders>
              <w:bottom w:val="nil"/>
            </w:tcBorders>
            <w:shd w:val="clear" w:color="auto" w:fill="auto"/>
          </w:tcPr>
          <w:p w14:paraId="2712DD43" w14:textId="77777777" w:rsidR="008718D9" w:rsidRPr="00C1782D" w:rsidRDefault="008718D9" w:rsidP="009441B7">
            <w:pPr>
              <w:pStyle w:val="NoSpacing"/>
            </w:pPr>
          </w:p>
        </w:tc>
        <w:tc>
          <w:tcPr>
            <w:tcW w:w="1322" w:type="dxa"/>
            <w:tcBorders>
              <w:top w:val="single" w:sz="4" w:space="0" w:color="auto"/>
              <w:bottom w:val="nil"/>
            </w:tcBorders>
            <w:shd w:val="clear" w:color="auto" w:fill="auto"/>
          </w:tcPr>
          <w:p w14:paraId="19BF167A" w14:textId="77777777" w:rsidR="008718D9" w:rsidRPr="008718D9" w:rsidRDefault="008718D9" w:rsidP="002916AE">
            <w:pPr>
              <w:pStyle w:val="NoSpacing"/>
              <w:jc w:val="center"/>
              <w:rPr>
                <w:rFonts w:ascii="Segoe UI" w:hAnsi="Segoe UI" w:cs="Segoe UI"/>
                <w:sz w:val="20"/>
                <w:szCs w:val="20"/>
              </w:rPr>
            </w:pPr>
            <w:r w:rsidRPr="008718D9">
              <w:rPr>
                <w:rFonts w:ascii="Segoe UI" w:hAnsi="Segoe UI" w:cs="Segoe UI"/>
                <w:sz w:val="20"/>
                <w:szCs w:val="20"/>
              </w:rPr>
              <w:t>Newborn Child</w:t>
            </w:r>
          </w:p>
        </w:tc>
        <w:tc>
          <w:tcPr>
            <w:tcW w:w="1828" w:type="dxa"/>
            <w:tcBorders>
              <w:top w:val="single" w:sz="4" w:space="0" w:color="auto"/>
              <w:bottom w:val="single" w:sz="4" w:space="0" w:color="auto"/>
            </w:tcBorders>
            <w:shd w:val="clear" w:color="auto" w:fill="auto"/>
          </w:tcPr>
          <w:p w14:paraId="52CE1691" w14:textId="77777777" w:rsidR="008718D9" w:rsidRPr="00BB195E" w:rsidRDefault="008718D9" w:rsidP="00BB195E">
            <w:pPr>
              <w:pStyle w:val="NoSpacing"/>
              <w:jc w:val="center"/>
              <w:rPr>
                <w:rFonts w:ascii="Segoe UI" w:eastAsia="Arial" w:hAnsi="Segoe UI" w:cs="Segoe UI"/>
                <w:sz w:val="20"/>
                <w:szCs w:val="20"/>
              </w:rPr>
            </w:pPr>
            <w:r w:rsidRPr="00BB195E">
              <w:rPr>
                <w:rFonts w:ascii="Segoe UI" w:hAnsi="Segoe UI" w:cs="Segoe UI"/>
                <w:sz w:val="20"/>
                <w:szCs w:val="20"/>
              </w:rPr>
              <w:t>RCW 48.44.212(1)</w:t>
            </w:r>
          </w:p>
        </w:tc>
        <w:tc>
          <w:tcPr>
            <w:tcW w:w="8227" w:type="dxa"/>
            <w:tcBorders>
              <w:top w:val="single" w:sz="4" w:space="0" w:color="auto"/>
              <w:bottom w:val="single" w:sz="4" w:space="0" w:color="auto"/>
            </w:tcBorders>
            <w:shd w:val="clear" w:color="auto" w:fill="auto"/>
          </w:tcPr>
          <w:p w14:paraId="4744A71F" w14:textId="77777777" w:rsidR="008718D9" w:rsidRPr="00655838" w:rsidRDefault="008718D9" w:rsidP="009441B7">
            <w:pPr>
              <w:pStyle w:val="NoSpacing"/>
              <w:rPr>
                <w:rFonts w:ascii="Segoe UI" w:eastAsia="Arial" w:hAnsi="Segoe UI" w:cs="Segoe UI"/>
                <w:sz w:val="20"/>
                <w:szCs w:val="20"/>
                <w:u w:val="single"/>
              </w:rPr>
            </w:pPr>
            <w:r w:rsidRPr="00655838">
              <w:rPr>
                <w:rFonts w:ascii="Segoe UI" w:hAnsi="Segoe UI" w:cs="Segoe UI"/>
                <w:sz w:val="20"/>
                <w:szCs w:val="20"/>
              </w:rPr>
              <w:t xml:space="preserve">If plan covers dependent children of the </w:t>
            </w:r>
            <w:proofErr w:type="gramStart"/>
            <w:r w:rsidRPr="00655838">
              <w:rPr>
                <w:rFonts w:ascii="Segoe UI" w:hAnsi="Segoe UI" w:cs="Segoe UI"/>
                <w:sz w:val="20"/>
                <w:szCs w:val="20"/>
              </w:rPr>
              <w:t>enrollee</w:t>
            </w:r>
            <w:proofErr w:type="gramEnd"/>
            <w:r w:rsidRPr="00655838">
              <w:rPr>
                <w:rFonts w:ascii="Segoe UI" w:hAnsi="Segoe UI" w:cs="Segoe UI"/>
                <w:sz w:val="20"/>
                <w:szCs w:val="20"/>
              </w:rPr>
              <w:t xml:space="preserve"> it must provide coverage for newborn infants of the enrollee from and after the moment of birth.</w:t>
            </w:r>
          </w:p>
        </w:tc>
        <w:tc>
          <w:tcPr>
            <w:tcW w:w="1351" w:type="dxa"/>
            <w:tcBorders>
              <w:top w:val="single" w:sz="4" w:space="0" w:color="auto"/>
              <w:bottom w:val="single" w:sz="4" w:space="0" w:color="auto"/>
            </w:tcBorders>
            <w:shd w:val="clear" w:color="auto" w:fill="auto"/>
          </w:tcPr>
          <w:p w14:paraId="2FCC2010" w14:textId="77777777" w:rsidR="008718D9" w:rsidRPr="002A288A" w:rsidRDefault="008718D9" w:rsidP="009441B7">
            <w:pPr>
              <w:pStyle w:val="NoSpacing"/>
              <w:rPr>
                <w:rFonts w:ascii="Arial" w:hAnsi="Arial"/>
                <w:sz w:val="18"/>
                <w:szCs w:val="18"/>
              </w:rPr>
            </w:pPr>
          </w:p>
        </w:tc>
      </w:tr>
      <w:tr w:rsidR="0041715C" w14:paraId="2C002309" w14:textId="77777777" w:rsidTr="00FF4D1B">
        <w:trPr>
          <w:trHeight w:val="193"/>
          <w:jc w:val="center"/>
        </w:trPr>
        <w:tc>
          <w:tcPr>
            <w:tcW w:w="1435" w:type="dxa"/>
            <w:tcBorders>
              <w:top w:val="nil"/>
              <w:bottom w:val="nil"/>
            </w:tcBorders>
            <w:shd w:val="clear" w:color="auto" w:fill="auto"/>
          </w:tcPr>
          <w:p w14:paraId="4AC15FF0" w14:textId="77777777" w:rsidR="0041715C" w:rsidRPr="0041715C" w:rsidRDefault="0041715C" w:rsidP="0041715C">
            <w:pPr>
              <w:ind w:left="-113"/>
              <w:rPr>
                <w:b/>
              </w:rPr>
            </w:pPr>
          </w:p>
        </w:tc>
        <w:tc>
          <w:tcPr>
            <w:tcW w:w="1322" w:type="dxa"/>
            <w:tcBorders>
              <w:top w:val="nil"/>
            </w:tcBorders>
            <w:shd w:val="clear" w:color="auto" w:fill="auto"/>
          </w:tcPr>
          <w:p w14:paraId="778A62EF" w14:textId="77777777" w:rsidR="0041715C" w:rsidRPr="008718D9" w:rsidRDefault="00655838" w:rsidP="002916AE">
            <w:pPr>
              <w:pStyle w:val="NoSpacing"/>
              <w:jc w:val="center"/>
              <w:rPr>
                <w:rFonts w:ascii="Segoe UI" w:hAnsi="Segoe UI" w:cs="Segoe UI"/>
                <w:sz w:val="20"/>
                <w:szCs w:val="20"/>
              </w:rPr>
            </w:pPr>
            <w:r w:rsidRPr="008718D9">
              <w:rPr>
                <w:rFonts w:ascii="Segoe UI" w:hAnsi="Segoe UI" w:cs="Segoe UI"/>
                <w:sz w:val="20"/>
                <w:szCs w:val="20"/>
              </w:rPr>
              <w:t>Enrollment</w:t>
            </w:r>
          </w:p>
        </w:tc>
        <w:tc>
          <w:tcPr>
            <w:tcW w:w="1828" w:type="dxa"/>
            <w:tcBorders>
              <w:top w:val="single" w:sz="4" w:space="0" w:color="auto"/>
              <w:bottom w:val="single" w:sz="4" w:space="0" w:color="auto"/>
            </w:tcBorders>
            <w:shd w:val="clear" w:color="auto" w:fill="auto"/>
          </w:tcPr>
          <w:p w14:paraId="1302687B" w14:textId="77777777" w:rsidR="0041715C" w:rsidRPr="00BB195E" w:rsidRDefault="0041715C" w:rsidP="00BB195E">
            <w:pPr>
              <w:pStyle w:val="NoSpacing"/>
              <w:jc w:val="center"/>
              <w:rPr>
                <w:rFonts w:ascii="Segoe UI" w:eastAsia="Arial" w:hAnsi="Segoe UI" w:cs="Segoe UI"/>
                <w:sz w:val="20"/>
                <w:szCs w:val="20"/>
              </w:rPr>
            </w:pPr>
            <w:r w:rsidRPr="00BB195E">
              <w:rPr>
                <w:rFonts w:ascii="Segoe UI" w:hAnsi="Segoe UI" w:cs="Segoe UI"/>
                <w:sz w:val="20"/>
                <w:szCs w:val="20"/>
              </w:rPr>
              <w:t>RCW 48.44.</w:t>
            </w:r>
            <w:r w:rsidR="00655838" w:rsidRPr="00BB195E">
              <w:rPr>
                <w:rFonts w:ascii="Segoe UI" w:hAnsi="Segoe UI" w:cs="Segoe UI"/>
                <w:sz w:val="20"/>
                <w:szCs w:val="20"/>
              </w:rPr>
              <w:t>212</w:t>
            </w:r>
            <w:r w:rsidRPr="00BB195E">
              <w:rPr>
                <w:rFonts w:ascii="Segoe UI" w:hAnsi="Segoe UI" w:cs="Segoe UI"/>
                <w:sz w:val="20"/>
                <w:szCs w:val="20"/>
              </w:rPr>
              <w:t>(2)</w:t>
            </w:r>
          </w:p>
        </w:tc>
        <w:tc>
          <w:tcPr>
            <w:tcW w:w="8227" w:type="dxa"/>
            <w:tcBorders>
              <w:top w:val="single" w:sz="4" w:space="0" w:color="auto"/>
              <w:bottom w:val="single" w:sz="4" w:space="0" w:color="auto"/>
            </w:tcBorders>
            <w:shd w:val="clear" w:color="auto" w:fill="auto"/>
          </w:tcPr>
          <w:p w14:paraId="5E6F01AF" w14:textId="77777777" w:rsidR="0041715C" w:rsidRPr="00655838" w:rsidRDefault="0041715C" w:rsidP="0041715C">
            <w:pPr>
              <w:pStyle w:val="NoSpacing"/>
              <w:rPr>
                <w:rFonts w:ascii="Segoe UI" w:hAnsi="Segoe UI" w:cs="Segoe UI"/>
                <w:sz w:val="20"/>
                <w:szCs w:val="20"/>
              </w:rPr>
            </w:pPr>
            <w:r w:rsidRPr="00655838">
              <w:rPr>
                <w:rFonts w:ascii="Segoe UI" w:hAnsi="Segoe UI" w:cs="Segoe UI"/>
                <w:sz w:val="20"/>
                <w:szCs w:val="20"/>
              </w:rPr>
              <w:t xml:space="preserve">If payment of an additional premium is required to provide coverage for a child, the contract may require that notification of birth of a newly born child and payment of the required premium must be furnished to the contractor. </w:t>
            </w:r>
          </w:p>
          <w:p w14:paraId="21BF8DBC" w14:textId="239A40BB" w:rsidR="002916AE" w:rsidRPr="00655838" w:rsidRDefault="0041715C" w:rsidP="00557220">
            <w:pPr>
              <w:pStyle w:val="NoSpacing"/>
              <w:numPr>
                <w:ilvl w:val="0"/>
                <w:numId w:val="27"/>
              </w:numPr>
              <w:rPr>
                <w:rFonts w:ascii="Segoe UI" w:eastAsia="Arial" w:hAnsi="Segoe UI" w:cs="Segoe UI"/>
                <w:sz w:val="20"/>
                <w:szCs w:val="20"/>
                <w:u w:val="single"/>
              </w:rPr>
            </w:pPr>
            <w:r w:rsidRPr="00655838">
              <w:rPr>
                <w:rFonts w:ascii="Segoe UI" w:hAnsi="Segoe UI" w:cs="Segoe UI"/>
                <w:sz w:val="20"/>
                <w:szCs w:val="20"/>
              </w:rPr>
              <w:t>The notification period shall be no less than 60 days from the date of birth.</w:t>
            </w:r>
          </w:p>
        </w:tc>
        <w:tc>
          <w:tcPr>
            <w:tcW w:w="1351" w:type="dxa"/>
            <w:tcBorders>
              <w:top w:val="single" w:sz="4" w:space="0" w:color="auto"/>
              <w:bottom w:val="nil"/>
            </w:tcBorders>
            <w:shd w:val="clear" w:color="auto" w:fill="auto"/>
          </w:tcPr>
          <w:p w14:paraId="4CAD3612" w14:textId="77777777" w:rsidR="0041715C" w:rsidRPr="002A288A" w:rsidRDefault="0041715C" w:rsidP="009441B7">
            <w:pPr>
              <w:pStyle w:val="NoSpacing"/>
              <w:rPr>
                <w:rFonts w:ascii="Arial" w:hAnsi="Arial"/>
                <w:sz w:val="18"/>
                <w:szCs w:val="18"/>
              </w:rPr>
            </w:pPr>
          </w:p>
        </w:tc>
      </w:tr>
      <w:tr w:rsidR="0041715C" w14:paraId="2B69C158" w14:textId="77777777" w:rsidTr="00FF4D1B">
        <w:trPr>
          <w:trHeight w:val="193"/>
          <w:jc w:val="center"/>
        </w:trPr>
        <w:tc>
          <w:tcPr>
            <w:tcW w:w="1435" w:type="dxa"/>
            <w:tcBorders>
              <w:top w:val="nil"/>
            </w:tcBorders>
            <w:shd w:val="clear" w:color="auto" w:fill="auto"/>
          </w:tcPr>
          <w:p w14:paraId="6FB20F83" w14:textId="77777777" w:rsidR="00557220" w:rsidRPr="00014270" w:rsidRDefault="00557220" w:rsidP="00557220">
            <w:pPr>
              <w:ind w:left="-113"/>
              <w:jc w:val="center"/>
              <w:rPr>
                <w:rFonts w:ascii="Segoe UI" w:hAnsi="Segoe UI" w:cs="Segoe UI"/>
                <w:b/>
                <w:sz w:val="20"/>
                <w:szCs w:val="20"/>
              </w:rPr>
            </w:pPr>
            <w:r w:rsidRPr="00014270">
              <w:rPr>
                <w:rFonts w:ascii="Segoe UI" w:hAnsi="Segoe UI" w:cs="Segoe UI"/>
                <w:b/>
                <w:sz w:val="20"/>
                <w:szCs w:val="20"/>
              </w:rPr>
              <w:lastRenderedPageBreak/>
              <w:t>Dependent</w:t>
            </w:r>
          </w:p>
          <w:p w14:paraId="1D09FCAB" w14:textId="77777777" w:rsidR="00557220" w:rsidRPr="00014270" w:rsidRDefault="00557220" w:rsidP="00557220">
            <w:pPr>
              <w:ind w:left="-113"/>
              <w:jc w:val="center"/>
              <w:rPr>
                <w:rFonts w:ascii="Segoe UI" w:hAnsi="Segoe UI" w:cs="Segoe UI"/>
                <w:b/>
                <w:sz w:val="20"/>
                <w:szCs w:val="20"/>
              </w:rPr>
            </w:pPr>
            <w:r w:rsidRPr="00014270">
              <w:rPr>
                <w:rFonts w:ascii="Segoe UI" w:hAnsi="Segoe UI" w:cs="Segoe UI"/>
                <w:b/>
                <w:sz w:val="20"/>
                <w:szCs w:val="20"/>
              </w:rPr>
              <w:t>Enrollment Requirement</w:t>
            </w:r>
          </w:p>
          <w:p w14:paraId="1C4CE996" w14:textId="232EEB23" w:rsidR="0041715C" w:rsidRPr="002916AE" w:rsidRDefault="00557220" w:rsidP="00557220">
            <w:pPr>
              <w:pStyle w:val="NoSpacing"/>
              <w:ind w:left="-113"/>
              <w:jc w:val="center"/>
              <w:rPr>
                <w:rFonts w:ascii="Segoe UI" w:hAnsi="Segoe UI" w:cs="Segoe UI"/>
                <w:b/>
              </w:rPr>
            </w:pPr>
            <w:r w:rsidRPr="002916AE">
              <w:rPr>
                <w:rFonts w:ascii="Segoe UI" w:hAnsi="Segoe UI" w:cs="Segoe UI"/>
                <w:b/>
              </w:rPr>
              <w:t>(Cont’d)</w:t>
            </w:r>
          </w:p>
        </w:tc>
        <w:tc>
          <w:tcPr>
            <w:tcW w:w="1322" w:type="dxa"/>
            <w:tcBorders>
              <w:top w:val="single" w:sz="4" w:space="0" w:color="auto"/>
            </w:tcBorders>
            <w:shd w:val="clear" w:color="auto" w:fill="auto"/>
          </w:tcPr>
          <w:p w14:paraId="4DA9E6C0" w14:textId="77777777" w:rsidR="0041715C" w:rsidRPr="008718D9" w:rsidRDefault="0041715C" w:rsidP="0041715C">
            <w:pPr>
              <w:rPr>
                <w:rFonts w:ascii="Segoe UI" w:hAnsi="Segoe UI" w:cs="Segoe UI"/>
                <w:sz w:val="20"/>
                <w:szCs w:val="20"/>
              </w:rPr>
            </w:pPr>
            <w:r w:rsidRPr="008718D9">
              <w:rPr>
                <w:rFonts w:ascii="Segoe UI" w:hAnsi="Segoe UI" w:cs="Segoe UI"/>
                <w:sz w:val="20"/>
                <w:szCs w:val="20"/>
              </w:rPr>
              <w:t>Disabled Child Over Age Limit</w:t>
            </w:r>
          </w:p>
          <w:p w14:paraId="0A0623A1" w14:textId="77777777" w:rsidR="0041715C" w:rsidRPr="008718D9" w:rsidRDefault="0041715C" w:rsidP="009441B7">
            <w:pPr>
              <w:pStyle w:val="NoSpacing"/>
              <w:rPr>
                <w:rFonts w:ascii="Segoe UI" w:hAnsi="Segoe UI" w:cs="Segoe UI"/>
                <w:sz w:val="20"/>
                <w:szCs w:val="20"/>
              </w:rPr>
            </w:pPr>
          </w:p>
        </w:tc>
        <w:tc>
          <w:tcPr>
            <w:tcW w:w="1828" w:type="dxa"/>
            <w:tcBorders>
              <w:top w:val="single" w:sz="4" w:space="0" w:color="auto"/>
              <w:bottom w:val="nil"/>
            </w:tcBorders>
            <w:shd w:val="clear" w:color="auto" w:fill="auto"/>
          </w:tcPr>
          <w:p w14:paraId="28917CBB" w14:textId="77777777" w:rsidR="0041715C" w:rsidRPr="00BB195E" w:rsidRDefault="0041715C" w:rsidP="00BB195E">
            <w:pPr>
              <w:pStyle w:val="NoSpacing"/>
              <w:jc w:val="center"/>
              <w:rPr>
                <w:rFonts w:ascii="Segoe UI" w:hAnsi="Segoe UI" w:cs="Segoe UI"/>
                <w:sz w:val="20"/>
                <w:szCs w:val="20"/>
              </w:rPr>
            </w:pPr>
            <w:r w:rsidRPr="00BB195E">
              <w:rPr>
                <w:rFonts w:ascii="Segoe UI" w:hAnsi="Segoe UI" w:cs="Segoe UI"/>
                <w:sz w:val="20"/>
                <w:szCs w:val="20"/>
              </w:rPr>
              <w:t>RCW 48.44.2</w:t>
            </w:r>
            <w:r w:rsidR="00FF45C6" w:rsidRPr="00BB195E">
              <w:rPr>
                <w:rFonts w:ascii="Segoe UI" w:hAnsi="Segoe UI" w:cs="Segoe UI"/>
                <w:sz w:val="20"/>
                <w:szCs w:val="20"/>
              </w:rPr>
              <w:t>1</w:t>
            </w:r>
            <w:r w:rsidRPr="00BB195E">
              <w:rPr>
                <w:rFonts w:ascii="Segoe UI" w:hAnsi="Segoe UI" w:cs="Segoe UI"/>
                <w:sz w:val="20"/>
                <w:szCs w:val="20"/>
              </w:rPr>
              <w:t>0</w:t>
            </w:r>
          </w:p>
          <w:p w14:paraId="706ACFF9" w14:textId="77777777" w:rsidR="0041715C" w:rsidRPr="00BB195E" w:rsidRDefault="0041715C" w:rsidP="00BB195E">
            <w:pPr>
              <w:pStyle w:val="NoSpacing"/>
              <w:jc w:val="center"/>
              <w:rPr>
                <w:rFonts w:ascii="Segoe UI" w:eastAsia="Arial" w:hAnsi="Segoe UI" w:cs="Segoe UI"/>
                <w:sz w:val="20"/>
                <w:szCs w:val="20"/>
              </w:rPr>
            </w:pPr>
          </w:p>
        </w:tc>
        <w:tc>
          <w:tcPr>
            <w:tcW w:w="8227" w:type="dxa"/>
            <w:tcBorders>
              <w:top w:val="single" w:sz="4" w:space="0" w:color="auto"/>
              <w:bottom w:val="nil"/>
            </w:tcBorders>
            <w:shd w:val="clear" w:color="auto" w:fill="auto"/>
          </w:tcPr>
          <w:p w14:paraId="4CB96C95" w14:textId="77777777" w:rsidR="0041715C" w:rsidRPr="00F62253" w:rsidRDefault="0041715C" w:rsidP="0041715C">
            <w:pPr>
              <w:pStyle w:val="NoSpacing"/>
              <w:rPr>
                <w:rFonts w:ascii="Segoe UI" w:hAnsi="Segoe UI" w:cs="Segoe UI"/>
                <w:sz w:val="20"/>
                <w:szCs w:val="20"/>
              </w:rPr>
            </w:pPr>
            <w:r w:rsidRPr="00F62253">
              <w:rPr>
                <w:rFonts w:ascii="Segoe UI" w:hAnsi="Segoe UI" w:cs="Segoe UI"/>
                <w:sz w:val="20"/>
                <w:szCs w:val="20"/>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62253">
              <w:rPr>
                <w:rFonts w:ascii="Segoe UI" w:hAnsi="Segoe UI" w:cs="Segoe UI"/>
                <w:b/>
                <w:sz w:val="20"/>
                <w:szCs w:val="20"/>
              </w:rPr>
              <w:t xml:space="preserve">both </w:t>
            </w:r>
            <w:r w:rsidRPr="00F62253">
              <w:rPr>
                <w:rFonts w:ascii="Segoe UI" w:hAnsi="Segoe UI" w:cs="Segoe UI"/>
                <w:sz w:val="20"/>
                <w:szCs w:val="20"/>
              </w:rPr>
              <w:t xml:space="preserve">(1) incapable of self-sustaining employment by reason of developmental or physical </w:t>
            </w:r>
            <w:r w:rsidR="002E7B6D" w:rsidRPr="00F62253">
              <w:rPr>
                <w:rFonts w:ascii="Segoe UI" w:hAnsi="Segoe UI" w:cs="Segoe UI"/>
                <w:sz w:val="20"/>
                <w:szCs w:val="20"/>
              </w:rPr>
              <w:t>disability</w:t>
            </w:r>
            <w:r w:rsidRPr="00F62253">
              <w:rPr>
                <w:rFonts w:ascii="Segoe UI" w:hAnsi="Segoe UI" w:cs="Segoe UI"/>
                <w:sz w:val="20"/>
                <w:szCs w:val="20"/>
              </w:rPr>
              <w:t xml:space="preserve"> and (2) chiefly dependent upon the subscriber for support and maintenance. </w:t>
            </w:r>
          </w:p>
          <w:p w14:paraId="008763FA" w14:textId="77777777" w:rsidR="0041715C" w:rsidRPr="00F62253" w:rsidRDefault="0041715C" w:rsidP="00CC0F19">
            <w:pPr>
              <w:pStyle w:val="ListParagraph"/>
              <w:numPr>
                <w:ilvl w:val="0"/>
                <w:numId w:val="27"/>
              </w:numPr>
              <w:rPr>
                <w:rFonts w:ascii="Segoe UI" w:eastAsia="Arial" w:hAnsi="Segoe UI" w:cs="Segoe UI"/>
                <w:sz w:val="20"/>
                <w:szCs w:val="20"/>
                <w:u w:val="single"/>
              </w:rPr>
            </w:pPr>
            <w:r w:rsidRPr="00F62253">
              <w:rPr>
                <w:rFonts w:ascii="Segoe UI" w:hAnsi="Segoe UI" w:cs="Segoe UI"/>
                <w:sz w:val="20"/>
                <w:szCs w:val="20"/>
              </w:rPr>
              <w:t>Issuer may require proof of incapacity and dependency within 31 days of the child’s attainment of the limiting age and subsequently, but not more than annually after the first two years following attainment of the limiting age.</w:t>
            </w:r>
          </w:p>
        </w:tc>
        <w:tc>
          <w:tcPr>
            <w:tcW w:w="1351" w:type="dxa"/>
            <w:tcBorders>
              <w:top w:val="nil"/>
              <w:bottom w:val="nil"/>
            </w:tcBorders>
            <w:shd w:val="clear" w:color="auto" w:fill="auto"/>
          </w:tcPr>
          <w:p w14:paraId="65132B1C" w14:textId="77777777" w:rsidR="0041715C" w:rsidRPr="002A288A" w:rsidRDefault="0041715C" w:rsidP="009441B7">
            <w:pPr>
              <w:pStyle w:val="NoSpacing"/>
              <w:rPr>
                <w:rFonts w:ascii="Arial" w:hAnsi="Arial"/>
                <w:sz w:val="18"/>
                <w:szCs w:val="18"/>
              </w:rPr>
            </w:pPr>
          </w:p>
        </w:tc>
      </w:tr>
      <w:tr w:rsidR="007242D3" w14:paraId="7A32404A" w14:textId="77777777" w:rsidTr="00FF4D1B">
        <w:trPr>
          <w:trHeight w:val="193"/>
          <w:jc w:val="center"/>
        </w:trPr>
        <w:tc>
          <w:tcPr>
            <w:tcW w:w="1435" w:type="dxa"/>
            <w:tcBorders>
              <w:top w:val="single" w:sz="4" w:space="0" w:color="auto"/>
            </w:tcBorders>
            <w:shd w:val="clear" w:color="auto" w:fill="000000" w:themeFill="text1"/>
          </w:tcPr>
          <w:p w14:paraId="132B08B1" w14:textId="77777777" w:rsidR="007242D3" w:rsidRPr="00C1782D" w:rsidRDefault="007242D3" w:rsidP="009441B7">
            <w:pPr>
              <w:pStyle w:val="NoSpacing"/>
            </w:pPr>
          </w:p>
        </w:tc>
        <w:tc>
          <w:tcPr>
            <w:tcW w:w="1322" w:type="dxa"/>
            <w:tcBorders>
              <w:top w:val="single" w:sz="4" w:space="0" w:color="auto"/>
            </w:tcBorders>
            <w:shd w:val="clear" w:color="auto" w:fill="000000" w:themeFill="text1"/>
          </w:tcPr>
          <w:p w14:paraId="74F918DB" w14:textId="77777777" w:rsidR="007242D3" w:rsidRDefault="007242D3" w:rsidP="009441B7">
            <w:pPr>
              <w:pStyle w:val="NoSpacing"/>
            </w:pPr>
          </w:p>
        </w:tc>
        <w:tc>
          <w:tcPr>
            <w:tcW w:w="1828" w:type="dxa"/>
            <w:tcBorders>
              <w:bottom w:val="nil"/>
            </w:tcBorders>
            <w:shd w:val="clear" w:color="auto" w:fill="000000" w:themeFill="text1"/>
          </w:tcPr>
          <w:p w14:paraId="133B905C"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6F1DC434" w14:textId="77777777" w:rsidR="007242D3" w:rsidRPr="00F62253" w:rsidRDefault="007242D3" w:rsidP="009441B7">
            <w:pPr>
              <w:pStyle w:val="NoSpacing"/>
              <w:rPr>
                <w:rFonts w:ascii="Segoe UI" w:eastAsia="Arial" w:hAnsi="Segoe UI" w:cs="Segoe UI"/>
                <w:sz w:val="20"/>
                <w:szCs w:val="20"/>
                <w:u w:val="single"/>
              </w:rPr>
            </w:pPr>
          </w:p>
        </w:tc>
        <w:tc>
          <w:tcPr>
            <w:tcW w:w="1351" w:type="dxa"/>
            <w:tcBorders>
              <w:top w:val="nil"/>
              <w:bottom w:val="nil"/>
            </w:tcBorders>
            <w:shd w:val="clear" w:color="auto" w:fill="000000" w:themeFill="text1"/>
          </w:tcPr>
          <w:p w14:paraId="63FCF43A" w14:textId="77777777" w:rsidR="007242D3" w:rsidRPr="002A288A" w:rsidRDefault="007242D3" w:rsidP="009441B7">
            <w:pPr>
              <w:pStyle w:val="NoSpacing"/>
              <w:rPr>
                <w:rFonts w:ascii="Arial" w:hAnsi="Arial"/>
                <w:sz w:val="18"/>
                <w:szCs w:val="18"/>
              </w:rPr>
            </w:pPr>
          </w:p>
        </w:tc>
      </w:tr>
      <w:tr w:rsidR="000412B1" w14:paraId="64932E01" w14:textId="77777777" w:rsidTr="00FF4D1B">
        <w:trPr>
          <w:trHeight w:val="193"/>
          <w:jc w:val="center"/>
        </w:trPr>
        <w:tc>
          <w:tcPr>
            <w:tcW w:w="1435" w:type="dxa"/>
            <w:vMerge w:val="restart"/>
            <w:tcBorders>
              <w:top w:val="single" w:sz="4" w:space="0" w:color="auto"/>
            </w:tcBorders>
          </w:tcPr>
          <w:p w14:paraId="74D9544F" w14:textId="77777777" w:rsidR="000412B1" w:rsidRPr="00014270" w:rsidRDefault="000412B1" w:rsidP="00014270">
            <w:pPr>
              <w:pStyle w:val="NoSpacing"/>
              <w:jc w:val="center"/>
              <w:rPr>
                <w:rFonts w:ascii="Segoe UI" w:hAnsi="Segoe UI" w:cs="Segoe UI"/>
                <w:b/>
                <w:sz w:val="20"/>
                <w:szCs w:val="20"/>
              </w:rPr>
            </w:pPr>
            <w:r w:rsidRPr="00014270">
              <w:rPr>
                <w:rFonts w:ascii="Segoe UI" w:hAnsi="Segoe UI" w:cs="Segoe UI"/>
                <w:b/>
                <w:sz w:val="20"/>
                <w:szCs w:val="20"/>
              </w:rPr>
              <w:t>Diabetes</w:t>
            </w:r>
          </w:p>
          <w:p w14:paraId="50845D99" w14:textId="77777777" w:rsidR="000B549E" w:rsidRDefault="000B549E" w:rsidP="000412B1">
            <w:pPr>
              <w:spacing w:before="120" w:after="120"/>
              <w:rPr>
                <w:rFonts w:cs="Arial"/>
                <w:b/>
              </w:rPr>
            </w:pPr>
          </w:p>
          <w:p w14:paraId="01079D03" w14:textId="77777777" w:rsidR="000B549E" w:rsidRDefault="000B549E" w:rsidP="000412B1">
            <w:pPr>
              <w:spacing w:before="120" w:after="120"/>
              <w:rPr>
                <w:rFonts w:cs="Arial"/>
                <w:b/>
              </w:rPr>
            </w:pPr>
          </w:p>
          <w:p w14:paraId="1C1F3B2F" w14:textId="77777777" w:rsidR="003D70A4" w:rsidRDefault="003D70A4" w:rsidP="000412B1">
            <w:pPr>
              <w:spacing w:before="120" w:after="120"/>
              <w:rPr>
                <w:rFonts w:cs="Arial"/>
                <w:b/>
              </w:rPr>
            </w:pPr>
          </w:p>
          <w:p w14:paraId="752E2B4D" w14:textId="77777777" w:rsidR="003D70A4" w:rsidRDefault="003D70A4" w:rsidP="000412B1">
            <w:pPr>
              <w:spacing w:before="120" w:after="120"/>
              <w:rPr>
                <w:rFonts w:cs="Arial"/>
                <w:b/>
              </w:rPr>
            </w:pPr>
          </w:p>
          <w:p w14:paraId="07401B48" w14:textId="77777777" w:rsidR="003D70A4" w:rsidRDefault="003D70A4" w:rsidP="000412B1">
            <w:pPr>
              <w:spacing w:before="120" w:after="120"/>
              <w:rPr>
                <w:rFonts w:cs="Arial"/>
                <w:b/>
              </w:rPr>
            </w:pPr>
          </w:p>
          <w:p w14:paraId="41633D0C" w14:textId="77777777" w:rsidR="003D70A4" w:rsidRDefault="003D70A4" w:rsidP="000412B1">
            <w:pPr>
              <w:spacing w:before="120" w:after="120"/>
              <w:rPr>
                <w:rFonts w:cs="Arial"/>
                <w:b/>
              </w:rPr>
            </w:pPr>
          </w:p>
          <w:p w14:paraId="1729CF6D" w14:textId="77777777" w:rsidR="003D70A4" w:rsidRDefault="003D70A4" w:rsidP="000412B1">
            <w:pPr>
              <w:spacing w:before="120" w:after="120"/>
              <w:rPr>
                <w:rFonts w:cs="Arial"/>
                <w:b/>
              </w:rPr>
            </w:pPr>
          </w:p>
          <w:p w14:paraId="3C77913E" w14:textId="77777777" w:rsidR="002916AE" w:rsidRDefault="002916AE" w:rsidP="002916AE">
            <w:pPr>
              <w:pStyle w:val="NoSpacing"/>
              <w:jc w:val="center"/>
              <w:rPr>
                <w:rFonts w:ascii="Segoe UI" w:hAnsi="Segoe UI" w:cs="Segoe UI"/>
                <w:b/>
                <w:sz w:val="20"/>
                <w:szCs w:val="20"/>
              </w:rPr>
            </w:pPr>
          </w:p>
          <w:p w14:paraId="28B6C21E" w14:textId="77777777" w:rsidR="00557220" w:rsidRDefault="00557220" w:rsidP="002916AE">
            <w:pPr>
              <w:pStyle w:val="NoSpacing"/>
              <w:jc w:val="center"/>
              <w:rPr>
                <w:rFonts w:ascii="Segoe UI" w:hAnsi="Segoe UI" w:cs="Segoe UI"/>
                <w:b/>
                <w:sz w:val="20"/>
                <w:szCs w:val="20"/>
              </w:rPr>
            </w:pPr>
          </w:p>
          <w:p w14:paraId="22505B99" w14:textId="77777777" w:rsidR="00557220" w:rsidRDefault="00557220" w:rsidP="002916AE">
            <w:pPr>
              <w:pStyle w:val="NoSpacing"/>
              <w:jc w:val="center"/>
              <w:rPr>
                <w:rFonts w:ascii="Segoe UI" w:hAnsi="Segoe UI" w:cs="Segoe UI"/>
                <w:b/>
                <w:sz w:val="20"/>
                <w:szCs w:val="20"/>
              </w:rPr>
            </w:pPr>
          </w:p>
          <w:p w14:paraId="6D8B5A52" w14:textId="77777777" w:rsidR="00557220" w:rsidRDefault="00557220" w:rsidP="002916AE">
            <w:pPr>
              <w:pStyle w:val="NoSpacing"/>
              <w:jc w:val="center"/>
              <w:rPr>
                <w:rFonts w:ascii="Segoe UI" w:hAnsi="Segoe UI" w:cs="Segoe UI"/>
                <w:b/>
                <w:sz w:val="20"/>
                <w:szCs w:val="20"/>
              </w:rPr>
            </w:pPr>
          </w:p>
          <w:p w14:paraId="3CBB208A" w14:textId="77777777" w:rsidR="00557220" w:rsidRDefault="00557220" w:rsidP="002916AE">
            <w:pPr>
              <w:pStyle w:val="NoSpacing"/>
              <w:jc w:val="center"/>
              <w:rPr>
                <w:rFonts w:ascii="Segoe UI" w:hAnsi="Segoe UI" w:cs="Segoe UI"/>
                <w:b/>
                <w:sz w:val="20"/>
                <w:szCs w:val="20"/>
              </w:rPr>
            </w:pPr>
          </w:p>
          <w:p w14:paraId="264F691F" w14:textId="77777777" w:rsidR="00557220" w:rsidRDefault="00557220" w:rsidP="002916AE">
            <w:pPr>
              <w:pStyle w:val="NoSpacing"/>
              <w:jc w:val="center"/>
              <w:rPr>
                <w:rFonts w:ascii="Segoe UI" w:hAnsi="Segoe UI" w:cs="Segoe UI"/>
                <w:b/>
                <w:sz w:val="20"/>
                <w:szCs w:val="20"/>
              </w:rPr>
            </w:pPr>
          </w:p>
          <w:p w14:paraId="1330219F" w14:textId="77777777" w:rsidR="00557220" w:rsidRDefault="00557220" w:rsidP="002916AE">
            <w:pPr>
              <w:pStyle w:val="NoSpacing"/>
              <w:jc w:val="center"/>
              <w:rPr>
                <w:rFonts w:ascii="Segoe UI" w:hAnsi="Segoe UI" w:cs="Segoe UI"/>
                <w:b/>
                <w:sz w:val="20"/>
                <w:szCs w:val="20"/>
              </w:rPr>
            </w:pPr>
          </w:p>
          <w:p w14:paraId="1F743CD4" w14:textId="77777777" w:rsidR="00557220" w:rsidRDefault="00557220" w:rsidP="002916AE">
            <w:pPr>
              <w:pStyle w:val="NoSpacing"/>
              <w:jc w:val="center"/>
              <w:rPr>
                <w:rFonts w:ascii="Segoe UI" w:hAnsi="Segoe UI" w:cs="Segoe UI"/>
                <w:b/>
                <w:sz w:val="20"/>
                <w:szCs w:val="20"/>
              </w:rPr>
            </w:pPr>
          </w:p>
          <w:p w14:paraId="5E217F5A" w14:textId="77777777" w:rsidR="00557220" w:rsidRDefault="00557220" w:rsidP="002916AE">
            <w:pPr>
              <w:pStyle w:val="NoSpacing"/>
              <w:jc w:val="center"/>
              <w:rPr>
                <w:rFonts w:ascii="Segoe UI" w:hAnsi="Segoe UI" w:cs="Segoe UI"/>
                <w:b/>
                <w:sz w:val="20"/>
                <w:szCs w:val="20"/>
              </w:rPr>
            </w:pPr>
          </w:p>
          <w:p w14:paraId="447A20EB" w14:textId="77777777" w:rsidR="00557220" w:rsidRDefault="00557220" w:rsidP="002916AE">
            <w:pPr>
              <w:pStyle w:val="NoSpacing"/>
              <w:jc w:val="center"/>
              <w:rPr>
                <w:rFonts w:ascii="Segoe UI" w:hAnsi="Segoe UI" w:cs="Segoe UI"/>
                <w:b/>
                <w:sz w:val="20"/>
                <w:szCs w:val="20"/>
              </w:rPr>
            </w:pPr>
          </w:p>
          <w:p w14:paraId="6C96EAA6" w14:textId="77777777" w:rsidR="00557220" w:rsidRDefault="00557220" w:rsidP="002916AE">
            <w:pPr>
              <w:pStyle w:val="NoSpacing"/>
              <w:jc w:val="center"/>
              <w:rPr>
                <w:rFonts w:ascii="Segoe UI" w:hAnsi="Segoe UI" w:cs="Segoe UI"/>
                <w:b/>
                <w:sz w:val="20"/>
                <w:szCs w:val="20"/>
              </w:rPr>
            </w:pPr>
          </w:p>
          <w:p w14:paraId="567A13FA" w14:textId="77777777" w:rsidR="00557220" w:rsidRDefault="00557220" w:rsidP="002916AE">
            <w:pPr>
              <w:pStyle w:val="NoSpacing"/>
              <w:jc w:val="center"/>
              <w:rPr>
                <w:rFonts w:ascii="Segoe UI" w:hAnsi="Segoe UI" w:cs="Segoe UI"/>
                <w:b/>
                <w:sz w:val="20"/>
                <w:szCs w:val="20"/>
              </w:rPr>
            </w:pPr>
          </w:p>
          <w:p w14:paraId="3A0748D0" w14:textId="245D4CF1" w:rsidR="00557220" w:rsidRPr="002916AE" w:rsidRDefault="00557220" w:rsidP="002916AE">
            <w:pPr>
              <w:pStyle w:val="NoSpacing"/>
              <w:jc w:val="center"/>
              <w:rPr>
                <w:rFonts w:ascii="Segoe UI" w:hAnsi="Segoe UI" w:cs="Segoe UI"/>
                <w:b/>
                <w:sz w:val="20"/>
                <w:szCs w:val="20"/>
              </w:rPr>
            </w:pPr>
            <w:r>
              <w:rPr>
                <w:rFonts w:ascii="Segoe UI" w:hAnsi="Segoe UI" w:cs="Segoe UI"/>
                <w:b/>
                <w:sz w:val="20"/>
                <w:szCs w:val="20"/>
              </w:rPr>
              <w:lastRenderedPageBreak/>
              <w:t>Diabetes (Cont’d)</w:t>
            </w:r>
          </w:p>
        </w:tc>
        <w:tc>
          <w:tcPr>
            <w:tcW w:w="1322" w:type="dxa"/>
            <w:vMerge w:val="restart"/>
            <w:tcBorders>
              <w:top w:val="single" w:sz="4" w:space="0" w:color="auto"/>
            </w:tcBorders>
          </w:tcPr>
          <w:p w14:paraId="44812097" w14:textId="77777777" w:rsidR="000412B1" w:rsidRDefault="000412B1" w:rsidP="000412B1"/>
        </w:tc>
        <w:tc>
          <w:tcPr>
            <w:tcW w:w="1828" w:type="dxa"/>
            <w:tcBorders>
              <w:bottom w:val="single" w:sz="4" w:space="0" w:color="auto"/>
            </w:tcBorders>
          </w:tcPr>
          <w:p w14:paraId="28CC103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48.44.315</w:t>
            </w:r>
          </w:p>
          <w:p w14:paraId="37968271" w14:textId="77777777" w:rsidR="000412B1" w:rsidRPr="00BB195E" w:rsidRDefault="000412B1" w:rsidP="00BB195E">
            <w:pPr>
              <w:pStyle w:val="NoSpacing"/>
              <w:jc w:val="center"/>
              <w:rPr>
                <w:rFonts w:ascii="Segoe UI" w:eastAsia="Arial" w:hAnsi="Segoe UI" w:cs="Segoe UI"/>
                <w:sz w:val="20"/>
                <w:szCs w:val="20"/>
              </w:rPr>
            </w:pPr>
          </w:p>
          <w:p w14:paraId="241703F1" w14:textId="77777777" w:rsidR="000412B1" w:rsidRPr="00BB195E" w:rsidRDefault="000412B1" w:rsidP="00BB195E">
            <w:pPr>
              <w:pStyle w:val="NoSpacing"/>
              <w:jc w:val="center"/>
              <w:rPr>
                <w:rFonts w:ascii="Segoe UI" w:eastAsia="Arial" w:hAnsi="Segoe UI" w:cs="Segoe UI"/>
                <w:sz w:val="20"/>
                <w:szCs w:val="20"/>
              </w:rPr>
            </w:pPr>
          </w:p>
          <w:p w14:paraId="21FEF4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CFDF05C" w14:textId="77777777" w:rsidR="000412B1" w:rsidRPr="00F62253" w:rsidRDefault="000412B1" w:rsidP="00834372">
            <w:pPr>
              <w:pStyle w:val="NoSpacing"/>
              <w:rPr>
                <w:rFonts w:ascii="Segoe UI" w:hAnsi="Segoe UI" w:cs="Segoe UI"/>
                <w:sz w:val="20"/>
                <w:szCs w:val="20"/>
              </w:rPr>
            </w:pPr>
            <w:r w:rsidRPr="00F62253">
              <w:rPr>
                <w:rFonts w:ascii="Segoe UI" w:hAnsi="Segoe UI" w:cs="Segoe UI"/>
                <w:sz w:val="20"/>
                <w:szCs w:val="20"/>
                <w:u w:val="single"/>
              </w:rPr>
              <w:t>If the contract provides RX benefits</w:t>
            </w:r>
            <w:r w:rsidRPr="00F62253">
              <w:rPr>
                <w:rFonts w:ascii="Segoe UI" w:hAnsi="Segoe UI" w:cs="Segoe UI"/>
                <w:sz w:val="20"/>
                <w:szCs w:val="20"/>
              </w:rPr>
              <w:t>, the c</w:t>
            </w:r>
            <w:r w:rsidRPr="00F62253">
              <w:rPr>
                <w:rFonts w:ascii="Segoe UI" w:hAnsi="Segoe UI" w:cs="Segoe UI"/>
                <w:spacing w:val="1"/>
                <w:sz w:val="20"/>
                <w:szCs w:val="20"/>
              </w:rPr>
              <w:t>o</w:t>
            </w:r>
            <w:r w:rsidRPr="00F62253">
              <w:rPr>
                <w:rFonts w:ascii="Segoe UI" w:hAnsi="Segoe UI" w:cs="Segoe UI"/>
                <w:sz w:val="20"/>
                <w:szCs w:val="20"/>
              </w:rPr>
              <w:t>ntract must</w:t>
            </w:r>
            <w:r w:rsidRPr="00F62253">
              <w:rPr>
                <w:rFonts w:ascii="Segoe UI" w:hAnsi="Segoe UI" w:cs="Segoe UI"/>
                <w:spacing w:val="-5"/>
                <w:sz w:val="20"/>
                <w:szCs w:val="20"/>
              </w:rPr>
              <w:t xml:space="preserve"> </w:t>
            </w: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 appropriate and medically necessary equipment and supplies, as prescribed by a health care provider, for</w:t>
            </w:r>
            <w:r w:rsidRPr="00F62253">
              <w:rPr>
                <w:rFonts w:ascii="Segoe UI" w:hAnsi="Segoe UI" w:cs="Segoe UI"/>
                <w:spacing w:val="-2"/>
                <w:sz w:val="20"/>
                <w:szCs w:val="20"/>
              </w:rPr>
              <w:t xml:space="preserve"> </w:t>
            </w:r>
            <w:r w:rsidRPr="00F62253">
              <w:rPr>
                <w:rFonts w:ascii="Segoe UI" w:hAnsi="Segoe UI" w:cs="Segoe UI"/>
                <w:sz w:val="20"/>
                <w:szCs w:val="20"/>
              </w:rPr>
              <w:t>all s</w:t>
            </w:r>
            <w:r w:rsidRPr="00F62253">
              <w:rPr>
                <w:rFonts w:ascii="Segoe UI" w:hAnsi="Segoe UI" w:cs="Segoe UI"/>
                <w:spacing w:val="1"/>
                <w:sz w:val="20"/>
                <w:szCs w:val="20"/>
              </w:rPr>
              <w:t>u</w:t>
            </w:r>
            <w:r w:rsidRPr="00F62253">
              <w:rPr>
                <w:rFonts w:ascii="Segoe UI" w:hAnsi="Segoe UI" w:cs="Segoe UI"/>
                <w:sz w:val="20"/>
                <w:szCs w:val="20"/>
              </w:rPr>
              <w:t>bscri</w:t>
            </w:r>
            <w:r w:rsidRPr="00F62253">
              <w:rPr>
                <w:rFonts w:ascii="Segoe UI" w:hAnsi="Segoe UI" w:cs="Segoe UI"/>
                <w:spacing w:val="1"/>
                <w:sz w:val="20"/>
                <w:szCs w:val="20"/>
              </w:rPr>
              <w:t>b</w:t>
            </w:r>
            <w:r w:rsidRPr="00F62253">
              <w:rPr>
                <w:rFonts w:ascii="Segoe UI" w:hAnsi="Segoe UI" w:cs="Segoe UI"/>
                <w:sz w:val="20"/>
                <w:szCs w:val="20"/>
              </w:rPr>
              <w:t>ers di</w:t>
            </w:r>
            <w:r w:rsidRPr="00F62253">
              <w:rPr>
                <w:rFonts w:ascii="Segoe UI" w:hAnsi="Segoe UI" w:cs="Segoe UI"/>
                <w:spacing w:val="1"/>
                <w:sz w:val="20"/>
                <w:szCs w:val="20"/>
              </w:rPr>
              <w:t>a</w:t>
            </w:r>
            <w:r w:rsidRPr="00F62253">
              <w:rPr>
                <w:rFonts w:ascii="Segoe UI" w:hAnsi="Segoe UI" w:cs="Segoe UI"/>
                <w:spacing w:val="-1"/>
                <w:sz w:val="20"/>
                <w:szCs w:val="20"/>
              </w:rPr>
              <w:t>g</w:t>
            </w:r>
            <w:r w:rsidRPr="00F62253">
              <w:rPr>
                <w:rFonts w:ascii="Segoe UI" w:hAnsi="Segoe UI" w:cs="Segoe UI"/>
                <w:spacing w:val="1"/>
                <w:sz w:val="20"/>
                <w:szCs w:val="20"/>
              </w:rPr>
              <w:t>n</w:t>
            </w:r>
            <w:r w:rsidRPr="00F62253">
              <w:rPr>
                <w:rFonts w:ascii="Segoe UI" w:hAnsi="Segoe UI" w:cs="Segoe UI"/>
                <w:spacing w:val="-1"/>
                <w:sz w:val="20"/>
                <w:szCs w:val="20"/>
              </w:rPr>
              <w:t>o</w:t>
            </w:r>
            <w:r w:rsidRPr="00F62253">
              <w:rPr>
                <w:rFonts w:ascii="Segoe UI" w:hAnsi="Segoe UI" w:cs="Segoe UI"/>
                <w:sz w:val="20"/>
                <w:szCs w:val="20"/>
              </w:rPr>
              <w:t>sed “Ins</w:t>
            </w:r>
            <w:r w:rsidRPr="00F62253">
              <w:rPr>
                <w:rFonts w:ascii="Segoe UI" w:hAnsi="Segoe UI" w:cs="Segoe UI"/>
                <w:spacing w:val="1"/>
                <w:sz w:val="20"/>
                <w:szCs w:val="20"/>
              </w:rPr>
              <w:t>u</w:t>
            </w:r>
            <w:r w:rsidRPr="00F62253">
              <w:rPr>
                <w:rFonts w:ascii="Segoe UI" w:hAnsi="Segoe UI" w:cs="Segoe UI"/>
                <w:sz w:val="20"/>
                <w:szCs w:val="20"/>
              </w:rPr>
              <w:t>lin</w:t>
            </w:r>
            <w:r w:rsidRPr="00F62253">
              <w:rPr>
                <w:rFonts w:ascii="Segoe UI" w:hAnsi="Segoe UI" w:cs="Segoe UI"/>
                <w:spacing w:val="1"/>
                <w:sz w:val="20"/>
                <w:szCs w:val="20"/>
              </w:rPr>
              <w:t xml:space="preserve"> u</w:t>
            </w:r>
            <w:r w:rsidRPr="00F62253">
              <w:rPr>
                <w:rFonts w:ascii="Segoe UI" w:hAnsi="Segoe UI" w:cs="Segoe UI"/>
                <w:sz w:val="20"/>
                <w:szCs w:val="20"/>
              </w:rPr>
              <w:t>sing”, “</w:t>
            </w:r>
            <w:proofErr w:type="gramStart"/>
            <w:r w:rsidRPr="00F62253">
              <w:rPr>
                <w:rFonts w:ascii="Segoe UI" w:hAnsi="Segoe UI" w:cs="Segoe UI"/>
                <w:sz w:val="20"/>
                <w:szCs w:val="20"/>
              </w:rPr>
              <w:t>Non-</w:t>
            </w:r>
            <w:r w:rsidRPr="00F62253">
              <w:rPr>
                <w:rFonts w:ascii="Segoe UI" w:hAnsi="Segoe UI" w:cs="Segoe UI"/>
                <w:spacing w:val="1"/>
                <w:sz w:val="20"/>
                <w:szCs w:val="20"/>
              </w:rPr>
              <w:t>i</w:t>
            </w:r>
            <w:r w:rsidRPr="00F62253">
              <w:rPr>
                <w:rFonts w:ascii="Segoe UI" w:hAnsi="Segoe UI" w:cs="Segoe UI"/>
                <w:spacing w:val="-1"/>
                <w:sz w:val="20"/>
                <w:szCs w:val="20"/>
              </w:rPr>
              <w:t>n</w:t>
            </w:r>
            <w:r w:rsidRPr="00F62253">
              <w:rPr>
                <w:rFonts w:ascii="Segoe UI" w:hAnsi="Segoe UI" w:cs="Segoe UI"/>
                <w:sz w:val="20"/>
                <w:szCs w:val="20"/>
              </w:rPr>
              <w:t>s</w:t>
            </w:r>
            <w:r w:rsidRPr="00F62253">
              <w:rPr>
                <w:rFonts w:ascii="Segoe UI" w:hAnsi="Segoe UI" w:cs="Segoe UI"/>
                <w:spacing w:val="1"/>
                <w:sz w:val="20"/>
                <w:szCs w:val="20"/>
              </w:rPr>
              <w:t>u</w:t>
            </w:r>
            <w:r w:rsidRPr="00F62253">
              <w:rPr>
                <w:rFonts w:ascii="Segoe UI" w:hAnsi="Segoe UI" w:cs="Segoe UI"/>
                <w:sz w:val="20"/>
                <w:szCs w:val="20"/>
              </w:rPr>
              <w:t>lin</w:t>
            </w:r>
            <w:proofErr w:type="gramEnd"/>
            <w:r w:rsidRPr="00F62253">
              <w:rPr>
                <w:rFonts w:ascii="Segoe UI" w:hAnsi="Segoe UI" w:cs="Segoe UI"/>
                <w:sz w:val="20"/>
                <w:szCs w:val="20"/>
              </w:rPr>
              <w:t xml:space="preserve"> u</w:t>
            </w:r>
            <w:r w:rsidRPr="00F62253">
              <w:rPr>
                <w:rFonts w:ascii="Segoe UI" w:hAnsi="Segoe UI" w:cs="Segoe UI"/>
                <w:spacing w:val="1"/>
                <w:sz w:val="20"/>
                <w:szCs w:val="20"/>
              </w:rPr>
              <w:t>s</w:t>
            </w:r>
            <w:r w:rsidRPr="00F62253">
              <w:rPr>
                <w:rFonts w:ascii="Segoe UI" w:hAnsi="Segoe UI" w:cs="Segoe UI"/>
                <w:sz w:val="20"/>
                <w:szCs w:val="20"/>
              </w:rPr>
              <w:t>ing”, a</w:t>
            </w:r>
            <w:r w:rsidRPr="00F62253">
              <w:rPr>
                <w:rFonts w:ascii="Segoe UI" w:hAnsi="Segoe UI" w:cs="Segoe UI"/>
                <w:spacing w:val="1"/>
                <w:sz w:val="20"/>
                <w:szCs w:val="20"/>
              </w:rPr>
              <w:t>n</w:t>
            </w:r>
            <w:r w:rsidRPr="00F62253">
              <w:rPr>
                <w:rFonts w:ascii="Segoe UI" w:hAnsi="Segoe UI" w:cs="Segoe UI"/>
                <w:sz w:val="20"/>
                <w:szCs w:val="20"/>
              </w:rPr>
              <w:t>d “e</w:t>
            </w:r>
            <w:r w:rsidRPr="00F62253">
              <w:rPr>
                <w:rFonts w:ascii="Segoe UI" w:hAnsi="Segoe UI" w:cs="Segoe UI"/>
                <w:spacing w:val="1"/>
                <w:sz w:val="20"/>
                <w:szCs w:val="20"/>
              </w:rPr>
              <w:t>l</w:t>
            </w:r>
            <w:r w:rsidRPr="00F62253">
              <w:rPr>
                <w:rFonts w:ascii="Segoe UI" w:hAnsi="Segoe UI" w:cs="Segoe UI"/>
                <w:spacing w:val="-1"/>
                <w:sz w:val="20"/>
                <w:szCs w:val="20"/>
              </w:rPr>
              <w:t>e</w:t>
            </w:r>
            <w:r w:rsidRPr="00F62253">
              <w:rPr>
                <w:rFonts w:ascii="Segoe UI" w:hAnsi="Segoe UI" w:cs="Segoe UI"/>
                <w:sz w:val="20"/>
                <w:szCs w:val="20"/>
              </w:rPr>
              <w:t>vated b</w:t>
            </w:r>
            <w:r w:rsidRPr="00F62253">
              <w:rPr>
                <w:rFonts w:ascii="Segoe UI" w:hAnsi="Segoe UI" w:cs="Segoe UI"/>
                <w:spacing w:val="1"/>
                <w:sz w:val="20"/>
                <w:szCs w:val="20"/>
              </w:rPr>
              <w:t>l</w:t>
            </w:r>
            <w:r w:rsidRPr="00F62253">
              <w:rPr>
                <w:rFonts w:ascii="Segoe UI" w:hAnsi="Segoe UI" w:cs="Segoe UI"/>
                <w:sz w:val="20"/>
                <w:szCs w:val="20"/>
              </w:rPr>
              <w:t>o</w:t>
            </w:r>
            <w:r w:rsidRPr="00F62253">
              <w:rPr>
                <w:rFonts w:ascii="Segoe UI" w:hAnsi="Segoe UI" w:cs="Segoe UI"/>
                <w:spacing w:val="1"/>
                <w:sz w:val="20"/>
                <w:szCs w:val="20"/>
              </w:rPr>
              <w:t>o</w:t>
            </w:r>
            <w:r w:rsidRPr="00F62253">
              <w:rPr>
                <w:rFonts w:ascii="Segoe UI" w:hAnsi="Segoe UI" w:cs="Segoe UI"/>
                <w:sz w:val="20"/>
                <w:szCs w:val="20"/>
              </w:rPr>
              <w:t>d glu</w:t>
            </w:r>
            <w:r w:rsidRPr="00F62253">
              <w:rPr>
                <w:rFonts w:ascii="Segoe UI" w:hAnsi="Segoe UI" w:cs="Segoe UI"/>
                <w:spacing w:val="1"/>
                <w:sz w:val="20"/>
                <w:szCs w:val="20"/>
              </w:rPr>
              <w:t>c</w:t>
            </w:r>
            <w:r w:rsidRPr="00F62253">
              <w:rPr>
                <w:rFonts w:ascii="Segoe UI" w:hAnsi="Segoe UI" w:cs="Segoe UI"/>
                <w:sz w:val="20"/>
                <w:szCs w:val="20"/>
              </w:rPr>
              <w:t>ose induced by pregn</w:t>
            </w:r>
            <w:r w:rsidRPr="00F62253">
              <w:rPr>
                <w:rFonts w:ascii="Segoe UI" w:hAnsi="Segoe UI" w:cs="Segoe UI"/>
                <w:spacing w:val="1"/>
                <w:sz w:val="20"/>
                <w:szCs w:val="20"/>
              </w:rPr>
              <w:t>a</w:t>
            </w:r>
            <w:r w:rsidRPr="00F62253">
              <w:rPr>
                <w:rFonts w:ascii="Segoe UI" w:hAnsi="Segoe UI" w:cs="Segoe UI"/>
                <w:sz w:val="20"/>
                <w:szCs w:val="20"/>
              </w:rPr>
              <w:t>ncy.  This must include:</w:t>
            </w:r>
          </w:p>
        </w:tc>
        <w:tc>
          <w:tcPr>
            <w:tcW w:w="1351" w:type="dxa"/>
            <w:tcBorders>
              <w:top w:val="nil"/>
              <w:bottom w:val="single" w:sz="4" w:space="0" w:color="auto"/>
            </w:tcBorders>
          </w:tcPr>
          <w:p w14:paraId="44FACCE4" w14:textId="77777777" w:rsidR="000412B1" w:rsidRPr="002A288A" w:rsidRDefault="000412B1" w:rsidP="000412B1">
            <w:pPr>
              <w:spacing w:before="120" w:after="120"/>
              <w:rPr>
                <w:rFonts w:ascii="Arial" w:hAnsi="Arial" w:cs="Arial"/>
                <w:sz w:val="18"/>
                <w:szCs w:val="18"/>
              </w:rPr>
            </w:pPr>
          </w:p>
        </w:tc>
      </w:tr>
      <w:tr w:rsidR="000412B1" w14:paraId="2B46D68B" w14:textId="77777777" w:rsidTr="00FF4D1B">
        <w:trPr>
          <w:trHeight w:val="193"/>
          <w:jc w:val="center"/>
        </w:trPr>
        <w:tc>
          <w:tcPr>
            <w:tcW w:w="1435" w:type="dxa"/>
            <w:vMerge/>
          </w:tcPr>
          <w:p w14:paraId="7D58BAC5" w14:textId="77777777" w:rsidR="000412B1" w:rsidRPr="00C1782D" w:rsidRDefault="000412B1" w:rsidP="000412B1">
            <w:pPr>
              <w:spacing w:before="120" w:after="120"/>
              <w:rPr>
                <w:rFonts w:cs="Arial"/>
                <w:b/>
              </w:rPr>
            </w:pPr>
          </w:p>
        </w:tc>
        <w:tc>
          <w:tcPr>
            <w:tcW w:w="1322" w:type="dxa"/>
            <w:vMerge/>
          </w:tcPr>
          <w:p w14:paraId="500212AC" w14:textId="77777777" w:rsidR="000412B1" w:rsidRDefault="000412B1" w:rsidP="000412B1"/>
        </w:tc>
        <w:tc>
          <w:tcPr>
            <w:tcW w:w="1828" w:type="dxa"/>
            <w:tcBorders>
              <w:top w:val="single" w:sz="4" w:space="0" w:color="auto"/>
              <w:bottom w:val="single" w:sz="4" w:space="0" w:color="auto"/>
            </w:tcBorders>
          </w:tcPr>
          <w:p w14:paraId="7A933B1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7D4F66DA"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z w:val="20"/>
                <w:szCs w:val="20"/>
              </w:rPr>
              <w:t>5 (2)(a)</w:t>
            </w:r>
          </w:p>
          <w:p w14:paraId="6A29B6B3" w14:textId="77777777" w:rsidR="000412B1" w:rsidRPr="00BB195E" w:rsidRDefault="000412B1" w:rsidP="00BB195E">
            <w:pPr>
              <w:pStyle w:val="NoSpacing"/>
              <w:jc w:val="center"/>
              <w:rPr>
                <w:rFonts w:ascii="Segoe UI" w:eastAsia="Arial" w:hAnsi="Segoe UI" w:cs="Segoe UI"/>
                <w:sz w:val="20"/>
                <w:szCs w:val="20"/>
              </w:rPr>
            </w:pPr>
          </w:p>
          <w:p w14:paraId="5D52D475" w14:textId="77777777" w:rsidR="000412B1" w:rsidRPr="00BB195E" w:rsidRDefault="000412B1" w:rsidP="00BB195E">
            <w:pPr>
              <w:pStyle w:val="NoSpacing"/>
              <w:jc w:val="center"/>
              <w:rPr>
                <w:rFonts w:ascii="Segoe UI" w:eastAsia="Arial" w:hAnsi="Segoe UI" w:cs="Segoe UI"/>
                <w:sz w:val="20"/>
                <w:szCs w:val="20"/>
              </w:rPr>
            </w:pPr>
          </w:p>
          <w:p w14:paraId="4DAD67C4" w14:textId="77777777" w:rsidR="000412B1" w:rsidRPr="00BB195E" w:rsidRDefault="000412B1" w:rsidP="00BB195E">
            <w:pPr>
              <w:pStyle w:val="NoSpacing"/>
              <w:jc w:val="center"/>
              <w:rPr>
                <w:rFonts w:ascii="Segoe UI" w:eastAsia="Arial" w:hAnsi="Segoe UI" w:cs="Segoe UI"/>
                <w:sz w:val="20"/>
                <w:szCs w:val="20"/>
              </w:rPr>
            </w:pPr>
          </w:p>
          <w:p w14:paraId="1072AD30" w14:textId="77777777" w:rsidR="000412B1" w:rsidRPr="00BB195E" w:rsidRDefault="000412B1" w:rsidP="00BB195E">
            <w:pPr>
              <w:pStyle w:val="NoSpacing"/>
              <w:jc w:val="center"/>
              <w:rPr>
                <w:rFonts w:ascii="Segoe UI" w:eastAsia="Arial" w:hAnsi="Segoe UI" w:cs="Segoe UI"/>
                <w:sz w:val="20"/>
                <w:szCs w:val="20"/>
              </w:rPr>
            </w:pPr>
          </w:p>
          <w:p w14:paraId="1A6ABBE5" w14:textId="77777777" w:rsidR="000412B1" w:rsidRPr="00BB195E" w:rsidRDefault="000412B1" w:rsidP="00BB195E">
            <w:pPr>
              <w:pStyle w:val="NoSpacing"/>
              <w:jc w:val="center"/>
              <w:rPr>
                <w:rFonts w:ascii="Segoe UI" w:eastAsia="Arial" w:hAnsi="Segoe UI" w:cs="Segoe UI"/>
                <w:sz w:val="20"/>
                <w:szCs w:val="20"/>
              </w:rPr>
            </w:pPr>
          </w:p>
          <w:p w14:paraId="0BB6EF2D" w14:textId="77777777" w:rsidR="000412B1" w:rsidRPr="00BB195E" w:rsidRDefault="000412B1" w:rsidP="00BB195E">
            <w:pPr>
              <w:pStyle w:val="NoSpacing"/>
              <w:jc w:val="center"/>
              <w:rPr>
                <w:rFonts w:ascii="Segoe UI" w:eastAsia="Arial" w:hAnsi="Segoe UI" w:cs="Segoe UI"/>
                <w:sz w:val="20"/>
                <w:szCs w:val="20"/>
              </w:rPr>
            </w:pPr>
          </w:p>
          <w:p w14:paraId="0402408E" w14:textId="77777777" w:rsidR="000412B1" w:rsidRPr="00BB195E" w:rsidRDefault="000412B1" w:rsidP="00BB195E">
            <w:pPr>
              <w:pStyle w:val="NoSpacing"/>
              <w:jc w:val="center"/>
              <w:rPr>
                <w:rFonts w:ascii="Segoe UI" w:eastAsia="Arial" w:hAnsi="Segoe UI" w:cs="Segoe UI"/>
                <w:sz w:val="20"/>
                <w:szCs w:val="20"/>
              </w:rPr>
            </w:pPr>
          </w:p>
          <w:p w14:paraId="65734BB2" w14:textId="77777777" w:rsidR="000412B1" w:rsidRPr="00BB195E" w:rsidRDefault="000412B1" w:rsidP="00BB195E">
            <w:pPr>
              <w:pStyle w:val="NoSpacing"/>
              <w:jc w:val="center"/>
              <w:rPr>
                <w:rFonts w:ascii="Segoe UI" w:eastAsia="Arial" w:hAnsi="Segoe UI" w:cs="Segoe UI"/>
                <w:sz w:val="20"/>
                <w:szCs w:val="20"/>
              </w:rPr>
            </w:pPr>
          </w:p>
          <w:p w14:paraId="132BC9C7" w14:textId="77777777" w:rsidR="000412B1" w:rsidRPr="00BB195E" w:rsidRDefault="000412B1" w:rsidP="00BB195E">
            <w:pPr>
              <w:pStyle w:val="NoSpacing"/>
              <w:jc w:val="center"/>
              <w:rPr>
                <w:rFonts w:ascii="Segoe UI" w:eastAsia="Arial" w:hAnsi="Segoe UI" w:cs="Segoe UI"/>
                <w:sz w:val="20"/>
                <w:szCs w:val="20"/>
              </w:rPr>
            </w:pPr>
          </w:p>
          <w:p w14:paraId="11E8902B" w14:textId="77777777" w:rsidR="000412B1" w:rsidRPr="00BB195E" w:rsidRDefault="000412B1" w:rsidP="00BB195E">
            <w:pPr>
              <w:pStyle w:val="NoSpacing"/>
              <w:jc w:val="center"/>
              <w:rPr>
                <w:rFonts w:ascii="Segoe UI" w:eastAsia="Arial" w:hAnsi="Segoe UI" w:cs="Segoe UI"/>
                <w:sz w:val="20"/>
                <w:szCs w:val="20"/>
              </w:rPr>
            </w:pPr>
          </w:p>
          <w:p w14:paraId="21EF6FE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9A5BAAD"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insulin, </w:t>
            </w:r>
          </w:p>
          <w:p w14:paraId="65F7680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syringes, </w:t>
            </w:r>
          </w:p>
          <w:p w14:paraId="5F5F6F19"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injection aids, </w:t>
            </w:r>
          </w:p>
          <w:p w14:paraId="6B35EAA5"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 xml:space="preserve">blood glucose monitors, </w:t>
            </w:r>
          </w:p>
          <w:p w14:paraId="0E77B09C" w14:textId="77777777" w:rsidR="000412B1" w:rsidRPr="00F62253" w:rsidRDefault="000412B1" w:rsidP="00CC0F19">
            <w:pPr>
              <w:pStyle w:val="NoSpacing"/>
              <w:numPr>
                <w:ilvl w:val="0"/>
                <w:numId w:val="29"/>
              </w:numPr>
              <w:rPr>
                <w:rFonts w:ascii="Segoe UI" w:hAnsi="Segoe UI" w:cs="Segoe UI"/>
                <w:sz w:val="20"/>
                <w:szCs w:val="20"/>
              </w:rPr>
            </w:pPr>
            <w:r w:rsidRPr="00F62253">
              <w:rPr>
                <w:rFonts w:ascii="Segoe UI" w:hAnsi="Segoe UI" w:cs="Segoe UI"/>
                <w:sz w:val="20"/>
                <w:szCs w:val="20"/>
              </w:rPr>
              <w:t>test strips for:</w:t>
            </w:r>
          </w:p>
          <w:p w14:paraId="20BEFD1B"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blood glucose monitors, </w:t>
            </w:r>
          </w:p>
          <w:p w14:paraId="5A00C3A2"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 xml:space="preserve">visual blood sugar reading, and </w:t>
            </w:r>
          </w:p>
          <w:p w14:paraId="6A5DFAFC" w14:textId="77777777" w:rsidR="000412B1" w:rsidRPr="00F62253" w:rsidRDefault="000412B1" w:rsidP="00CC0F19">
            <w:pPr>
              <w:pStyle w:val="NoSpacing"/>
              <w:numPr>
                <w:ilvl w:val="1"/>
                <w:numId w:val="28"/>
              </w:numPr>
              <w:rPr>
                <w:rFonts w:ascii="Segoe UI" w:hAnsi="Segoe UI" w:cs="Segoe UI"/>
                <w:sz w:val="20"/>
                <w:szCs w:val="20"/>
              </w:rPr>
            </w:pPr>
            <w:r w:rsidRPr="00F62253">
              <w:rPr>
                <w:rFonts w:ascii="Segoe UI" w:hAnsi="Segoe UI" w:cs="Segoe UI"/>
                <w:sz w:val="20"/>
                <w:szCs w:val="20"/>
              </w:rPr>
              <w:t>urine testing</w:t>
            </w:r>
          </w:p>
          <w:p w14:paraId="32728D49"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pumps and accessories to the pumps, </w:t>
            </w:r>
          </w:p>
          <w:p w14:paraId="6FA2E708"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insulin infusion devices, </w:t>
            </w:r>
          </w:p>
          <w:p w14:paraId="578622FA"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 xml:space="preserve">prescriptive oral agents for controlling blood sugar levels, </w:t>
            </w:r>
          </w:p>
          <w:p w14:paraId="4FF8C170"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foot care appliances for prevention of complications associated with diabetes, and</w:t>
            </w:r>
          </w:p>
          <w:p w14:paraId="1521BFC1" w14:textId="77777777" w:rsidR="000412B1" w:rsidRPr="00F62253" w:rsidRDefault="000412B1" w:rsidP="00CC0F19">
            <w:pPr>
              <w:pStyle w:val="NoSpacing"/>
              <w:numPr>
                <w:ilvl w:val="0"/>
                <w:numId w:val="30"/>
              </w:numPr>
              <w:rPr>
                <w:rFonts w:ascii="Segoe UI" w:hAnsi="Segoe UI" w:cs="Segoe UI"/>
                <w:sz w:val="20"/>
                <w:szCs w:val="20"/>
              </w:rPr>
            </w:pPr>
            <w:r w:rsidRPr="00F62253">
              <w:rPr>
                <w:rFonts w:ascii="Segoe UI" w:hAnsi="Segoe UI" w:cs="Segoe UI"/>
                <w:sz w:val="20"/>
                <w:szCs w:val="20"/>
              </w:rPr>
              <w:t>glucagon emergency kits.</w:t>
            </w:r>
          </w:p>
        </w:tc>
        <w:tc>
          <w:tcPr>
            <w:tcW w:w="1351" w:type="dxa"/>
            <w:tcBorders>
              <w:top w:val="single" w:sz="4" w:space="0" w:color="auto"/>
              <w:bottom w:val="single" w:sz="4" w:space="0" w:color="auto"/>
            </w:tcBorders>
          </w:tcPr>
          <w:p w14:paraId="4AC60F54" w14:textId="77777777" w:rsidR="000412B1" w:rsidRPr="002A288A" w:rsidRDefault="000412B1" w:rsidP="000412B1">
            <w:pPr>
              <w:spacing w:before="120" w:after="120"/>
              <w:rPr>
                <w:rFonts w:ascii="Arial" w:hAnsi="Arial" w:cs="Arial"/>
                <w:sz w:val="18"/>
                <w:szCs w:val="18"/>
              </w:rPr>
            </w:pPr>
          </w:p>
        </w:tc>
      </w:tr>
      <w:tr w:rsidR="002E7B6D" w14:paraId="69E3D1B8" w14:textId="77777777" w:rsidTr="00FF4D1B">
        <w:trPr>
          <w:trHeight w:val="193"/>
          <w:jc w:val="center"/>
        </w:trPr>
        <w:tc>
          <w:tcPr>
            <w:tcW w:w="1435" w:type="dxa"/>
            <w:vMerge/>
          </w:tcPr>
          <w:p w14:paraId="57A161D8" w14:textId="77777777" w:rsidR="002E7B6D" w:rsidRPr="00C1782D" w:rsidRDefault="002E7B6D" w:rsidP="002E7B6D">
            <w:pPr>
              <w:spacing w:before="120" w:after="120"/>
              <w:rPr>
                <w:rFonts w:cs="Arial"/>
                <w:b/>
              </w:rPr>
            </w:pPr>
          </w:p>
        </w:tc>
        <w:tc>
          <w:tcPr>
            <w:tcW w:w="1322" w:type="dxa"/>
            <w:vMerge/>
          </w:tcPr>
          <w:p w14:paraId="65338305" w14:textId="77777777" w:rsidR="002E7B6D" w:rsidRDefault="002E7B6D" w:rsidP="002E7B6D"/>
        </w:tc>
        <w:tc>
          <w:tcPr>
            <w:tcW w:w="1828" w:type="dxa"/>
            <w:tcBorders>
              <w:top w:val="single" w:sz="4" w:space="0" w:color="auto"/>
              <w:bottom w:val="nil"/>
            </w:tcBorders>
          </w:tcPr>
          <w:p w14:paraId="043631B5"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48.43.780(1)</w:t>
            </w:r>
          </w:p>
        </w:tc>
        <w:tc>
          <w:tcPr>
            <w:tcW w:w="8227" w:type="dxa"/>
            <w:tcBorders>
              <w:top w:val="single" w:sz="4" w:space="0" w:color="auto"/>
              <w:bottom w:val="nil"/>
            </w:tcBorders>
          </w:tcPr>
          <w:p w14:paraId="2E1DACE5" w14:textId="76827294" w:rsidR="002E7B6D" w:rsidRPr="0018172C" w:rsidRDefault="002E7B6D" w:rsidP="002E7B6D">
            <w:pPr>
              <w:widowControl w:val="0"/>
              <w:ind w:right="72"/>
              <w:rPr>
                <w:rFonts w:ascii="Segoe UI" w:eastAsia="Arial" w:hAnsi="Segoe UI" w:cs="Segoe UI"/>
                <w:sz w:val="20"/>
                <w:szCs w:val="20"/>
              </w:rPr>
            </w:pPr>
            <w:r w:rsidRPr="0018172C">
              <w:rPr>
                <w:rFonts w:ascii="Segoe UI" w:eastAsia="Arial" w:hAnsi="Segoe UI" w:cs="Segoe UI"/>
                <w:sz w:val="20"/>
                <w:szCs w:val="20"/>
              </w:rPr>
              <w:t xml:space="preserve">Health plans providing prescription drug coverage of insulin drugs for the treatment of diabetes must cap the total amount that an enrollee is required to pay for a covered </w:t>
            </w:r>
            <w:r w:rsidR="00652C3E" w:rsidRPr="0018172C">
              <w:rPr>
                <w:rFonts w:ascii="Segoe UI" w:eastAsia="Arial" w:hAnsi="Segoe UI" w:cs="Segoe UI"/>
                <w:sz w:val="20"/>
                <w:szCs w:val="20"/>
              </w:rPr>
              <w:t xml:space="preserve">insulin drug at an amount not to exceed </w:t>
            </w:r>
            <w:r w:rsidR="00652C3E" w:rsidRPr="00A41BD7">
              <w:rPr>
                <w:rFonts w:ascii="Segoe UI" w:eastAsia="Calibri" w:hAnsi="Segoe UI" w:cs="Segoe UI"/>
                <w:sz w:val="20"/>
                <w:szCs w:val="20"/>
              </w:rPr>
              <w:t>thirty-five dollars</w:t>
            </w:r>
            <w:r w:rsidR="00652C3E" w:rsidRPr="00A41BD7">
              <w:rPr>
                <w:rFonts w:ascii="Segoe UI" w:eastAsia="Calibri" w:hAnsi="Segoe UI" w:cs="Segoe UI"/>
                <w:b/>
                <w:bCs/>
                <w:sz w:val="20"/>
                <w:szCs w:val="20"/>
              </w:rPr>
              <w:t xml:space="preserve"> </w:t>
            </w:r>
            <w:r w:rsidR="00652C3E" w:rsidRPr="0018172C">
              <w:rPr>
                <w:rFonts w:ascii="Segoe UI" w:eastAsia="Arial" w:hAnsi="Segoe UI" w:cs="Segoe UI"/>
                <w:sz w:val="20"/>
                <w:szCs w:val="20"/>
              </w:rPr>
              <w:t xml:space="preserve">per thirty-day supply of the drug. </w:t>
            </w:r>
            <w:r w:rsidRPr="0018172C">
              <w:rPr>
                <w:rFonts w:ascii="Segoe UI" w:eastAsia="Arial" w:hAnsi="Segoe UI" w:cs="Segoe UI"/>
                <w:sz w:val="20"/>
                <w:szCs w:val="20"/>
              </w:rPr>
              <w:t xml:space="preserve">per thirty-day supply of the drug. </w:t>
            </w:r>
          </w:p>
        </w:tc>
        <w:tc>
          <w:tcPr>
            <w:tcW w:w="1351" w:type="dxa"/>
            <w:tcBorders>
              <w:top w:val="single" w:sz="4" w:space="0" w:color="auto"/>
              <w:bottom w:val="single" w:sz="4" w:space="0" w:color="auto"/>
            </w:tcBorders>
          </w:tcPr>
          <w:p w14:paraId="437E9340" w14:textId="77777777" w:rsidR="002E7B6D" w:rsidRPr="002A288A" w:rsidRDefault="002E7B6D" w:rsidP="002E7B6D">
            <w:pPr>
              <w:spacing w:before="120" w:after="120"/>
              <w:rPr>
                <w:rFonts w:ascii="Arial" w:hAnsi="Arial" w:cs="Arial"/>
                <w:sz w:val="18"/>
                <w:szCs w:val="18"/>
              </w:rPr>
            </w:pPr>
          </w:p>
        </w:tc>
      </w:tr>
      <w:tr w:rsidR="002E7B6D" w14:paraId="5CBAC51A" w14:textId="77777777" w:rsidTr="00FF4D1B">
        <w:trPr>
          <w:trHeight w:val="193"/>
          <w:jc w:val="center"/>
        </w:trPr>
        <w:tc>
          <w:tcPr>
            <w:tcW w:w="1435" w:type="dxa"/>
            <w:vMerge/>
          </w:tcPr>
          <w:p w14:paraId="63F16705" w14:textId="77777777" w:rsidR="002E7B6D" w:rsidRPr="00C1782D" w:rsidRDefault="002E7B6D" w:rsidP="002E7B6D">
            <w:pPr>
              <w:spacing w:before="120" w:after="120"/>
              <w:rPr>
                <w:rFonts w:cs="Arial"/>
                <w:b/>
              </w:rPr>
            </w:pPr>
          </w:p>
        </w:tc>
        <w:tc>
          <w:tcPr>
            <w:tcW w:w="1322" w:type="dxa"/>
            <w:vMerge/>
          </w:tcPr>
          <w:p w14:paraId="3F0A093A" w14:textId="77777777" w:rsidR="002E7B6D" w:rsidRDefault="002E7B6D" w:rsidP="002E7B6D"/>
        </w:tc>
        <w:tc>
          <w:tcPr>
            <w:tcW w:w="1828" w:type="dxa"/>
            <w:tcBorders>
              <w:top w:val="nil"/>
              <w:bottom w:val="single" w:sz="4" w:space="0" w:color="auto"/>
            </w:tcBorders>
          </w:tcPr>
          <w:p w14:paraId="7F10CAD0" w14:textId="77777777" w:rsidR="002E7B6D" w:rsidRPr="002E7B6D" w:rsidRDefault="002E7B6D" w:rsidP="002E7B6D">
            <w:pPr>
              <w:ind w:left="-108" w:right="-108"/>
              <w:jc w:val="center"/>
              <w:rPr>
                <w:rFonts w:ascii="Segoe UI" w:eastAsia="Arial" w:hAnsi="Segoe UI" w:cs="Segoe UI"/>
                <w:color w:val="000000" w:themeColor="text1"/>
                <w:sz w:val="20"/>
                <w:szCs w:val="20"/>
              </w:rPr>
            </w:pPr>
          </w:p>
        </w:tc>
        <w:tc>
          <w:tcPr>
            <w:tcW w:w="8227" w:type="dxa"/>
            <w:tcBorders>
              <w:top w:val="nil"/>
            </w:tcBorders>
          </w:tcPr>
          <w:p w14:paraId="4241781C" w14:textId="77777777" w:rsidR="002E7B6D" w:rsidRPr="0018172C" w:rsidRDefault="002E7B6D" w:rsidP="002E7B6D">
            <w:pPr>
              <w:pStyle w:val="ListParagraph"/>
              <w:numPr>
                <w:ilvl w:val="0"/>
                <w:numId w:val="69"/>
              </w:numPr>
              <w:ind w:right="72"/>
              <w:rPr>
                <w:rFonts w:ascii="Segoe UI" w:eastAsia="Arial" w:hAnsi="Segoe UI" w:cs="Segoe UI"/>
                <w:sz w:val="20"/>
                <w:szCs w:val="20"/>
              </w:rPr>
            </w:pPr>
            <w:r w:rsidRPr="0018172C">
              <w:rPr>
                <w:rFonts w:ascii="Segoe UI" w:eastAsia="Arial" w:hAnsi="Segoe UI" w:cs="Segoe UI"/>
                <w:sz w:val="20"/>
                <w:szCs w:val="20"/>
              </w:rPr>
              <w:t>Prescription insulin drugs must be covered without being subject to a deductible, and any cost sharing paid by an enrollee must be applied toward the enrollee's deductible obligation.</w:t>
            </w:r>
          </w:p>
        </w:tc>
        <w:tc>
          <w:tcPr>
            <w:tcW w:w="1351" w:type="dxa"/>
            <w:tcBorders>
              <w:top w:val="single" w:sz="4" w:space="0" w:color="auto"/>
              <w:bottom w:val="single" w:sz="4" w:space="0" w:color="auto"/>
            </w:tcBorders>
          </w:tcPr>
          <w:p w14:paraId="64A9AF66" w14:textId="77777777" w:rsidR="002E7B6D" w:rsidRPr="002A288A" w:rsidRDefault="002E7B6D" w:rsidP="002E7B6D">
            <w:pPr>
              <w:spacing w:before="120" w:after="120"/>
              <w:rPr>
                <w:rFonts w:ascii="Arial" w:hAnsi="Arial" w:cs="Arial"/>
                <w:sz w:val="18"/>
                <w:szCs w:val="18"/>
              </w:rPr>
            </w:pPr>
          </w:p>
        </w:tc>
      </w:tr>
      <w:tr w:rsidR="002E7B6D" w14:paraId="03463AF8" w14:textId="77777777" w:rsidTr="00FF4D1B">
        <w:trPr>
          <w:trHeight w:val="193"/>
          <w:jc w:val="center"/>
        </w:trPr>
        <w:tc>
          <w:tcPr>
            <w:tcW w:w="1435" w:type="dxa"/>
            <w:vMerge/>
          </w:tcPr>
          <w:p w14:paraId="0428699D" w14:textId="77777777" w:rsidR="002E7B6D" w:rsidRPr="00C1782D" w:rsidRDefault="002E7B6D" w:rsidP="002E7B6D">
            <w:pPr>
              <w:spacing w:before="120" w:after="120"/>
              <w:rPr>
                <w:rFonts w:cs="Arial"/>
                <w:b/>
              </w:rPr>
            </w:pPr>
          </w:p>
        </w:tc>
        <w:tc>
          <w:tcPr>
            <w:tcW w:w="1322" w:type="dxa"/>
            <w:vMerge/>
          </w:tcPr>
          <w:p w14:paraId="1D68667B" w14:textId="77777777" w:rsidR="002E7B6D" w:rsidRDefault="002E7B6D" w:rsidP="002E7B6D"/>
        </w:tc>
        <w:tc>
          <w:tcPr>
            <w:tcW w:w="1828" w:type="dxa"/>
            <w:tcBorders>
              <w:top w:val="single" w:sz="4" w:space="0" w:color="auto"/>
              <w:bottom w:val="single" w:sz="4" w:space="0" w:color="auto"/>
            </w:tcBorders>
          </w:tcPr>
          <w:p w14:paraId="49304A3C" w14:textId="77777777" w:rsidR="002E7B6D" w:rsidRPr="002E7B6D" w:rsidRDefault="002E7B6D" w:rsidP="002E7B6D">
            <w:pPr>
              <w:ind w:left="-108" w:right="-108"/>
              <w:jc w:val="center"/>
              <w:rPr>
                <w:rFonts w:ascii="Segoe UI" w:eastAsia="Arial" w:hAnsi="Segoe UI" w:cs="Segoe UI"/>
                <w:color w:val="000000" w:themeColor="text1"/>
                <w:sz w:val="20"/>
                <w:szCs w:val="20"/>
              </w:rPr>
            </w:pPr>
            <w:r w:rsidRPr="002E7B6D">
              <w:rPr>
                <w:rFonts w:ascii="Segoe UI" w:eastAsiaTheme="minorEastAsia" w:hAnsi="Segoe UI" w:cs="Segoe UI"/>
                <w:color w:val="000000" w:themeColor="text1"/>
                <w:sz w:val="20"/>
                <w:szCs w:val="20"/>
              </w:rPr>
              <w:t>RCW 48.43.780(2)</w:t>
            </w:r>
          </w:p>
        </w:tc>
        <w:tc>
          <w:tcPr>
            <w:tcW w:w="8227" w:type="dxa"/>
            <w:tcBorders>
              <w:top w:val="single" w:sz="4" w:space="0" w:color="auto"/>
              <w:bottom w:val="single" w:sz="4" w:space="0" w:color="auto"/>
            </w:tcBorders>
          </w:tcPr>
          <w:p w14:paraId="5C9CB98F" w14:textId="77777777" w:rsidR="002E7B6D" w:rsidRPr="0018172C" w:rsidRDefault="002E7B6D" w:rsidP="002E7B6D">
            <w:pPr>
              <w:rPr>
                <w:rFonts w:ascii="Segoe UI" w:eastAsia="Arial" w:hAnsi="Segoe UI" w:cs="Segoe UI"/>
                <w:sz w:val="20"/>
                <w:szCs w:val="20"/>
              </w:rPr>
            </w:pPr>
            <w:r w:rsidRPr="0018172C">
              <w:rPr>
                <w:rFonts w:ascii="Segoe UI" w:hAnsi="Segoe UI" w:cs="Segoe UI"/>
                <w:sz w:val="20"/>
                <w:szCs w:val="20"/>
              </w:rPr>
              <w:t xml:space="preserve">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 </w:t>
            </w:r>
          </w:p>
        </w:tc>
        <w:tc>
          <w:tcPr>
            <w:tcW w:w="1351" w:type="dxa"/>
            <w:tcBorders>
              <w:top w:val="single" w:sz="4" w:space="0" w:color="auto"/>
              <w:bottom w:val="single" w:sz="4" w:space="0" w:color="auto"/>
            </w:tcBorders>
          </w:tcPr>
          <w:p w14:paraId="03879405" w14:textId="77777777" w:rsidR="002E7B6D" w:rsidRPr="002A288A" w:rsidRDefault="002E7B6D" w:rsidP="002E7B6D">
            <w:pPr>
              <w:spacing w:before="120" w:after="120"/>
              <w:rPr>
                <w:rFonts w:ascii="Arial" w:hAnsi="Arial" w:cs="Arial"/>
                <w:sz w:val="18"/>
                <w:szCs w:val="18"/>
              </w:rPr>
            </w:pPr>
          </w:p>
        </w:tc>
      </w:tr>
      <w:tr w:rsidR="000412B1" w14:paraId="070660DB" w14:textId="77777777" w:rsidTr="00FF4D1B">
        <w:trPr>
          <w:trHeight w:val="193"/>
          <w:jc w:val="center"/>
        </w:trPr>
        <w:tc>
          <w:tcPr>
            <w:tcW w:w="1435" w:type="dxa"/>
            <w:vMerge/>
          </w:tcPr>
          <w:p w14:paraId="3850E395" w14:textId="77777777" w:rsidR="000412B1" w:rsidRPr="00C1782D" w:rsidRDefault="000412B1" w:rsidP="000412B1">
            <w:pPr>
              <w:spacing w:before="120" w:after="120"/>
              <w:rPr>
                <w:rFonts w:cs="Arial"/>
                <w:b/>
              </w:rPr>
            </w:pPr>
          </w:p>
        </w:tc>
        <w:tc>
          <w:tcPr>
            <w:tcW w:w="1322" w:type="dxa"/>
            <w:vMerge/>
          </w:tcPr>
          <w:p w14:paraId="12379A69" w14:textId="77777777" w:rsidR="000412B1" w:rsidRDefault="000412B1" w:rsidP="000412B1"/>
        </w:tc>
        <w:tc>
          <w:tcPr>
            <w:tcW w:w="1828" w:type="dxa"/>
            <w:tcBorders>
              <w:top w:val="single" w:sz="4" w:space="0" w:color="auto"/>
              <w:bottom w:val="single" w:sz="4" w:space="0" w:color="auto"/>
            </w:tcBorders>
          </w:tcPr>
          <w:p w14:paraId="7A2B5900"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C02514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(2)(b)</w:t>
            </w:r>
          </w:p>
          <w:p w14:paraId="2FF6045D" w14:textId="77777777" w:rsidR="000412B1" w:rsidRPr="00BB195E" w:rsidRDefault="000412B1" w:rsidP="00BB195E">
            <w:pPr>
              <w:pStyle w:val="NoSpacing"/>
              <w:jc w:val="center"/>
              <w:rPr>
                <w:rFonts w:ascii="Segoe UI" w:eastAsia="Arial" w:hAnsi="Segoe UI" w:cs="Segoe UI"/>
                <w:sz w:val="20"/>
                <w:szCs w:val="20"/>
              </w:rPr>
            </w:pPr>
          </w:p>
          <w:p w14:paraId="0C123456" w14:textId="77777777" w:rsidR="000412B1" w:rsidRPr="00BB195E" w:rsidRDefault="000412B1" w:rsidP="00BB195E">
            <w:pPr>
              <w:pStyle w:val="NoSpacing"/>
              <w:jc w:val="center"/>
              <w:rPr>
                <w:rFonts w:ascii="Segoe UI" w:eastAsia="Arial" w:hAnsi="Segoe UI" w:cs="Segoe UI"/>
                <w:sz w:val="20"/>
                <w:szCs w:val="20"/>
              </w:rPr>
            </w:pPr>
          </w:p>
          <w:p w14:paraId="316E84D6" w14:textId="77777777" w:rsidR="000412B1" w:rsidRPr="00BB195E" w:rsidRDefault="000412B1" w:rsidP="00BB195E">
            <w:pPr>
              <w:pStyle w:val="NoSpacing"/>
              <w:jc w:val="center"/>
              <w:rPr>
                <w:rFonts w:ascii="Segoe UI" w:eastAsia="Arial" w:hAnsi="Segoe UI" w:cs="Segoe UI"/>
                <w:sz w:val="20"/>
                <w:szCs w:val="20"/>
              </w:rPr>
            </w:pPr>
          </w:p>
          <w:p w14:paraId="77EAC50E" w14:textId="77777777" w:rsidR="000412B1" w:rsidRPr="00BB195E" w:rsidRDefault="000412B1" w:rsidP="00BB195E">
            <w:pPr>
              <w:pStyle w:val="NoSpacing"/>
              <w:jc w:val="center"/>
              <w:rPr>
                <w:rFonts w:ascii="Segoe UI" w:eastAsia="Arial" w:hAnsi="Segoe UI" w:cs="Segoe UI"/>
                <w:sz w:val="20"/>
                <w:szCs w:val="20"/>
              </w:rPr>
            </w:pPr>
          </w:p>
          <w:p w14:paraId="04969696" w14:textId="77777777" w:rsidR="000412B1" w:rsidRPr="00BB195E" w:rsidRDefault="000412B1" w:rsidP="00BB195E">
            <w:pPr>
              <w:pStyle w:val="NoSpacing"/>
              <w:jc w:val="center"/>
              <w:rPr>
                <w:rFonts w:ascii="Segoe UI" w:eastAsia="Arial" w:hAnsi="Segoe UI" w:cs="Segoe UI"/>
                <w:sz w:val="20"/>
                <w:szCs w:val="20"/>
              </w:rPr>
            </w:pPr>
          </w:p>
          <w:p w14:paraId="201BAC9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B819BB" w14:textId="77777777" w:rsidR="000412B1" w:rsidRPr="00F62253" w:rsidRDefault="000412B1" w:rsidP="003D70A4">
            <w:pPr>
              <w:pStyle w:val="NoSpacing"/>
              <w:rPr>
                <w:rFonts w:ascii="Segoe UI" w:hAnsi="Segoe UI" w:cs="Segoe UI"/>
                <w:sz w:val="20"/>
                <w:szCs w:val="20"/>
              </w:rPr>
            </w:pPr>
            <w:r w:rsidRPr="00A41BD7">
              <w:rPr>
                <w:rFonts w:ascii="Segoe UI" w:hAnsi="Segoe UI" w:cs="Segoe UI"/>
                <w:sz w:val="20"/>
                <w:szCs w:val="20"/>
                <w:u w:val="single"/>
              </w:rPr>
              <w:t>Whether or not the</w:t>
            </w:r>
            <w:r w:rsidRPr="00F62253">
              <w:rPr>
                <w:rFonts w:ascii="Segoe UI" w:hAnsi="Segoe UI" w:cs="Segoe UI"/>
                <w:spacing w:val="-1"/>
                <w:sz w:val="20"/>
                <w:szCs w:val="20"/>
                <w:u w:val="single"/>
              </w:rPr>
              <w:t xml:space="preserve"> </w:t>
            </w:r>
            <w:r w:rsidRPr="00F62253">
              <w:rPr>
                <w:rFonts w:ascii="Segoe UI" w:hAnsi="Segoe UI" w:cs="Segoe UI"/>
                <w:sz w:val="20"/>
                <w:szCs w:val="20"/>
                <w:u w:val="single"/>
              </w:rPr>
              <w:t>contract provi</w:t>
            </w:r>
            <w:r w:rsidRPr="00F62253">
              <w:rPr>
                <w:rFonts w:ascii="Segoe UI" w:hAnsi="Segoe UI" w:cs="Segoe UI"/>
                <w:spacing w:val="1"/>
                <w:sz w:val="20"/>
                <w:szCs w:val="20"/>
                <w:u w:val="single"/>
              </w:rPr>
              <w:t>d</w:t>
            </w:r>
            <w:r w:rsidRPr="00F62253">
              <w:rPr>
                <w:rFonts w:ascii="Segoe UI" w:hAnsi="Segoe UI" w:cs="Segoe UI"/>
                <w:sz w:val="20"/>
                <w:szCs w:val="20"/>
                <w:u w:val="single"/>
              </w:rPr>
              <w:t xml:space="preserve">es </w:t>
            </w:r>
            <w:r w:rsidRPr="00F62253">
              <w:rPr>
                <w:rFonts w:ascii="Segoe UI" w:hAnsi="Segoe UI" w:cs="Segoe UI"/>
                <w:spacing w:val="1"/>
                <w:sz w:val="20"/>
                <w:szCs w:val="20"/>
                <w:u w:val="single"/>
              </w:rPr>
              <w:t>R</w:t>
            </w:r>
            <w:r w:rsidRPr="00F62253">
              <w:rPr>
                <w:rFonts w:ascii="Segoe UI" w:hAnsi="Segoe UI" w:cs="Segoe UI"/>
                <w:sz w:val="20"/>
                <w:szCs w:val="20"/>
                <w:u w:val="single"/>
              </w:rPr>
              <w:t>x Benefits</w:t>
            </w:r>
            <w:r w:rsidRPr="00F62253">
              <w:rPr>
                <w:rFonts w:ascii="Segoe UI" w:hAnsi="Segoe UI" w:cs="Segoe UI"/>
                <w:sz w:val="20"/>
                <w:szCs w:val="20"/>
              </w:rPr>
              <w:t>,</w:t>
            </w:r>
            <w:r w:rsidR="00D35AF4">
              <w:rPr>
                <w:rFonts w:ascii="Segoe UI" w:hAnsi="Segoe UI" w:cs="Segoe UI"/>
                <w:sz w:val="20"/>
                <w:szCs w:val="20"/>
              </w:rPr>
              <w:t xml:space="preserve"> it must </w:t>
            </w:r>
            <w:r w:rsidRPr="00F62253">
              <w:rPr>
                <w:rFonts w:ascii="Segoe UI" w:hAnsi="Segoe UI" w:cs="Segoe UI"/>
                <w:sz w:val="20"/>
                <w:szCs w:val="20"/>
              </w:rPr>
              <w:t>provide:</w:t>
            </w:r>
          </w:p>
          <w:p w14:paraId="11BFF9B9"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outpatient self-management training and education, including medical nutrition therapy, as ordered by the health care provider. Diabetes outpatient self-management training and education may be provided only by health care providers with expertise in diabetes. </w:t>
            </w:r>
          </w:p>
          <w:p w14:paraId="0CDBD912" w14:textId="77777777" w:rsidR="000412B1" w:rsidRPr="00F62253" w:rsidRDefault="000412B1" w:rsidP="00CC0F19">
            <w:pPr>
              <w:pStyle w:val="NoSpacing"/>
              <w:numPr>
                <w:ilvl w:val="0"/>
                <w:numId w:val="31"/>
              </w:numPr>
              <w:rPr>
                <w:rFonts w:ascii="Segoe UI" w:hAnsi="Segoe UI" w:cs="Segoe UI"/>
                <w:sz w:val="20"/>
                <w:szCs w:val="20"/>
              </w:rPr>
            </w:pPr>
            <w:r w:rsidRPr="00F62253">
              <w:rPr>
                <w:rFonts w:ascii="Segoe UI" w:hAnsi="Segoe UI" w:cs="Segoe UI"/>
                <w:sz w:val="20"/>
                <w:szCs w:val="20"/>
              </w:rPr>
              <w:t xml:space="preserve">HCSC may restrict patients to seeing only health care providers who have signed participating provider agreements with the HCSC or an insuring entity under contract with the health care services contractor. </w:t>
            </w:r>
          </w:p>
        </w:tc>
        <w:tc>
          <w:tcPr>
            <w:tcW w:w="1351" w:type="dxa"/>
            <w:tcBorders>
              <w:top w:val="single" w:sz="4" w:space="0" w:color="auto"/>
              <w:bottom w:val="single" w:sz="4" w:space="0" w:color="auto"/>
            </w:tcBorders>
          </w:tcPr>
          <w:p w14:paraId="6923371E" w14:textId="77777777" w:rsidR="000412B1" w:rsidRPr="002A288A" w:rsidRDefault="000412B1" w:rsidP="000412B1">
            <w:pPr>
              <w:spacing w:before="120" w:after="120"/>
              <w:rPr>
                <w:rFonts w:ascii="Arial" w:hAnsi="Arial" w:cs="Arial"/>
                <w:sz w:val="18"/>
                <w:szCs w:val="18"/>
              </w:rPr>
            </w:pPr>
          </w:p>
        </w:tc>
      </w:tr>
      <w:tr w:rsidR="000412B1" w14:paraId="54867453" w14:textId="77777777" w:rsidTr="00FF4D1B">
        <w:trPr>
          <w:trHeight w:val="193"/>
          <w:jc w:val="center"/>
        </w:trPr>
        <w:tc>
          <w:tcPr>
            <w:tcW w:w="1435" w:type="dxa"/>
            <w:vMerge/>
          </w:tcPr>
          <w:p w14:paraId="1ABE54B4" w14:textId="77777777" w:rsidR="000412B1" w:rsidRPr="00C1782D" w:rsidRDefault="000412B1" w:rsidP="000412B1">
            <w:pPr>
              <w:spacing w:before="120" w:after="120"/>
              <w:rPr>
                <w:rFonts w:cs="Arial"/>
                <w:b/>
              </w:rPr>
            </w:pPr>
          </w:p>
        </w:tc>
        <w:tc>
          <w:tcPr>
            <w:tcW w:w="1322" w:type="dxa"/>
            <w:vMerge/>
          </w:tcPr>
          <w:p w14:paraId="12C43823" w14:textId="77777777" w:rsidR="000412B1" w:rsidRDefault="000412B1" w:rsidP="000412B1"/>
        </w:tc>
        <w:tc>
          <w:tcPr>
            <w:tcW w:w="1828" w:type="dxa"/>
            <w:tcBorders>
              <w:top w:val="single" w:sz="4" w:space="0" w:color="auto"/>
              <w:bottom w:val="single" w:sz="4" w:space="0" w:color="auto"/>
            </w:tcBorders>
          </w:tcPr>
          <w:p w14:paraId="0CAA59C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7E42F09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(3)</w:t>
            </w:r>
          </w:p>
        </w:tc>
        <w:tc>
          <w:tcPr>
            <w:tcW w:w="8227" w:type="dxa"/>
            <w:tcBorders>
              <w:top w:val="single" w:sz="4" w:space="0" w:color="auto"/>
              <w:bottom w:val="single" w:sz="4" w:space="0" w:color="auto"/>
            </w:tcBorders>
          </w:tcPr>
          <w:p w14:paraId="6914039A" w14:textId="77777777" w:rsidR="000412B1" w:rsidRPr="00F62253" w:rsidRDefault="000412B1" w:rsidP="003D70A4">
            <w:pPr>
              <w:pStyle w:val="NoSpacing"/>
              <w:rPr>
                <w:rFonts w:ascii="Segoe UI" w:eastAsia="Arial" w:hAnsi="Segoe UI" w:cs="Segoe UI"/>
                <w:sz w:val="20"/>
                <w:szCs w:val="20"/>
              </w:rPr>
            </w:pPr>
            <w:r w:rsidRPr="00F62253">
              <w:rPr>
                <w:rFonts w:ascii="Segoe UI" w:hAnsi="Segoe UI" w:cs="Segoe UI"/>
                <w:sz w:val="20"/>
                <w:szCs w:val="20"/>
              </w:rPr>
              <w:t>Benefits may be subject to customary cost sharing for all other similar services or supplies within the policy.</w:t>
            </w:r>
          </w:p>
        </w:tc>
        <w:tc>
          <w:tcPr>
            <w:tcW w:w="1351" w:type="dxa"/>
            <w:tcBorders>
              <w:top w:val="single" w:sz="4" w:space="0" w:color="auto"/>
              <w:bottom w:val="single" w:sz="4" w:space="0" w:color="auto"/>
            </w:tcBorders>
          </w:tcPr>
          <w:p w14:paraId="3FDB20CF" w14:textId="77777777" w:rsidR="000412B1" w:rsidRPr="002A288A" w:rsidRDefault="000412B1" w:rsidP="000412B1">
            <w:pPr>
              <w:spacing w:before="120" w:after="120"/>
              <w:rPr>
                <w:rFonts w:ascii="Arial" w:hAnsi="Arial" w:cs="Arial"/>
                <w:sz w:val="18"/>
                <w:szCs w:val="18"/>
              </w:rPr>
            </w:pPr>
          </w:p>
        </w:tc>
      </w:tr>
      <w:tr w:rsidR="000412B1" w14:paraId="5666BCB3" w14:textId="77777777" w:rsidTr="00FF4D1B">
        <w:trPr>
          <w:trHeight w:val="193"/>
          <w:jc w:val="center"/>
        </w:trPr>
        <w:tc>
          <w:tcPr>
            <w:tcW w:w="1435" w:type="dxa"/>
            <w:vMerge/>
          </w:tcPr>
          <w:p w14:paraId="452966CC" w14:textId="77777777" w:rsidR="000412B1" w:rsidRPr="00C1782D" w:rsidRDefault="000412B1" w:rsidP="000412B1">
            <w:pPr>
              <w:spacing w:before="120" w:after="120"/>
              <w:rPr>
                <w:rFonts w:cs="Arial"/>
                <w:b/>
              </w:rPr>
            </w:pPr>
          </w:p>
        </w:tc>
        <w:tc>
          <w:tcPr>
            <w:tcW w:w="1322" w:type="dxa"/>
            <w:vMerge/>
          </w:tcPr>
          <w:p w14:paraId="6059875C" w14:textId="77777777" w:rsidR="000412B1" w:rsidRDefault="000412B1" w:rsidP="000412B1"/>
        </w:tc>
        <w:tc>
          <w:tcPr>
            <w:tcW w:w="1828" w:type="dxa"/>
            <w:tcBorders>
              <w:top w:val="single" w:sz="4" w:space="0" w:color="auto"/>
              <w:bottom w:val="single" w:sz="4" w:space="0" w:color="auto"/>
            </w:tcBorders>
          </w:tcPr>
          <w:p w14:paraId="65AAB9C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p>
          <w:p w14:paraId="61A6BE18"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48.44.315 (5)</w:t>
            </w:r>
          </w:p>
        </w:tc>
        <w:tc>
          <w:tcPr>
            <w:tcW w:w="8227" w:type="dxa"/>
            <w:tcBorders>
              <w:top w:val="single" w:sz="4" w:space="0" w:color="auto"/>
              <w:bottom w:val="single" w:sz="4" w:space="0" w:color="auto"/>
            </w:tcBorders>
          </w:tcPr>
          <w:p w14:paraId="54D789A4" w14:textId="77777777" w:rsidR="004C41DA" w:rsidRDefault="000412B1" w:rsidP="003D70A4">
            <w:pPr>
              <w:pStyle w:val="NoSpacing"/>
              <w:rPr>
                <w:rFonts w:ascii="Segoe UI" w:hAnsi="Segoe UI" w:cs="Segoe UI"/>
                <w:sz w:val="20"/>
                <w:szCs w:val="20"/>
              </w:rPr>
            </w:pPr>
            <w:r w:rsidRPr="00F62253">
              <w:rPr>
                <w:rFonts w:ascii="Segoe UI" w:hAnsi="Segoe UI" w:cs="Segoe UI"/>
                <w:sz w:val="20"/>
                <w:szCs w:val="20"/>
              </w:rPr>
              <w:t>Services must be covered when deemed medically necessary.</w:t>
            </w:r>
          </w:p>
          <w:p w14:paraId="6BC83A22" w14:textId="77777777" w:rsidR="004C41DA" w:rsidRPr="00F62253" w:rsidRDefault="004C41DA" w:rsidP="003D70A4">
            <w:pPr>
              <w:pStyle w:val="NoSpacing"/>
              <w:rPr>
                <w:rFonts w:ascii="Segoe UI" w:hAnsi="Segoe UI" w:cs="Segoe UI"/>
                <w:sz w:val="20"/>
                <w:szCs w:val="20"/>
              </w:rPr>
            </w:pPr>
          </w:p>
        </w:tc>
        <w:tc>
          <w:tcPr>
            <w:tcW w:w="1351" w:type="dxa"/>
            <w:tcBorders>
              <w:top w:val="single" w:sz="4" w:space="0" w:color="auto"/>
              <w:bottom w:val="single" w:sz="4" w:space="0" w:color="auto"/>
            </w:tcBorders>
          </w:tcPr>
          <w:p w14:paraId="7B6B1738" w14:textId="77777777" w:rsidR="000412B1" w:rsidRPr="002A288A" w:rsidRDefault="000412B1" w:rsidP="000412B1">
            <w:pPr>
              <w:spacing w:before="120" w:after="120"/>
              <w:rPr>
                <w:rFonts w:ascii="Arial" w:hAnsi="Arial" w:cs="Arial"/>
                <w:sz w:val="18"/>
                <w:szCs w:val="18"/>
              </w:rPr>
            </w:pPr>
          </w:p>
        </w:tc>
      </w:tr>
      <w:tr w:rsidR="007242D3" w14:paraId="2E8B39F5" w14:textId="77777777" w:rsidTr="00FF4D1B">
        <w:trPr>
          <w:trHeight w:val="193"/>
          <w:jc w:val="center"/>
        </w:trPr>
        <w:tc>
          <w:tcPr>
            <w:tcW w:w="1435" w:type="dxa"/>
            <w:shd w:val="clear" w:color="auto" w:fill="000000" w:themeFill="text1"/>
          </w:tcPr>
          <w:p w14:paraId="3E61F485" w14:textId="77777777" w:rsidR="007242D3" w:rsidRPr="00C1782D" w:rsidRDefault="007242D3" w:rsidP="009441B7">
            <w:pPr>
              <w:pStyle w:val="NoSpacing"/>
            </w:pPr>
          </w:p>
        </w:tc>
        <w:tc>
          <w:tcPr>
            <w:tcW w:w="1322" w:type="dxa"/>
            <w:shd w:val="clear" w:color="auto" w:fill="000000" w:themeFill="text1"/>
          </w:tcPr>
          <w:p w14:paraId="4EEE75D2" w14:textId="77777777" w:rsidR="007242D3" w:rsidRDefault="007242D3" w:rsidP="009441B7">
            <w:pPr>
              <w:pStyle w:val="NoSpacing"/>
            </w:pPr>
          </w:p>
        </w:tc>
        <w:tc>
          <w:tcPr>
            <w:tcW w:w="1828" w:type="dxa"/>
            <w:tcBorders>
              <w:top w:val="nil"/>
              <w:bottom w:val="single" w:sz="4" w:space="0" w:color="auto"/>
            </w:tcBorders>
            <w:shd w:val="clear" w:color="auto" w:fill="000000" w:themeFill="text1"/>
          </w:tcPr>
          <w:p w14:paraId="2D2ADB86"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top w:val="nil"/>
              <w:bottom w:val="single" w:sz="4" w:space="0" w:color="auto"/>
            </w:tcBorders>
            <w:shd w:val="clear" w:color="auto" w:fill="000000" w:themeFill="text1"/>
          </w:tcPr>
          <w:p w14:paraId="60345C2D" w14:textId="77777777" w:rsidR="007242D3" w:rsidRDefault="007242D3" w:rsidP="009441B7">
            <w:pPr>
              <w:pStyle w:val="NoSpacing"/>
              <w:rPr>
                <w:rFonts w:ascii="Arial" w:eastAsia="Arial" w:hAnsi="Arial"/>
                <w:sz w:val="18"/>
                <w:szCs w:val="18"/>
              </w:rPr>
            </w:pPr>
          </w:p>
        </w:tc>
        <w:tc>
          <w:tcPr>
            <w:tcW w:w="1351" w:type="dxa"/>
            <w:tcBorders>
              <w:top w:val="nil"/>
              <w:bottom w:val="single" w:sz="4" w:space="0" w:color="auto"/>
            </w:tcBorders>
            <w:shd w:val="clear" w:color="auto" w:fill="000000" w:themeFill="text1"/>
          </w:tcPr>
          <w:p w14:paraId="53C1028A" w14:textId="77777777" w:rsidR="007242D3" w:rsidRPr="002A288A" w:rsidRDefault="007242D3" w:rsidP="009441B7">
            <w:pPr>
              <w:pStyle w:val="NoSpacing"/>
              <w:rPr>
                <w:rFonts w:ascii="Arial" w:hAnsi="Arial"/>
                <w:sz w:val="18"/>
                <w:szCs w:val="18"/>
              </w:rPr>
            </w:pPr>
          </w:p>
        </w:tc>
      </w:tr>
      <w:tr w:rsidR="000412B1" w14:paraId="6D65E089" w14:textId="77777777" w:rsidTr="00FF4D1B">
        <w:trPr>
          <w:trHeight w:val="193"/>
          <w:jc w:val="center"/>
        </w:trPr>
        <w:tc>
          <w:tcPr>
            <w:tcW w:w="1435" w:type="dxa"/>
            <w:vMerge w:val="restart"/>
          </w:tcPr>
          <w:p w14:paraId="2E3B2CF8" w14:textId="77777777" w:rsidR="000412B1" w:rsidRPr="00F62253" w:rsidRDefault="000412B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Disclosures</w:t>
            </w:r>
          </w:p>
          <w:p w14:paraId="6217F880" w14:textId="77777777" w:rsidR="001A11E2" w:rsidRDefault="001A11E2" w:rsidP="00150345">
            <w:pPr>
              <w:spacing w:before="120" w:after="120"/>
              <w:jc w:val="center"/>
              <w:rPr>
                <w:rFonts w:ascii="Segoe UI" w:eastAsia="Arial" w:hAnsi="Segoe UI" w:cs="Segoe UI"/>
                <w:b/>
                <w:sz w:val="20"/>
                <w:szCs w:val="20"/>
              </w:rPr>
            </w:pPr>
          </w:p>
          <w:p w14:paraId="063AED8A" w14:textId="77777777" w:rsidR="00C00704" w:rsidRPr="00F62253" w:rsidRDefault="00C00704" w:rsidP="000412B1">
            <w:pPr>
              <w:spacing w:before="120" w:after="120"/>
              <w:rPr>
                <w:rFonts w:ascii="Segoe UI" w:eastAsia="Arial" w:hAnsi="Segoe UI" w:cs="Segoe UI"/>
                <w:b/>
                <w:sz w:val="20"/>
                <w:szCs w:val="20"/>
              </w:rPr>
            </w:pPr>
          </w:p>
          <w:p w14:paraId="1DB7791D" w14:textId="77777777" w:rsidR="000412B1" w:rsidRPr="00F62253" w:rsidRDefault="000412B1" w:rsidP="000412B1">
            <w:pPr>
              <w:spacing w:before="120" w:after="120"/>
              <w:rPr>
                <w:rFonts w:ascii="Segoe UI" w:eastAsia="Arial" w:hAnsi="Segoe UI" w:cs="Segoe UI"/>
                <w:b/>
                <w:sz w:val="20"/>
                <w:szCs w:val="20"/>
              </w:rPr>
            </w:pPr>
          </w:p>
          <w:p w14:paraId="22AE06EF" w14:textId="77777777" w:rsidR="001E3ED0" w:rsidRPr="00F62253" w:rsidRDefault="001E3ED0" w:rsidP="000412B1">
            <w:pPr>
              <w:spacing w:before="120" w:after="120"/>
              <w:rPr>
                <w:rFonts w:ascii="Segoe UI" w:eastAsia="Arial" w:hAnsi="Segoe UI" w:cs="Segoe UI"/>
                <w:b/>
                <w:sz w:val="20"/>
                <w:szCs w:val="20"/>
              </w:rPr>
            </w:pPr>
          </w:p>
          <w:p w14:paraId="094CB78C" w14:textId="77777777" w:rsidR="001E3ED0" w:rsidRPr="00F62253" w:rsidRDefault="001E3ED0" w:rsidP="000412B1">
            <w:pPr>
              <w:spacing w:before="120" w:after="120"/>
              <w:rPr>
                <w:rFonts w:ascii="Segoe UI" w:eastAsia="Arial" w:hAnsi="Segoe UI" w:cs="Segoe UI"/>
                <w:b/>
                <w:sz w:val="20"/>
                <w:szCs w:val="20"/>
              </w:rPr>
            </w:pPr>
          </w:p>
          <w:p w14:paraId="5F2A3C97" w14:textId="77777777" w:rsidR="001E3ED0" w:rsidRPr="00F62253" w:rsidRDefault="001E3ED0" w:rsidP="000412B1">
            <w:pPr>
              <w:spacing w:before="120" w:after="120"/>
              <w:rPr>
                <w:rFonts w:ascii="Segoe UI" w:eastAsia="Arial" w:hAnsi="Segoe UI" w:cs="Segoe UI"/>
                <w:b/>
                <w:sz w:val="20"/>
                <w:szCs w:val="20"/>
              </w:rPr>
            </w:pPr>
          </w:p>
          <w:p w14:paraId="726358AD" w14:textId="77777777" w:rsidR="001E3ED0" w:rsidRPr="00F62253" w:rsidRDefault="001E3ED0" w:rsidP="000412B1">
            <w:pPr>
              <w:spacing w:before="120" w:after="120"/>
              <w:rPr>
                <w:rFonts w:ascii="Segoe UI" w:eastAsia="Arial" w:hAnsi="Segoe UI" w:cs="Segoe UI"/>
                <w:b/>
                <w:sz w:val="20"/>
                <w:szCs w:val="20"/>
              </w:rPr>
            </w:pPr>
          </w:p>
          <w:p w14:paraId="684DCD4C" w14:textId="77777777" w:rsidR="001E3ED0" w:rsidRPr="00F62253" w:rsidRDefault="001E3ED0" w:rsidP="000412B1">
            <w:pPr>
              <w:spacing w:before="120" w:after="120"/>
              <w:rPr>
                <w:rFonts w:ascii="Segoe UI" w:eastAsia="Arial" w:hAnsi="Segoe UI" w:cs="Segoe UI"/>
                <w:b/>
                <w:sz w:val="20"/>
                <w:szCs w:val="20"/>
              </w:rPr>
            </w:pPr>
          </w:p>
          <w:p w14:paraId="0BC9BE8B" w14:textId="77777777" w:rsidR="001E3ED0" w:rsidRPr="00F62253" w:rsidRDefault="001E3ED0" w:rsidP="000412B1">
            <w:pPr>
              <w:spacing w:before="120" w:after="120"/>
              <w:rPr>
                <w:rFonts w:ascii="Segoe UI" w:eastAsia="Arial" w:hAnsi="Segoe UI" w:cs="Segoe UI"/>
                <w:b/>
                <w:sz w:val="20"/>
                <w:szCs w:val="20"/>
              </w:rPr>
            </w:pPr>
          </w:p>
          <w:p w14:paraId="1432929D" w14:textId="3BC97733" w:rsidR="001E3ED0" w:rsidRPr="00F62253" w:rsidRDefault="004A5171"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w:t>
            </w:r>
            <w:r w:rsidR="001E3ED0" w:rsidRPr="00F62253">
              <w:rPr>
                <w:rFonts w:ascii="Segoe UI" w:eastAsia="Arial" w:hAnsi="Segoe UI" w:cs="Segoe UI"/>
                <w:b/>
                <w:sz w:val="20"/>
                <w:szCs w:val="20"/>
              </w:rPr>
              <w:t>isclosures</w:t>
            </w:r>
          </w:p>
          <w:p w14:paraId="732F5D9C" w14:textId="77777777" w:rsidR="001E3ED0" w:rsidRPr="00F62253" w:rsidRDefault="001E3ED0" w:rsidP="00150345">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p>
          <w:p w14:paraId="7B271BEF" w14:textId="77777777" w:rsidR="001E3ED0" w:rsidRPr="00F62253" w:rsidRDefault="001E3ED0" w:rsidP="000412B1">
            <w:pPr>
              <w:spacing w:before="120" w:after="120"/>
              <w:rPr>
                <w:rFonts w:ascii="Segoe UI" w:eastAsia="Arial" w:hAnsi="Segoe UI" w:cs="Segoe UI"/>
                <w:b/>
                <w:sz w:val="20"/>
                <w:szCs w:val="20"/>
              </w:rPr>
            </w:pPr>
          </w:p>
          <w:p w14:paraId="2667A02E" w14:textId="77777777" w:rsidR="001E3ED0" w:rsidRDefault="001E3ED0" w:rsidP="000412B1">
            <w:pPr>
              <w:spacing w:before="120" w:after="120"/>
              <w:rPr>
                <w:rFonts w:ascii="Segoe UI" w:eastAsia="Arial" w:hAnsi="Segoe UI" w:cs="Segoe UI"/>
                <w:b/>
                <w:sz w:val="20"/>
                <w:szCs w:val="20"/>
              </w:rPr>
            </w:pPr>
          </w:p>
          <w:p w14:paraId="7078BE07" w14:textId="77777777" w:rsidR="004C41DA" w:rsidRDefault="004C41DA" w:rsidP="000412B1">
            <w:pPr>
              <w:spacing w:before="120" w:after="120"/>
              <w:rPr>
                <w:rFonts w:ascii="Segoe UI" w:eastAsia="Arial" w:hAnsi="Segoe UI" w:cs="Segoe UI"/>
                <w:b/>
                <w:sz w:val="20"/>
                <w:szCs w:val="20"/>
              </w:rPr>
            </w:pPr>
          </w:p>
          <w:p w14:paraId="631F1105" w14:textId="77777777" w:rsidR="004C41DA" w:rsidRDefault="004C41DA" w:rsidP="000412B1">
            <w:pPr>
              <w:spacing w:before="120" w:after="120"/>
              <w:rPr>
                <w:rFonts w:ascii="Segoe UI" w:eastAsia="Arial" w:hAnsi="Segoe UI" w:cs="Segoe UI"/>
                <w:b/>
                <w:sz w:val="20"/>
                <w:szCs w:val="20"/>
              </w:rPr>
            </w:pPr>
          </w:p>
          <w:p w14:paraId="39DCDE09" w14:textId="77777777" w:rsidR="004C41DA" w:rsidRDefault="004C41DA" w:rsidP="000412B1">
            <w:pPr>
              <w:spacing w:before="120" w:after="120"/>
              <w:rPr>
                <w:rFonts w:ascii="Segoe UI" w:eastAsia="Arial" w:hAnsi="Segoe UI" w:cs="Segoe UI"/>
                <w:b/>
                <w:sz w:val="20"/>
                <w:szCs w:val="20"/>
              </w:rPr>
            </w:pPr>
          </w:p>
          <w:p w14:paraId="693EC45A" w14:textId="77777777" w:rsidR="004C41DA" w:rsidRDefault="004C41DA" w:rsidP="000412B1">
            <w:pPr>
              <w:spacing w:before="120" w:after="120"/>
              <w:rPr>
                <w:rFonts w:ascii="Segoe UI" w:eastAsia="Arial" w:hAnsi="Segoe UI" w:cs="Segoe UI"/>
                <w:b/>
                <w:sz w:val="20"/>
                <w:szCs w:val="20"/>
              </w:rPr>
            </w:pPr>
          </w:p>
          <w:p w14:paraId="27FF9CAB" w14:textId="77777777" w:rsidR="004C41DA" w:rsidRDefault="004C41DA" w:rsidP="000412B1">
            <w:pPr>
              <w:spacing w:before="120" w:after="120"/>
              <w:rPr>
                <w:rFonts w:ascii="Segoe UI" w:eastAsia="Arial" w:hAnsi="Segoe UI" w:cs="Segoe UI"/>
                <w:b/>
                <w:sz w:val="20"/>
                <w:szCs w:val="20"/>
              </w:rPr>
            </w:pPr>
          </w:p>
          <w:p w14:paraId="142A1C26" w14:textId="77777777" w:rsidR="004C41DA" w:rsidRDefault="004C41DA" w:rsidP="000412B1">
            <w:pPr>
              <w:spacing w:before="120" w:after="120"/>
              <w:rPr>
                <w:rFonts w:ascii="Segoe UI" w:eastAsia="Arial" w:hAnsi="Segoe UI" w:cs="Segoe UI"/>
                <w:b/>
                <w:sz w:val="20"/>
                <w:szCs w:val="20"/>
              </w:rPr>
            </w:pPr>
          </w:p>
          <w:p w14:paraId="2E8690FB" w14:textId="77777777" w:rsidR="004C41DA" w:rsidRDefault="004C41DA" w:rsidP="000412B1">
            <w:pPr>
              <w:spacing w:before="120" w:after="120"/>
              <w:rPr>
                <w:rFonts w:ascii="Segoe UI" w:eastAsia="Arial" w:hAnsi="Segoe UI" w:cs="Segoe UI"/>
                <w:b/>
                <w:sz w:val="20"/>
                <w:szCs w:val="20"/>
              </w:rPr>
            </w:pPr>
          </w:p>
          <w:p w14:paraId="7B74C958" w14:textId="77777777" w:rsidR="004C41DA" w:rsidRDefault="004C41DA" w:rsidP="000412B1">
            <w:pPr>
              <w:spacing w:before="120" w:after="120"/>
              <w:rPr>
                <w:rFonts w:ascii="Segoe UI" w:eastAsia="Arial" w:hAnsi="Segoe UI" w:cs="Segoe UI"/>
                <w:b/>
                <w:sz w:val="20"/>
                <w:szCs w:val="20"/>
              </w:rPr>
            </w:pPr>
          </w:p>
          <w:p w14:paraId="4A5D1ED8" w14:textId="77777777" w:rsidR="004C41DA" w:rsidRDefault="004C41DA" w:rsidP="000412B1">
            <w:pPr>
              <w:spacing w:before="120" w:after="120"/>
              <w:rPr>
                <w:rFonts w:ascii="Segoe UI" w:eastAsia="Arial" w:hAnsi="Segoe UI" w:cs="Segoe UI"/>
                <w:b/>
                <w:sz w:val="20"/>
                <w:szCs w:val="20"/>
              </w:rPr>
            </w:pPr>
          </w:p>
          <w:p w14:paraId="71751144" w14:textId="77777777" w:rsidR="004C41DA" w:rsidRDefault="004C41DA" w:rsidP="000412B1">
            <w:pPr>
              <w:spacing w:before="120" w:after="120"/>
              <w:rPr>
                <w:rFonts w:ascii="Segoe UI" w:eastAsia="Arial" w:hAnsi="Segoe UI" w:cs="Segoe UI"/>
                <w:b/>
                <w:sz w:val="20"/>
                <w:szCs w:val="20"/>
              </w:rPr>
            </w:pPr>
          </w:p>
          <w:p w14:paraId="332464E0" w14:textId="77777777" w:rsidR="004C41DA" w:rsidRDefault="004C41DA" w:rsidP="000412B1">
            <w:pPr>
              <w:spacing w:before="120" w:after="120"/>
              <w:rPr>
                <w:rFonts w:ascii="Segoe UI" w:eastAsia="Arial" w:hAnsi="Segoe UI" w:cs="Segoe UI"/>
                <w:b/>
                <w:sz w:val="20"/>
                <w:szCs w:val="20"/>
              </w:rPr>
            </w:pPr>
          </w:p>
          <w:p w14:paraId="163EB2EE" w14:textId="77777777" w:rsidR="004C41DA" w:rsidRDefault="004C41DA" w:rsidP="000412B1">
            <w:pPr>
              <w:spacing w:before="120" w:after="120"/>
              <w:rPr>
                <w:rFonts w:ascii="Segoe UI" w:eastAsia="Arial" w:hAnsi="Segoe UI" w:cs="Segoe UI"/>
                <w:b/>
                <w:sz w:val="20"/>
                <w:szCs w:val="20"/>
              </w:rPr>
            </w:pPr>
          </w:p>
          <w:p w14:paraId="7E6307DC" w14:textId="77777777" w:rsidR="004C41DA" w:rsidRDefault="004C41DA" w:rsidP="000412B1">
            <w:pPr>
              <w:spacing w:before="120" w:after="120"/>
              <w:rPr>
                <w:rFonts w:ascii="Segoe UI" w:eastAsia="Arial" w:hAnsi="Segoe UI" w:cs="Segoe UI"/>
                <w:b/>
                <w:sz w:val="20"/>
                <w:szCs w:val="20"/>
              </w:rPr>
            </w:pPr>
          </w:p>
          <w:p w14:paraId="383173FD" w14:textId="77777777" w:rsidR="004C41DA" w:rsidRDefault="004C41DA" w:rsidP="000412B1">
            <w:pPr>
              <w:spacing w:before="120" w:after="120"/>
              <w:rPr>
                <w:rFonts w:ascii="Segoe UI" w:eastAsia="Arial" w:hAnsi="Segoe UI" w:cs="Segoe UI"/>
                <w:b/>
                <w:sz w:val="20"/>
                <w:szCs w:val="20"/>
              </w:rPr>
            </w:pPr>
          </w:p>
          <w:p w14:paraId="5C3B8E7F" w14:textId="77777777" w:rsidR="004C41DA" w:rsidRDefault="004C41DA" w:rsidP="000412B1">
            <w:pPr>
              <w:spacing w:before="120" w:after="120"/>
              <w:rPr>
                <w:rFonts w:ascii="Segoe UI" w:eastAsia="Arial" w:hAnsi="Segoe UI" w:cs="Segoe UI"/>
                <w:b/>
                <w:sz w:val="20"/>
                <w:szCs w:val="20"/>
              </w:rPr>
            </w:pPr>
          </w:p>
          <w:p w14:paraId="73D672F4" w14:textId="77777777" w:rsidR="004C41DA" w:rsidRDefault="004C41DA" w:rsidP="000412B1">
            <w:pPr>
              <w:spacing w:before="120" w:after="120"/>
              <w:rPr>
                <w:rFonts w:ascii="Segoe UI" w:eastAsia="Arial" w:hAnsi="Segoe UI" w:cs="Segoe UI"/>
                <w:b/>
                <w:sz w:val="20"/>
                <w:szCs w:val="20"/>
              </w:rPr>
            </w:pPr>
          </w:p>
          <w:p w14:paraId="0504EC29" w14:textId="77777777" w:rsidR="004C41DA" w:rsidRDefault="004C41DA" w:rsidP="000412B1">
            <w:pPr>
              <w:spacing w:before="120" w:after="120"/>
              <w:rPr>
                <w:rFonts w:ascii="Segoe UI" w:eastAsia="Arial" w:hAnsi="Segoe UI" w:cs="Segoe UI"/>
                <w:b/>
                <w:sz w:val="20"/>
                <w:szCs w:val="20"/>
              </w:rPr>
            </w:pPr>
          </w:p>
          <w:p w14:paraId="28E49B91" w14:textId="77777777" w:rsidR="004C41DA" w:rsidRDefault="004C41DA" w:rsidP="000412B1">
            <w:pPr>
              <w:spacing w:before="120" w:after="120"/>
              <w:rPr>
                <w:rFonts w:ascii="Segoe UI" w:eastAsia="Arial" w:hAnsi="Segoe UI" w:cs="Segoe UI"/>
                <w:b/>
                <w:sz w:val="20"/>
                <w:szCs w:val="20"/>
              </w:rPr>
            </w:pPr>
          </w:p>
          <w:p w14:paraId="1EE5C7A9" w14:textId="77777777" w:rsidR="00557220" w:rsidRDefault="00557220" w:rsidP="004C41DA">
            <w:pPr>
              <w:spacing w:before="120" w:after="120"/>
              <w:jc w:val="center"/>
              <w:rPr>
                <w:rFonts w:ascii="Segoe UI" w:eastAsia="Arial" w:hAnsi="Segoe UI" w:cs="Segoe UI"/>
                <w:b/>
                <w:sz w:val="20"/>
                <w:szCs w:val="20"/>
              </w:rPr>
            </w:pPr>
          </w:p>
          <w:p w14:paraId="6530C5C4" w14:textId="6840F437" w:rsidR="004C41DA" w:rsidRPr="00F62253"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3FB40F4E" w14:textId="77777777" w:rsidR="004C41DA" w:rsidRDefault="004C41DA" w:rsidP="004C41DA">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53047D67" w14:textId="77777777" w:rsidR="00E4335C" w:rsidRDefault="00E4335C" w:rsidP="004C41DA">
            <w:pPr>
              <w:spacing w:before="120" w:after="120"/>
              <w:jc w:val="center"/>
              <w:rPr>
                <w:rFonts w:ascii="Segoe UI" w:eastAsia="Arial" w:hAnsi="Segoe UI" w:cs="Segoe UI"/>
                <w:b/>
                <w:sz w:val="20"/>
                <w:szCs w:val="20"/>
              </w:rPr>
            </w:pPr>
          </w:p>
          <w:p w14:paraId="6C83374C" w14:textId="77777777" w:rsidR="00E4335C" w:rsidRDefault="00E4335C" w:rsidP="004C41DA">
            <w:pPr>
              <w:spacing w:before="120" w:after="120"/>
              <w:jc w:val="center"/>
              <w:rPr>
                <w:rFonts w:ascii="Segoe UI" w:eastAsia="Arial" w:hAnsi="Segoe UI" w:cs="Segoe UI"/>
                <w:b/>
                <w:sz w:val="20"/>
                <w:szCs w:val="20"/>
              </w:rPr>
            </w:pPr>
          </w:p>
          <w:p w14:paraId="2A58C5F8" w14:textId="77777777" w:rsidR="00E4335C" w:rsidRDefault="00E4335C" w:rsidP="004C41DA">
            <w:pPr>
              <w:spacing w:before="120" w:after="120"/>
              <w:jc w:val="center"/>
              <w:rPr>
                <w:rFonts w:ascii="Segoe UI" w:eastAsia="Arial" w:hAnsi="Segoe UI" w:cs="Segoe UI"/>
                <w:b/>
                <w:sz w:val="20"/>
                <w:szCs w:val="20"/>
              </w:rPr>
            </w:pPr>
          </w:p>
          <w:p w14:paraId="2CB514B7" w14:textId="77777777" w:rsidR="00E4335C" w:rsidRDefault="00E4335C" w:rsidP="004C41DA">
            <w:pPr>
              <w:spacing w:before="120" w:after="120"/>
              <w:jc w:val="center"/>
              <w:rPr>
                <w:rFonts w:ascii="Segoe UI" w:eastAsia="Arial" w:hAnsi="Segoe UI" w:cs="Segoe UI"/>
                <w:b/>
                <w:sz w:val="20"/>
                <w:szCs w:val="20"/>
              </w:rPr>
            </w:pPr>
          </w:p>
          <w:p w14:paraId="26E8C63B" w14:textId="77777777" w:rsidR="00E4335C" w:rsidRDefault="00E4335C" w:rsidP="004C41DA">
            <w:pPr>
              <w:spacing w:before="120" w:after="120"/>
              <w:jc w:val="center"/>
              <w:rPr>
                <w:rFonts w:ascii="Segoe UI" w:eastAsia="Arial" w:hAnsi="Segoe UI" w:cs="Segoe UI"/>
                <w:b/>
                <w:sz w:val="20"/>
                <w:szCs w:val="20"/>
              </w:rPr>
            </w:pPr>
          </w:p>
          <w:p w14:paraId="45C9704F" w14:textId="77777777" w:rsidR="00E4335C" w:rsidRDefault="00E4335C" w:rsidP="004C41DA">
            <w:pPr>
              <w:spacing w:before="120" w:after="120"/>
              <w:jc w:val="center"/>
              <w:rPr>
                <w:rFonts w:ascii="Segoe UI" w:eastAsia="Arial" w:hAnsi="Segoe UI" w:cs="Segoe UI"/>
                <w:b/>
                <w:sz w:val="20"/>
                <w:szCs w:val="20"/>
              </w:rPr>
            </w:pPr>
          </w:p>
          <w:p w14:paraId="2E1B5670" w14:textId="77777777" w:rsidR="00E4335C" w:rsidRDefault="00E4335C" w:rsidP="004C41DA">
            <w:pPr>
              <w:spacing w:before="120" w:after="120"/>
              <w:jc w:val="center"/>
              <w:rPr>
                <w:rFonts w:ascii="Segoe UI" w:eastAsia="Arial" w:hAnsi="Segoe UI" w:cs="Segoe UI"/>
                <w:b/>
                <w:sz w:val="20"/>
                <w:szCs w:val="20"/>
              </w:rPr>
            </w:pPr>
          </w:p>
          <w:p w14:paraId="65AC1ACF" w14:textId="77777777" w:rsidR="00E4335C" w:rsidRDefault="00E4335C" w:rsidP="004C41DA">
            <w:pPr>
              <w:spacing w:before="120" w:after="120"/>
              <w:jc w:val="center"/>
              <w:rPr>
                <w:rFonts w:ascii="Segoe UI" w:eastAsia="Arial" w:hAnsi="Segoe UI" w:cs="Segoe UI"/>
                <w:b/>
                <w:sz w:val="20"/>
                <w:szCs w:val="20"/>
              </w:rPr>
            </w:pPr>
          </w:p>
          <w:p w14:paraId="4A6CF023" w14:textId="77777777" w:rsidR="00E4335C" w:rsidRDefault="00E4335C" w:rsidP="004C41DA">
            <w:pPr>
              <w:spacing w:before="120" w:after="120"/>
              <w:jc w:val="center"/>
              <w:rPr>
                <w:rFonts w:ascii="Segoe UI" w:eastAsia="Arial" w:hAnsi="Segoe UI" w:cs="Segoe UI"/>
                <w:b/>
                <w:sz w:val="20"/>
                <w:szCs w:val="20"/>
              </w:rPr>
            </w:pPr>
          </w:p>
          <w:p w14:paraId="0AE97930" w14:textId="77777777" w:rsidR="00E4335C" w:rsidRDefault="00E4335C" w:rsidP="004C41DA">
            <w:pPr>
              <w:spacing w:before="120" w:after="120"/>
              <w:jc w:val="center"/>
              <w:rPr>
                <w:rFonts w:ascii="Segoe UI" w:eastAsia="Arial" w:hAnsi="Segoe UI" w:cs="Segoe UI"/>
                <w:b/>
                <w:sz w:val="20"/>
                <w:szCs w:val="20"/>
              </w:rPr>
            </w:pPr>
          </w:p>
          <w:p w14:paraId="1B1AA0DD" w14:textId="77777777" w:rsidR="00E4335C" w:rsidRDefault="00E4335C" w:rsidP="004C41DA">
            <w:pPr>
              <w:spacing w:before="120" w:after="120"/>
              <w:jc w:val="center"/>
              <w:rPr>
                <w:rFonts w:ascii="Segoe UI" w:eastAsia="Arial" w:hAnsi="Segoe UI" w:cs="Segoe UI"/>
                <w:b/>
                <w:sz w:val="20"/>
                <w:szCs w:val="20"/>
              </w:rPr>
            </w:pPr>
          </w:p>
          <w:p w14:paraId="1B660EC7" w14:textId="77777777" w:rsidR="00E4335C" w:rsidRDefault="00E4335C" w:rsidP="004C41DA">
            <w:pPr>
              <w:spacing w:before="120" w:after="120"/>
              <w:jc w:val="center"/>
              <w:rPr>
                <w:rFonts w:ascii="Segoe UI" w:eastAsia="Arial" w:hAnsi="Segoe UI" w:cs="Segoe UI"/>
                <w:b/>
                <w:sz w:val="20"/>
                <w:szCs w:val="20"/>
              </w:rPr>
            </w:pPr>
          </w:p>
          <w:p w14:paraId="17AEFC48" w14:textId="77777777" w:rsidR="00E4335C" w:rsidRDefault="00E4335C" w:rsidP="004C41DA">
            <w:pPr>
              <w:spacing w:before="120" w:after="120"/>
              <w:jc w:val="center"/>
              <w:rPr>
                <w:rFonts w:ascii="Segoe UI" w:eastAsia="Arial" w:hAnsi="Segoe UI" w:cs="Segoe UI"/>
                <w:b/>
                <w:sz w:val="20"/>
                <w:szCs w:val="20"/>
              </w:rPr>
            </w:pPr>
          </w:p>
          <w:p w14:paraId="3FCA4E10" w14:textId="77777777" w:rsidR="00E4335C" w:rsidRDefault="00E4335C" w:rsidP="004C41DA">
            <w:pPr>
              <w:spacing w:before="120" w:after="120"/>
              <w:jc w:val="center"/>
              <w:rPr>
                <w:rFonts w:ascii="Segoe UI" w:eastAsia="Arial" w:hAnsi="Segoe UI" w:cs="Segoe UI"/>
                <w:b/>
                <w:sz w:val="20"/>
                <w:szCs w:val="20"/>
              </w:rPr>
            </w:pPr>
          </w:p>
          <w:p w14:paraId="53F5F62E" w14:textId="77777777" w:rsidR="00E4335C" w:rsidRDefault="00E4335C" w:rsidP="004C41DA">
            <w:pPr>
              <w:spacing w:before="120" w:after="120"/>
              <w:jc w:val="center"/>
              <w:rPr>
                <w:rFonts w:ascii="Segoe UI" w:eastAsia="Arial" w:hAnsi="Segoe UI" w:cs="Segoe UI"/>
                <w:b/>
                <w:sz w:val="20"/>
                <w:szCs w:val="20"/>
              </w:rPr>
            </w:pPr>
          </w:p>
          <w:p w14:paraId="6BEAC2A5" w14:textId="77777777" w:rsidR="00E4335C" w:rsidRDefault="00E4335C" w:rsidP="004C41DA">
            <w:pPr>
              <w:spacing w:before="120" w:after="120"/>
              <w:jc w:val="center"/>
              <w:rPr>
                <w:rFonts w:ascii="Segoe UI" w:eastAsia="Arial" w:hAnsi="Segoe UI" w:cs="Segoe UI"/>
                <w:b/>
                <w:sz w:val="20"/>
                <w:szCs w:val="20"/>
              </w:rPr>
            </w:pPr>
          </w:p>
          <w:p w14:paraId="56C7DC79" w14:textId="77777777" w:rsidR="00E4335C" w:rsidRDefault="00E4335C" w:rsidP="004C41DA">
            <w:pPr>
              <w:spacing w:before="120" w:after="120"/>
              <w:jc w:val="center"/>
              <w:rPr>
                <w:rFonts w:ascii="Segoe UI" w:eastAsia="Arial" w:hAnsi="Segoe UI" w:cs="Segoe UI"/>
                <w:b/>
                <w:sz w:val="20"/>
                <w:szCs w:val="20"/>
              </w:rPr>
            </w:pPr>
          </w:p>
          <w:p w14:paraId="64B85B40" w14:textId="77777777" w:rsidR="00E4335C" w:rsidRDefault="00E4335C" w:rsidP="004C41DA">
            <w:pPr>
              <w:spacing w:before="120" w:after="120"/>
              <w:jc w:val="center"/>
              <w:rPr>
                <w:rFonts w:ascii="Segoe UI" w:eastAsia="Arial" w:hAnsi="Segoe UI" w:cs="Segoe UI"/>
                <w:b/>
                <w:sz w:val="20"/>
                <w:szCs w:val="20"/>
              </w:rPr>
            </w:pPr>
          </w:p>
          <w:p w14:paraId="60557133" w14:textId="77777777" w:rsidR="00E4335C" w:rsidRDefault="00E4335C" w:rsidP="004C41DA">
            <w:pPr>
              <w:spacing w:before="120" w:after="120"/>
              <w:jc w:val="center"/>
              <w:rPr>
                <w:rFonts w:ascii="Segoe UI" w:eastAsia="Arial" w:hAnsi="Segoe UI" w:cs="Segoe UI"/>
                <w:b/>
                <w:sz w:val="20"/>
                <w:szCs w:val="20"/>
              </w:rPr>
            </w:pPr>
          </w:p>
          <w:p w14:paraId="0732D3BE" w14:textId="77777777" w:rsidR="00E4335C" w:rsidRDefault="00E4335C" w:rsidP="004C41DA">
            <w:pPr>
              <w:spacing w:before="120" w:after="120"/>
              <w:jc w:val="center"/>
              <w:rPr>
                <w:rFonts w:ascii="Segoe UI" w:eastAsia="Arial" w:hAnsi="Segoe UI" w:cs="Segoe UI"/>
                <w:b/>
                <w:sz w:val="20"/>
                <w:szCs w:val="20"/>
              </w:rPr>
            </w:pPr>
          </w:p>
          <w:p w14:paraId="08624CB0" w14:textId="77777777" w:rsidR="00E4335C" w:rsidRPr="00F62253"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lastRenderedPageBreak/>
              <w:t>Disclosures</w:t>
            </w:r>
          </w:p>
          <w:p w14:paraId="7CF73F12" w14:textId="3E24B15D" w:rsidR="00E4335C" w:rsidRDefault="00E4335C" w:rsidP="00E4335C">
            <w:pPr>
              <w:spacing w:before="120" w:after="120"/>
              <w:jc w:val="center"/>
              <w:rPr>
                <w:rFonts w:ascii="Segoe UI" w:eastAsia="Arial" w:hAnsi="Segoe UI" w:cs="Segoe UI"/>
                <w:b/>
                <w:sz w:val="20"/>
                <w:szCs w:val="20"/>
              </w:rPr>
            </w:pPr>
            <w:r w:rsidRPr="00F62253">
              <w:rPr>
                <w:rFonts w:ascii="Segoe UI" w:eastAsia="Arial" w:hAnsi="Segoe UI" w:cs="Segoe UI"/>
                <w:b/>
                <w:sz w:val="20"/>
                <w:szCs w:val="20"/>
              </w:rPr>
              <w:t>(Cont’d</w:t>
            </w:r>
            <w:r>
              <w:rPr>
                <w:rFonts w:ascii="Segoe UI" w:eastAsia="Arial" w:hAnsi="Segoe UI" w:cs="Segoe UI"/>
                <w:b/>
                <w:sz w:val="20"/>
                <w:szCs w:val="20"/>
              </w:rPr>
              <w:t>)</w:t>
            </w:r>
          </w:p>
          <w:p w14:paraId="69E16EBE" w14:textId="77777777" w:rsidR="00E4335C" w:rsidRDefault="00E4335C" w:rsidP="004C41DA">
            <w:pPr>
              <w:spacing w:before="120" w:after="120"/>
              <w:jc w:val="center"/>
              <w:rPr>
                <w:rFonts w:ascii="Segoe UI" w:eastAsia="Arial" w:hAnsi="Segoe UI" w:cs="Segoe UI"/>
                <w:b/>
                <w:sz w:val="20"/>
                <w:szCs w:val="20"/>
              </w:rPr>
            </w:pPr>
          </w:p>
          <w:p w14:paraId="1B1FE3F8" w14:textId="343B8170" w:rsidR="00E4335C" w:rsidRPr="00F62253" w:rsidRDefault="00E4335C" w:rsidP="004C41DA">
            <w:pPr>
              <w:spacing w:before="120" w:after="120"/>
              <w:jc w:val="center"/>
              <w:rPr>
                <w:rFonts w:ascii="Segoe UI" w:eastAsia="Arial" w:hAnsi="Segoe UI" w:cs="Segoe UI"/>
                <w:b/>
                <w:sz w:val="20"/>
                <w:szCs w:val="20"/>
              </w:rPr>
            </w:pPr>
          </w:p>
        </w:tc>
        <w:tc>
          <w:tcPr>
            <w:tcW w:w="1322" w:type="dxa"/>
            <w:vMerge w:val="restart"/>
          </w:tcPr>
          <w:p w14:paraId="31796CE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bottom w:val="single" w:sz="4" w:space="0" w:color="auto"/>
            </w:tcBorders>
          </w:tcPr>
          <w:p w14:paraId="1A546CAF"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0(3)</w:t>
            </w:r>
          </w:p>
          <w:p w14:paraId="33DA2BF9"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-5130(4)</w:t>
            </w:r>
          </w:p>
          <w:p w14:paraId="53D5C45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4ADA82D1"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issuer provide to all enrollees and prospective enrollees a list of available disclosure items, including:</w:t>
            </w:r>
          </w:p>
          <w:p w14:paraId="3BD968C3"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 xml:space="preserve">Instructions on how to access and request copies in paper and electronic forms, and </w:t>
            </w:r>
          </w:p>
          <w:p w14:paraId="1E94DCB4" w14:textId="77777777" w:rsidR="000412B1" w:rsidRPr="00F62253" w:rsidRDefault="000412B1" w:rsidP="00CC0F19">
            <w:pPr>
              <w:pStyle w:val="NoSpacing"/>
              <w:numPr>
                <w:ilvl w:val="0"/>
                <w:numId w:val="32"/>
              </w:numPr>
              <w:rPr>
                <w:rFonts w:ascii="Segoe UI" w:hAnsi="Segoe UI" w:cs="Segoe UI"/>
                <w:sz w:val="20"/>
                <w:szCs w:val="20"/>
              </w:rPr>
            </w:pPr>
            <w:r w:rsidRPr="00F62253">
              <w:rPr>
                <w:rFonts w:ascii="Segoe UI" w:hAnsi="Segoe UI" w:cs="Segoe UI"/>
                <w:sz w:val="20"/>
                <w:szCs w:val="20"/>
              </w:rPr>
              <w:t>Web site links to the entire health plan disclosure information.</w:t>
            </w:r>
          </w:p>
        </w:tc>
        <w:tc>
          <w:tcPr>
            <w:tcW w:w="1351" w:type="dxa"/>
            <w:tcBorders>
              <w:bottom w:val="single" w:sz="4" w:space="0" w:color="auto"/>
            </w:tcBorders>
          </w:tcPr>
          <w:p w14:paraId="4FE3B364" w14:textId="77777777" w:rsidR="000412B1" w:rsidRPr="002A288A" w:rsidRDefault="000412B1" w:rsidP="000412B1">
            <w:pPr>
              <w:spacing w:before="120" w:after="120"/>
              <w:rPr>
                <w:rFonts w:ascii="Arial" w:hAnsi="Arial" w:cs="Arial"/>
                <w:sz w:val="18"/>
                <w:szCs w:val="18"/>
              </w:rPr>
            </w:pPr>
          </w:p>
        </w:tc>
      </w:tr>
      <w:tr w:rsidR="000412B1" w14:paraId="1860EA88" w14:textId="77777777" w:rsidTr="00FF4D1B">
        <w:trPr>
          <w:trHeight w:val="193"/>
          <w:jc w:val="center"/>
        </w:trPr>
        <w:tc>
          <w:tcPr>
            <w:tcW w:w="1435" w:type="dxa"/>
            <w:vMerge/>
          </w:tcPr>
          <w:p w14:paraId="7863E678"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B8D8FC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0D21E82"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0(1)(g)</w:t>
            </w:r>
          </w:p>
          <w:p w14:paraId="47E9512B"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w:t>
            </w:r>
            <w:r w:rsidRPr="00BB195E">
              <w:rPr>
                <w:rFonts w:ascii="Segoe UI" w:hAnsi="Segoe UI" w:cs="Segoe UI"/>
                <w:spacing w:val="1"/>
                <w:sz w:val="20"/>
                <w:szCs w:val="20"/>
              </w:rPr>
              <w:t>4</w:t>
            </w:r>
            <w:r w:rsidRPr="00BB195E">
              <w:rPr>
                <w:rFonts w:ascii="Segoe UI" w:hAnsi="Segoe UI" w:cs="Segoe UI"/>
                <w:spacing w:val="-1"/>
                <w:sz w:val="20"/>
                <w:szCs w:val="20"/>
              </w:rPr>
              <w:t>3</w:t>
            </w:r>
            <w:r w:rsidRPr="00BB195E">
              <w:rPr>
                <w:rFonts w:ascii="Segoe UI" w:hAnsi="Segoe UI" w:cs="Segoe UI"/>
                <w:sz w:val="20"/>
                <w:szCs w:val="20"/>
              </w:rPr>
              <w:t>-5130</w:t>
            </w:r>
          </w:p>
        </w:tc>
        <w:tc>
          <w:tcPr>
            <w:tcW w:w="8227" w:type="dxa"/>
            <w:tcBorders>
              <w:top w:val="single" w:sz="4" w:space="0" w:color="auto"/>
              <w:bottom w:val="single" w:sz="4" w:space="0" w:color="auto"/>
            </w:tcBorders>
          </w:tcPr>
          <w:p w14:paraId="5CDBC6D8"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Does the plan clearly and prominently display an offer to provide the following information before purchase or selection? Information must be provided upon request (either by paper or electronic, whichever is requested).  Must be prominently displayed and accessible on the issuer’s website and easily understood by the average plan participant.</w:t>
            </w:r>
          </w:p>
        </w:tc>
        <w:tc>
          <w:tcPr>
            <w:tcW w:w="1351" w:type="dxa"/>
            <w:tcBorders>
              <w:top w:val="single" w:sz="4" w:space="0" w:color="auto"/>
              <w:bottom w:val="single" w:sz="4" w:space="0" w:color="auto"/>
            </w:tcBorders>
          </w:tcPr>
          <w:p w14:paraId="76683FB5" w14:textId="77777777" w:rsidR="000412B1" w:rsidRPr="002A288A" w:rsidRDefault="000412B1" w:rsidP="000412B1">
            <w:pPr>
              <w:spacing w:before="120" w:after="120"/>
              <w:rPr>
                <w:rFonts w:ascii="Arial" w:hAnsi="Arial" w:cs="Arial"/>
                <w:sz w:val="18"/>
                <w:szCs w:val="18"/>
              </w:rPr>
            </w:pPr>
          </w:p>
        </w:tc>
      </w:tr>
      <w:tr w:rsidR="000412B1" w14:paraId="0255C53E" w14:textId="77777777" w:rsidTr="00FF4D1B">
        <w:trPr>
          <w:trHeight w:val="193"/>
          <w:jc w:val="center"/>
        </w:trPr>
        <w:tc>
          <w:tcPr>
            <w:tcW w:w="1435" w:type="dxa"/>
            <w:vMerge/>
          </w:tcPr>
          <w:p w14:paraId="59122CE9" w14:textId="77777777" w:rsidR="000412B1" w:rsidRPr="00F62253" w:rsidRDefault="000412B1" w:rsidP="000412B1">
            <w:pPr>
              <w:spacing w:before="120" w:after="120"/>
              <w:rPr>
                <w:rFonts w:ascii="Segoe UI" w:eastAsia="Arial" w:hAnsi="Segoe UI" w:cs="Segoe UI"/>
                <w:b/>
                <w:sz w:val="20"/>
                <w:szCs w:val="20"/>
              </w:rPr>
            </w:pPr>
          </w:p>
        </w:tc>
        <w:tc>
          <w:tcPr>
            <w:tcW w:w="1322" w:type="dxa"/>
            <w:vMerge/>
          </w:tcPr>
          <w:p w14:paraId="2951C7C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168FA2D"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0(1)(a)</w:t>
            </w:r>
          </w:p>
          <w:p w14:paraId="735259A0" w14:textId="77777777" w:rsidR="000412B1" w:rsidRPr="00BB195E" w:rsidRDefault="000412B1" w:rsidP="00BB195E">
            <w:pPr>
              <w:pStyle w:val="NoSpacing"/>
              <w:jc w:val="center"/>
              <w:rPr>
                <w:rFonts w:ascii="Segoe UI" w:eastAsia="Arial" w:hAnsi="Segoe UI" w:cs="Segoe UI"/>
                <w:spacing w:val="1"/>
                <w:sz w:val="20"/>
                <w:szCs w:val="20"/>
              </w:rPr>
            </w:pPr>
          </w:p>
          <w:p w14:paraId="394541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0F5F2CD" w14:textId="77777777" w:rsidR="000412B1" w:rsidRPr="00F62253" w:rsidRDefault="00C56B2F" w:rsidP="00C56B2F">
            <w:pPr>
              <w:pStyle w:val="NoSpacing"/>
              <w:rPr>
                <w:rFonts w:ascii="Segoe UI" w:hAnsi="Segoe UI" w:cs="Segoe UI"/>
                <w:sz w:val="20"/>
                <w:szCs w:val="20"/>
              </w:rPr>
            </w:pPr>
            <w:r w:rsidRPr="00F62253">
              <w:rPr>
                <w:rFonts w:ascii="Segoe UI" w:hAnsi="Segoe UI" w:cs="Segoe UI"/>
                <w:sz w:val="20"/>
                <w:szCs w:val="20"/>
              </w:rPr>
              <w:t>L</w:t>
            </w:r>
            <w:r w:rsidR="000412B1" w:rsidRPr="00F62253">
              <w:rPr>
                <w:rFonts w:ascii="Segoe UI" w:hAnsi="Segoe UI" w:cs="Segoe UI"/>
                <w:sz w:val="20"/>
                <w:szCs w:val="20"/>
              </w:rPr>
              <w:t xml:space="preserve">isting of covered benefits, including RX benefits, if any, </w:t>
            </w:r>
          </w:p>
          <w:p w14:paraId="66707198"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copy of the current formulary, if any is used</w:t>
            </w:r>
          </w:p>
          <w:p w14:paraId="02C2CD3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definitions of terms such as generic versus brand name, and </w:t>
            </w:r>
          </w:p>
          <w:p w14:paraId="0648115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policies regarding coverage of drugs, such as how they become approved or taken off the formulary, and how consumers may be involved in decisions about benefits;</w:t>
            </w:r>
          </w:p>
        </w:tc>
        <w:tc>
          <w:tcPr>
            <w:tcW w:w="1351" w:type="dxa"/>
            <w:tcBorders>
              <w:top w:val="single" w:sz="4" w:space="0" w:color="auto"/>
              <w:bottom w:val="single" w:sz="4" w:space="0" w:color="auto"/>
            </w:tcBorders>
          </w:tcPr>
          <w:p w14:paraId="15CD5C2C" w14:textId="77777777" w:rsidR="000412B1" w:rsidRPr="002A288A" w:rsidRDefault="000412B1" w:rsidP="000412B1">
            <w:pPr>
              <w:spacing w:before="120" w:after="120"/>
              <w:rPr>
                <w:rFonts w:ascii="Arial" w:hAnsi="Arial" w:cs="Arial"/>
                <w:sz w:val="18"/>
                <w:szCs w:val="18"/>
              </w:rPr>
            </w:pPr>
          </w:p>
        </w:tc>
      </w:tr>
      <w:tr w:rsidR="000412B1" w14:paraId="1A198E65" w14:textId="77777777" w:rsidTr="00FF4D1B">
        <w:trPr>
          <w:trHeight w:val="193"/>
          <w:jc w:val="center"/>
        </w:trPr>
        <w:tc>
          <w:tcPr>
            <w:tcW w:w="1435" w:type="dxa"/>
            <w:vMerge/>
          </w:tcPr>
          <w:p w14:paraId="2F7C87C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771612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3A9006E"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0(1)(b)</w:t>
            </w:r>
          </w:p>
          <w:p w14:paraId="7582434A"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15C6B17" w14:textId="77777777" w:rsidR="000412B1" w:rsidRPr="00F62253" w:rsidRDefault="000412B1" w:rsidP="00C56B2F">
            <w:pPr>
              <w:pStyle w:val="NoSpacing"/>
              <w:rPr>
                <w:rFonts w:ascii="Segoe UI" w:hAnsi="Segoe UI" w:cs="Segoe UI"/>
                <w:sz w:val="20"/>
                <w:szCs w:val="20"/>
              </w:rPr>
            </w:pPr>
            <w:r w:rsidRPr="00F62253">
              <w:rPr>
                <w:rFonts w:ascii="Segoe UI" w:hAnsi="Segoe UI" w:cs="Segoe UI"/>
                <w:sz w:val="20"/>
                <w:szCs w:val="20"/>
              </w:rPr>
              <w:t>listing of exclusions, reductions, and limitations to covered benefits, and any definition of medical necessity or other coverage criteria upon which they may be based;</w:t>
            </w:r>
          </w:p>
        </w:tc>
        <w:tc>
          <w:tcPr>
            <w:tcW w:w="1351" w:type="dxa"/>
            <w:tcBorders>
              <w:top w:val="single" w:sz="4" w:space="0" w:color="auto"/>
              <w:bottom w:val="single" w:sz="4" w:space="0" w:color="auto"/>
            </w:tcBorders>
          </w:tcPr>
          <w:p w14:paraId="718518E9" w14:textId="77777777" w:rsidR="000412B1" w:rsidRPr="002A288A" w:rsidRDefault="000412B1" w:rsidP="000412B1">
            <w:pPr>
              <w:spacing w:before="120" w:after="120"/>
              <w:rPr>
                <w:rFonts w:ascii="Arial" w:hAnsi="Arial" w:cs="Arial"/>
                <w:sz w:val="18"/>
                <w:szCs w:val="18"/>
              </w:rPr>
            </w:pPr>
          </w:p>
        </w:tc>
      </w:tr>
      <w:tr w:rsidR="000412B1" w14:paraId="630CDB15" w14:textId="77777777" w:rsidTr="00FF4D1B">
        <w:trPr>
          <w:trHeight w:val="193"/>
          <w:jc w:val="center"/>
        </w:trPr>
        <w:tc>
          <w:tcPr>
            <w:tcW w:w="1435" w:type="dxa"/>
            <w:vMerge/>
          </w:tcPr>
          <w:p w14:paraId="617873F5" w14:textId="77777777" w:rsidR="000412B1" w:rsidRPr="00F62253" w:rsidRDefault="000412B1" w:rsidP="000412B1">
            <w:pPr>
              <w:spacing w:before="120" w:after="120"/>
              <w:rPr>
                <w:rFonts w:ascii="Segoe UI" w:hAnsi="Segoe UI" w:cs="Segoe UI"/>
                <w:b/>
                <w:sz w:val="20"/>
                <w:szCs w:val="20"/>
              </w:rPr>
            </w:pPr>
          </w:p>
        </w:tc>
        <w:tc>
          <w:tcPr>
            <w:tcW w:w="1322" w:type="dxa"/>
            <w:vMerge/>
          </w:tcPr>
          <w:p w14:paraId="650571D7"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ED3E4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0(1)(c)</w:t>
            </w:r>
          </w:p>
        </w:tc>
        <w:tc>
          <w:tcPr>
            <w:tcW w:w="8227" w:type="dxa"/>
            <w:tcBorders>
              <w:top w:val="single" w:sz="4" w:space="0" w:color="auto"/>
              <w:bottom w:val="single" w:sz="4" w:space="0" w:color="auto"/>
            </w:tcBorders>
          </w:tcPr>
          <w:p w14:paraId="547A8587"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carrier's policies for protecting the confidentiality of health information;</w:t>
            </w:r>
          </w:p>
        </w:tc>
        <w:tc>
          <w:tcPr>
            <w:tcW w:w="1351" w:type="dxa"/>
            <w:tcBorders>
              <w:top w:val="single" w:sz="4" w:space="0" w:color="auto"/>
              <w:bottom w:val="single" w:sz="4" w:space="0" w:color="auto"/>
            </w:tcBorders>
          </w:tcPr>
          <w:p w14:paraId="7B61692D" w14:textId="77777777" w:rsidR="000412B1" w:rsidRPr="002A288A" w:rsidRDefault="000412B1" w:rsidP="000412B1">
            <w:pPr>
              <w:spacing w:before="120" w:after="120"/>
              <w:rPr>
                <w:rFonts w:ascii="Arial" w:hAnsi="Arial" w:cs="Arial"/>
                <w:sz w:val="18"/>
                <w:szCs w:val="18"/>
              </w:rPr>
            </w:pPr>
          </w:p>
        </w:tc>
      </w:tr>
      <w:tr w:rsidR="000412B1" w14:paraId="16BB8FAC" w14:textId="77777777" w:rsidTr="00FF4D1B">
        <w:trPr>
          <w:trHeight w:val="193"/>
          <w:jc w:val="center"/>
        </w:trPr>
        <w:tc>
          <w:tcPr>
            <w:tcW w:w="1435" w:type="dxa"/>
            <w:vMerge/>
          </w:tcPr>
          <w:p w14:paraId="7F3D98A8"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1651AD"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8425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0(1)(d)</w:t>
            </w:r>
          </w:p>
        </w:tc>
        <w:tc>
          <w:tcPr>
            <w:tcW w:w="8227" w:type="dxa"/>
            <w:tcBorders>
              <w:top w:val="single" w:sz="4" w:space="0" w:color="auto"/>
              <w:bottom w:val="single" w:sz="4" w:space="0" w:color="auto"/>
            </w:tcBorders>
          </w:tcPr>
          <w:p w14:paraId="37271F5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of the cost of premiums and any enrollee cost-sharing requirements;</w:t>
            </w:r>
          </w:p>
        </w:tc>
        <w:tc>
          <w:tcPr>
            <w:tcW w:w="1351" w:type="dxa"/>
            <w:tcBorders>
              <w:top w:val="single" w:sz="4" w:space="0" w:color="auto"/>
              <w:bottom w:val="single" w:sz="4" w:space="0" w:color="auto"/>
            </w:tcBorders>
          </w:tcPr>
          <w:p w14:paraId="72EA0480" w14:textId="77777777" w:rsidR="000412B1" w:rsidRPr="002A288A" w:rsidRDefault="000412B1" w:rsidP="000412B1">
            <w:pPr>
              <w:spacing w:before="120" w:after="120"/>
              <w:rPr>
                <w:rFonts w:ascii="Arial" w:hAnsi="Arial" w:cs="Arial"/>
                <w:sz w:val="18"/>
                <w:szCs w:val="18"/>
              </w:rPr>
            </w:pPr>
          </w:p>
        </w:tc>
      </w:tr>
      <w:tr w:rsidR="000412B1" w14:paraId="79ABC77F" w14:textId="77777777" w:rsidTr="00FF4D1B">
        <w:trPr>
          <w:trHeight w:val="193"/>
          <w:jc w:val="center"/>
        </w:trPr>
        <w:tc>
          <w:tcPr>
            <w:tcW w:w="1435" w:type="dxa"/>
            <w:vMerge/>
          </w:tcPr>
          <w:p w14:paraId="348385F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4B7FFD8"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DEDF8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0(1)(e)</w:t>
            </w:r>
          </w:p>
        </w:tc>
        <w:tc>
          <w:tcPr>
            <w:tcW w:w="8227" w:type="dxa"/>
            <w:tcBorders>
              <w:top w:val="single" w:sz="4" w:space="0" w:color="auto"/>
              <w:bottom w:val="single" w:sz="4" w:space="0" w:color="auto"/>
            </w:tcBorders>
          </w:tcPr>
          <w:p w14:paraId="2E31302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summary explanation of the carrier's review of adverse benefit determinations and grievance processes;</w:t>
            </w:r>
          </w:p>
        </w:tc>
        <w:tc>
          <w:tcPr>
            <w:tcW w:w="1351" w:type="dxa"/>
            <w:tcBorders>
              <w:top w:val="single" w:sz="4" w:space="0" w:color="auto"/>
              <w:bottom w:val="single" w:sz="4" w:space="0" w:color="auto"/>
            </w:tcBorders>
          </w:tcPr>
          <w:p w14:paraId="30103AC8" w14:textId="77777777" w:rsidR="000412B1" w:rsidRPr="002A288A" w:rsidRDefault="000412B1" w:rsidP="000412B1">
            <w:pPr>
              <w:spacing w:before="120" w:after="120"/>
              <w:rPr>
                <w:rFonts w:ascii="Arial" w:hAnsi="Arial" w:cs="Arial"/>
                <w:sz w:val="18"/>
                <w:szCs w:val="18"/>
              </w:rPr>
            </w:pPr>
          </w:p>
        </w:tc>
      </w:tr>
      <w:tr w:rsidR="000412B1" w14:paraId="1780E43F" w14:textId="77777777" w:rsidTr="00FF4D1B">
        <w:trPr>
          <w:trHeight w:val="193"/>
          <w:jc w:val="center"/>
        </w:trPr>
        <w:tc>
          <w:tcPr>
            <w:tcW w:w="1435" w:type="dxa"/>
            <w:vMerge/>
          </w:tcPr>
          <w:p w14:paraId="4E113FDB"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6CBA3FB"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D5E8B7B"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0(1)(f)</w:t>
            </w:r>
          </w:p>
        </w:tc>
        <w:tc>
          <w:tcPr>
            <w:tcW w:w="8227" w:type="dxa"/>
            <w:tcBorders>
              <w:top w:val="single" w:sz="4" w:space="0" w:color="auto"/>
              <w:bottom w:val="single" w:sz="4" w:space="0" w:color="auto"/>
            </w:tcBorders>
          </w:tcPr>
          <w:p w14:paraId="3F19C97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statement regarding the availability of a point-of-service option, if any, and how the option operates; and</w:t>
            </w:r>
          </w:p>
        </w:tc>
        <w:tc>
          <w:tcPr>
            <w:tcW w:w="1351" w:type="dxa"/>
            <w:tcBorders>
              <w:top w:val="single" w:sz="4" w:space="0" w:color="auto"/>
              <w:bottom w:val="single" w:sz="4" w:space="0" w:color="auto"/>
            </w:tcBorders>
          </w:tcPr>
          <w:p w14:paraId="5B52EDFD" w14:textId="77777777" w:rsidR="000412B1" w:rsidRPr="002A288A" w:rsidRDefault="000412B1" w:rsidP="000412B1">
            <w:pPr>
              <w:spacing w:before="120" w:after="120"/>
              <w:rPr>
                <w:rFonts w:ascii="Arial" w:hAnsi="Arial" w:cs="Arial"/>
                <w:sz w:val="18"/>
                <w:szCs w:val="18"/>
              </w:rPr>
            </w:pPr>
          </w:p>
        </w:tc>
      </w:tr>
      <w:tr w:rsidR="000412B1" w14:paraId="7DC11576" w14:textId="77777777" w:rsidTr="00FF4D1B">
        <w:trPr>
          <w:trHeight w:val="193"/>
          <w:jc w:val="center"/>
        </w:trPr>
        <w:tc>
          <w:tcPr>
            <w:tcW w:w="1435" w:type="dxa"/>
            <w:vMerge/>
          </w:tcPr>
          <w:p w14:paraId="46C0F67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3BCFCB0"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3436DFA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0(1)(g)</w:t>
            </w:r>
          </w:p>
          <w:p w14:paraId="382DE859" w14:textId="77777777" w:rsidR="000412B1" w:rsidRPr="00BB195E" w:rsidRDefault="000412B1" w:rsidP="00BB195E">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4377566"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convenient means of obtaining lists of participating primary care and specialty care providers, including disclosure of network arrangements that restrict access to providers within any plan network. </w:t>
            </w:r>
          </w:p>
        </w:tc>
        <w:tc>
          <w:tcPr>
            <w:tcW w:w="1351" w:type="dxa"/>
            <w:tcBorders>
              <w:top w:val="single" w:sz="4" w:space="0" w:color="auto"/>
              <w:bottom w:val="single" w:sz="4" w:space="0" w:color="auto"/>
            </w:tcBorders>
          </w:tcPr>
          <w:p w14:paraId="6E9FA670" w14:textId="77777777" w:rsidR="000412B1" w:rsidRPr="002A288A" w:rsidRDefault="000412B1" w:rsidP="000412B1">
            <w:pPr>
              <w:spacing w:before="120" w:after="120"/>
              <w:rPr>
                <w:rFonts w:ascii="Arial" w:hAnsi="Arial" w:cs="Arial"/>
                <w:sz w:val="18"/>
                <w:szCs w:val="18"/>
              </w:rPr>
            </w:pPr>
          </w:p>
        </w:tc>
      </w:tr>
      <w:tr w:rsidR="000412B1" w14:paraId="4067B2E9" w14:textId="77777777" w:rsidTr="00FF4D1B">
        <w:trPr>
          <w:trHeight w:val="193"/>
          <w:jc w:val="center"/>
        </w:trPr>
        <w:tc>
          <w:tcPr>
            <w:tcW w:w="1435" w:type="dxa"/>
            <w:vMerge/>
          </w:tcPr>
          <w:p w14:paraId="73615CF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937FE0A"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9BA25" w14:textId="77777777" w:rsidR="000412B1" w:rsidRPr="00BB195E" w:rsidRDefault="000412B1" w:rsidP="00BB195E">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w:t>
            </w:r>
          </w:p>
        </w:tc>
        <w:tc>
          <w:tcPr>
            <w:tcW w:w="8227" w:type="dxa"/>
            <w:tcBorders>
              <w:top w:val="single" w:sz="4" w:space="0" w:color="auto"/>
              <w:bottom w:val="single" w:sz="4" w:space="0" w:color="auto"/>
            </w:tcBorders>
          </w:tcPr>
          <w:p w14:paraId="1A0708AB" w14:textId="77777777" w:rsidR="000412B1" w:rsidRPr="00F62253" w:rsidRDefault="000412B1" w:rsidP="005E33C9">
            <w:pPr>
              <w:pStyle w:val="NoSpacing"/>
              <w:rPr>
                <w:rFonts w:ascii="Segoe UI" w:hAnsi="Segoe UI" w:cs="Segoe UI"/>
                <w:sz w:val="20"/>
                <w:szCs w:val="20"/>
              </w:rPr>
            </w:pPr>
            <w:r w:rsidRPr="00F62253">
              <w:rPr>
                <w:rFonts w:ascii="Segoe UI" w:hAnsi="Segoe UI" w:cs="Segoe UI"/>
                <w:sz w:val="20"/>
                <w:szCs w:val="20"/>
              </w:rPr>
              <w:t>Does the contract contain the following written information or notify the enrollee that he is entitled to it upon request:</w:t>
            </w:r>
          </w:p>
        </w:tc>
        <w:tc>
          <w:tcPr>
            <w:tcW w:w="1351" w:type="dxa"/>
            <w:tcBorders>
              <w:top w:val="single" w:sz="4" w:space="0" w:color="auto"/>
              <w:bottom w:val="single" w:sz="4" w:space="0" w:color="auto"/>
            </w:tcBorders>
          </w:tcPr>
          <w:p w14:paraId="1AE438E7" w14:textId="77777777" w:rsidR="000412B1" w:rsidRPr="002A288A" w:rsidRDefault="000412B1" w:rsidP="000412B1">
            <w:pPr>
              <w:spacing w:before="120" w:after="120"/>
              <w:rPr>
                <w:rFonts w:ascii="Arial" w:hAnsi="Arial" w:cs="Arial"/>
                <w:sz w:val="18"/>
                <w:szCs w:val="18"/>
              </w:rPr>
            </w:pPr>
          </w:p>
        </w:tc>
      </w:tr>
      <w:tr w:rsidR="000412B1" w14:paraId="2A9F609E" w14:textId="77777777" w:rsidTr="00FF4D1B">
        <w:trPr>
          <w:trHeight w:val="193"/>
          <w:jc w:val="center"/>
        </w:trPr>
        <w:tc>
          <w:tcPr>
            <w:tcW w:w="1435" w:type="dxa"/>
            <w:vMerge/>
          </w:tcPr>
          <w:p w14:paraId="654768F0" w14:textId="77777777" w:rsidR="000412B1" w:rsidRPr="00F62253" w:rsidRDefault="000412B1" w:rsidP="000412B1">
            <w:pPr>
              <w:spacing w:before="120" w:after="120"/>
              <w:rPr>
                <w:rFonts w:ascii="Segoe UI" w:hAnsi="Segoe UI" w:cs="Segoe UI"/>
                <w:b/>
                <w:sz w:val="20"/>
                <w:szCs w:val="20"/>
              </w:rPr>
            </w:pPr>
          </w:p>
        </w:tc>
        <w:tc>
          <w:tcPr>
            <w:tcW w:w="1322" w:type="dxa"/>
            <w:vMerge/>
          </w:tcPr>
          <w:p w14:paraId="7F91A64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1A53C54"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005E33C9" w:rsidRPr="00BB195E">
              <w:rPr>
                <w:rFonts w:ascii="Segoe UI" w:eastAsia="Arial" w:hAnsi="Segoe UI" w:cs="Segoe UI"/>
                <w:sz w:val="20"/>
                <w:szCs w:val="20"/>
              </w:rPr>
              <w:t>0(2)(a)</w:t>
            </w:r>
          </w:p>
        </w:tc>
        <w:tc>
          <w:tcPr>
            <w:tcW w:w="8227" w:type="dxa"/>
            <w:tcBorders>
              <w:top w:val="single" w:sz="4" w:space="0" w:color="auto"/>
              <w:bottom w:val="single" w:sz="4" w:space="0" w:color="auto"/>
            </w:tcBorders>
          </w:tcPr>
          <w:p w14:paraId="0B081519"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Any documents, instruments, or other information referred to in the medical coverage agreement;</w:t>
            </w:r>
          </w:p>
        </w:tc>
        <w:tc>
          <w:tcPr>
            <w:tcW w:w="1351" w:type="dxa"/>
            <w:tcBorders>
              <w:top w:val="single" w:sz="4" w:space="0" w:color="auto"/>
              <w:bottom w:val="single" w:sz="4" w:space="0" w:color="auto"/>
            </w:tcBorders>
          </w:tcPr>
          <w:p w14:paraId="501E047F" w14:textId="77777777" w:rsidR="000412B1" w:rsidRPr="002A288A" w:rsidRDefault="000412B1" w:rsidP="000412B1">
            <w:pPr>
              <w:spacing w:before="120" w:after="120"/>
              <w:rPr>
                <w:rFonts w:ascii="Arial" w:hAnsi="Arial" w:cs="Arial"/>
                <w:sz w:val="18"/>
                <w:szCs w:val="18"/>
              </w:rPr>
            </w:pPr>
          </w:p>
        </w:tc>
      </w:tr>
      <w:tr w:rsidR="000412B1" w14:paraId="2E3C4BFF" w14:textId="77777777" w:rsidTr="00FF4D1B">
        <w:trPr>
          <w:trHeight w:val="193"/>
          <w:jc w:val="center"/>
        </w:trPr>
        <w:tc>
          <w:tcPr>
            <w:tcW w:w="1435" w:type="dxa"/>
            <w:vMerge/>
          </w:tcPr>
          <w:p w14:paraId="3F4A5721"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FD5CA4"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0FD7B64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0(2)(b)</w:t>
            </w:r>
          </w:p>
          <w:p w14:paraId="61788C32"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8A7422A"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full description of the procedures to be followed by an enrollee for consulting a provider other than the primary care provider and whether any entity must authorize the referral;</w:t>
            </w:r>
          </w:p>
        </w:tc>
        <w:tc>
          <w:tcPr>
            <w:tcW w:w="1351" w:type="dxa"/>
            <w:tcBorders>
              <w:top w:val="single" w:sz="4" w:space="0" w:color="auto"/>
              <w:bottom w:val="single" w:sz="4" w:space="0" w:color="auto"/>
            </w:tcBorders>
          </w:tcPr>
          <w:p w14:paraId="73A22397" w14:textId="77777777" w:rsidR="000412B1" w:rsidRPr="002A288A" w:rsidRDefault="000412B1" w:rsidP="000412B1">
            <w:pPr>
              <w:spacing w:before="120" w:after="120"/>
              <w:rPr>
                <w:rFonts w:ascii="Arial" w:hAnsi="Arial" w:cs="Arial"/>
                <w:sz w:val="18"/>
                <w:szCs w:val="18"/>
              </w:rPr>
            </w:pPr>
          </w:p>
        </w:tc>
      </w:tr>
      <w:tr w:rsidR="000412B1" w14:paraId="13CE7EBC" w14:textId="77777777" w:rsidTr="00FF4D1B">
        <w:trPr>
          <w:trHeight w:val="193"/>
          <w:jc w:val="center"/>
        </w:trPr>
        <w:tc>
          <w:tcPr>
            <w:tcW w:w="1435" w:type="dxa"/>
            <w:vMerge/>
          </w:tcPr>
          <w:p w14:paraId="5A3C3E17"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426EAFF"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74120F07"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w:t>
            </w:r>
            <w:proofErr w:type="gramStart"/>
            <w:r w:rsidRPr="00BB195E">
              <w:rPr>
                <w:rFonts w:ascii="Segoe UI" w:eastAsia="Arial" w:hAnsi="Segoe UI" w:cs="Segoe UI"/>
                <w:sz w:val="20"/>
                <w:szCs w:val="20"/>
              </w:rPr>
              <w:t>2)(</w:t>
            </w:r>
            <w:proofErr w:type="gramEnd"/>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73D769F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Procedures, if any, that an enrollee must first follow for obtaining prior authorization </w:t>
            </w:r>
            <w:r w:rsidRPr="00F62253">
              <w:rPr>
                <w:rFonts w:ascii="Segoe UI" w:hAnsi="Segoe UI" w:cs="Segoe UI"/>
                <w:sz w:val="20"/>
                <w:szCs w:val="20"/>
              </w:rPr>
              <w:br/>
              <w:t>for health care services;</w:t>
            </w:r>
          </w:p>
        </w:tc>
        <w:tc>
          <w:tcPr>
            <w:tcW w:w="1351" w:type="dxa"/>
            <w:tcBorders>
              <w:top w:val="single" w:sz="4" w:space="0" w:color="auto"/>
              <w:bottom w:val="single" w:sz="4" w:space="0" w:color="auto"/>
            </w:tcBorders>
          </w:tcPr>
          <w:p w14:paraId="2A0819B2" w14:textId="77777777" w:rsidR="000412B1" w:rsidRPr="002A288A" w:rsidRDefault="000412B1" w:rsidP="000412B1">
            <w:pPr>
              <w:spacing w:before="120" w:after="120"/>
              <w:rPr>
                <w:rFonts w:ascii="Arial" w:hAnsi="Arial" w:cs="Arial"/>
                <w:sz w:val="18"/>
                <w:szCs w:val="18"/>
              </w:rPr>
            </w:pPr>
          </w:p>
        </w:tc>
      </w:tr>
      <w:tr w:rsidR="000412B1" w14:paraId="738A1CBB" w14:textId="77777777" w:rsidTr="00FF4D1B">
        <w:trPr>
          <w:trHeight w:val="193"/>
          <w:jc w:val="center"/>
        </w:trPr>
        <w:tc>
          <w:tcPr>
            <w:tcW w:w="1435" w:type="dxa"/>
            <w:vMerge/>
          </w:tcPr>
          <w:p w14:paraId="73E0A732"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C7B0C26"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78DBF55"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0(2)(d)</w:t>
            </w:r>
          </w:p>
        </w:tc>
        <w:tc>
          <w:tcPr>
            <w:tcW w:w="8227" w:type="dxa"/>
            <w:tcBorders>
              <w:top w:val="single" w:sz="4" w:space="0" w:color="auto"/>
              <w:bottom w:val="single" w:sz="4" w:space="0" w:color="auto"/>
            </w:tcBorders>
          </w:tcPr>
          <w:p w14:paraId="43F1FC31"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 written description of any reimbursement or payment arrangements between the issuer and providers, including capitation provisions, fee-for-service provisions, and health care delivery efficiency provisions;</w:t>
            </w:r>
          </w:p>
        </w:tc>
        <w:tc>
          <w:tcPr>
            <w:tcW w:w="1351" w:type="dxa"/>
            <w:tcBorders>
              <w:top w:val="single" w:sz="4" w:space="0" w:color="auto"/>
              <w:bottom w:val="single" w:sz="4" w:space="0" w:color="auto"/>
            </w:tcBorders>
          </w:tcPr>
          <w:p w14:paraId="3564B540" w14:textId="77777777" w:rsidR="000412B1" w:rsidRPr="002A288A" w:rsidRDefault="000412B1" w:rsidP="000412B1">
            <w:pPr>
              <w:spacing w:before="120" w:after="120"/>
              <w:rPr>
                <w:rFonts w:ascii="Arial" w:hAnsi="Arial" w:cs="Arial"/>
                <w:sz w:val="18"/>
                <w:szCs w:val="18"/>
              </w:rPr>
            </w:pPr>
          </w:p>
        </w:tc>
      </w:tr>
      <w:tr w:rsidR="000412B1" w14:paraId="6C2E221D" w14:textId="77777777" w:rsidTr="00FF4D1B">
        <w:trPr>
          <w:trHeight w:val="193"/>
          <w:jc w:val="center"/>
        </w:trPr>
        <w:tc>
          <w:tcPr>
            <w:tcW w:w="1435" w:type="dxa"/>
            <w:vMerge/>
          </w:tcPr>
          <w:p w14:paraId="147D32E3"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215F92C"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4004C42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0(2)(e)</w:t>
            </w:r>
          </w:p>
          <w:p w14:paraId="11E51A35"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D2B0C2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Descriptions and justifications for provider compensation programs, including any incentives or penalties that are intended to encourage providers to withhold services or minimize or avoid referrals to specialists;</w:t>
            </w:r>
          </w:p>
        </w:tc>
        <w:tc>
          <w:tcPr>
            <w:tcW w:w="1351" w:type="dxa"/>
            <w:tcBorders>
              <w:top w:val="single" w:sz="4" w:space="0" w:color="auto"/>
              <w:bottom w:val="single" w:sz="4" w:space="0" w:color="auto"/>
            </w:tcBorders>
          </w:tcPr>
          <w:p w14:paraId="177E87D8" w14:textId="77777777" w:rsidR="000412B1" w:rsidRPr="002A288A" w:rsidRDefault="000412B1" w:rsidP="000412B1">
            <w:pPr>
              <w:spacing w:before="120" w:after="120"/>
              <w:rPr>
                <w:rFonts w:ascii="Arial" w:hAnsi="Arial" w:cs="Arial"/>
                <w:sz w:val="18"/>
                <w:szCs w:val="18"/>
              </w:rPr>
            </w:pPr>
          </w:p>
        </w:tc>
      </w:tr>
      <w:tr w:rsidR="000412B1" w14:paraId="334719DC" w14:textId="77777777" w:rsidTr="00FF4D1B">
        <w:trPr>
          <w:trHeight w:val="193"/>
          <w:jc w:val="center"/>
        </w:trPr>
        <w:tc>
          <w:tcPr>
            <w:tcW w:w="1435" w:type="dxa"/>
            <w:vMerge/>
          </w:tcPr>
          <w:p w14:paraId="40DF98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5CF07B69"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0BB5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0(2)(f)</w:t>
            </w:r>
          </w:p>
          <w:p w14:paraId="7E7FC49E"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6A6D1CB"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An annual accounting of all payments made by the carrier which have been counted against any payment limitations, visit limitations, or other overall limitations on a person's coverage under a plan;</w:t>
            </w:r>
          </w:p>
        </w:tc>
        <w:tc>
          <w:tcPr>
            <w:tcW w:w="1351" w:type="dxa"/>
            <w:tcBorders>
              <w:top w:val="single" w:sz="4" w:space="0" w:color="auto"/>
              <w:bottom w:val="single" w:sz="4" w:space="0" w:color="auto"/>
            </w:tcBorders>
          </w:tcPr>
          <w:p w14:paraId="48CB1DE8" w14:textId="77777777" w:rsidR="000412B1" w:rsidRPr="002A288A" w:rsidRDefault="000412B1" w:rsidP="000412B1">
            <w:pPr>
              <w:spacing w:before="120" w:after="120"/>
              <w:rPr>
                <w:rFonts w:ascii="Arial" w:hAnsi="Arial" w:cs="Arial"/>
                <w:sz w:val="18"/>
                <w:szCs w:val="18"/>
              </w:rPr>
            </w:pPr>
          </w:p>
        </w:tc>
      </w:tr>
      <w:tr w:rsidR="000412B1" w14:paraId="24826490" w14:textId="77777777" w:rsidTr="00FF4D1B">
        <w:trPr>
          <w:trHeight w:val="193"/>
          <w:jc w:val="center"/>
        </w:trPr>
        <w:tc>
          <w:tcPr>
            <w:tcW w:w="1435" w:type="dxa"/>
            <w:vMerge/>
          </w:tcPr>
          <w:p w14:paraId="49B7D8D3" w14:textId="77777777" w:rsidR="000412B1" w:rsidRPr="00F62253" w:rsidRDefault="000412B1" w:rsidP="000412B1">
            <w:pPr>
              <w:spacing w:before="120" w:after="120"/>
              <w:rPr>
                <w:rFonts w:ascii="Segoe UI" w:hAnsi="Segoe UI" w:cs="Segoe UI"/>
                <w:b/>
                <w:sz w:val="20"/>
                <w:szCs w:val="20"/>
              </w:rPr>
            </w:pPr>
          </w:p>
        </w:tc>
        <w:tc>
          <w:tcPr>
            <w:tcW w:w="1322" w:type="dxa"/>
            <w:vMerge/>
            <w:tcBorders>
              <w:bottom w:val="single" w:sz="4" w:space="0" w:color="auto"/>
            </w:tcBorders>
          </w:tcPr>
          <w:p w14:paraId="2D05F091" w14:textId="77777777" w:rsidR="000412B1" w:rsidRPr="00F62253" w:rsidRDefault="000412B1"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7EAC35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0(2)(h)</w:t>
            </w:r>
          </w:p>
          <w:p w14:paraId="6453CFB1"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53AE43"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Accreditation status with one or more national managed care accreditation organizations, and whether the carrier tracks its health care effectiveness performance using the health employer data information set (HEDIS), whether it publicly reports its HEDIS data, and how interested persons can access its HEDIS data.</w:t>
            </w:r>
          </w:p>
        </w:tc>
        <w:tc>
          <w:tcPr>
            <w:tcW w:w="1351" w:type="dxa"/>
            <w:tcBorders>
              <w:top w:val="single" w:sz="4" w:space="0" w:color="auto"/>
              <w:bottom w:val="nil"/>
            </w:tcBorders>
          </w:tcPr>
          <w:p w14:paraId="6B512EEF" w14:textId="77777777" w:rsidR="000412B1" w:rsidRPr="002A288A" w:rsidRDefault="000412B1" w:rsidP="000412B1">
            <w:pPr>
              <w:spacing w:before="120" w:after="120"/>
              <w:rPr>
                <w:rFonts w:ascii="Arial" w:hAnsi="Arial" w:cs="Arial"/>
                <w:sz w:val="18"/>
                <w:szCs w:val="18"/>
              </w:rPr>
            </w:pPr>
          </w:p>
        </w:tc>
      </w:tr>
      <w:tr w:rsidR="00F07389" w14:paraId="2407E3CA" w14:textId="77777777" w:rsidTr="00FF4D1B">
        <w:trPr>
          <w:trHeight w:val="193"/>
          <w:jc w:val="center"/>
        </w:trPr>
        <w:tc>
          <w:tcPr>
            <w:tcW w:w="1435" w:type="dxa"/>
            <w:vMerge/>
          </w:tcPr>
          <w:p w14:paraId="3958A4C8" w14:textId="77777777" w:rsidR="00F07389" w:rsidRPr="00F62253" w:rsidRDefault="00F07389" w:rsidP="000412B1">
            <w:pPr>
              <w:spacing w:before="120" w:after="120"/>
              <w:rPr>
                <w:rFonts w:ascii="Segoe UI" w:hAnsi="Segoe UI" w:cs="Segoe UI"/>
                <w:b/>
                <w:sz w:val="20"/>
                <w:szCs w:val="20"/>
              </w:rPr>
            </w:pPr>
          </w:p>
        </w:tc>
        <w:tc>
          <w:tcPr>
            <w:tcW w:w="1322" w:type="dxa"/>
            <w:vMerge w:val="restart"/>
            <w:tcBorders>
              <w:top w:val="single" w:sz="4" w:space="0" w:color="auto"/>
              <w:bottom w:val="nil"/>
            </w:tcBorders>
          </w:tcPr>
          <w:p w14:paraId="18B6568A" w14:textId="77777777" w:rsidR="00F07389" w:rsidRPr="00F62253" w:rsidRDefault="00C00704" w:rsidP="007432E4">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 xml:space="preserve">Description of Provider </w:t>
            </w:r>
            <w:r w:rsidR="00F07389" w:rsidRPr="00F62253">
              <w:rPr>
                <w:rFonts w:ascii="Segoe UI" w:eastAsia="Arial" w:hAnsi="Segoe UI" w:cs="Segoe UI"/>
                <w:sz w:val="20"/>
                <w:szCs w:val="20"/>
              </w:rPr>
              <w:t>Tiering</w:t>
            </w:r>
          </w:p>
        </w:tc>
        <w:tc>
          <w:tcPr>
            <w:tcW w:w="1828" w:type="dxa"/>
            <w:tcBorders>
              <w:top w:val="single" w:sz="4" w:space="0" w:color="auto"/>
              <w:bottom w:val="single" w:sz="4" w:space="0" w:color="auto"/>
            </w:tcBorders>
          </w:tcPr>
          <w:p w14:paraId="2622A35B"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284-170-330(2)</w:t>
            </w:r>
          </w:p>
        </w:tc>
        <w:tc>
          <w:tcPr>
            <w:tcW w:w="8227" w:type="dxa"/>
            <w:tcBorders>
              <w:top w:val="nil"/>
              <w:bottom w:val="single" w:sz="4" w:space="0" w:color="auto"/>
            </w:tcBorders>
          </w:tcPr>
          <w:p w14:paraId="19E1AEE1"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If the plan providers or facilities are placed in tiers, and this network design results in cost differentials for enrollees, the issuer must disclose to enrollees at the time of enrollment the cost difference and the basis for the issuer’s placement of providers for facilities in one tier or another.</w:t>
            </w:r>
          </w:p>
        </w:tc>
        <w:tc>
          <w:tcPr>
            <w:tcW w:w="1351" w:type="dxa"/>
            <w:tcBorders>
              <w:top w:val="nil"/>
              <w:bottom w:val="single" w:sz="4" w:space="0" w:color="auto"/>
            </w:tcBorders>
          </w:tcPr>
          <w:p w14:paraId="01FEB8E5" w14:textId="77777777" w:rsidR="00F07389" w:rsidRPr="002A288A" w:rsidRDefault="00F07389" w:rsidP="000412B1">
            <w:pPr>
              <w:spacing w:before="120" w:after="120"/>
              <w:rPr>
                <w:rFonts w:ascii="Arial" w:hAnsi="Arial" w:cs="Arial"/>
                <w:sz w:val="18"/>
                <w:szCs w:val="18"/>
              </w:rPr>
            </w:pPr>
          </w:p>
        </w:tc>
      </w:tr>
      <w:tr w:rsidR="00F07389" w14:paraId="1C4F19E7" w14:textId="77777777" w:rsidTr="00FF4D1B">
        <w:trPr>
          <w:trHeight w:val="193"/>
          <w:jc w:val="center"/>
        </w:trPr>
        <w:tc>
          <w:tcPr>
            <w:tcW w:w="1435" w:type="dxa"/>
            <w:vMerge/>
          </w:tcPr>
          <w:p w14:paraId="5DBA7182" w14:textId="77777777" w:rsidR="00F07389" w:rsidRPr="00F62253" w:rsidRDefault="00F07389" w:rsidP="000412B1">
            <w:pPr>
              <w:spacing w:before="120" w:after="120"/>
              <w:rPr>
                <w:rFonts w:ascii="Segoe UI" w:hAnsi="Segoe UI" w:cs="Segoe UI"/>
                <w:b/>
                <w:sz w:val="20"/>
                <w:szCs w:val="20"/>
              </w:rPr>
            </w:pPr>
          </w:p>
        </w:tc>
        <w:tc>
          <w:tcPr>
            <w:tcW w:w="1322" w:type="dxa"/>
            <w:vMerge/>
            <w:tcBorders>
              <w:bottom w:val="nil"/>
            </w:tcBorders>
          </w:tcPr>
          <w:p w14:paraId="54A170C0"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06F5E80" w14:textId="77777777" w:rsidR="00F07389"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284-170-330(3)</w:t>
            </w:r>
          </w:p>
        </w:tc>
        <w:tc>
          <w:tcPr>
            <w:tcW w:w="8227" w:type="dxa"/>
            <w:tcBorders>
              <w:top w:val="single" w:sz="4" w:space="0" w:color="auto"/>
              <w:bottom w:val="single" w:sz="4" w:space="0" w:color="auto"/>
            </w:tcBorders>
          </w:tcPr>
          <w:p w14:paraId="5B892BCA" w14:textId="77777777" w:rsidR="00F07389" w:rsidRPr="00F62253" w:rsidRDefault="00F07389" w:rsidP="002A3B8F">
            <w:pPr>
              <w:pStyle w:val="NoSpacing"/>
              <w:rPr>
                <w:rFonts w:ascii="Segoe UI" w:hAnsi="Segoe UI" w:cs="Segoe UI"/>
                <w:sz w:val="20"/>
                <w:szCs w:val="20"/>
              </w:rPr>
            </w:pPr>
            <w:r w:rsidRPr="00F62253">
              <w:rPr>
                <w:rFonts w:ascii="Segoe UI" w:hAnsi="Segoe UI" w:cs="Segoe UI"/>
                <w:sz w:val="20"/>
                <w:szCs w:val="20"/>
              </w:rPr>
              <w:t>The lowest cost-sharing tier of a tiered network must provide enrollees with adequate access and choice among health care providers and facilities for essential health benefits as set forth in WAC 284-43-</w:t>
            </w:r>
            <w:r w:rsidR="00901317" w:rsidRPr="00F62253">
              <w:rPr>
                <w:rFonts w:ascii="Segoe UI" w:hAnsi="Segoe UI" w:cs="Segoe UI"/>
                <w:sz w:val="20"/>
                <w:szCs w:val="20"/>
              </w:rPr>
              <w:t>564</w:t>
            </w:r>
            <w:r w:rsidR="00F0222F" w:rsidRPr="00F62253">
              <w:rPr>
                <w:rFonts w:ascii="Segoe UI" w:hAnsi="Segoe UI" w:cs="Segoe UI"/>
                <w:sz w:val="20"/>
                <w:szCs w:val="20"/>
              </w:rPr>
              <w:t>2</w:t>
            </w:r>
            <w:r w:rsidRPr="00F62253">
              <w:rPr>
                <w:rFonts w:ascii="Segoe UI" w:hAnsi="Segoe UI" w:cs="Segoe UI"/>
                <w:sz w:val="20"/>
                <w:szCs w:val="20"/>
              </w:rPr>
              <w:t>, 284-43-</w:t>
            </w:r>
            <w:r w:rsidR="00901317" w:rsidRPr="00F62253">
              <w:rPr>
                <w:rFonts w:ascii="Segoe UI" w:hAnsi="Segoe UI" w:cs="Segoe UI"/>
                <w:sz w:val="20"/>
                <w:szCs w:val="20"/>
              </w:rPr>
              <w:t>570</w:t>
            </w:r>
            <w:r w:rsidR="00F0222F" w:rsidRPr="00F62253">
              <w:rPr>
                <w:rFonts w:ascii="Segoe UI" w:hAnsi="Segoe UI" w:cs="Segoe UI"/>
                <w:sz w:val="20"/>
                <w:szCs w:val="20"/>
              </w:rPr>
              <w:t>2</w:t>
            </w:r>
            <w:r w:rsidR="00901317" w:rsidRPr="00F62253">
              <w:rPr>
                <w:rFonts w:ascii="Segoe UI" w:hAnsi="Segoe UI" w:cs="Segoe UI"/>
                <w:sz w:val="20"/>
                <w:szCs w:val="20"/>
              </w:rPr>
              <w:t xml:space="preserve"> and 284-43-57</w:t>
            </w:r>
            <w:r w:rsidRPr="00F62253">
              <w:rPr>
                <w:rFonts w:ascii="Segoe UI" w:hAnsi="Segoe UI" w:cs="Segoe UI"/>
                <w:sz w:val="20"/>
                <w:szCs w:val="20"/>
              </w:rPr>
              <w:t>8</w:t>
            </w:r>
            <w:r w:rsidR="00F0222F" w:rsidRPr="00F62253">
              <w:rPr>
                <w:rFonts w:ascii="Segoe UI" w:hAnsi="Segoe UI" w:cs="Segoe UI"/>
                <w:sz w:val="20"/>
                <w:szCs w:val="20"/>
              </w:rPr>
              <w:t>2</w:t>
            </w:r>
            <w:r w:rsidRPr="00F62253">
              <w:rPr>
                <w:rFonts w:ascii="Segoe UI" w:hAnsi="Segoe UI" w:cs="Segoe UI"/>
                <w:sz w:val="20"/>
                <w:szCs w:val="20"/>
              </w:rPr>
              <w:t>.</w:t>
            </w:r>
          </w:p>
        </w:tc>
        <w:tc>
          <w:tcPr>
            <w:tcW w:w="1351" w:type="dxa"/>
            <w:tcBorders>
              <w:top w:val="single" w:sz="4" w:space="0" w:color="auto"/>
              <w:bottom w:val="single" w:sz="4" w:space="0" w:color="auto"/>
            </w:tcBorders>
          </w:tcPr>
          <w:p w14:paraId="3861D5AD" w14:textId="77777777" w:rsidR="00F07389" w:rsidRPr="002A288A" w:rsidRDefault="00F07389" w:rsidP="000412B1">
            <w:pPr>
              <w:spacing w:before="120" w:after="120"/>
              <w:rPr>
                <w:rFonts w:ascii="Arial" w:hAnsi="Arial" w:cs="Arial"/>
                <w:sz w:val="18"/>
                <w:szCs w:val="18"/>
              </w:rPr>
            </w:pPr>
          </w:p>
        </w:tc>
      </w:tr>
      <w:tr w:rsidR="00F07389" w14:paraId="2752CC04" w14:textId="77777777" w:rsidTr="00FF4D1B">
        <w:trPr>
          <w:trHeight w:val="193"/>
          <w:jc w:val="center"/>
        </w:trPr>
        <w:tc>
          <w:tcPr>
            <w:tcW w:w="1435" w:type="dxa"/>
            <w:vMerge/>
          </w:tcPr>
          <w:p w14:paraId="21A17468" w14:textId="77777777" w:rsidR="00F07389" w:rsidRPr="00F62253" w:rsidRDefault="00F07389" w:rsidP="000412B1">
            <w:pPr>
              <w:spacing w:before="120" w:after="120"/>
              <w:rPr>
                <w:rFonts w:ascii="Segoe UI" w:hAnsi="Segoe UI" w:cs="Segoe UI"/>
                <w:b/>
                <w:sz w:val="20"/>
                <w:szCs w:val="20"/>
              </w:rPr>
            </w:pPr>
          </w:p>
        </w:tc>
        <w:tc>
          <w:tcPr>
            <w:tcW w:w="1322" w:type="dxa"/>
            <w:tcBorders>
              <w:top w:val="nil"/>
              <w:bottom w:val="nil"/>
            </w:tcBorders>
          </w:tcPr>
          <w:p w14:paraId="49FB8A2E" w14:textId="77777777" w:rsidR="00F07389" w:rsidRPr="00F62253" w:rsidRDefault="00F07389"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51F0DCBA" w14:textId="77777777" w:rsidR="00F07389" w:rsidRPr="00BB195E" w:rsidRDefault="00BA535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w:t>
            </w:r>
          </w:p>
        </w:tc>
        <w:tc>
          <w:tcPr>
            <w:tcW w:w="8227" w:type="dxa"/>
            <w:tcBorders>
              <w:top w:val="single" w:sz="4" w:space="0" w:color="auto"/>
              <w:bottom w:val="single" w:sz="4" w:space="0" w:color="auto"/>
            </w:tcBorders>
          </w:tcPr>
          <w:p w14:paraId="2050B97E" w14:textId="77777777" w:rsidR="00F07389" w:rsidRPr="00F62253" w:rsidRDefault="006F462D" w:rsidP="002A3B8F">
            <w:pPr>
              <w:pStyle w:val="NoSpacing"/>
              <w:rPr>
                <w:rFonts w:ascii="Segoe UI" w:hAnsi="Segoe UI" w:cs="Segoe UI"/>
                <w:sz w:val="20"/>
                <w:szCs w:val="20"/>
              </w:rPr>
            </w:pPr>
            <w:r w:rsidRPr="00F62253">
              <w:rPr>
                <w:rFonts w:ascii="Segoe UI" w:hAnsi="Segoe UI" w:cs="Segoe UI"/>
                <w:sz w:val="20"/>
                <w:szCs w:val="20"/>
              </w:rPr>
              <w:t>An issuers provider and facility ranking program, and the criteria used to assign providers and facilities to different tiers</w:t>
            </w:r>
            <w:r w:rsidR="00335CFF" w:rsidRPr="00F62253">
              <w:rPr>
                <w:rFonts w:ascii="Segoe UI" w:hAnsi="Segoe UI" w:cs="Segoe UI"/>
                <w:sz w:val="20"/>
                <w:szCs w:val="20"/>
              </w:rPr>
              <w:t>,</w:t>
            </w:r>
            <w:r w:rsidRPr="00F62253">
              <w:rPr>
                <w:rFonts w:ascii="Segoe UI" w:hAnsi="Segoe UI" w:cs="Segoe UI"/>
                <w:sz w:val="20"/>
                <w:szCs w:val="20"/>
              </w:rPr>
              <w:t xml:space="preserve"> must not be described in plan documents </w:t>
            </w:r>
            <w:proofErr w:type="gramStart"/>
            <w:r w:rsidRPr="00F62253">
              <w:rPr>
                <w:rFonts w:ascii="Segoe UI" w:hAnsi="Segoe UI" w:cs="Segoe UI"/>
                <w:sz w:val="20"/>
                <w:szCs w:val="20"/>
              </w:rPr>
              <w:t>so as to</w:t>
            </w:r>
            <w:proofErr w:type="gramEnd"/>
            <w:r w:rsidRPr="00F62253">
              <w:rPr>
                <w:rFonts w:ascii="Segoe UI" w:hAnsi="Segoe UI" w:cs="Segoe UI"/>
                <w:sz w:val="20"/>
                <w:szCs w:val="20"/>
              </w:rPr>
              <w:t xml:space="preserve"> deceive consumers as to issuer rating practices and their effect on available benefits. When a tiered network is used</w:t>
            </w:r>
            <w:r w:rsidR="00335CFF" w:rsidRPr="00F62253">
              <w:rPr>
                <w:rFonts w:ascii="Segoe UI" w:hAnsi="Segoe UI" w:cs="Segoe UI"/>
                <w:sz w:val="20"/>
                <w:szCs w:val="20"/>
              </w:rPr>
              <w:t xml:space="preserve">, </w:t>
            </w:r>
            <w:r w:rsidRPr="00F62253">
              <w:rPr>
                <w:rFonts w:ascii="Segoe UI" w:hAnsi="Segoe UI" w:cs="Segoe UI"/>
                <w:sz w:val="20"/>
                <w:szCs w:val="20"/>
              </w:rPr>
              <w:t>issuer must provide detailed information on its web site and if requested</w:t>
            </w:r>
            <w:r w:rsidR="00335CFF" w:rsidRPr="00F62253">
              <w:rPr>
                <w:rFonts w:ascii="Segoe UI" w:hAnsi="Segoe UI" w:cs="Segoe UI"/>
                <w:sz w:val="20"/>
                <w:szCs w:val="20"/>
              </w:rPr>
              <w:t>,</w:t>
            </w:r>
            <w:r w:rsidRPr="00F62253">
              <w:rPr>
                <w:rFonts w:ascii="Segoe UI" w:hAnsi="Segoe UI" w:cs="Segoe UI"/>
                <w:sz w:val="20"/>
                <w:szCs w:val="20"/>
              </w:rPr>
              <w:t xml:space="preserve"> make available in paper form information about the tiered network including</w:t>
            </w:r>
            <w:r w:rsidR="00335CFF" w:rsidRPr="00F62253">
              <w:rPr>
                <w:rFonts w:ascii="Segoe UI" w:hAnsi="Segoe UI" w:cs="Segoe UI"/>
                <w:sz w:val="20"/>
                <w:szCs w:val="20"/>
              </w:rPr>
              <w:t>,</w:t>
            </w:r>
            <w:r w:rsidRPr="00F62253">
              <w:rPr>
                <w:rFonts w:ascii="Segoe UI" w:hAnsi="Segoe UI" w:cs="Segoe UI"/>
                <w:sz w:val="20"/>
                <w:szCs w:val="20"/>
              </w:rPr>
              <w:t xml:space="preserve"> but not limited to:</w:t>
            </w:r>
          </w:p>
        </w:tc>
        <w:tc>
          <w:tcPr>
            <w:tcW w:w="1351" w:type="dxa"/>
            <w:tcBorders>
              <w:top w:val="single" w:sz="4" w:space="0" w:color="auto"/>
              <w:bottom w:val="single" w:sz="4" w:space="0" w:color="auto"/>
            </w:tcBorders>
          </w:tcPr>
          <w:p w14:paraId="53E8DC28" w14:textId="77777777" w:rsidR="00F07389" w:rsidRPr="002A288A" w:rsidRDefault="00F07389" w:rsidP="000412B1">
            <w:pPr>
              <w:spacing w:before="120" w:after="120"/>
              <w:rPr>
                <w:rFonts w:ascii="Arial" w:hAnsi="Arial" w:cs="Arial"/>
                <w:sz w:val="18"/>
                <w:szCs w:val="18"/>
              </w:rPr>
            </w:pPr>
          </w:p>
        </w:tc>
      </w:tr>
      <w:tr w:rsidR="00CF02A2" w14:paraId="0614F548" w14:textId="77777777" w:rsidTr="00FF4D1B">
        <w:trPr>
          <w:trHeight w:val="193"/>
          <w:jc w:val="center"/>
        </w:trPr>
        <w:tc>
          <w:tcPr>
            <w:tcW w:w="1435" w:type="dxa"/>
            <w:vMerge/>
          </w:tcPr>
          <w:p w14:paraId="2E6974FE" w14:textId="77777777" w:rsidR="00CF02A2" w:rsidRPr="00F62253" w:rsidRDefault="00CF02A2" w:rsidP="000412B1">
            <w:pPr>
              <w:spacing w:before="120" w:after="120"/>
              <w:rPr>
                <w:rFonts w:ascii="Segoe UI" w:hAnsi="Segoe UI" w:cs="Segoe UI"/>
                <w:b/>
                <w:sz w:val="20"/>
                <w:szCs w:val="20"/>
              </w:rPr>
            </w:pPr>
          </w:p>
        </w:tc>
        <w:tc>
          <w:tcPr>
            <w:tcW w:w="1322" w:type="dxa"/>
            <w:tcBorders>
              <w:top w:val="nil"/>
              <w:bottom w:val="nil"/>
            </w:tcBorders>
          </w:tcPr>
          <w:p w14:paraId="1EBA0F50" w14:textId="77777777" w:rsidR="00CF02A2" w:rsidRPr="00F62253" w:rsidRDefault="00CF02A2"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2EA3E23" w14:textId="77777777" w:rsidR="00CF02A2" w:rsidRPr="00BB195E" w:rsidRDefault="00F07389"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w:t>
            </w:r>
            <w:r w:rsidR="00BA5355" w:rsidRPr="00BB195E">
              <w:rPr>
                <w:rFonts w:ascii="Segoe UI" w:eastAsia="Arial" w:hAnsi="Segoe UI" w:cs="Segoe UI"/>
                <w:sz w:val="20"/>
                <w:szCs w:val="20"/>
              </w:rPr>
              <w:t>84-170-330(6)(a)</w:t>
            </w:r>
          </w:p>
        </w:tc>
        <w:tc>
          <w:tcPr>
            <w:tcW w:w="8227" w:type="dxa"/>
            <w:tcBorders>
              <w:top w:val="single" w:sz="4" w:space="0" w:color="auto"/>
              <w:bottom w:val="single" w:sz="4" w:space="0" w:color="auto"/>
            </w:tcBorders>
          </w:tcPr>
          <w:p w14:paraId="4F5EA8E5" w14:textId="77777777" w:rsidR="00CF02A2" w:rsidRPr="00F62253" w:rsidRDefault="00BA5355"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providers and facilities participating in the tiered network; </w:t>
            </w:r>
          </w:p>
        </w:tc>
        <w:tc>
          <w:tcPr>
            <w:tcW w:w="1351" w:type="dxa"/>
            <w:tcBorders>
              <w:top w:val="single" w:sz="4" w:space="0" w:color="auto"/>
              <w:bottom w:val="single" w:sz="4" w:space="0" w:color="auto"/>
            </w:tcBorders>
          </w:tcPr>
          <w:p w14:paraId="7D822D68" w14:textId="77777777" w:rsidR="00CF02A2" w:rsidRPr="002A288A" w:rsidRDefault="00CF02A2" w:rsidP="000412B1">
            <w:pPr>
              <w:spacing w:before="120" w:after="120"/>
              <w:rPr>
                <w:rFonts w:ascii="Arial" w:hAnsi="Arial" w:cs="Arial"/>
                <w:sz w:val="18"/>
                <w:szCs w:val="18"/>
              </w:rPr>
            </w:pPr>
          </w:p>
        </w:tc>
      </w:tr>
      <w:tr w:rsidR="00BA5355" w14:paraId="5F0B7908" w14:textId="77777777" w:rsidTr="00FF4D1B">
        <w:trPr>
          <w:trHeight w:val="193"/>
          <w:jc w:val="center"/>
        </w:trPr>
        <w:tc>
          <w:tcPr>
            <w:tcW w:w="1435" w:type="dxa"/>
            <w:vMerge/>
          </w:tcPr>
          <w:p w14:paraId="6D12806E" w14:textId="77777777" w:rsidR="00BA5355" w:rsidRPr="00F62253" w:rsidRDefault="00BA5355" w:rsidP="000412B1">
            <w:pPr>
              <w:spacing w:before="120" w:after="120"/>
              <w:rPr>
                <w:rFonts w:ascii="Segoe UI" w:hAnsi="Segoe UI" w:cs="Segoe UI"/>
                <w:b/>
                <w:sz w:val="20"/>
                <w:szCs w:val="20"/>
              </w:rPr>
            </w:pPr>
          </w:p>
        </w:tc>
        <w:tc>
          <w:tcPr>
            <w:tcW w:w="1322" w:type="dxa"/>
            <w:tcBorders>
              <w:top w:val="nil"/>
              <w:bottom w:val="nil"/>
            </w:tcBorders>
          </w:tcPr>
          <w:p w14:paraId="79D5DB6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1C4F819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284-173-330(6)(b)</w:t>
            </w:r>
          </w:p>
        </w:tc>
        <w:tc>
          <w:tcPr>
            <w:tcW w:w="8227" w:type="dxa"/>
            <w:tcBorders>
              <w:top w:val="single" w:sz="4" w:space="0" w:color="auto"/>
              <w:bottom w:val="single" w:sz="4" w:space="0" w:color="auto"/>
            </w:tcBorders>
          </w:tcPr>
          <w:p w14:paraId="312B8973" w14:textId="77777777" w:rsidR="00BA5355"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selection criteria, if any, used to place the providers and facilities, but not including the results of applying those selection criteria to a particular </w:t>
            </w:r>
          </w:p>
        </w:tc>
        <w:tc>
          <w:tcPr>
            <w:tcW w:w="1351" w:type="dxa"/>
            <w:tcBorders>
              <w:top w:val="single" w:sz="4" w:space="0" w:color="auto"/>
              <w:bottom w:val="single" w:sz="4" w:space="0" w:color="auto"/>
            </w:tcBorders>
          </w:tcPr>
          <w:p w14:paraId="6E44C376" w14:textId="77777777" w:rsidR="00BA5355" w:rsidRPr="002A288A" w:rsidRDefault="00BA5355" w:rsidP="000412B1">
            <w:pPr>
              <w:spacing w:before="120" w:after="120"/>
              <w:rPr>
                <w:rFonts w:ascii="Arial" w:hAnsi="Arial" w:cs="Arial"/>
                <w:sz w:val="18"/>
                <w:szCs w:val="18"/>
              </w:rPr>
            </w:pPr>
          </w:p>
        </w:tc>
      </w:tr>
      <w:tr w:rsidR="00335CFF" w14:paraId="70876808" w14:textId="77777777" w:rsidTr="00FF4D1B">
        <w:trPr>
          <w:trHeight w:val="193"/>
          <w:jc w:val="center"/>
        </w:trPr>
        <w:tc>
          <w:tcPr>
            <w:tcW w:w="1435" w:type="dxa"/>
            <w:vMerge/>
          </w:tcPr>
          <w:p w14:paraId="562F08CA" w14:textId="77777777" w:rsidR="00335CFF" w:rsidRPr="00F62253" w:rsidRDefault="00335CFF" w:rsidP="000412B1">
            <w:pPr>
              <w:spacing w:before="120" w:after="120"/>
              <w:rPr>
                <w:rFonts w:ascii="Segoe UI" w:hAnsi="Segoe UI" w:cs="Segoe UI"/>
                <w:b/>
                <w:sz w:val="20"/>
                <w:szCs w:val="20"/>
              </w:rPr>
            </w:pPr>
          </w:p>
        </w:tc>
        <w:tc>
          <w:tcPr>
            <w:tcW w:w="1322" w:type="dxa"/>
            <w:tcBorders>
              <w:top w:val="nil"/>
              <w:bottom w:val="nil"/>
            </w:tcBorders>
          </w:tcPr>
          <w:p w14:paraId="657101E6" w14:textId="77777777" w:rsidR="00335CFF" w:rsidRPr="00F62253" w:rsidRDefault="00335CFF" w:rsidP="000412B1">
            <w:pPr>
              <w:spacing w:before="120" w:after="120" w:line="205" w:lineRule="exact"/>
              <w:ind w:left="109" w:right="-20"/>
              <w:rPr>
                <w:rFonts w:ascii="Segoe UI" w:eastAsia="Arial" w:hAnsi="Segoe UI" w:cs="Segoe UI"/>
                <w:sz w:val="20"/>
                <w:szCs w:val="20"/>
              </w:rPr>
            </w:pPr>
          </w:p>
        </w:tc>
        <w:tc>
          <w:tcPr>
            <w:tcW w:w="1828" w:type="dxa"/>
            <w:tcBorders>
              <w:top w:val="single" w:sz="4" w:space="0" w:color="auto"/>
              <w:bottom w:val="nil"/>
            </w:tcBorders>
          </w:tcPr>
          <w:p w14:paraId="3B62D090"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284-170-330(6)(c)</w:t>
            </w:r>
          </w:p>
        </w:tc>
        <w:tc>
          <w:tcPr>
            <w:tcW w:w="8227" w:type="dxa"/>
            <w:tcBorders>
              <w:top w:val="single" w:sz="4" w:space="0" w:color="auto"/>
              <w:bottom w:val="nil"/>
            </w:tcBorders>
          </w:tcPr>
          <w:p w14:paraId="58E7EF64"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The potential for providers and facilities to move from one tier to another at any time; and</w:t>
            </w:r>
          </w:p>
        </w:tc>
        <w:tc>
          <w:tcPr>
            <w:tcW w:w="1351" w:type="dxa"/>
            <w:tcBorders>
              <w:top w:val="single" w:sz="4" w:space="0" w:color="auto"/>
              <w:bottom w:val="nil"/>
            </w:tcBorders>
          </w:tcPr>
          <w:p w14:paraId="54D7A951" w14:textId="77777777" w:rsidR="00335CFF" w:rsidRPr="002A288A" w:rsidRDefault="00335CFF" w:rsidP="000412B1">
            <w:pPr>
              <w:spacing w:before="120" w:after="120"/>
              <w:rPr>
                <w:rFonts w:ascii="Arial" w:hAnsi="Arial" w:cs="Arial"/>
                <w:sz w:val="18"/>
                <w:szCs w:val="18"/>
              </w:rPr>
            </w:pPr>
          </w:p>
        </w:tc>
      </w:tr>
      <w:tr w:rsidR="00BA5355" w14:paraId="4EA537CD" w14:textId="77777777" w:rsidTr="00FF4D1B">
        <w:trPr>
          <w:trHeight w:val="193"/>
          <w:jc w:val="center"/>
        </w:trPr>
        <w:tc>
          <w:tcPr>
            <w:tcW w:w="1435" w:type="dxa"/>
            <w:vMerge/>
          </w:tcPr>
          <w:p w14:paraId="15AEF26B" w14:textId="77777777" w:rsidR="00BA5355" w:rsidRPr="00F62253" w:rsidRDefault="00BA5355" w:rsidP="000412B1">
            <w:pPr>
              <w:spacing w:before="120" w:after="120"/>
              <w:rPr>
                <w:rFonts w:ascii="Segoe UI" w:hAnsi="Segoe UI" w:cs="Segoe UI"/>
                <w:b/>
                <w:sz w:val="20"/>
                <w:szCs w:val="20"/>
              </w:rPr>
            </w:pPr>
          </w:p>
        </w:tc>
        <w:tc>
          <w:tcPr>
            <w:tcW w:w="1322" w:type="dxa"/>
            <w:tcBorders>
              <w:top w:val="nil"/>
            </w:tcBorders>
          </w:tcPr>
          <w:p w14:paraId="7396C1EB" w14:textId="77777777" w:rsidR="00BA5355" w:rsidRPr="00F62253" w:rsidRDefault="00BA5355" w:rsidP="000412B1">
            <w:pPr>
              <w:spacing w:before="120" w:after="120" w:line="205" w:lineRule="exact"/>
              <w:ind w:left="109" w:right="-20"/>
              <w:rPr>
                <w:rFonts w:ascii="Segoe UI" w:eastAsia="Arial" w:hAnsi="Segoe UI" w:cs="Segoe UI"/>
                <w:sz w:val="20"/>
                <w:szCs w:val="20"/>
              </w:rPr>
            </w:pPr>
          </w:p>
        </w:tc>
        <w:tc>
          <w:tcPr>
            <w:tcW w:w="1828" w:type="dxa"/>
            <w:tcBorders>
              <w:top w:val="nil"/>
              <w:bottom w:val="single" w:sz="4" w:space="0" w:color="auto"/>
            </w:tcBorders>
          </w:tcPr>
          <w:p w14:paraId="799A4669" w14:textId="77777777" w:rsidR="00BA5355"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284-170-330(6)(d)</w:t>
            </w:r>
          </w:p>
        </w:tc>
        <w:tc>
          <w:tcPr>
            <w:tcW w:w="8227" w:type="dxa"/>
            <w:tcBorders>
              <w:top w:val="nil"/>
              <w:bottom w:val="single" w:sz="4" w:space="0" w:color="auto"/>
            </w:tcBorders>
          </w:tcPr>
          <w:p w14:paraId="2E8C15AB" w14:textId="77777777" w:rsidR="00335CFF" w:rsidRPr="00F62253" w:rsidRDefault="00335CFF"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The tier in which each participating provider or facility is assigned. </w:t>
            </w:r>
          </w:p>
        </w:tc>
        <w:tc>
          <w:tcPr>
            <w:tcW w:w="1351" w:type="dxa"/>
            <w:tcBorders>
              <w:top w:val="nil"/>
              <w:bottom w:val="single" w:sz="4" w:space="0" w:color="auto"/>
            </w:tcBorders>
          </w:tcPr>
          <w:p w14:paraId="4F280DC6" w14:textId="77777777" w:rsidR="00BA5355" w:rsidRPr="002A288A" w:rsidRDefault="00BA5355" w:rsidP="000412B1">
            <w:pPr>
              <w:spacing w:before="120" w:after="120"/>
              <w:rPr>
                <w:rFonts w:ascii="Arial" w:hAnsi="Arial" w:cs="Arial"/>
                <w:sz w:val="18"/>
                <w:szCs w:val="18"/>
              </w:rPr>
            </w:pPr>
          </w:p>
        </w:tc>
      </w:tr>
      <w:tr w:rsidR="00335CFF" w14:paraId="7EC56B1E" w14:textId="77777777" w:rsidTr="00FF4D1B">
        <w:trPr>
          <w:trHeight w:val="193"/>
          <w:jc w:val="center"/>
        </w:trPr>
        <w:tc>
          <w:tcPr>
            <w:tcW w:w="1435" w:type="dxa"/>
            <w:vMerge/>
          </w:tcPr>
          <w:p w14:paraId="335A8944" w14:textId="77777777" w:rsidR="00335CFF" w:rsidRPr="00F62253" w:rsidRDefault="00335CFF" w:rsidP="000412B1">
            <w:pPr>
              <w:spacing w:before="120" w:after="120"/>
              <w:rPr>
                <w:rFonts w:ascii="Segoe UI" w:hAnsi="Segoe UI" w:cs="Segoe UI"/>
                <w:b/>
                <w:sz w:val="20"/>
                <w:szCs w:val="20"/>
              </w:rPr>
            </w:pPr>
          </w:p>
        </w:tc>
        <w:tc>
          <w:tcPr>
            <w:tcW w:w="1322" w:type="dxa"/>
            <w:tcBorders>
              <w:top w:val="nil"/>
            </w:tcBorders>
          </w:tcPr>
          <w:p w14:paraId="3350CEB8" w14:textId="77777777" w:rsidR="00335CFF" w:rsidRPr="00F62253" w:rsidRDefault="00C00704" w:rsidP="00150345">
            <w:pPr>
              <w:spacing w:before="120" w:after="120" w:line="205" w:lineRule="exact"/>
              <w:ind w:right="-20"/>
              <w:jc w:val="center"/>
              <w:rPr>
                <w:rFonts w:ascii="Segoe UI" w:eastAsia="Arial" w:hAnsi="Segoe UI" w:cs="Segoe UI"/>
                <w:sz w:val="20"/>
                <w:szCs w:val="20"/>
              </w:rPr>
            </w:pPr>
            <w:r w:rsidRPr="00F62253">
              <w:rPr>
                <w:rFonts w:ascii="Segoe UI" w:eastAsia="Arial" w:hAnsi="Segoe UI" w:cs="Segoe UI"/>
                <w:sz w:val="20"/>
                <w:szCs w:val="20"/>
              </w:rPr>
              <w:t>Emergency Fill</w:t>
            </w:r>
          </w:p>
        </w:tc>
        <w:tc>
          <w:tcPr>
            <w:tcW w:w="1828" w:type="dxa"/>
            <w:tcBorders>
              <w:top w:val="nil"/>
              <w:bottom w:val="single" w:sz="4" w:space="0" w:color="auto"/>
            </w:tcBorders>
          </w:tcPr>
          <w:p w14:paraId="3E173A97" w14:textId="77777777" w:rsidR="00335CFF" w:rsidRPr="00BB195E" w:rsidRDefault="00335CFF"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284-170-470</w:t>
            </w:r>
          </w:p>
        </w:tc>
        <w:tc>
          <w:tcPr>
            <w:tcW w:w="8227" w:type="dxa"/>
            <w:tcBorders>
              <w:top w:val="nil"/>
              <w:bottom w:val="single" w:sz="4" w:space="0" w:color="auto"/>
            </w:tcBorders>
          </w:tcPr>
          <w:p w14:paraId="1C2F9337" w14:textId="77777777" w:rsidR="002A3B8F" w:rsidRPr="00F62253" w:rsidRDefault="00335CFF" w:rsidP="00F62253">
            <w:pPr>
              <w:pStyle w:val="NoSpacing"/>
              <w:rPr>
                <w:rFonts w:ascii="Segoe UI" w:hAnsi="Segoe UI" w:cs="Segoe UI"/>
                <w:sz w:val="20"/>
                <w:szCs w:val="20"/>
              </w:rPr>
            </w:pPr>
            <w:r w:rsidRPr="00F62253">
              <w:rPr>
                <w:rFonts w:ascii="Segoe UI" w:hAnsi="Segoe UI" w:cs="Segoe UI"/>
                <w:sz w:val="20"/>
                <w:szCs w:val="20"/>
              </w:rPr>
              <w:t xml:space="preserve">If a carrier requires cost-sharing for enrollees receiving and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w:t>
            </w:r>
            <w:r w:rsidR="00BE48AD" w:rsidRPr="00F62253">
              <w:rPr>
                <w:rFonts w:ascii="Segoe UI" w:hAnsi="Segoe UI" w:cs="Segoe UI"/>
                <w:sz w:val="20"/>
                <w:szCs w:val="20"/>
              </w:rPr>
              <w:t>requirements, if any, for an emergency fill. The applicable WAC also does not limit the fill to one per prescription medication per calendar year. WAC 284-43-5110(5), WAC 284-43-5170(1)(c) and WAC 284-170-470(8)(c)</w:t>
            </w:r>
          </w:p>
        </w:tc>
        <w:tc>
          <w:tcPr>
            <w:tcW w:w="1351" w:type="dxa"/>
            <w:tcBorders>
              <w:top w:val="nil"/>
              <w:bottom w:val="single" w:sz="4" w:space="0" w:color="auto"/>
            </w:tcBorders>
          </w:tcPr>
          <w:p w14:paraId="682F6F15" w14:textId="77777777" w:rsidR="00335CFF" w:rsidRPr="002A288A" w:rsidRDefault="00335CFF" w:rsidP="000412B1">
            <w:pPr>
              <w:spacing w:before="120" w:after="120"/>
              <w:rPr>
                <w:rFonts w:ascii="Arial" w:hAnsi="Arial" w:cs="Arial"/>
                <w:sz w:val="18"/>
                <w:szCs w:val="18"/>
              </w:rPr>
            </w:pPr>
          </w:p>
        </w:tc>
      </w:tr>
      <w:tr w:rsidR="000412B1" w14:paraId="23ECFB66" w14:textId="77777777" w:rsidTr="00FF4D1B">
        <w:trPr>
          <w:trHeight w:val="193"/>
          <w:jc w:val="center"/>
        </w:trPr>
        <w:tc>
          <w:tcPr>
            <w:tcW w:w="1435" w:type="dxa"/>
            <w:vMerge/>
          </w:tcPr>
          <w:p w14:paraId="76AB4CB7" w14:textId="77777777" w:rsidR="000412B1" w:rsidRPr="00C1782D" w:rsidRDefault="000412B1" w:rsidP="000412B1">
            <w:pPr>
              <w:spacing w:before="120" w:after="120" w:line="203" w:lineRule="exact"/>
              <w:ind w:left="-53" w:right="-14"/>
              <w:rPr>
                <w:rFonts w:eastAsia="Arial" w:cs="Arial"/>
                <w:b/>
              </w:rPr>
            </w:pPr>
          </w:p>
        </w:tc>
        <w:tc>
          <w:tcPr>
            <w:tcW w:w="1322" w:type="dxa"/>
            <w:vMerge w:val="restart"/>
          </w:tcPr>
          <w:p w14:paraId="24AAFB33" w14:textId="77777777" w:rsidR="000412B1" w:rsidRDefault="000412B1" w:rsidP="00150345">
            <w:pPr>
              <w:ind w:left="115" w:right="-14"/>
              <w:jc w:val="center"/>
              <w:rPr>
                <w:rFonts w:ascii="Segoe UI" w:eastAsia="Arial" w:hAnsi="Segoe UI" w:cs="Segoe UI"/>
                <w:sz w:val="20"/>
                <w:szCs w:val="20"/>
              </w:rPr>
            </w:pPr>
            <w:r w:rsidRPr="00F62253">
              <w:rPr>
                <w:rFonts w:ascii="Segoe UI" w:eastAsia="Arial" w:hAnsi="Segoe UI" w:cs="Segoe UI"/>
                <w:sz w:val="20"/>
                <w:szCs w:val="20"/>
              </w:rPr>
              <w:t>Notice regarding coverage required by WHCRA</w:t>
            </w:r>
          </w:p>
          <w:p w14:paraId="4E738A99" w14:textId="77777777" w:rsidR="004C41DA" w:rsidRDefault="004C41DA" w:rsidP="00150345">
            <w:pPr>
              <w:ind w:left="115" w:right="-14"/>
              <w:jc w:val="center"/>
              <w:rPr>
                <w:rFonts w:ascii="Segoe UI" w:eastAsia="Arial" w:hAnsi="Segoe UI" w:cs="Segoe UI"/>
                <w:sz w:val="20"/>
                <w:szCs w:val="20"/>
              </w:rPr>
            </w:pPr>
          </w:p>
          <w:p w14:paraId="4198FCD4" w14:textId="77777777" w:rsidR="004C41DA" w:rsidRDefault="004C41DA" w:rsidP="00150345">
            <w:pPr>
              <w:ind w:left="115" w:right="-14"/>
              <w:jc w:val="center"/>
              <w:rPr>
                <w:rFonts w:ascii="Segoe UI" w:eastAsia="Arial" w:hAnsi="Segoe UI" w:cs="Segoe UI"/>
                <w:sz w:val="20"/>
                <w:szCs w:val="20"/>
              </w:rPr>
            </w:pPr>
          </w:p>
          <w:p w14:paraId="2528246A" w14:textId="77777777" w:rsidR="004C41DA" w:rsidRDefault="004C41DA" w:rsidP="00150345">
            <w:pPr>
              <w:ind w:left="115" w:right="-14"/>
              <w:jc w:val="center"/>
              <w:rPr>
                <w:rFonts w:ascii="Segoe UI" w:eastAsia="Arial" w:hAnsi="Segoe UI" w:cs="Segoe UI"/>
                <w:sz w:val="20"/>
                <w:szCs w:val="20"/>
              </w:rPr>
            </w:pPr>
          </w:p>
          <w:p w14:paraId="1009B05B" w14:textId="77777777" w:rsidR="004C41DA" w:rsidRDefault="004C41DA" w:rsidP="00150345">
            <w:pPr>
              <w:ind w:left="115" w:right="-14"/>
              <w:jc w:val="center"/>
              <w:rPr>
                <w:rFonts w:ascii="Segoe UI" w:eastAsia="Arial" w:hAnsi="Segoe UI" w:cs="Segoe UI"/>
                <w:sz w:val="20"/>
                <w:szCs w:val="20"/>
              </w:rPr>
            </w:pPr>
          </w:p>
          <w:p w14:paraId="5EBF4F39" w14:textId="77777777" w:rsidR="004C41DA" w:rsidRDefault="004C41DA" w:rsidP="00150345">
            <w:pPr>
              <w:ind w:left="115" w:right="-14"/>
              <w:jc w:val="center"/>
              <w:rPr>
                <w:rFonts w:ascii="Segoe UI" w:eastAsia="Arial" w:hAnsi="Segoe UI" w:cs="Segoe UI"/>
                <w:sz w:val="20"/>
                <w:szCs w:val="20"/>
              </w:rPr>
            </w:pPr>
          </w:p>
          <w:p w14:paraId="6C4F3870" w14:textId="77777777" w:rsidR="004C41DA" w:rsidRDefault="004C41DA" w:rsidP="00150345">
            <w:pPr>
              <w:ind w:left="115" w:right="-14"/>
              <w:jc w:val="center"/>
              <w:rPr>
                <w:rFonts w:ascii="Segoe UI" w:eastAsia="Arial" w:hAnsi="Segoe UI" w:cs="Segoe UI"/>
                <w:sz w:val="20"/>
                <w:szCs w:val="20"/>
              </w:rPr>
            </w:pPr>
          </w:p>
          <w:p w14:paraId="36350EC2" w14:textId="77777777" w:rsidR="004C41DA" w:rsidRDefault="004C41DA" w:rsidP="00150345">
            <w:pPr>
              <w:ind w:left="115" w:right="-14"/>
              <w:jc w:val="center"/>
              <w:rPr>
                <w:rFonts w:ascii="Segoe UI" w:eastAsia="Arial" w:hAnsi="Segoe UI" w:cs="Segoe UI"/>
                <w:sz w:val="20"/>
                <w:szCs w:val="20"/>
              </w:rPr>
            </w:pPr>
          </w:p>
          <w:p w14:paraId="2C83FBE0" w14:textId="77777777" w:rsidR="004C41DA" w:rsidRDefault="004C41DA" w:rsidP="00150345">
            <w:pPr>
              <w:ind w:left="115" w:right="-14"/>
              <w:jc w:val="center"/>
              <w:rPr>
                <w:rFonts w:ascii="Segoe UI" w:eastAsia="Arial" w:hAnsi="Segoe UI" w:cs="Segoe UI"/>
                <w:sz w:val="20"/>
                <w:szCs w:val="20"/>
              </w:rPr>
            </w:pPr>
          </w:p>
          <w:p w14:paraId="5E627A38" w14:textId="77777777" w:rsidR="004C41DA" w:rsidRDefault="004C41DA" w:rsidP="00150345">
            <w:pPr>
              <w:ind w:left="115" w:right="-14"/>
              <w:jc w:val="center"/>
              <w:rPr>
                <w:rFonts w:ascii="Segoe UI" w:eastAsia="Arial" w:hAnsi="Segoe UI" w:cs="Segoe UI"/>
                <w:sz w:val="20"/>
                <w:szCs w:val="20"/>
              </w:rPr>
            </w:pPr>
          </w:p>
          <w:p w14:paraId="02F798E1" w14:textId="77777777" w:rsidR="004C41DA" w:rsidRDefault="004C41DA" w:rsidP="00150345">
            <w:pPr>
              <w:ind w:left="115" w:right="-14"/>
              <w:jc w:val="center"/>
              <w:rPr>
                <w:rFonts w:ascii="Segoe UI" w:eastAsia="Arial" w:hAnsi="Segoe UI" w:cs="Segoe UI"/>
                <w:sz w:val="20"/>
                <w:szCs w:val="20"/>
              </w:rPr>
            </w:pPr>
          </w:p>
          <w:p w14:paraId="6FB09DBE" w14:textId="77777777" w:rsidR="004C41DA" w:rsidRDefault="004C41DA" w:rsidP="00150345">
            <w:pPr>
              <w:ind w:left="115" w:right="-14"/>
              <w:jc w:val="center"/>
              <w:rPr>
                <w:rFonts w:ascii="Segoe UI" w:eastAsia="Arial" w:hAnsi="Segoe UI" w:cs="Segoe UI"/>
                <w:sz w:val="20"/>
                <w:szCs w:val="20"/>
              </w:rPr>
            </w:pPr>
          </w:p>
          <w:p w14:paraId="65A07018" w14:textId="77777777" w:rsidR="00E11522" w:rsidRDefault="00E11522" w:rsidP="00150345">
            <w:pPr>
              <w:ind w:left="115" w:right="-14"/>
              <w:jc w:val="center"/>
              <w:rPr>
                <w:rFonts w:ascii="Segoe UI" w:eastAsia="Arial" w:hAnsi="Segoe UI" w:cs="Segoe UI"/>
                <w:sz w:val="20"/>
                <w:szCs w:val="20"/>
              </w:rPr>
            </w:pPr>
          </w:p>
          <w:p w14:paraId="56F9330A" w14:textId="77777777" w:rsidR="00E11522" w:rsidRDefault="00E11522" w:rsidP="00150345">
            <w:pPr>
              <w:ind w:left="115" w:right="-14"/>
              <w:jc w:val="center"/>
              <w:rPr>
                <w:rFonts w:ascii="Segoe UI" w:eastAsia="Arial" w:hAnsi="Segoe UI" w:cs="Segoe UI"/>
                <w:sz w:val="20"/>
                <w:szCs w:val="20"/>
              </w:rPr>
            </w:pPr>
          </w:p>
          <w:p w14:paraId="3127FD2C" w14:textId="77777777" w:rsidR="00E11522" w:rsidRDefault="00E11522" w:rsidP="00150345">
            <w:pPr>
              <w:ind w:left="115" w:right="-14"/>
              <w:jc w:val="center"/>
              <w:rPr>
                <w:rFonts w:ascii="Segoe UI" w:eastAsia="Arial" w:hAnsi="Segoe UI" w:cs="Segoe UI"/>
                <w:sz w:val="20"/>
                <w:szCs w:val="20"/>
              </w:rPr>
            </w:pPr>
          </w:p>
          <w:p w14:paraId="66284218" w14:textId="77777777" w:rsidR="00E11522" w:rsidRDefault="00E11522" w:rsidP="00150345">
            <w:pPr>
              <w:ind w:left="115" w:right="-14"/>
              <w:jc w:val="center"/>
              <w:rPr>
                <w:rFonts w:ascii="Segoe UI" w:eastAsia="Arial" w:hAnsi="Segoe UI" w:cs="Segoe UI"/>
                <w:sz w:val="20"/>
                <w:szCs w:val="20"/>
              </w:rPr>
            </w:pPr>
          </w:p>
          <w:p w14:paraId="317C8D01" w14:textId="77777777" w:rsidR="00E11522" w:rsidRDefault="00E11522" w:rsidP="00150345">
            <w:pPr>
              <w:ind w:left="115" w:right="-14"/>
              <w:jc w:val="center"/>
              <w:rPr>
                <w:rFonts w:ascii="Segoe UI" w:eastAsia="Arial" w:hAnsi="Segoe UI" w:cs="Segoe UI"/>
                <w:sz w:val="20"/>
                <w:szCs w:val="20"/>
              </w:rPr>
            </w:pPr>
          </w:p>
          <w:p w14:paraId="123A23A0" w14:textId="461BA366" w:rsidR="004C41DA" w:rsidRPr="00F62253" w:rsidRDefault="004C41DA" w:rsidP="00150345">
            <w:pPr>
              <w:ind w:left="115" w:right="-14"/>
              <w:jc w:val="center"/>
              <w:rPr>
                <w:rFonts w:ascii="Segoe UI" w:eastAsia="Arial" w:hAnsi="Segoe UI" w:cs="Segoe UI"/>
                <w:sz w:val="20"/>
                <w:szCs w:val="20"/>
              </w:rPr>
            </w:pPr>
          </w:p>
        </w:tc>
        <w:tc>
          <w:tcPr>
            <w:tcW w:w="1828" w:type="dxa"/>
            <w:tcBorders>
              <w:bottom w:val="nil"/>
            </w:tcBorders>
          </w:tcPr>
          <w:p w14:paraId="5B7576CF"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Women’s Health and Cancer Rights Act of 1998 (“WHCRA”)</w:t>
            </w:r>
          </w:p>
          <w:p w14:paraId="445BBA3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29 USC</w:t>
            </w:r>
          </w:p>
          <w:p w14:paraId="0E02BF3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§1185b(a-b)</w:t>
            </w:r>
          </w:p>
          <w:p w14:paraId="1A6EA3E2"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hAnsi="Segoe UI" w:cs="Segoe UI"/>
                <w:sz w:val="20"/>
                <w:szCs w:val="20"/>
              </w:rPr>
              <w:t>42 USC § 300gg–52</w:t>
            </w:r>
          </w:p>
        </w:tc>
        <w:tc>
          <w:tcPr>
            <w:tcW w:w="8227" w:type="dxa"/>
            <w:tcBorders>
              <w:bottom w:val="nil"/>
            </w:tcBorders>
          </w:tcPr>
          <w:p w14:paraId="2191D518" w14:textId="77777777" w:rsidR="00F62253" w:rsidRDefault="000412B1" w:rsidP="00F62253">
            <w:pPr>
              <w:pStyle w:val="NoSpacing"/>
              <w:rPr>
                <w:rFonts w:ascii="Segoe UI" w:hAnsi="Segoe UI" w:cs="Segoe UI"/>
                <w:sz w:val="20"/>
                <w:szCs w:val="20"/>
              </w:rPr>
            </w:pPr>
            <w:r w:rsidRPr="00F62253">
              <w:rPr>
                <w:rFonts w:ascii="Segoe UI" w:hAnsi="Segoe UI" w:cs="Segoe UI"/>
                <w:sz w:val="20"/>
                <w:szCs w:val="20"/>
              </w:rPr>
              <w:t>Does the contract provide notice to each enrollee of the coverage required for mastectomy reconstruction, including surgery on the unaffected breast for symmetrical appearance, and prostheses, and physical complications of all states of mastectomy, including lymphedemas?</w:t>
            </w:r>
            <w:r w:rsidR="00F62253">
              <w:rPr>
                <w:rFonts w:ascii="Segoe UI" w:hAnsi="Segoe UI" w:cs="Segoe UI"/>
                <w:sz w:val="20"/>
                <w:szCs w:val="20"/>
              </w:rPr>
              <w:t xml:space="preserve"> </w:t>
            </w:r>
          </w:p>
          <w:p w14:paraId="72A8B1D6" w14:textId="77777777" w:rsidR="00F62253" w:rsidRDefault="00F62253" w:rsidP="00F62253">
            <w:pPr>
              <w:pStyle w:val="NoSpacing"/>
              <w:rPr>
                <w:rFonts w:ascii="Segoe UI" w:hAnsi="Segoe UI" w:cs="Segoe UI"/>
                <w:sz w:val="20"/>
                <w:szCs w:val="20"/>
              </w:rPr>
            </w:pPr>
          </w:p>
          <w:p w14:paraId="4CBB60D1" w14:textId="77777777" w:rsidR="00F62253" w:rsidRPr="00F62253" w:rsidRDefault="00F62253" w:rsidP="00F62253">
            <w:pPr>
              <w:pStyle w:val="NoSpacing"/>
              <w:rPr>
                <w:rFonts w:ascii="Segoe UI" w:hAnsi="Segoe UI" w:cs="Segoe UI"/>
                <w:sz w:val="20"/>
                <w:szCs w:val="20"/>
              </w:rPr>
            </w:pPr>
            <w:r w:rsidRPr="00F62253">
              <w:rPr>
                <w:rFonts w:ascii="Segoe UI" w:hAnsi="Segoe UI" w:cs="Segoe UI"/>
                <w:sz w:val="20"/>
                <w:szCs w:val="20"/>
              </w:rPr>
              <w:t>Can use model notices created by the Department of Labor:</w:t>
            </w:r>
          </w:p>
          <w:p w14:paraId="4B7E185A" w14:textId="77777777" w:rsidR="000412B1" w:rsidRPr="00F62253" w:rsidRDefault="000412B1" w:rsidP="00F62253">
            <w:pPr>
              <w:pStyle w:val="NoSpacing"/>
              <w:rPr>
                <w:rFonts w:ascii="Segoe UI" w:eastAsia="Arial" w:hAnsi="Segoe UI" w:cs="Segoe UI"/>
                <w:sz w:val="20"/>
                <w:szCs w:val="20"/>
              </w:rPr>
            </w:pPr>
          </w:p>
        </w:tc>
        <w:tc>
          <w:tcPr>
            <w:tcW w:w="1351" w:type="dxa"/>
            <w:tcBorders>
              <w:bottom w:val="nil"/>
            </w:tcBorders>
          </w:tcPr>
          <w:p w14:paraId="3F791A26" w14:textId="77777777" w:rsidR="000412B1" w:rsidRPr="002A288A" w:rsidRDefault="000412B1" w:rsidP="000412B1">
            <w:pPr>
              <w:spacing w:before="120" w:after="120"/>
              <w:rPr>
                <w:rFonts w:ascii="Arial" w:hAnsi="Arial" w:cs="Arial"/>
                <w:sz w:val="18"/>
                <w:szCs w:val="18"/>
              </w:rPr>
            </w:pPr>
          </w:p>
        </w:tc>
      </w:tr>
      <w:tr w:rsidR="000412B1" w14:paraId="0AE2C1C6" w14:textId="77777777" w:rsidTr="00E4335C">
        <w:trPr>
          <w:trHeight w:val="193"/>
          <w:jc w:val="center"/>
        </w:trPr>
        <w:tc>
          <w:tcPr>
            <w:tcW w:w="1435" w:type="dxa"/>
            <w:vMerge/>
            <w:tcBorders>
              <w:bottom w:val="nil"/>
            </w:tcBorders>
          </w:tcPr>
          <w:p w14:paraId="5575387E" w14:textId="77777777" w:rsidR="000412B1" w:rsidRPr="00C1782D" w:rsidRDefault="000412B1" w:rsidP="000412B1">
            <w:pPr>
              <w:spacing w:before="120" w:after="120" w:line="203" w:lineRule="exact"/>
              <w:ind w:left="-53" w:right="-14"/>
              <w:rPr>
                <w:rFonts w:eastAsia="Arial" w:cs="Arial"/>
                <w:b/>
              </w:rPr>
            </w:pPr>
          </w:p>
        </w:tc>
        <w:tc>
          <w:tcPr>
            <w:tcW w:w="1322" w:type="dxa"/>
            <w:vMerge/>
          </w:tcPr>
          <w:p w14:paraId="0D051BB5" w14:textId="77777777" w:rsidR="000412B1" w:rsidRPr="00F62253" w:rsidRDefault="000412B1" w:rsidP="000412B1">
            <w:pPr>
              <w:ind w:left="115" w:right="-14"/>
              <w:rPr>
                <w:rFonts w:ascii="Segoe UI" w:eastAsia="Arial" w:hAnsi="Segoe UI" w:cs="Segoe UI"/>
                <w:sz w:val="20"/>
                <w:szCs w:val="20"/>
              </w:rPr>
            </w:pPr>
          </w:p>
        </w:tc>
        <w:tc>
          <w:tcPr>
            <w:tcW w:w="1828" w:type="dxa"/>
            <w:tcBorders>
              <w:top w:val="nil"/>
              <w:bottom w:val="single" w:sz="4" w:space="0" w:color="auto"/>
            </w:tcBorders>
          </w:tcPr>
          <w:p w14:paraId="1804B1BE" w14:textId="77777777" w:rsidR="000412B1" w:rsidRPr="00BB195E" w:rsidRDefault="000412B1" w:rsidP="00BB195E">
            <w:pPr>
              <w:pStyle w:val="NoSpacing"/>
              <w:jc w:val="center"/>
              <w:rPr>
                <w:rFonts w:ascii="Segoe UI" w:eastAsia="Arial" w:hAnsi="Segoe UI" w:cs="Segoe UI"/>
                <w:sz w:val="20"/>
                <w:szCs w:val="20"/>
              </w:rPr>
            </w:pPr>
            <w:r w:rsidRPr="002E7B6D">
              <w:rPr>
                <w:rStyle w:val="Hyperlink"/>
                <w:rFonts w:ascii="Segoe UI" w:eastAsia="Arial" w:hAnsi="Segoe UI" w:cs="Segoe UI"/>
                <w:sz w:val="20"/>
                <w:szCs w:val="20"/>
              </w:rPr>
              <w:t>DOL Model Notices</w:t>
            </w:r>
          </w:p>
        </w:tc>
        <w:tc>
          <w:tcPr>
            <w:tcW w:w="8227" w:type="dxa"/>
            <w:tcBorders>
              <w:top w:val="nil"/>
              <w:bottom w:val="single" w:sz="4" w:space="0" w:color="auto"/>
            </w:tcBorders>
          </w:tcPr>
          <w:p w14:paraId="07238857" w14:textId="77777777" w:rsidR="000412B1" w:rsidRPr="00F62253" w:rsidRDefault="000412B1" w:rsidP="00CC0F19">
            <w:pPr>
              <w:pStyle w:val="ListParagraph"/>
              <w:numPr>
                <w:ilvl w:val="2"/>
                <w:numId w:val="3"/>
              </w:numPr>
              <w:spacing w:before="1" w:line="360" w:lineRule="auto"/>
              <w:ind w:left="749" w:right="389"/>
              <w:rPr>
                <w:rFonts w:ascii="Segoe UI" w:eastAsia="Arial" w:hAnsi="Segoe UI" w:cs="Segoe UI"/>
                <w:sz w:val="20"/>
                <w:szCs w:val="20"/>
              </w:rPr>
            </w:pPr>
            <w:r w:rsidRPr="00F62253">
              <w:rPr>
                <w:rFonts w:ascii="Segoe UI" w:eastAsia="Arial" w:hAnsi="Segoe UI" w:cs="Segoe UI"/>
                <w:sz w:val="20"/>
                <w:szCs w:val="20"/>
              </w:rPr>
              <w:t>Enrollment notice:</w:t>
            </w:r>
          </w:p>
          <w:p w14:paraId="79321B9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have had or are going to have a mastectomy, you may be entitled</w:t>
            </w:r>
          </w:p>
          <w:p w14:paraId="125858B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to certain benefits under the Women’s Health and Cancer Rights Act of</w:t>
            </w:r>
          </w:p>
          <w:p w14:paraId="6250A35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1998 (WHCRA). For individuals receiving mastectomy-related benefits,</w:t>
            </w:r>
          </w:p>
          <w:p w14:paraId="4A96732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coverage will be provided in a manner determined in consultation with</w:t>
            </w:r>
          </w:p>
          <w:p w14:paraId="08CB99E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 attending physician and the patient, for:</w:t>
            </w:r>
          </w:p>
          <w:p w14:paraId="05DAD489"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All stages of reconstruction of the breast on which the mastectomy</w:t>
            </w:r>
          </w:p>
          <w:p w14:paraId="37183B0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was </w:t>
            </w:r>
            <w:proofErr w:type="gramStart"/>
            <w:r w:rsidRPr="00014270">
              <w:rPr>
                <w:rFonts w:ascii="Times New Roman" w:eastAsia="Arial" w:hAnsi="Times New Roman" w:cs="Times New Roman"/>
              </w:rPr>
              <w:t>performed;</w:t>
            </w:r>
            <w:proofErr w:type="gramEnd"/>
          </w:p>
          <w:p w14:paraId="379E2CCD"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Surgery and reconstruction of the other breast to produce a</w:t>
            </w:r>
          </w:p>
          <w:p w14:paraId="4A298E76"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xml:space="preserve">symmetrical </w:t>
            </w:r>
            <w:proofErr w:type="gramStart"/>
            <w:r w:rsidRPr="00014270">
              <w:rPr>
                <w:rFonts w:ascii="Times New Roman" w:eastAsia="Arial" w:hAnsi="Times New Roman" w:cs="Times New Roman"/>
              </w:rPr>
              <w:t>appearance;</w:t>
            </w:r>
            <w:proofErr w:type="gramEnd"/>
          </w:p>
          <w:p w14:paraId="374B247A"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Prostheses; and</w:t>
            </w:r>
          </w:p>
          <w:p w14:paraId="58C32D77"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 Treatment of physical complications of the mastectomy, including</w:t>
            </w:r>
          </w:p>
          <w:p w14:paraId="52B4239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lymphedema.</w:t>
            </w:r>
          </w:p>
          <w:p w14:paraId="63C55CBF"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These benefits will be provided subject to the same deductibles and</w:t>
            </w:r>
          </w:p>
          <w:p w14:paraId="2583FAE2"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coinsurance applicable to other medical and surgical benefits provided</w:t>
            </w:r>
          </w:p>
          <w:p w14:paraId="533C6E5E"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under this plan. Therefore, the following deductibles and coinsurance</w:t>
            </w:r>
          </w:p>
          <w:p w14:paraId="5062E3D0"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apply: [insert deductibles and coinsurance applicable to these benefits].</w:t>
            </w:r>
          </w:p>
          <w:p w14:paraId="7CCA9054"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If you would like more information on WHCRA benefits, call your plan</w:t>
            </w:r>
          </w:p>
          <w:p w14:paraId="020FEAB1" w14:textId="77777777" w:rsidR="000412B1" w:rsidRPr="00014270" w:rsidRDefault="000412B1" w:rsidP="000412B1">
            <w:pPr>
              <w:pStyle w:val="ListParagraph"/>
              <w:ind w:left="749" w:right="389"/>
              <w:rPr>
                <w:rFonts w:ascii="Times New Roman" w:eastAsia="Arial" w:hAnsi="Times New Roman" w:cs="Times New Roman"/>
              </w:rPr>
            </w:pPr>
            <w:r w:rsidRPr="00014270">
              <w:rPr>
                <w:rFonts w:ascii="Times New Roman" w:eastAsia="Arial" w:hAnsi="Times New Roman" w:cs="Times New Roman"/>
              </w:rPr>
              <w:t>administrator [insert phone number].</w:t>
            </w:r>
          </w:p>
          <w:p w14:paraId="37AB4BAA" w14:textId="77777777" w:rsidR="00014270" w:rsidRDefault="000412B1" w:rsidP="00CC0F19">
            <w:pPr>
              <w:pStyle w:val="ListParagraph"/>
              <w:numPr>
                <w:ilvl w:val="2"/>
                <w:numId w:val="3"/>
              </w:numPr>
              <w:spacing w:before="120" w:line="360" w:lineRule="auto"/>
              <w:ind w:left="747" w:right="389"/>
              <w:contextualSpacing w:val="0"/>
              <w:rPr>
                <w:rFonts w:ascii="Segoe UI" w:eastAsia="Arial" w:hAnsi="Segoe UI" w:cs="Segoe UI"/>
                <w:sz w:val="20"/>
                <w:szCs w:val="20"/>
              </w:rPr>
            </w:pPr>
            <w:r w:rsidRPr="00014270">
              <w:rPr>
                <w:rFonts w:ascii="Segoe UI" w:eastAsia="Arial" w:hAnsi="Segoe UI" w:cs="Segoe UI"/>
                <w:sz w:val="20"/>
                <w:szCs w:val="20"/>
              </w:rPr>
              <w:t>Annual notice:</w:t>
            </w:r>
          </w:p>
          <w:p w14:paraId="4182778D" w14:textId="77777777" w:rsidR="002A3B8F" w:rsidRPr="00F62253" w:rsidRDefault="000412B1" w:rsidP="003319E2">
            <w:pPr>
              <w:pStyle w:val="NoSpacing"/>
              <w:rPr>
                <w:rFonts w:ascii="Segoe UI" w:eastAsia="Arial" w:hAnsi="Segoe UI" w:cs="Segoe UI"/>
                <w:sz w:val="20"/>
                <w:szCs w:val="20"/>
              </w:rPr>
            </w:pPr>
            <w:r w:rsidRPr="00014270">
              <w:t>“</w:t>
            </w:r>
            <w:r w:rsidRPr="003319E2">
              <w:rPr>
                <w:rFonts w:ascii="Times New Roman" w:hAnsi="Times New Roman" w:cs="Times New Roman"/>
              </w:rPr>
              <w:t xml:space="preserve">Do you know that your plan, as required by the Women’s Health </w:t>
            </w:r>
            <w:proofErr w:type="spellStart"/>
            <w:r w:rsidRPr="003319E2">
              <w:rPr>
                <w:rFonts w:ascii="Times New Roman" w:hAnsi="Times New Roman" w:cs="Times New Roman"/>
              </w:rPr>
              <w:t>andCancer</w:t>
            </w:r>
            <w:proofErr w:type="spellEnd"/>
            <w:r w:rsidRPr="003319E2">
              <w:rPr>
                <w:rFonts w:ascii="Times New Roman" w:hAnsi="Times New Roman" w:cs="Times New Roman"/>
              </w:rPr>
              <w:t xml:space="preserve"> Rights Act of 1998, provides benefits for mastectomy-related services</w:t>
            </w:r>
            <w:r w:rsidR="003319E2">
              <w:rPr>
                <w:rFonts w:ascii="Times New Roman" w:hAnsi="Times New Roman" w:cs="Times New Roman"/>
              </w:rPr>
              <w:t xml:space="preserve"> </w:t>
            </w:r>
            <w:r w:rsidRPr="003319E2">
              <w:rPr>
                <w:rFonts w:ascii="Times New Roman" w:hAnsi="Times New Roman" w:cs="Times New Roman"/>
              </w:rPr>
              <w:t>including all stages of reconstruction and surgery to achieve symmetry</w:t>
            </w:r>
            <w:r w:rsidR="003319E2">
              <w:rPr>
                <w:rFonts w:ascii="Times New Roman" w:hAnsi="Times New Roman" w:cs="Times New Roman"/>
              </w:rPr>
              <w:t xml:space="preserve"> </w:t>
            </w:r>
            <w:r w:rsidRPr="003319E2">
              <w:rPr>
                <w:rFonts w:ascii="Times New Roman" w:eastAsia="Arial" w:hAnsi="Times New Roman" w:cs="Times New Roman"/>
              </w:rPr>
              <w:t>between the breasts, prostheses, and complications resulting from</w:t>
            </w:r>
            <w:r w:rsidR="003319E2">
              <w:rPr>
                <w:rFonts w:ascii="Times New Roman" w:eastAsia="Arial" w:hAnsi="Times New Roman" w:cs="Times New Roman"/>
              </w:rPr>
              <w:t xml:space="preserve"> </w:t>
            </w:r>
            <w:r w:rsidRPr="00014270">
              <w:rPr>
                <w:rFonts w:ascii="Times New Roman" w:eastAsia="Arial" w:hAnsi="Times New Roman" w:cs="Times New Roman"/>
              </w:rPr>
              <w:t>a mastectomy, including lymphedema? Call your plan administrator at</w:t>
            </w:r>
            <w:r w:rsidR="003319E2">
              <w:rPr>
                <w:rFonts w:ascii="Times New Roman" w:eastAsia="Arial" w:hAnsi="Times New Roman" w:cs="Times New Roman"/>
              </w:rPr>
              <w:t xml:space="preserve"> </w:t>
            </w:r>
            <w:r w:rsidRPr="00014270">
              <w:rPr>
                <w:rFonts w:ascii="Times New Roman" w:eastAsia="Arial" w:hAnsi="Times New Roman" w:cs="Times New Roman"/>
              </w:rPr>
              <w:t>[insert phone number] for more information.”</w:t>
            </w:r>
          </w:p>
        </w:tc>
        <w:tc>
          <w:tcPr>
            <w:tcW w:w="1351" w:type="dxa"/>
            <w:tcBorders>
              <w:top w:val="nil"/>
              <w:bottom w:val="single" w:sz="4" w:space="0" w:color="auto"/>
            </w:tcBorders>
          </w:tcPr>
          <w:p w14:paraId="45312EF2" w14:textId="77777777" w:rsidR="000412B1" w:rsidRPr="002A288A" w:rsidRDefault="000412B1" w:rsidP="000412B1">
            <w:pPr>
              <w:spacing w:before="120" w:after="120"/>
              <w:rPr>
                <w:rFonts w:ascii="Arial" w:hAnsi="Arial" w:cs="Arial"/>
                <w:sz w:val="18"/>
                <w:szCs w:val="18"/>
              </w:rPr>
            </w:pPr>
          </w:p>
        </w:tc>
      </w:tr>
      <w:tr w:rsidR="00CD2E28" w14:paraId="2F90E5B2" w14:textId="77777777" w:rsidTr="00E4335C">
        <w:trPr>
          <w:trHeight w:val="193"/>
          <w:jc w:val="center"/>
        </w:trPr>
        <w:tc>
          <w:tcPr>
            <w:tcW w:w="1435" w:type="dxa"/>
            <w:tcBorders>
              <w:top w:val="nil"/>
            </w:tcBorders>
            <w:shd w:val="clear" w:color="auto" w:fill="FFFFFF" w:themeFill="background1"/>
          </w:tcPr>
          <w:p w14:paraId="4A87D3D2" w14:textId="77777777" w:rsidR="00CD2E28" w:rsidRPr="00C1782D" w:rsidRDefault="00CD2E28" w:rsidP="00CD2E28">
            <w:pPr>
              <w:pStyle w:val="NoSpacing"/>
            </w:pPr>
          </w:p>
        </w:tc>
        <w:tc>
          <w:tcPr>
            <w:tcW w:w="1322" w:type="dxa"/>
            <w:tcBorders>
              <w:top w:val="nil"/>
              <w:bottom w:val="single" w:sz="4" w:space="0" w:color="auto"/>
            </w:tcBorders>
          </w:tcPr>
          <w:p w14:paraId="57D6003F" w14:textId="578C3761" w:rsidR="00CD2E28" w:rsidRPr="00A41BD7" w:rsidRDefault="00CD2E28" w:rsidP="00CD2E28">
            <w:pPr>
              <w:rPr>
                <w:rFonts w:ascii="Arial" w:hAnsi="Arial"/>
                <w:sz w:val="18"/>
                <w:szCs w:val="18"/>
              </w:rPr>
            </w:pPr>
            <w:r w:rsidRPr="00A41BD7">
              <w:rPr>
                <w:rFonts w:ascii="Segoe UI" w:hAnsi="Segoe UI" w:cs="Segoe UI"/>
                <w:sz w:val="20"/>
                <w:szCs w:val="20"/>
              </w:rPr>
              <w:t xml:space="preserve">Health Care Benefit Managers </w:t>
            </w:r>
          </w:p>
        </w:tc>
        <w:tc>
          <w:tcPr>
            <w:tcW w:w="1828" w:type="dxa"/>
            <w:tcBorders>
              <w:top w:val="nil"/>
              <w:bottom w:val="single" w:sz="4" w:space="0" w:color="auto"/>
            </w:tcBorders>
          </w:tcPr>
          <w:p w14:paraId="47D44C60" w14:textId="030DEE7F" w:rsidR="00CD2E28" w:rsidRPr="00A41BD7" w:rsidRDefault="00CD2E28" w:rsidP="00CD2E28">
            <w:pPr>
              <w:pStyle w:val="NoSpacing"/>
              <w:jc w:val="center"/>
              <w:rPr>
                <w:rFonts w:ascii="Segoe UI" w:eastAsia="Arial" w:hAnsi="Segoe UI" w:cs="Segoe UI"/>
                <w:sz w:val="20"/>
                <w:szCs w:val="20"/>
              </w:rPr>
            </w:pPr>
            <w:r w:rsidRPr="00A41BD7">
              <w:rPr>
                <w:rFonts w:ascii="Segoe UI" w:hAnsi="Segoe UI" w:cs="Segoe UI"/>
                <w:sz w:val="20"/>
                <w:szCs w:val="20"/>
              </w:rPr>
              <w:t>WAC 284-180-325(1)</w:t>
            </w:r>
          </w:p>
        </w:tc>
        <w:tc>
          <w:tcPr>
            <w:tcW w:w="8227" w:type="dxa"/>
            <w:tcBorders>
              <w:top w:val="nil"/>
              <w:bottom w:val="single" w:sz="4" w:space="0" w:color="auto"/>
            </w:tcBorders>
          </w:tcPr>
          <w:p w14:paraId="3682D066" w14:textId="5EA7C87D" w:rsidR="00CD2E28" w:rsidRPr="00A41BD7" w:rsidRDefault="00CD2E28" w:rsidP="00CD2E28">
            <w:pPr>
              <w:pStyle w:val="NoSpacing"/>
              <w:rPr>
                <w:rFonts w:ascii="Arial" w:eastAsia="Arial" w:hAnsi="Arial"/>
                <w:sz w:val="18"/>
                <w:szCs w:val="18"/>
              </w:rPr>
            </w:pPr>
            <w:r w:rsidRPr="00A41BD7">
              <w:rPr>
                <w:rFonts w:ascii="Segoe UI" w:hAnsi="Segoe UI" w:cs="Segoe UI"/>
                <w:sz w:val="20"/>
                <w:szCs w:val="20"/>
              </w:rPr>
              <w:t>If the plan utilizes Health Care Benefit Managers, a website link to the list of the Health Care Benefit Managers must be included in the plan for enrollees to access</w:t>
            </w:r>
            <w:r w:rsidRPr="008E07A0">
              <w:rPr>
                <w:rFonts w:ascii="Segoe UI" w:hAnsi="Segoe UI" w:cs="Segoe UI"/>
                <w:sz w:val="20"/>
                <w:szCs w:val="20"/>
              </w:rPr>
              <w:t xml:space="preserve">. </w:t>
            </w:r>
            <w:r w:rsidR="008E07A0" w:rsidRPr="008E07A0">
              <w:rPr>
                <w:rFonts w:ascii="Segoe UI" w:eastAsia="Calibri" w:hAnsi="Segoe UI" w:cs="Segoe UI"/>
                <w:color w:val="7030A0"/>
                <w:sz w:val="20"/>
                <w:szCs w:val="20"/>
                <w:highlight w:val="cyan"/>
              </w:rPr>
              <w:t>See definition of “Health Care Benefit Manager in RCW 48.200.020</w:t>
            </w:r>
          </w:p>
        </w:tc>
        <w:tc>
          <w:tcPr>
            <w:tcW w:w="1351" w:type="dxa"/>
            <w:tcBorders>
              <w:bottom w:val="nil"/>
            </w:tcBorders>
            <w:shd w:val="clear" w:color="auto" w:fill="FFFFFF" w:themeFill="background1"/>
          </w:tcPr>
          <w:p w14:paraId="5381A482" w14:textId="77777777" w:rsidR="00CD2E28" w:rsidRPr="002A288A" w:rsidRDefault="00CD2E28" w:rsidP="00CD2E28">
            <w:pPr>
              <w:pStyle w:val="NoSpacing"/>
              <w:rPr>
                <w:rFonts w:ascii="Arial" w:hAnsi="Arial"/>
                <w:sz w:val="18"/>
                <w:szCs w:val="18"/>
              </w:rPr>
            </w:pPr>
          </w:p>
        </w:tc>
      </w:tr>
      <w:tr w:rsidR="007242D3" w14:paraId="73D76106" w14:textId="77777777" w:rsidTr="00FF4D1B">
        <w:trPr>
          <w:trHeight w:val="193"/>
          <w:jc w:val="center"/>
        </w:trPr>
        <w:tc>
          <w:tcPr>
            <w:tcW w:w="1435" w:type="dxa"/>
            <w:shd w:val="clear" w:color="auto" w:fill="000000" w:themeFill="text1"/>
          </w:tcPr>
          <w:p w14:paraId="383083D3" w14:textId="77777777" w:rsidR="007242D3" w:rsidRPr="00C1782D" w:rsidRDefault="007242D3" w:rsidP="009441B7">
            <w:pPr>
              <w:pStyle w:val="NoSpacing"/>
            </w:pPr>
          </w:p>
        </w:tc>
        <w:tc>
          <w:tcPr>
            <w:tcW w:w="1322" w:type="dxa"/>
            <w:shd w:val="clear" w:color="auto" w:fill="000000" w:themeFill="text1"/>
          </w:tcPr>
          <w:p w14:paraId="383E06A7"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3E91F5B5" w14:textId="77777777" w:rsidR="007242D3" w:rsidRPr="00BB195E" w:rsidRDefault="007242D3" w:rsidP="00BB195E">
            <w:pPr>
              <w:pStyle w:val="NoSpacing"/>
              <w:jc w:val="center"/>
              <w:rPr>
                <w:rFonts w:ascii="Segoe UI" w:eastAsia="Arial" w:hAnsi="Segoe UI" w:cs="Segoe UI"/>
                <w:sz w:val="20"/>
                <w:szCs w:val="20"/>
              </w:rPr>
            </w:pPr>
          </w:p>
        </w:tc>
        <w:tc>
          <w:tcPr>
            <w:tcW w:w="8227" w:type="dxa"/>
            <w:tcBorders>
              <w:bottom w:val="nil"/>
            </w:tcBorders>
            <w:shd w:val="clear" w:color="auto" w:fill="000000" w:themeFill="text1"/>
          </w:tcPr>
          <w:p w14:paraId="008BEDB6" w14:textId="77777777" w:rsidR="007242D3" w:rsidRPr="004E523C" w:rsidRDefault="007242D3" w:rsidP="009441B7">
            <w:pPr>
              <w:pStyle w:val="NoSpacing"/>
              <w:rPr>
                <w:rFonts w:ascii="Arial" w:eastAsia="Arial" w:hAnsi="Arial"/>
                <w:sz w:val="18"/>
                <w:szCs w:val="18"/>
              </w:rPr>
            </w:pPr>
          </w:p>
        </w:tc>
        <w:tc>
          <w:tcPr>
            <w:tcW w:w="1351" w:type="dxa"/>
            <w:tcBorders>
              <w:bottom w:val="nil"/>
            </w:tcBorders>
            <w:shd w:val="clear" w:color="auto" w:fill="000000" w:themeFill="text1"/>
          </w:tcPr>
          <w:p w14:paraId="132B0123" w14:textId="77777777" w:rsidR="007242D3" w:rsidRPr="002A288A" w:rsidRDefault="007242D3" w:rsidP="009441B7">
            <w:pPr>
              <w:pStyle w:val="NoSpacing"/>
              <w:rPr>
                <w:rFonts w:ascii="Arial" w:hAnsi="Arial"/>
                <w:sz w:val="18"/>
                <w:szCs w:val="18"/>
              </w:rPr>
            </w:pPr>
          </w:p>
        </w:tc>
      </w:tr>
      <w:tr w:rsidR="000412B1" w14:paraId="7740E849" w14:textId="77777777" w:rsidTr="00FF4D1B">
        <w:trPr>
          <w:trHeight w:val="193"/>
          <w:jc w:val="center"/>
        </w:trPr>
        <w:tc>
          <w:tcPr>
            <w:tcW w:w="1435" w:type="dxa"/>
            <w:vMerge w:val="restart"/>
          </w:tcPr>
          <w:p w14:paraId="28B20932" w14:textId="77777777" w:rsidR="000412B1" w:rsidRPr="00F62253" w:rsidRDefault="000412B1" w:rsidP="007432E4">
            <w:pPr>
              <w:spacing w:before="120" w:after="120"/>
              <w:jc w:val="center"/>
              <w:rPr>
                <w:rFonts w:ascii="Segoe UI" w:hAnsi="Segoe UI" w:cs="Segoe UI"/>
                <w:b/>
                <w:sz w:val="20"/>
                <w:szCs w:val="20"/>
              </w:rPr>
            </w:pPr>
            <w:r w:rsidRPr="00F62253">
              <w:rPr>
                <w:rFonts w:ascii="Segoe UI" w:hAnsi="Segoe UI" w:cs="Segoe UI"/>
                <w:b/>
                <w:sz w:val="20"/>
                <w:szCs w:val="20"/>
              </w:rPr>
              <w:t>Durable Medical Equipment</w:t>
            </w:r>
          </w:p>
        </w:tc>
        <w:tc>
          <w:tcPr>
            <w:tcW w:w="1322" w:type="dxa"/>
            <w:vMerge w:val="restart"/>
          </w:tcPr>
          <w:p w14:paraId="51179582"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0CF8DF9"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31</w:t>
            </w:r>
            <w:r w:rsidRPr="00BB195E">
              <w:rPr>
                <w:rFonts w:ascii="Segoe UI" w:eastAsia="Arial" w:hAnsi="Segoe UI" w:cs="Segoe UI"/>
                <w:spacing w:val="-1"/>
                <w:sz w:val="20"/>
                <w:szCs w:val="20"/>
              </w:rPr>
              <w:t>5</w:t>
            </w:r>
            <w:r w:rsidRPr="00BB195E">
              <w:rPr>
                <w:rFonts w:ascii="Segoe UI" w:eastAsia="Arial" w:hAnsi="Segoe UI" w:cs="Segoe UI"/>
                <w:sz w:val="20"/>
                <w:szCs w:val="20"/>
              </w:rPr>
              <w:t>(2);</w:t>
            </w:r>
            <w:proofErr w:type="gramEnd"/>
          </w:p>
          <w:p w14:paraId="05863299"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bottom w:val="single" w:sz="4" w:space="0" w:color="auto"/>
            </w:tcBorders>
          </w:tcPr>
          <w:p w14:paraId="084FC059" w14:textId="77777777" w:rsidR="000412B1" w:rsidRPr="00F62253" w:rsidRDefault="000412B1" w:rsidP="002A3B8F">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4"/>
                <w:sz w:val="20"/>
                <w:szCs w:val="20"/>
              </w:rPr>
              <w:t xml:space="preserve"> </w:t>
            </w:r>
            <w:r w:rsidRPr="00F62253">
              <w:rPr>
                <w:rFonts w:ascii="Segoe UI" w:hAnsi="Segoe UI" w:cs="Segoe UI"/>
                <w:sz w:val="20"/>
                <w:szCs w:val="20"/>
              </w:rPr>
              <w:t>or c</w:t>
            </w:r>
            <w:r w:rsidRPr="00F62253">
              <w:rPr>
                <w:rFonts w:ascii="Segoe UI" w:hAnsi="Segoe UI" w:cs="Segoe UI"/>
                <w:spacing w:val="-2"/>
                <w:sz w:val="20"/>
                <w:szCs w:val="20"/>
              </w:rPr>
              <w:t>e</w:t>
            </w:r>
            <w:r w:rsidRPr="00F62253">
              <w:rPr>
                <w:rFonts w:ascii="Segoe UI" w:hAnsi="Segoe UI" w:cs="Segoe UI"/>
                <w:sz w:val="20"/>
                <w:szCs w:val="20"/>
              </w:rPr>
              <w:t>rtificate defi</w:t>
            </w:r>
            <w:r w:rsidRPr="00F62253">
              <w:rPr>
                <w:rFonts w:ascii="Segoe UI" w:hAnsi="Segoe UI" w:cs="Segoe UI"/>
                <w:spacing w:val="1"/>
                <w:sz w:val="20"/>
                <w:szCs w:val="20"/>
              </w:rPr>
              <w:t>n</w:t>
            </w:r>
            <w:r w:rsidRPr="00F62253">
              <w:rPr>
                <w:rFonts w:ascii="Segoe UI" w:hAnsi="Segoe UI" w:cs="Segoe UI"/>
                <w:sz w:val="20"/>
                <w:szCs w:val="20"/>
              </w:rPr>
              <w:t>e e</w:t>
            </w:r>
            <w:r w:rsidRPr="00F62253">
              <w:rPr>
                <w:rFonts w:ascii="Segoe UI" w:hAnsi="Segoe UI" w:cs="Segoe UI"/>
                <w:spacing w:val="1"/>
                <w:sz w:val="20"/>
                <w:szCs w:val="20"/>
              </w:rPr>
              <w:t>q</w:t>
            </w:r>
            <w:r w:rsidRPr="00F62253">
              <w:rPr>
                <w:rFonts w:ascii="Segoe UI" w:hAnsi="Segoe UI" w:cs="Segoe UI"/>
                <w:sz w:val="20"/>
                <w:szCs w:val="20"/>
              </w:rPr>
              <w:t>uit</w:t>
            </w:r>
            <w:r w:rsidRPr="00F62253">
              <w:rPr>
                <w:rFonts w:ascii="Segoe UI" w:hAnsi="Segoe UI" w:cs="Segoe UI"/>
                <w:spacing w:val="1"/>
                <w:sz w:val="20"/>
                <w:szCs w:val="20"/>
              </w:rPr>
              <w:t>a</w:t>
            </w:r>
            <w:r w:rsidRPr="00F62253">
              <w:rPr>
                <w:rFonts w:ascii="Segoe UI" w:hAnsi="Segoe UI" w:cs="Segoe UI"/>
                <w:sz w:val="20"/>
                <w:szCs w:val="20"/>
              </w:rPr>
              <w:t xml:space="preserve">ble </w:t>
            </w:r>
            <w:r w:rsidRPr="00F62253">
              <w:rPr>
                <w:rFonts w:ascii="Segoe UI" w:hAnsi="Segoe UI" w:cs="Segoe UI"/>
                <w:spacing w:val="1"/>
                <w:sz w:val="20"/>
                <w:szCs w:val="20"/>
              </w:rPr>
              <w:t>D</w:t>
            </w:r>
            <w:r w:rsidRPr="00F62253">
              <w:rPr>
                <w:rFonts w:ascii="Segoe UI" w:hAnsi="Segoe UI" w:cs="Segoe UI"/>
                <w:spacing w:val="-1"/>
                <w:sz w:val="20"/>
                <w:szCs w:val="20"/>
              </w:rPr>
              <w:t>u</w:t>
            </w:r>
            <w:r w:rsidRPr="00F62253">
              <w:rPr>
                <w:rFonts w:ascii="Segoe UI" w:hAnsi="Segoe UI" w:cs="Segoe UI"/>
                <w:sz w:val="20"/>
                <w:szCs w:val="20"/>
              </w:rPr>
              <w:t>ra</w:t>
            </w:r>
            <w:r w:rsidRPr="00F62253">
              <w:rPr>
                <w:rFonts w:ascii="Segoe UI" w:hAnsi="Segoe UI" w:cs="Segoe UI"/>
                <w:spacing w:val="1"/>
                <w:sz w:val="20"/>
                <w:szCs w:val="20"/>
              </w:rPr>
              <w:t>b</w:t>
            </w:r>
            <w:r w:rsidRPr="00F62253">
              <w:rPr>
                <w:rFonts w:ascii="Segoe UI" w:hAnsi="Segoe UI" w:cs="Segoe UI"/>
                <w:sz w:val="20"/>
                <w:szCs w:val="20"/>
              </w:rPr>
              <w:t>le M</w:t>
            </w:r>
            <w:r w:rsidRPr="00F62253">
              <w:rPr>
                <w:rFonts w:ascii="Segoe UI" w:hAnsi="Segoe UI" w:cs="Segoe UI"/>
                <w:spacing w:val="1"/>
                <w:sz w:val="20"/>
                <w:szCs w:val="20"/>
              </w:rPr>
              <w:t>e</w:t>
            </w:r>
            <w:r w:rsidRPr="00F62253">
              <w:rPr>
                <w:rFonts w:ascii="Segoe UI" w:hAnsi="Segoe UI" w:cs="Segoe UI"/>
                <w:sz w:val="20"/>
                <w:szCs w:val="20"/>
              </w:rPr>
              <w:t xml:space="preserve">dical </w:t>
            </w:r>
            <w:r w:rsidRPr="00F62253">
              <w:rPr>
                <w:rFonts w:ascii="Segoe UI" w:hAnsi="Segoe UI" w:cs="Segoe UI"/>
                <w:spacing w:val="1"/>
                <w:sz w:val="20"/>
                <w:szCs w:val="20"/>
              </w:rPr>
              <w:t>E</w:t>
            </w:r>
            <w:r w:rsidRPr="00F62253">
              <w:rPr>
                <w:rFonts w:ascii="Segoe UI" w:hAnsi="Segoe UI" w:cs="Segoe UI"/>
                <w:sz w:val="20"/>
                <w:szCs w:val="20"/>
              </w:rPr>
              <w:t>qu</w:t>
            </w:r>
            <w:r w:rsidRPr="00F62253">
              <w:rPr>
                <w:rFonts w:ascii="Segoe UI" w:hAnsi="Segoe UI" w:cs="Segoe UI"/>
                <w:spacing w:val="1"/>
                <w:sz w:val="20"/>
                <w:szCs w:val="20"/>
              </w:rPr>
              <w:t>i</w:t>
            </w:r>
            <w:r w:rsidRPr="00F62253">
              <w:rPr>
                <w:rFonts w:ascii="Segoe UI" w:hAnsi="Segoe UI" w:cs="Segoe UI"/>
                <w:sz w:val="20"/>
                <w:szCs w:val="20"/>
              </w:rPr>
              <w:t>pm</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t (“DME”) Benefits in t</w:t>
            </w:r>
            <w:r w:rsidRPr="00F62253">
              <w:rPr>
                <w:rFonts w:ascii="Segoe UI" w:hAnsi="Segoe UI" w:cs="Segoe UI"/>
                <w:spacing w:val="1"/>
                <w:sz w:val="20"/>
                <w:szCs w:val="20"/>
              </w:rPr>
              <w:t>h</w:t>
            </w:r>
            <w:r w:rsidRPr="00F62253">
              <w:rPr>
                <w:rFonts w:ascii="Segoe UI" w:hAnsi="Segoe UI" w:cs="Segoe UI"/>
                <w:sz w:val="20"/>
                <w:szCs w:val="20"/>
              </w:rPr>
              <w:t>e</w:t>
            </w:r>
            <w:r w:rsidRPr="00F62253">
              <w:rPr>
                <w:rFonts w:ascii="Segoe UI" w:hAnsi="Segoe UI" w:cs="Segoe UI"/>
                <w:spacing w:val="-1"/>
                <w:sz w:val="20"/>
                <w:szCs w:val="20"/>
              </w:rPr>
              <w:t xml:space="preserve"> </w:t>
            </w:r>
            <w:r w:rsidRPr="00F62253">
              <w:rPr>
                <w:rFonts w:ascii="Segoe UI" w:hAnsi="Segoe UI" w:cs="Segoe UI"/>
                <w:sz w:val="20"/>
                <w:szCs w:val="20"/>
              </w:rPr>
              <w:t>foll</w:t>
            </w:r>
            <w:r w:rsidRPr="00F62253">
              <w:rPr>
                <w:rFonts w:ascii="Segoe UI" w:hAnsi="Segoe UI" w:cs="Segoe UI"/>
                <w:spacing w:val="2"/>
                <w:sz w:val="20"/>
                <w:szCs w:val="20"/>
              </w:rPr>
              <w:t>o</w:t>
            </w:r>
            <w:r w:rsidRPr="00F62253">
              <w:rPr>
                <w:rFonts w:ascii="Segoe UI" w:hAnsi="Segoe UI" w:cs="Segoe UI"/>
                <w:spacing w:val="-3"/>
                <w:sz w:val="20"/>
                <w:szCs w:val="20"/>
              </w:rPr>
              <w:t>w</w:t>
            </w:r>
            <w:r w:rsidRPr="00F62253">
              <w:rPr>
                <w:rFonts w:ascii="Segoe UI" w:hAnsi="Segoe UI" w:cs="Segoe UI"/>
                <w:spacing w:val="1"/>
                <w:sz w:val="20"/>
                <w:szCs w:val="20"/>
              </w:rPr>
              <w:t>in</w:t>
            </w:r>
            <w:r w:rsidRPr="00F62253">
              <w:rPr>
                <w:rFonts w:ascii="Segoe UI" w:hAnsi="Segoe UI" w:cs="Segoe UI"/>
                <w:sz w:val="20"/>
                <w:szCs w:val="20"/>
              </w:rPr>
              <w:t>g situat</w:t>
            </w:r>
            <w:r w:rsidRPr="00F62253">
              <w:rPr>
                <w:rFonts w:ascii="Segoe UI" w:hAnsi="Segoe UI" w:cs="Segoe UI"/>
                <w:spacing w:val="1"/>
                <w:sz w:val="20"/>
                <w:szCs w:val="20"/>
              </w:rPr>
              <w:t>i</w:t>
            </w:r>
            <w:r w:rsidRPr="00F62253">
              <w:rPr>
                <w:rFonts w:ascii="Segoe UI" w:hAnsi="Segoe UI" w:cs="Segoe UI"/>
                <w:sz w:val="20"/>
                <w:szCs w:val="20"/>
              </w:rPr>
              <w:t>ons?</w:t>
            </w:r>
          </w:p>
        </w:tc>
        <w:tc>
          <w:tcPr>
            <w:tcW w:w="1351" w:type="dxa"/>
            <w:tcBorders>
              <w:bottom w:val="single" w:sz="4" w:space="0" w:color="auto"/>
            </w:tcBorders>
          </w:tcPr>
          <w:p w14:paraId="7692C29D" w14:textId="77777777" w:rsidR="000412B1" w:rsidRPr="002A288A" w:rsidRDefault="000412B1" w:rsidP="000412B1">
            <w:pPr>
              <w:spacing w:before="120" w:after="120"/>
              <w:rPr>
                <w:rFonts w:ascii="Arial" w:hAnsi="Arial" w:cs="Arial"/>
                <w:sz w:val="18"/>
                <w:szCs w:val="18"/>
              </w:rPr>
            </w:pPr>
          </w:p>
        </w:tc>
      </w:tr>
      <w:tr w:rsidR="000412B1" w14:paraId="788A331C" w14:textId="77777777" w:rsidTr="00FF4D1B">
        <w:trPr>
          <w:trHeight w:val="193"/>
          <w:jc w:val="center"/>
        </w:trPr>
        <w:tc>
          <w:tcPr>
            <w:tcW w:w="1435" w:type="dxa"/>
            <w:vMerge/>
          </w:tcPr>
          <w:p w14:paraId="101C1E0D" w14:textId="77777777" w:rsidR="000412B1" w:rsidRPr="00F62253" w:rsidRDefault="000412B1" w:rsidP="000412B1">
            <w:pPr>
              <w:spacing w:before="120" w:after="120"/>
              <w:rPr>
                <w:rFonts w:ascii="Segoe UI" w:hAnsi="Segoe UI" w:cs="Segoe UI"/>
                <w:b/>
                <w:sz w:val="20"/>
                <w:szCs w:val="20"/>
              </w:rPr>
            </w:pPr>
          </w:p>
        </w:tc>
        <w:tc>
          <w:tcPr>
            <w:tcW w:w="1322" w:type="dxa"/>
            <w:vMerge/>
          </w:tcPr>
          <w:p w14:paraId="21B990FF"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6FC49EC"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w:t>
            </w:r>
          </w:p>
          <w:p w14:paraId="77ACC0EB"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71DD9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Dur</w:t>
            </w:r>
            <w:r w:rsidRPr="00F62253">
              <w:rPr>
                <w:rFonts w:ascii="Segoe UI" w:hAnsi="Segoe UI" w:cs="Segoe UI"/>
                <w:spacing w:val="1"/>
                <w:sz w:val="20"/>
                <w:szCs w:val="20"/>
              </w:rPr>
              <w:t>a</w:t>
            </w:r>
            <w:r w:rsidRPr="00F62253">
              <w:rPr>
                <w:rFonts w:ascii="Segoe UI" w:hAnsi="Segoe UI" w:cs="Segoe UI"/>
                <w:sz w:val="20"/>
                <w:szCs w:val="20"/>
              </w:rPr>
              <w:t>ble m</w:t>
            </w:r>
            <w:r w:rsidRPr="00F62253">
              <w:rPr>
                <w:rFonts w:ascii="Segoe UI" w:hAnsi="Segoe UI" w:cs="Segoe UI"/>
                <w:spacing w:val="1"/>
                <w:sz w:val="20"/>
                <w:szCs w:val="20"/>
              </w:rPr>
              <w:t>e</w:t>
            </w:r>
            <w:r w:rsidRPr="00F62253">
              <w:rPr>
                <w:rFonts w:ascii="Segoe UI" w:hAnsi="Segoe UI" w:cs="Segoe UI"/>
                <w:sz w:val="20"/>
                <w:szCs w:val="20"/>
              </w:rPr>
              <w:t>di</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l e</w:t>
            </w:r>
            <w:r w:rsidRPr="00F62253">
              <w:rPr>
                <w:rFonts w:ascii="Segoe UI" w:hAnsi="Segoe UI" w:cs="Segoe UI"/>
                <w:spacing w:val="1"/>
                <w:sz w:val="20"/>
                <w:szCs w:val="20"/>
              </w:rPr>
              <w:t>q</w:t>
            </w:r>
            <w:r w:rsidRPr="00F62253">
              <w:rPr>
                <w:rFonts w:ascii="Segoe UI" w:hAnsi="Segoe UI" w:cs="Segoe UI"/>
                <w:sz w:val="20"/>
                <w:szCs w:val="20"/>
              </w:rPr>
              <w:t>uip</w:t>
            </w:r>
            <w:r w:rsidRPr="00F62253">
              <w:rPr>
                <w:rFonts w:ascii="Segoe UI" w:hAnsi="Segoe UI" w:cs="Segoe UI"/>
                <w:spacing w:val="1"/>
                <w:sz w:val="20"/>
                <w:szCs w:val="20"/>
              </w:rPr>
              <w:t>m</w:t>
            </w:r>
            <w:r w:rsidRPr="00F62253">
              <w:rPr>
                <w:rFonts w:ascii="Segoe UI" w:hAnsi="Segoe UI" w:cs="Segoe UI"/>
                <w:sz w:val="20"/>
                <w:szCs w:val="20"/>
              </w:rPr>
              <w:t>ent for</w:t>
            </w:r>
            <w:r w:rsidRPr="00F62253">
              <w:rPr>
                <w:rFonts w:ascii="Segoe UI" w:hAnsi="Segoe UI" w:cs="Segoe UI"/>
                <w:spacing w:val="-2"/>
                <w:sz w:val="20"/>
                <w:szCs w:val="20"/>
              </w:rPr>
              <w:t xml:space="preserve"> </w:t>
            </w:r>
            <w:r w:rsidRPr="00F62253">
              <w:rPr>
                <w:rFonts w:ascii="Segoe UI" w:hAnsi="Segoe UI" w:cs="Segoe UI"/>
                <w:sz w:val="20"/>
                <w:szCs w:val="20"/>
              </w:rPr>
              <w:t>d</w:t>
            </w:r>
            <w:r w:rsidRPr="00F62253">
              <w:rPr>
                <w:rFonts w:ascii="Segoe UI" w:hAnsi="Segoe UI" w:cs="Segoe UI"/>
                <w:spacing w:val="-1"/>
                <w:sz w:val="20"/>
                <w:szCs w:val="20"/>
              </w:rPr>
              <w:t>i</w:t>
            </w:r>
            <w:r w:rsidRPr="00F62253">
              <w:rPr>
                <w:rFonts w:ascii="Segoe UI" w:hAnsi="Segoe UI" w:cs="Segoe UI"/>
                <w:spacing w:val="1"/>
                <w:sz w:val="20"/>
                <w:szCs w:val="20"/>
              </w:rPr>
              <w:t>a</w:t>
            </w:r>
            <w:r w:rsidRPr="00F62253">
              <w:rPr>
                <w:rFonts w:ascii="Segoe UI" w:hAnsi="Segoe UI" w:cs="Segoe UI"/>
                <w:sz w:val="20"/>
                <w:szCs w:val="20"/>
              </w:rPr>
              <w:t>betes when plan includes coverage for pharmacy services</w:t>
            </w:r>
          </w:p>
          <w:p w14:paraId="604E20F3"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Prostheses af</w:t>
            </w:r>
            <w:r w:rsidRPr="00F62253">
              <w:rPr>
                <w:rFonts w:ascii="Segoe UI" w:hAnsi="Segoe UI" w:cs="Segoe UI"/>
                <w:spacing w:val="2"/>
                <w:sz w:val="20"/>
                <w:szCs w:val="20"/>
              </w:rPr>
              <w:t>t</w:t>
            </w:r>
            <w:r w:rsidRPr="00F62253">
              <w:rPr>
                <w:rFonts w:ascii="Segoe UI" w:hAnsi="Segoe UI" w:cs="Segoe UI"/>
                <w:spacing w:val="-1"/>
                <w:sz w:val="20"/>
                <w:szCs w:val="20"/>
              </w:rPr>
              <w:t>e</w:t>
            </w:r>
            <w:r w:rsidRPr="00F62253">
              <w:rPr>
                <w:rFonts w:ascii="Segoe UI" w:hAnsi="Segoe UI" w:cs="Segoe UI"/>
                <w:sz w:val="20"/>
                <w:szCs w:val="20"/>
              </w:rPr>
              <w:t>r</w:t>
            </w:r>
            <w:r w:rsidRPr="00F62253">
              <w:rPr>
                <w:rFonts w:ascii="Segoe UI" w:hAnsi="Segoe UI" w:cs="Segoe UI"/>
                <w:spacing w:val="-2"/>
                <w:sz w:val="20"/>
                <w:szCs w:val="20"/>
              </w:rPr>
              <w:t xml:space="preserve"> </w:t>
            </w:r>
            <w:r w:rsidRPr="00F62253">
              <w:rPr>
                <w:rFonts w:ascii="Segoe UI" w:hAnsi="Segoe UI" w:cs="Segoe UI"/>
                <w:sz w:val="20"/>
                <w:szCs w:val="20"/>
              </w:rPr>
              <w:t>mastecto</w:t>
            </w:r>
            <w:r w:rsidRPr="00F62253">
              <w:rPr>
                <w:rFonts w:ascii="Segoe UI" w:hAnsi="Segoe UI" w:cs="Segoe UI"/>
                <w:spacing w:val="1"/>
                <w:sz w:val="20"/>
                <w:szCs w:val="20"/>
              </w:rPr>
              <w:t>m</w:t>
            </w:r>
            <w:r w:rsidRPr="00F62253">
              <w:rPr>
                <w:rFonts w:ascii="Segoe UI" w:hAnsi="Segoe UI" w:cs="Segoe UI"/>
                <w:sz w:val="20"/>
                <w:szCs w:val="20"/>
              </w:rPr>
              <w:t>y</w:t>
            </w:r>
          </w:p>
        </w:tc>
        <w:tc>
          <w:tcPr>
            <w:tcW w:w="1351" w:type="dxa"/>
            <w:tcBorders>
              <w:top w:val="single" w:sz="4" w:space="0" w:color="auto"/>
              <w:bottom w:val="single" w:sz="4" w:space="0" w:color="auto"/>
            </w:tcBorders>
          </w:tcPr>
          <w:p w14:paraId="3052EE3C" w14:textId="77777777" w:rsidR="000412B1" w:rsidRPr="002A288A" w:rsidRDefault="000412B1" w:rsidP="000412B1">
            <w:pPr>
              <w:spacing w:before="120" w:after="120"/>
              <w:rPr>
                <w:rFonts w:ascii="Arial" w:hAnsi="Arial" w:cs="Arial"/>
                <w:sz w:val="18"/>
                <w:szCs w:val="18"/>
              </w:rPr>
            </w:pPr>
          </w:p>
        </w:tc>
      </w:tr>
      <w:tr w:rsidR="000412B1" w14:paraId="6D0F44F8" w14:textId="77777777" w:rsidTr="00FF4D1B">
        <w:trPr>
          <w:trHeight w:val="193"/>
          <w:jc w:val="center"/>
        </w:trPr>
        <w:tc>
          <w:tcPr>
            <w:tcW w:w="1435" w:type="dxa"/>
            <w:vMerge/>
          </w:tcPr>
          <w:p w14:paraId="68D7A5AA" w14:textId="77777777" w:rsidR="000412B1" w:rsidRPr="00F62253" w:rsidRDefault="000412B1" w:rsidP="000412B1">
            <w:pPr>
              <w:spacing w:before="120" w:after="120"/>
              <w:rPr>
                <w:rFonts w:ascii="Segoe UI" w:hAnsi="Segoe UI" w:cs="Segoe UI"/>
                <w:b/>
                <w:sz w:val="20"/>
                <w:szCs w:val="20"/>
              </w:rPr>
            </w:pPr>
          </w:p>
        </w:tc>
        <w:tc>
          <w:tcPr>
            <w:tcW w:w="1322" w:type="dxa"/>
            <w:vMerge/>
          </w:tcPr>
          <w:p w14:paraId="33FB6B90"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F5A3001" w14:textId="77777777" w:rsidR="000412B1" w:rsidRPr="00BB195E" w:rsidRDefault="000412B1"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RCW 70.1</w:t>
            </w:r>
            <w:r w:rsidRPr="00BB195E">
              <w:rPr>
                <w:rFonts w:ascii="Segoe UI" w:eastAsia="Arial" w:hAnsi="Segoe UI" w:cs="Segoe UI"/>
                <w:spacing w:val="1"/>
                <w:sz w:val="20"/>
                <w:szCs w:val="20"/>
              </w:rPr>
              <w:t>2</w:t>
            </w:r>
            <w:r w:rsidRPr="00BB195E">
              <w:rPr>
                <w:rFonts w:ascii="Segoe UI" w:eastAsia="Arial" w:hAnsi="Segoe UI" w:cs="Segoe UI"/>
                <w:sz w:val="20"/>
                <w:szCs w:val="20"/>
              </w:rPr>
              <w:t>6.</w:t>
            </w:r>
            <w:r w:rsidRPr="00BB195E">
              <w:rPr>
                <w:rFonts w:ascii="Segoe UI" w:eastAsia="Arial" w:hAnsi="Segoe UI" w:cs="Segoe UI"/>
                <w:spacing w:val="1"/>
                <w:sz w:val="20"/>
                <w:szCs w:val="20"/>
              </w:rPr>
              <w:t>0</w:t>
            </w:r>
            <w:r w:rsidRPr="00BB195E">
              <w:rPr>
                <w:rFonts w:ascii="Segoe UI" w:eastAsia="Arial" w:hAnsi="Segoe UI" w:cs="Segoe UI"/>
                <w:sz w:val="20"/>
                <w:szCs w:val="20"/>
              </w:rPr>
              <w:t>20</w:t>
            </w:r>
          </w:p>
          <w:p w14:paraId="51F07526" w14:textId="77777777" w:rsidR="000412B1" w:rsidRPr="00BB195E" w:rsidRDefault="000412B1" w:rsidP="00BB195E">
            <w:pPr>
              <w:pStyle w:val="NoSpacing"/>
              <w:jc w:val="center"/>
              <w:rPr>
                <w:rFonts w:ascii="Segoe UI" w:eastAsia="Arial" w:hAnsi="Segoe UI" w:cs="Segoe UI"/>
                <w:sz w:val="20"/>
                <w:szCs w:val="20"/>
              </w:rPr>
            </w:pPr>
          </w:p>
          <w:p w14:paraId="10CB0408" w14:textId="77777777" w:rsidR="000412B1" w:rsidRPr="00BB195E" w:rsidRDefault="000412B1" w:rsidP="00BB195E">
            <w:pPr>
              <w:pStyle w:val="NoSpacing"/>
              <w:jc w:val="center"/>
              <w:rPr>
                <w:rFonts w:ascii="Segoe UI" w:eastAsia="Arial" w:hAnsi="Segoe UI" w:cs="Segoe UI"/>
                <w:sz w:val="20"/>
                <w:szCs w:val="20"/>
              </w:rPr>
            </w:pPr>
          </w:p>
          <w:p w14:paraId="5766567C" w14:textId="77777777" w:rsidR="000412B1" w:rsidRPr="00BB195E" w:rsidRDefault="000412B1"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10BA00" w14:textId="77777777" w:rsidR="000412B1" w:rsidRPr="00F62253"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Home Health Care benefit (as applicable under the plan’s terms), including rental of apparatus and equipment such as wheelchairs, hospital beds, respirators, splints, trusses, braces, or crutches needed for treatment.</w:t>
            </w:r>
          </w:p>
        </w:tc>
        <w:tc>
          <w:tcPr>
            <w:tcW w:w="1351" w:type="dxa"/>
            <w:tcBorders>
              <w:top w:val="single" w:sz="4" w:space="0" w:color="auto"/>
              <w:bottom w:val="single" w:sz="4" w:space="0" w:color="auto"/>
            </w:tcBorders>
          </w:tcPr>
          <w:p w14:paraId="78BC5B80" w14:textId="77777777" w:rsidR="000412B1" w:rsidRPr="002A288A" w:rsidRDefault="000412B1" w:rsidP="000412B1">
            <w:pPr>
              <w:spacing w:before="120" w:after="120"/>
              <w:rPr>
                <w:rFonts w:ascii="Arial" w:hAnsi="Arial" w:cs="Arial"/>
                <w:sz w:val="18"/>
                <w:szCs w:val="18"/>
              </w:rPr>
            </w:pPr>
          </w:p>
        </w:tc>
      </w:tr>
      <w:tr w:rsidR="000412B1" w14:paraId="4ABF3CC5" w14:textId="77777777" w:rsidTr="00FF4D1B">
        <w:trPr>
          <w:trHeight w:val="193"/>
          <w:jc w:val="center"/>
        </w:trPr>
        <w:tc>
          <w:tcPr>
            <w:tcW w:w="1435" w:type="dxa"/>
            <w:vMerge/>
          </w:tcPr>
          <w:p w14:paraId="7DD5C784" w14:textId="77777777" w:rsidR="000412B1" w:rsidRPr="00F62253" w:rsidRDefault="000412B1" w:rsidP="000412B1">
            <w:pPr>
              <w:spacing w:before="120" w:after="120"/>
              <w:rPr>
                <w:rFonts w:ascii="Segoe UI" w:hAnsi="Segoe UI" w:cs="Segoe UI"/>
                <w:b/>
                <w:sz w:val="20"/>
                <w:szCs w:val="20"/>
              </w:rPr>
            </w:pPr>
          </w:p>
        </w:tc>
        <w:tc>
          <w:tcPr>
            <w:tcW w:w="1322" w:type="dxa"/>
            <w:vMerge/>
          </w:tcPr>
          <w:p w14:paraId="0D5402AD" w14:textId="77777777" w:rsidR="000412B1" w:rsidRPr="00F62253" w:rsidRDefault="000412B1"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AF753BA" w14:textId="77777777" w:rsidR="000412B1" w:rsidRPr="00BB195E" w:rsidRDefault="000412B1" w:rsidP="00BB195E">
            <w:pPr>
              <w:pStyle w:val="NoSpacing"/>
              <w:jc w:val="center"/>
              <w:rPr>
                <w:rFonts w:ascii="Segoe UI" w:hAnsi="Segoe UI" w:cs="Segoe UI"/>
                <w:sz w:val="20"/>
                <w:szCs w:val="20"/>
              </w:rPr>
            </w:pPr>
            <w:r w:rsidRPr="00BB195E">
              <w:rPr>
                <w:rFonts w:ascii="Segoe UI" w:hAnsi="Segoe UI" w:cs="Segoe UI"/>
                <w:sz w:val="20"/>
                <w:szCs w:val="20"/>
              </w:rPr>
              <w:t>RCW 48.43.290</w:t>
            </w:r>
          </w:p>
        </w:tc>
        <w:tc>
          <w:tcPr>
            <w:tcW w:w="8227" w:type="dxa"/>
            <w:tcBorders>
              <w:top w:val="single" w:sz="4" w:space="0" w:color="auto"/>
              <w:bottom w:val="single" w:sz="4" w:space="0" w:color="auto"/>
            </w:tcBorders>
          </w:tcPr>
          <w:p w14:paraId="2D53FF35" w14:textId="77777777" w:rsidR="007432E4" w:rsidRDefault="000412B1" w:rsidP="00CC0F19">
            <w:pPr>
              <w:pStyle w:val="NoSpacing"/>
              <w:numPr>
                <w:ilvl w:val="0"/>
                <w:numId w:val="33"/>
              </w:numPr>
              <w:rPr>
                <w:rFonts w:ascii="Segoe UI" w:hAnsi="Segoe UI" w:cs="Segoe UI"/>
                <w:sz w:val="20"/>
                <w:szCs w:val="20"/>
              </w:rPr>
            </w:pPr>
            <w:r w:rsidRPr="00F62253">
              <w:rPr>
                <w:rFonts w:ascii="Segoe UI" w:hAnsi="Segoe UI" w:cs="Segoe UI"/>
                <w:sz w:val="20"/>
                <w:szCs w:val="20"/>
              </w:rPr>
              <w:t xml:space="preserve">Coverage for DME must include the </w:t>
            </w:r>
            <w:proofErr w:type="gramStart"/>
            <w:r w:rsidRPr="00F62253">
              <w:rPr>
                <w:rFonts w:ascii="Segoe UI" w:hAnsi="Segoe UI" w:cs="Segoe UI"/>
                <w:sz w:val="20"/>
                <w:szCs w:val="20"/>
              </w:rPr>
              <w:t>sales tax, or</w:t>
            </w:r>
            <w:proofErr w:type="gramEnd"/>
            <w:r w:rsidRPr="00F62253">
              <w:rPr>
                <w:rFonts w:ascii="Segoe UI" w:hAnsi="Segoe UI" w:cs="Segoe UI"/>
                <w:sz w:val="20"/>
                <w:szCs w:val="20"/>
              </w:rPr>
              <w:t xml:space="preserve"> use tax calculation in payment.</w:t>
            </w:r>
          </w:p>
          <w:p w14:paraId="0A7258D1" w14:textId="77777777" w:rsidR="007432E4" w:rsidRPr="00F62253" w:rsidRDefault="007432E4" w:rsidP="007432E4">
            <w:pPr>
              <w:pStyle w:val="NoSpacing"/>
              <w:rPr>
                <w:rFonts w:ascii="Segoe UI" w:hAnsi="Segoe UI" w:cs="Segoe UI"/>
                <w:sz w:val="20"/>
                <w:szCs w:val="20"/>
              </w:rPr>
            </w:pPr>
          </w:p>
        </w:tc>
        <w:tc>
          <w:tcPr>
            <w:tcW w:w="1351" w:type="dxa"/>
            <w:tcBorders>
              <w:top w:val="single" w:sz="4" w:space="0" w:color="auto"/>
              <w:bottom w:val="single" w:sz="4" w:space="0" w:color="auto"/>
            </w:tcBorders>
          </w:tcPr>
          <w:p w14:paraId="5FC6051E" w14:textId="77777777" w:rsidR="000412B1" w:rsidRPr="002A288A" w:rsidRDefault="000412B1" w:rsidP="000412B1">
            <w:pPr>
              <w:spacing w:before="120" w:after="120"/>
              <w:rPr>
                <w:rFonts w:ascii="Arial" w:hAnsi="Arial" w:cs="Arial"/>
                <w:sz w:val="18"/>
                <w:szCs w:val="18"/>
              </w:rPr>
            </w:pPr>
          </w:p>
        </w:tc>
      </w:tr>
      <w:tr w:rsidR="007242D3" w14:paraId="342F52F0" w14:textId="77777777" w:rsidTr="00400985">
        <w:trPr>
          <w:trHeight w:val="193"/>
          <w:jc w:val="center"/>
        </w:trPr>
        <w:tc>
          <w:tcPr>
            <w:tcW w:w="1435" w:type="dxa"/>
            <w:shd w:val="clear" w:color="auto" w:fill="000000" w:themeFill="text1"/>
          </w:tcPr>
          <w:p w14:paraId="258B287C" w14:textId="77777777" w:rsidR="007242D3" w:rsidRDefault="007242D3" w:rsidP="009441B7">
            <w:pPr>
              <w:pStyle w:val="NoSpacing"/>
              <w:rPr>
                <w:w w:val="102"/>
              </w:rPr>
            </w:pPr>
          </w:p>
        </w:tc>
        <w:tc>
          <w:tcPr>
            <w:tcW w:w="1322" w:type="dxa"/>
            <w:tcBorders>
              <w:bottom w:val="single" w:sz="4" w:space="0" w:color="auto"/>
            </w:tcBorders>
            <w:shd w:val="clear" w:color="auto" w:fill="000000" w:themeFill="text1"/>
          </w:tcPr>
          <w:p w14:paraId="669CEB7F" w14:textId="77777777" w:rsidR="007242D3" w:rsidRPr="004E523C" w:rsidRDefault="007242D3" w:rsidP="009441B7">
            <w:pPr>
              <w:pStyle w:val="NoSpacing"/>
              <w:rPr>
                <w:rFonts w:ascii="Arial" w:hAnsi="Arial"/>
                <w:sz w:val="18"/>
                <w:szCs w:val="18"/>
              </w:rPr>
            </w:pPr>
          </w:p>
        </w:tc>
        <w:tc>
          <w:tcPr>
            <w:tcW w:w="1828" w:type="dxa"/>
            <w:tcBorders>
              <w:bottom w:val="nil"/>
            </w:tcBorders>
            <w:shd w:val="clear" w:color="auto" w:fill="000000" w:themeFill="text1"/>
          </w:tcPr>
          <w:p w14:paraId="2D0347CC" w14:textId="77777777" w:rsidR="007242D3" w:rsidRPr="00BB195E" w:rsidRDefault="007242D3" w:rsidP="00BB195E">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1E61CB9" w14:textId="77777777" w:rsidR="007242D3" w:rsidRPr="007242D3" w:rsidRDefault="007242D3" w:rsidP="009441B7">
            <w:pPr>
              <w:pStyle w:val="NoSpacing"/>
              <w:rPr>
                <w:rFonts w:ascii="Arial" w:hAnsi="Arial"/>
                <w:sz w:val="18"/>
                <w:szCs w:val="18"/>
              </w:rPr>
            </w:pPr>
          </w:p>
        </w:tc>
        <w:tc>
          <w:tcPr>
            <w:tcW w:w="1351" w:type="dxa"/>
            <w:tcBorders>
              <w:bottom w:val="nil"/>
            </w:tcBorders>
            <w:shd w:val="clear" w:color="auto" w:fill="000000" w:themeFill="text1"/>
          </w:tcPr>
          <w:p w14:paraId="23E8C737" w14:textId="77777777" w:rsidR="007242D3" w:rsidRPr="002A288A" w:rsidRDefault="007242D3" w:rsidP="009441B7">
            <w:pPr>
              <w:pStyle w:val="NoSpacing"/>
              <w:rPr>
                <w:rFonts w:ascii="Arial" w:hAnsi="Arial"/>
                <w:sz w:val="18"/>
                <w:szCs w:val="18"/>
              </w:rPr>
            </w:pPr>
          </w:p>
        </w:tc>
      </w:tr>
      <w:tr w:rsidR="00400985" w14:paraId="3E7A417D" w14:textId="77777777" w:rsidTr="003C7CC7">
        <w:trPr>
          <w:trHeight w:val="193"/>
          <w:jc w:val="center"/>
        </w:trPr>
        <w:tc>
          <w:tcPr>
            <w:tcW w:w="1435" w:type="dxa"/>
            <w:vMerge w:val="restart"/>
          </w:tcPr>
          <w:p w14:paraId="168D7F61" w14:textId="77777777" w:rsidR="00400985" w:rsidRPr="00F62253" w:rsidRDefault="00400985" w:rsidP="00302415">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w w:val="102"/>
                <w:sz w:val="20"/>
                <w:szCs w:val="20"/>
              </w:rPr>
              <w:t>Em</w:t>
            </w:r>
            <w:r w:rsidRPr="00F62253">
              <w:rPr>
                <w:rFonts w:ascii="Segoe UI" w:eastAsia="Arial" w:hAnsi="Segoe UI" w:cs="Segoe UI"/>
                <w:b/>
                <w:spacing w:val="-1"/>
                <w:w w:val="102"/>
                <w:sz w:val="20"/>
                <w:szCs w:val="20"/>
              </w:rPr>
              <w:t>e</w:t>
            </w:r>
            <w:r w:rsidRPr="00F62253">
              <w:rPr>
                <w:rFonts w:ascii="Segoe UI" w:eastAsia="Arial" w:hAnsi="Segoe UI" w:cs="Segoe UI"/>
                <w:b/>
                <w:w w:val="116"/>
                <w:sz w:val="20"/>
                <w:szCs w:val="20"/>
              </w:rPr>
              <w:t>r</w:t>
            </w:r>
            <w:r w:rsidRPr="00F62253">
              <w:rPr>
                <w:rFonts w:ascii="Segoe UI" w:eastAsia="Arial" w:hAnsi="Segoe UI" w:cs="Segoe UI"/>
                <w:b/>
                <w:w w:val="104"/>
                <w:sz w:val="20"/>
                <w:szCs w:val="20"/>
              </w:rPr>
              <w:t>g</w:t>
            </w:r>
            <w:r w:rsidRPr="00F62253">
              <w:rPr>
                <w:rFonts w:ascii="Segoe UI" w:eastAsia="Arial" w:hAnsi="Segoe UI" w:cs="Segoe UI"/>
                <w:b/>
                <w:spacing w:val="-1"/>
                <w:w w:val="104"/>
                <w:sz w:val="20"/>
                <w:szCs w:val="20"/>
              </w:rPr>
              <w:t>e</w:t>
            </w:r>
            <w:r w:rsidRPr="00F62253">
              <w:rPr>
                <w:rFonts w:ascii="Segoe UI" w:eastAsia="Arial" w:hAnsi="Segoe UI" w:cs="Segoe UI"/>
                <w:b/>
                <w:w w:val="110"/>
                <w:sz w:val="20"/>
                <w:szCs w:val="20"/>
              </w:rPr>
              <w:t>ncy</w:t>
            </w:r>
          </w:p>
          <w:p w14:paraId="4D5C7CF0" w14:textId="77777777" w:rsidR="00400985" w:rsidRPr="00F62253" w:rsidRDefault="00400985" w:rsidP="00302415">
            <w:pPr>
              <w:spacing w:before="120" w:after="120" w:line="206" w:lineRule="exact"/>
              <w:ind w:right="-20"/>
              <w:jc w:val="center"/>
              <w:rPr>
                <w:rFonts w:ascii="Segoe UI" w:eastAsia="Arial" w:hAnsi="Segoe UI" w:cs="Segoe UI"/>
                <w:b/>
                <w:w w:val="113"/>
                <w:sz w:val="20"/>
                <w:szCs w:val="20"/>
              </w:rPr>
            </w:pPr>
            <w:r w:rsidRPr="00F62253">
              <w:rPr>
                <w:rFonts w:ascii="Segoe UI" w:eastAsia="Arial" w:hAnsi="Segoe UI" w:cs="Segoe UI"/>
                <w:b/>
                <w:w w:val="103"/>
                <w:sz w:val="20"/>
                <w:szCs w:val="20"/>
              </w:rPr>
              <w:t>Tr</w:t>
            </w:r>
            <w:r w:rsidRPr="00F62253">
              <w:rPr>
                <w:rFonts w:ascii="Segoe UI" w:eastAsia="Arial" w:hAnsi="Segoe UI" w:cs="Segoe UI"/>
                <w:b/>
                <w:spacing w:val="-1"/>
                <w:w w:val="103"/>
                <w:sz w:val="20"/>
                <w:szCs w:val="20"/>
              </w:rPr>
              <w:t>e</w:t>
            </w:r>
            <w:r w:rsidRPr="00F62253">
              <w:rPr>
                <w:rFonts w:ascii="Segoe UI" w:eastAsia="Arial" w:hAnsi="Segoe UI" w:cs="Segoe UI"/>
                <w:b/>
                <w:spacing w:val="-1"/>
                <w:sz w:val="20"/>
                <w:szCs w:val="20"/>
              </w:rPr>
              <w:t>a</w:t>
            </w:r>
            <w:r w:rsidRPr="00F62253">
              <w:rPr>
                <w:rFonts w:ascii="Segoe UI" w:eastAsia="Arial" w:hAnsi="Segoe UI" w:cs="Segoe UI"/>
                <w:b/>
                <w:w w:val="119"/>
                <w:sz w:val="20"/>
                <w:szCs w:val="20"/>
              </w:rPr>
              <w:t>t</w:t>
            </w:r>
            <w:r w:rsidRPr="00F62253">
              <w:rPr>
                <w:rFonts w:ascii="Segoe UI" w:eastAsia="Arial" w:hAnsi="Segoe UI" w:cs="Segoe UI"/>
                <w:b/>
                <w:w w:val="104"/>
                <w:sz w:val="20"/>
                <w:szCs w:val="20"/>
              </w:rPr>
              <w:t>m</w:t>
            </w:r>
            <w:r w:rsidRPr="00F62253">
              <w:rPr>
                <w:rFonts w:ascii="Segoe UI" w:eastAsia="Arial" w:hAnsi="Segoe UI" w:cs="Segoe UI"/>
                <w:b/>
                <w:spacing w:val="-1"/>
                <w:w w:val="104"/>
                <w:sz w:val="20"/>
                <w:szCs w:val="20"/>
              </w:rPr>
              <w:t>e</w:t>
            </w:r>
            <w:r w:rsidRPr="00F62253">
              <w:rPr>
                <w:rFonts w:ascii="Segoe UI" w:eastAsia="Arial" w:hAnsi="Segoe UI" w:cs="Segoe UI"/>
                <w:b/>
                <w:w w:val="113"/>
                <w:sz w:val="20"/>
                <w:szCs w:val="20"/>
              </w:rPr>
              <w:t>nt</w:t>
            </w:r>
          </w:p>
          <w:p w14:paraId="7031CEB6"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1D41FEB" w14:textId="77777777" w:rsidR="00400985" w:rsidRPr="00F62253" w:rsidRDefault="00400985" w:rsidP="000412B1">
            <w:pPr>
              <w:spacing w:before="120" w:after="120" w:line="206" w:lineRule="exact"/>
              <w:ind w:left="-53" w:right="-20"/>
              <w:rPr>
                <w:rFonts w:ascii="Segoe UI" w:eastAsia="Arial" w:hAnsi="Segoe UI" w:cs="Segoe UI"/>
                <w:b/>
                <w:w w:val="113"/>
                <w:sz w:val="20"/>
                <w:szCs w:val="20"/>
              </w:rPr>
            </w:pPr>
          </w:p>
          <w:p w14:paraId="4386FF84"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3D63BA7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25793D60"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6AC56D7C"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0DD02E85"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2AAEF46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6A3D40D9"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1D736A0A"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79ADF6AC" w14:textId="77777777" w:rsidR="00557220" w:rsidRDefault="00557220" w:rsidP="00BB1AA4">
            <w:pPr>
              <w:spacing w:before="120" w:after="120" w:line="206" w:lineRule="exact"/>
              <w:ind w:left="-53" w:right="-20"/>
              <w:jc w:val="center"/>
              <w:rPr>
                <w:rFonts w:ascii="Segoe UI" w:eastAsia="Arial" w:hAnsi="Segoe UI" w:cs="Segoe UI"/>
                <w:b/>
                <w:w w:val="113"/>
                <w:sz w:val="20"/>
                <w:szCs w:val="20"/>
              </w:rPr>
            </w:pPr>
          </w:p>
          <w:p w14:paraId="119D4CD5" w14:textId="6FB7CFDB"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5A99348D" w14:textId="77777777" w:rsidR="00400985" w:rsidRPr="00F62253" w:rsidRDefault="00400985" w:rsidP="00BB1AA4">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4281E41F" w14:textId="77777777" w:rsidR="00400985" w:rsidRDefault="00400985" w:rsidP="001E3ED0">
            <w:pPr>
              <w:spacing w:before="120" w:after="120" w:line="206" w:lineRule="exact"/>
              <w:ind w:right="-20"/>
              <w:rPr>
                <w:rFonts w:ascii="Segoe UI" w:eastAsia="Arial" w:hAnsi="Segoe UI" w:cs="Segoe UI"/>
                <w:b/>
                <w:w w:val="102"/>
                <w:sz w:val="20"/>
                <w:szCs w:val="20"/>
              </w:rPr>
            </w:pPr>
          </w:p>
          <w:p w14:paraId="0C1941CC" w14:textId="77777777" w:rsidR="00400985" w:rsidRDefault="00400985" w:rsidP="001E3ED0">
            <w:pPr>
              <w:spacing w:before="120" w:after="120" w:line="206" w:lineRule="exact"/>
              <w:ind w:right="-20"/>
              <w:rPr>
                <w:rFonts w:ascii="Segoe UI" w:eastAsia="Arial" w:hAnsi="Segoe UI" w:cs="Segoe UI"/>
                <w:b/>
                <w:w w:val="102"/>
                <w:sz w:val="20"/>
                <w:szCs w:val="20"/>
              </w:rPr>
            </w:pPr>
          </w:p>
          <w:p w14:paraId="3FFDDBFE" w14:textId="77777777" w:rsidR="00400985" w:rsidRDefault="00400985" w:rsidP="001E3ED0">
            <w:pPr>
              <w:spacing w:before="120" w:after="120" w:line="206" w:lineRule="exact"/>
              <w:ind w:right="-20"/>
              <w:rPr>
                <w:rFonts w:ascii="Segoe UI" w:eastAsia="Arial" w:hAnsi="Segoe UI" w:cs="Segoe UI"/>
                <w:b/>
                <w:w w:val="102"/>
                <w:sz w:val="20"/>
                <w:szCs w:val="20"/>
              </w:rPr>
            </w:pPr>
          </w:p>
          <w:p w14:paraId="08ED718C" w14:textId="77777777" w:rsidR="00400985" w:rsidRDefault="00400985" w:rsidP="001E3ED0">
            <w:pPr>
              <w:spacing w:before="120" w:after="120" w:line="206" w:lineRule="exact"/>
              <w:ind w:right="-20"/>
              <w:rPr>
                <w:rFonts w:ascii="Segoe UI" w:eastAsia="Arial" w:hAnsi="Segoe UI" w:cs="Segoe UI"/>
                <w:b/>
                <w:w w:val="102"/>
                <w:sz w:val="20"/>
                <w:szCs w:val="20"/>
              </w:rPr>
            </w:pPr>
          </w:p>
          <w:p w14:paraId="1829CC46" w14:textId="77777777" w:rsidR="00400985" w:rsidRDefault="00400985" w:rsidP="001E3ED0">
            <w:pPr>
              <w:spacing w:before="120" w:after="120" w:line="206" w:lineRule="exact"/>
              <w:ind w:right="-20"/>
              <w:rPr>
                <w:rFonts w:ascii="Segoe UI" w:eastAsia="Arial" w:hAnsi="Segoe UI" w:cs="Segoe UI"/>
                <w:b/>
                <w:w w:val="102"/>
                <w:sz w:val="20"/>
                <w:szCs w:val="20"/>
              </w:rPr>
            </w:pPr>
          </w:p>
          <w:p w14:paraId="168E46B0" w14:textId="77777777" w:rsidR="00400985" w:rsidRDefault="00400985" w:rsidP="001E3ED0">
            <w:pPr>
              <w:spacing w:before="120" w:after="120" w:line="206" w:lineRule="exact"/>
              <w:ind w:right="-20"/>
              <w:rPr>
                <w:rFonts w:ascii="Segoe UI" w:eastAsia="Arial" w:hAnsi="Segoe UI" w:cs="Segoe UI"/>
                <w:b/>
                <w:w w:val="102"/>
                <w:sz w:val="20"/>
                <w:szCs w:val="20"/>
              </w:rPr>
            </w:pPr>
          </w:p>
          <w:p w14:paraId="6B3A9CAF" w14:textId="77777777" w:rsidR="00400985" w:rsidRDefault="00400985" w:rsidP="001E3ED0">
            <w:pPr>
              <w:spacing w:before="120" w:after="120" w:line="206" w:lineRule="exact"/>
              <w:ind w:right="-20"/>
              <w:rPr>
                <w:rFonts w:ascii="Segoe UI" w:eastAsia="Arial" w:hAnsi="Segoe UI" w:cs="Segoe UI"/>
                <w:b/>
                <w:w w:val="102"/>
                <w:sz w:val="20"/>
                <w:szCs w:val="20"/>
              </w:rPr>
            </w:pPr>
          </w:p>
          <w:p w14:paraId="4299E21B" w14:textId="77777777" w:rsidR="00400985" w:rsidRDefault="00400985" w:rsidP="001E3ED0">
            <w:pPr>
              <w:spacing w:before="120" w:after="120" w:line="206" w:lineRule="exact"/>
              <w:ind w:right="-20"/>
              <w:rPr>
                <w:rFonts w:ascii="Segoe UI" w:eastAsia="Arial" w:hAnsi="Segoe UI" w:cs="Segoe UI"/>
                <w:b/>
                <w:w w:val="102"/>
                <w:sz w:val="20"/>
                <w:szCs w:val="20"/>
              </w:rPr>
            </w:pPr>
          </w:p>
          <w:p w14:paraId="2483FB74" w14:textId="77777777" w:rsidR="00400985" w:rsidRDefault="00400985" w:rsidP="001E3ED0">
            <w:pPr>
              <w:spacing w:before="120" w:after="120" w:line="206" w:lineRule="exact"/>
              <w:ind w:right="-20"/>
              <w:rPr>
                <w:rFonts w:ascii="Segoe UI" w:eastAsia="Arial" w:hAnsi="Segoe UI" w:cs="Segoe UI"/>
                <w:b/>
                <w:w w:val="102"/>
                <w:sz w:val="20"/>
                <w:szCs w:val="20"/>
              </w:rPr>
            </w:pPr>
          </w:p>
          <w:p w14:paraId="76525C37" w14:textId="77777777" w:rsidR="00400985" w:rsidRDefault="00400985" w:rsidP="001E3ED0">
            <w:pPr>
              <w:spacing w:before="120" w:after="120" w:line="206" w:lineRule="exact"/>
              <w:ind w:right="-20"/>
              <w:rPr>
                <w:rFonts w:ascii="Segoe UI" w:eastAsia="Arial" w:hAnsi="Segoe UI" w:cs="Segoe UI"/>
                <w:b/>
                <w:w w:val="102"/>
                <w:sz w:val="20"/>
                <w:szCs w:val="20"/>
              </w:rPr>
            </w:pPr>
          </w:p>
          <w:p w14:paraId="50A8AA55" w14:textId="77777777" w:rsidR="00400985" w:rsidRDefault="00400985" w:rsidP="001E3ED0">
            <w:pPr>
              <w:spacing w:before="120" w:after="120" w:line="206" w:lineRule="exact"/>
              <w:ind w:right="-20"/>
              <w:rPr>
                <w:rFonts w:ascii="Segoe UI" w:eastAsia="Arial" w:hAnsi="Segoe UI" w:cs="Segoe UI"/>
                <w:b/>
                <w:w w:val="102"/>
                <w:sz w:val="20"/>
                <w:szCs w:val="20"/>
              </w:rPr>
            </w:pPr>
          </w:p>
          <w:p w14:paraId="719B5E8F" w14:textId="77777777" w:rsidR="00400985" w:rsidRDefault="00400985" w:rsidP="001E3ED0">
            <w:pPr>
              <w:spacing w:before="120" w:after="120" w:line="206" w:lineRule="exact"/>
              <w:ind w:right="-20"/>
              <w:rPr>
                <w:rFonts w:ascii="Segoe UI" w:eastAsia="Arial" w:hAnsi="Segoe UI" w:cs="Segoe UI"/>
                <w:b/>
                <w:w w:val="102"/>
                <w:sz w:val="20"/>
                <w:szCs w:val="20"/>
              </w:rPr>
            </w:pPr>
          </w:p>
          <w:p w14:paraId="7087926D" w14:textId="77777777" w:rsidR="00400985" w:rsidRDefault="00400985" w:rsidP="001E3ED0">
            <w:pPr>
              <w:spacing w:before="120" w:after="120" w:line="206" w:lineRule="exact"/>
              <w:ind w:right="-20"/>
              <w:rPr>
                <w:rFonts w:ascii="Segoe UI" w:eastAsia="Arial" w:hAnsi="Segoe UI" w:cs="Segoe UI"/>
                <w:b/>
                <w:w w:val="102"/>
                <w:sz w:val="20"/>
                <w:szCs w:val="20"/>
              </w:rPr>
            </w:pPr>
          </w:p>
          <w:p w14:paraId="1C0950D1" w14:textId="77777777" w:rsidR="00400985" w:rsidRDefault="00400985" w:rsidP="001E3ED0">
            <w:pPr>
              <w:spacing w:before="120" w:after="120" w:line="206" w:lineRule="exact"/>
              <w:ind w:right="-20"/>
              <w:rPr>
                <w:rFonts w:ascii="Segoe UI" w:eastAsia="Arial" w:hAnsi="Segoe UI" w:cs="Segoe UI"/>
                <w:b/>
                <w:w w:val="102"/>
                <w:sz w:val="20"/>
                <w:szCs w:val="20"/>
              </w:rPr>
            </w:pPr>
          </w:p>
          <w:p w14:paraId="2C6E2716" w14:textId="77777777" w:rsidR="00400985" w:rsidRDefault="00400985" w:rsidP="001E3ED0">
            <w:pPr>
              <w:spacing w:before="120" w:after="120" w:line="206" w:lineRule="exact"/>
              <w:ind w:right="-20"/>
              <w:rPr>
                <w:rFonts w:ascii="Segoe UI" w:eastAsia="Arial" w:hAnsi="Segoe UI" w:cs="Segoe UI"/>
                <w:b/>
                <w:w w:val="102"/>
                <w:sz w:val="20"/>
                <w:szCs w:val="20"/>
              </w:rPr>
            </w:pPr>
          </w:p>
          <w:p w14:paraId="18DE4392" w14:textId="77777777" w:rsidR="00400985" w:rsidRDefault="00400985" w:rsidP="001E3ED0">
            <w:pPr>
              <w:spacing w:before="120" w:after="120" w:line="206" w:lineRule="exact"/>
              <w:ind w:right="-20"/>
              <w:rPr>
                <w:rFonts w:ascii="Segoe UI" w:eastAsia="Arial" w:hAnsi="Segoe UI" w:cs="Segoe UI"/>
                <w:b/>
                <w:w w:val="102"/>
                <w:sz w:val="20"/>
                <w:szCs w:val="20"/>
              </w:rPr>
            </w:pPr>
          </w:p>
          <w:p w14:paraId="21D303F2" w14:textId="77777777" w:rsidR="00400985" w:rsidRDefault="00400985" w:rsidP="001E3ED0">
            <w:pPr>
              <w:spacing w:before="120" w:after="120" w:line="206" w:lineRule="exact"/>
              <w:ind w:right="-20"/>
              <w:rPr>
                <w:rFonts w:ascii="Segoe UI" w:eastAsia="Arial" w:hAnsi="Segoe UI" w:cs="Segoe UI"/>
                <w:b/>
                <w:w w:val="102"/>
                <w:sz w:val="20"/>
                <w:szCs w:val="20"/>
              </w:rPr>
            </w:pPr>
          </w:p>
          <w:p w14:paraId="374B0E77" w14:textId="77777777" w:rsidR="00400985" w:rsidRDefault="00400985" w:rsidP="001E3ED0">
            <w:pPr>
              <w:spacing w:before="120" w:after="120" w:line="206" w:lineRule="exact"/>
              <w:ind w:right="-20"/>
              <w:rPr>
                <w:rFonts w:ascii="Segoe UI" w:eastAsia="Arial" w:hAnsi="Segoe UI" w:cs="Segoe UI"/>
                <w:b/>
                <w:w w:val="102"/>
                <w:sz w:val="20"/>
                <w:szCs w:val="20"/>
              </w:rPr>
            </w:pPr>
          </w:p>
          <w:p w14:paraId="5576C3DF" w14:textId="77777777" w:rsidR="00400985" w:rsidRDefault="00400985" w:rsidP="001E3ED0">
            <w:pPr>
              <w:spacing w:before="120" w:after="120" w:line="206" w:lineRule="exact"/>
              <w:ind w:right="-20"/>
              <w:rPr>
                <w:rFonts w:ascii="Segoe UI" w:eastAsia="Arial" w:hAnsi="Segoe UI" w:cs="Segoe UI"/>
                <w:b/>
                <w:w w:val="102"/>
                <w:sz w:val="20"/>
                <w:szCs w:val="20"/>
              </w:rPr>
            </w:pPr>
          </w:p>
          <w:p w14:paraId="48451748" w14:textId="77777777" w:rsidR="00400985" w:rsidRDefault="00400985" w:rsidP="001E3ED0">
            <w:pPr>
              <w:spacing w:before="120" w:after="120" w:line="206" w:lineRule="exact"/>
              <w:ind w:right="-20"/>
              <w:rPr>
                <w:rFonts w:ascii="Segoe UI" w:eastAsia="Arial" w:hAnsi="Segoe UI" w:cs="Segoe UI"/>
                <w:b/>
                <w:w w:val="102"/>
                <w:sz w:val="20"/>
                <w:szCs w:val="20"/>
              </w:rPr>
            </w:pPr>
          </w:p>
          <w:p w14:paraId="1D9AF3C2" w14:textId="77777777" w:rsidR="00400985" w:rsidRDefault="00400985" w:rsidP="001E3ED0">
            <w:pPr>
              <w:spacing w:before="120" w:after="120" w:line="206" w:lineRule="exact"/>
              <w:ind w:right="-20"/>
              <w:rPr>
                <w:rFonts w:ascii="Segoe UI" w:eastAsia="Arial" w:hAnsi="Segoe UI" w:cs="Segoe UI"/>
                <w:b/>
                <w:w w:val="102"/>
                <w:sz w:val="20"/>
                <w:szCs w:val="20"/>
              </w:rPr>
            </w:pPr>
          </w:p>
          <w:p w14:paraId="5C8621B5" w14:textId="77777777" w:rsidR="00400985" w:rsidRDefault="00400985" w:rsidP="001E3ED0">
            <w:pPr>
              <w:spacing w:before="120" w:after="120" w:line="206" w:lineRule="exact"/>
              <w:ind w:right="-20"/>
              <w:rPr>
                <w:rFonts w:ascii="Segoe UI" w:eastAsia="Arial" w:hAnsi="Segoe UI" w:cs="Segoe UI"/>
                <w:b/>
                <w:w w:val="102"/>
                <w:sz w:val="20"/>
                <w:szCs w:val="20"/>
              </w:rPr>
            </w:pPr>
          </w:p>
          <w:p w14:paraId="20C7FA7E" w14:textId="77777777" w:rsidR="00400985" w:rsidRDefault="00400985" w:rsidP="001E3ED0">
            <w:pPr>
              <w:spacing w:before="120" w:after="120" w:line="206" w:lineRule="exact"/>
              <w:ind w:right="-20"/>
              <w:rPr>
                <w:rFonts w:ascii="Segoe UI" w:eastAsia="Arial" w:hAnsi="Segoe UI" w:cs="Segoe UI"/>
                <w:b/>
                <w:w w:val="102"/>
                <w:sz w:val="20"/>
                <w:szCs w:val="20"/>
              </w:rPr>
            </w:pPr>
          </w:p>
          <w:p w14:paraId="32E1702B" w14:textId="77777777" w:rsidR="00400985" w:rsidRDefault="00400985" w:rsidP="001E3ED0">
            <w:pPr>
              <w:spacing w:before="120" w:after="120" w:line="206" w:lineRule="exact"/>
              <w:ind w:right="-20"/>
              <w:rPr>
                <w:rFonts w:ascii="Segoe UI" w:eastAsia="Arial" w:hAnsi="Segoe UI" w:cs="Segoe UI"/>
                <w:b/>
                <w:w w:val="102"/>
                <w:sz w:val="20"/>
                <w:szCs w:val="20"/>
              </w:rPr>
            </w:pPr>
          </w:p>
          <w:p w14:paraId="0D98E489"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3D84171D" w14:textId="77777777" w:rsidR="00400985" w:rsidRPr="00F62253" w:rsidRDefault="00400985" w:rsidP="00E11522">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11A72388" w14:textId="77777777" w:rsidR="00400985" w:rsidRDefault="00400985" w:rsidP="001E3ED0">
            <w:pPr>
              <w:spacing w:before="120" w:after="120" w:line="206" w:lineRule="exact"/>
              <w:ind w:right="-20"/>
              <w:rPr>
                <w:rFonts w:ascii="Segoe UI" w:eastAsia="Arial" w:hAnsi="Segoe UI" w:cs="Segoe UI"/>
                <w:b/>
                <w:w w:val="102"/>
                <w:sz w:val="20"/>
                <w:szCs w:val="20"/>
              </w:rPr>
            </w:pPr>
          </w:p>
          <w:p w14:paraId="3C67B858" w14:textId="77777777" w:rsidR="00400985" w:rsidRDefault="00400985" w:rsidP="001E3ED0">
            <w:pPr>
              <w:spacing w:before="120" w:after="120" w:line="206" w:lineRule="exact"/>
              <w:ind w:right="-20"/>
              <w:rPr>
                <w:rFonts w:ascii="Segoe UI" w:eastAsia="Arial" w:hAnsi="Segoe UI" w:cs="Segoe UI"/>
                <w:b/>
                <w:w w:val="102"/>
                <w:sz w:val="20"/>
                <w:szCs w:val="20"/>
              </w:rPr>
            </w:pPr>
          </w:p>
          <w:p w14:paraId="18E29803" w14:textId="77777777" w:rsidR="00400985" w:rsidRDefault="00400985" w:rsidP="001E3ED0">
            <w:pPr>
              <w:spacing w:before="120" w:after="120" w:line="206" w:lineRule="exact"/>
              <w:ind w:right="-20"/>
              <w:rPr>
                <w:rFonts w:ascii="Segoe UI" w:eastAsia="Arial" w:hAnsi="Segoe UI" w:cs="Segoe UI"/>
                <w:b/>
                <w:w w:val="102"/>
                <w:sz w:val="20"/>
                <w:szCs w:val="20"/>
              </w:rPr>
            </w:pPr>
          </w:p>
          <w:p w14:paraId="212715E6" w14:textId="77777777" w:rsidR="00400985" w:rsidRDefault="00400985" w:rsidP="001E3ED0">
            <w:pPr>
              <w:spacing w:before="120" w:after="120" w:line="206" w:lineRule="exact"/>
              <w:ind w:right="-20"/>
              <w:rPr>
                <w:rFonts w:ascii="Segoe UI" w:eastAsia="Arial" w:hAnsi="Segoe UI" w:cs="Segoe UI"/>
                <w:b/>
                <w:w w:val="102"/>
                <w:sz w:val="20"/>
                <w:szCs w:val="20"/>
              </w:rPr>
            </w:pPr>
          </w:p>
          <w:p w14:paraId="0ACE490B" w14:textId="77777777" w:rsidR="00400985" w:rsidRDefault="00400985" w:rsidP="001E3ED0">
            <w:pPr>
              <w:spacing w:before="120" w:after="120" w:line="206" w:lineRule="exact"/>
              <w:ind w:right="-20"/>
              <w:rPr>
                <w:rFonts w:ascii="Segoe UI" w:eastAsia="Arial" w:hAnsi="Segoe UI" w:cs="Segoe UI"/>
                <w:b/>
                <w:w w:val="102"/>
                <w:sz w:val="20"/>
                <w:szCs w:val="20"/>
              </w:rPr>
            </w:pPr>
          </w:p>
          <w:p w14:paraId="51EB7CA9" w14:textId="77777777" w:rsidR="00400985" w:rsidRDefault="00400985" w:rsidP="001E3ED0">
            <w:pPr>
              <w:spacing w:before="120" w:after="120" w:line="206" w:lineRule="exact"/>
              <w:ind w:right="-20"/>
              <w:rPr>
                <w:rFonts w:ascii="Segoe UI" w:eastAsia="Arial" w:hAnsi="Segoe UI" w:cs="Segoe UI"/>
                <w:b/>
                <w:w w:val="102"/>
                <w:sz w:val="20"/>
                <w:szCs w:val="20"/>
              </w:rPr>
            </w:pPr>
          </w:p>
          <w:p w14:paraId="52A54962" w14:textId="77777777" w:rsidR="00400985" w:rsidRDefault="00400985" w:rsidP="001E3ED0">
            <w:pPr>
              <w:spacing w:before="120" w:after="120" w:line="206" w:lineRule="exact"/>
              <w:ind w:right="-20"/>
              <w:rPr>
                <w:rFonts w:ascii="Segoe UI" w:eastAsia="Arial" w:hAnsi="Segoe UI" w:cs="Segoe UI"/>
                <w:b/>
                <w:w w:val="102"/>
                <w:sz w:val="20"/>
                <w:szCs w:val="20"/>
              </w:rPr>
            </w:pPr>
          </w:p>
          <w:p w14:paraId="6C875211" w14:textId="77777777" w:rsidR="00400985" w:rsidRDefault="00400985" w:rsidP="001E3ED0">
            <w:pPr>
              <w:spacing w:before="120" w:after="120" w:line="206" w:lineRule="exact"/>
              <w:ind w:right="-20"/>
              <w:rPr>
                <w:rFonts w:ascii="Segoe UI" w:eastAsia="Arial" w:hAnsi="Segoe UI" w:cs="Segoe UI"/>
                <w:b/>
                <w:w w:val="102"/>
                <w:sz w:val="20"/>
                <w:szCs w:val="20"/>
              </w:rPr>
            </w:pPr>
          </w:p>
          <w:p w14:paraId="05451330" w14:textId="77777777" w:rsidR="00400985" w:rsidRDefault="00400985" w:rsidP="001E3ED0">
            <w:pPr>
              <w:spacing w:before="120" w:after="120" w:line="206" w:lineRule="exact"/>
              <w:ind w:right="-20"/>
              <w:rPr>
                <w:rFonts w:ascii="Segoe UI" w:eastAsia="Arial" w:hAnsi="Segoe UI" w:cs="Segoe UI"/>
                <w:b/>
                <w:w w:val="102"/>
                <w:sz w:val="20"/>
                <w:szCs w:val="20"/>
              </w:rPr>
            </w:pPr>
          </w:p>
          <w:p w14:paraId="31B32224" w14:textId="77777777" w:rsidR="00400985" w:rsidRDefault="00400985" w:rsidP="001E3ED0">
            <w:pPr>
              <w:spacing w:before="120" w:after="120" w:line="206" w:lineRule="exact"/>
              <w:ind w:right="-20"/>
              <w:rPr>
                <w:rFonts w:ascii="Segoe UI" w:eastAsia="Arial" w:hAnsi="Segoe UI" w:cs="Segoe UI"/>
                <w:b/>
                <w:w w:val="102"/>
                <w:sz w:val="20"/>
                <w:szCs w:val="20"/>
              </w:rPr>
            </w:pPr>
          </w:p>
          <w:p w14:paraId="497C6447" w14:textId="77777777" w:rsidR="00400985" w:rsidRDefault="00400985" w:rsidP="001E3ED0">
            <w:pPr>
              <w:spacing w:before="120" w:after="120" w:line="206" w:lineRule="exact"/>
              <w:ind w:right="-20"/>
              <w:rPr>
                <w:rFonts w:ascii="Segoe UI" w:eastAsia="Arial" w:hAnsi="Segoe UI" w:cs="Segoe UI"/>
                <w:b/>
                <w:w w:val="102"/>
                <w:sz w:val="20"/>
                <w:szCs w:val="20"/>
              </w:rPr>
            </w:pPr>
          </w:p>
          <w:p w14:paraId="11D9FB20" w14:textId="77777777" w:rsidR="00400985" w:rsidRDefault="00400985" w:rsidP="001E3ED0">
            <w:pPr>
              <w:spacing w:before="120" w:after="120" w:line="206" w:lineRule="exact"/>
              <w:ind w:right="-20"/>
              <w:rPr>
                <w:rFonts w:ascii="Segoe UI" w:eastAsia="Arial" w:hAnsi="Segoe UI" w:cs="Segoe UI"/>
                <w:b/>
                <w:w w:val="102"/>
                <w:sz w:val="20"/>
                <w:szCs w:val="20"/>
              </w:rPr>
            </w:pPr>
          </w:p>
          <w:p w14:paraId="405091E7" w14:textId="77777777" w:rsidR="00400985" w:rsidRDefault="00400985" w:rsidP="001E3ED0">
            <w:pPr>
              <w:spacing w:before="120" w:after="120" w:line="206" w:lineRule="exact"/>
              <w:ind w:right="-20"/>
              <w:rPr>
                <w:rFonts w:ascii="Segoe UI" w:eastAsia="Arial" w:hAnsi="Segoe UI" w:cs="Segoe UI"/>
                <w:b/>
                <w:w w:val="102"/>
                <w:sz w:val="20"/>
                <w:szCs w:val="20"/>
              </w:rPr>
            </w:pPr>
          </w:p>
          <w:p w14:paraId="302D3A7A" w14:textId="77777777" w:rsidR="00400985" w:rsidRDefault="00400985" w:rsidP="001E3ED0">
            <w:pPr>
              <w:spacing w:before="120" w:after="120" w:line="206" w:lineRule="exact"/>
              <w:ind w:right="-20"/>
              <w:rPr>
                <w:rFonts w:ascii="Segoe UI" w:eastAsia="Arial" w:hAnsi="Segoe UI" w:cs="Segoe UI"/>
                <w:b/>
                <w:w w:val="102"/>
                <w:sz w:val="20"/>
                <w:szCs w:val="20"/>
              </w:rPr>
            </w:pPr>
          </w:p>
          <w:p w14:paraId="114FDFBE" w14:textId="77777777" w:rsidR="00400985" w:rsidRDefault="00400985" w:rsidP="001E3ED0">
            <w:pPr>
              <w:spacing w:before="120" w:after="120" w:line="206" w:lineRule="exact"/>
              <w:ind w:right="-20"/>
              <w:rPr>
                <w:rFonts w:ascii="Segoe UI" w:eastAsia="Arial" w:hAnsi="Segoe UI" w:cs="Segoe UI"/>
                <w:b/>
                <w:w w:val="102"/>
                <w:sz w:val="20"/>
                <w:szCs w:val="20"/>
              </w:rPr>
            </w:pPr>
          </w:p>
          <w:p w14:paraId="0799C04B" w14:textId="77777777" w:rsidR="00400985" w:rsidRDefault="00400985" w:rsidP="001E3ED0">
            <w:pPr>
              <w:spacing w:before="120" w:after="120" w:line="206" w:lineRule="exact"/>
              <w:ind w:right="-20"/>
              <w:rPr>
                <w:rFonts w:ascii="Segoe UI" w:eastAsia="Arial" w:hAnsi="Segoe UI" w:cs="Segoe UI"/>
                <w:b/>
                <w:w w:val="102"/>
                <w:sz w:val="20"/>
                <w:szCs w:val="20"/>
              </w:rPr>
            </w:pPr>
          </w:p>
          <w:p w14:paraId="3CB2E6B4" w14:textId="77777777" w:rsidR="00400985" w:rsidRDefault="00400985" w:rsidP="001E3ED0">
            <w:pPr>
              <w:spacing w:before="120" w:after="120" w:line="206" w:lineRule="exact"/>
              <w:ind w:right="-20"/>
              <w:rPr>
                <w:rFonts w:ascii="Segoe UI" w:eastAsia="Arial" w:hAnsi="Segoe UI" w:cs="Segoe UI"/>
                <w:b/>
                <w:w w:val="102"/>
                <w:sz w:val="20"/>
                <w:szCs w:val="20"/>
              </w:rPr>
            </w:pPr>
          </w:p>
          <w:p w14:paraId="397716D9" w14:textId="77777777" w:rsidR="00400985" w:rsidRDefault="00400985" w:rsidP="001E3ED0">
            <w:pPr>
              <w:spacing w:before="120" w:after="120" w:line="206" w:lineRule="exact"/>
              <w:ind w:right="-20"/>
              <w:rPr>
                <w:rFonts w:ascii="Segoe UI" w:eastAsia="Arial" w:hAnsi="Segoe UI" w:cs="Segoe UI"/>
                <w:b/>
                <w:w w:val="102"/>
                <w:sz w:val="20"/>
                <w:szCs w:val="20"/>
              </w:rPr>
            </w:pPr>
          </w:p>
          <w:p w14:paraId="266031AE" w14:textId="77777777" w:rsidR="00400985" w:rsidRDefault="00400985" w:rsidP="001E3ED0">
            <w:pPr>
              <w:spacing w:before="120" w:after="120" w:line="206" w:lineRule="exact"/>
              <w:ind w:right="-20"/>
              <w:rPr>
                <w:rFonts w:ascii="Segoe UI" w:eastAsia="Arial" w:hAnsi="Segoe UI" w:cs="Segoe UI"/>
                <w:b/>
                <w:w w:val="102"/>
                <w:sz w:val="20"/>
                <w:szCs w:val="20"/>
              </w:rPr>
            </w:pPr>
          </w:p>
          <w:p w14:paraId="72EF2395" w14:textId="77777777" w:rsidR="00400985" w:rsidRDefault="00400985" w:rsidP="001E3ED0">
            <w:pPr>
              <w:spacing w:before="120" w:after="120" w:line="206" w:lineRule="exact"/>
              <w:ind w:right="-20"/>
              <w:rPr>
                <w:rFonts w:ascii="Segoe UI" w:eastAsia="Arial" w:hAnsi="Segoe UI" w:cs="Segoe UI"/>
                <w:b/>
                <w:w w:val="102"/>
                <w:sz w:val="20"/>
                <w:szCs w:val="20"/>
              </w:rPr>
            </w:pPr>
          </w:p>
          <w:p w14:paraId="1CB01140" w14:textId="77777777" w:rsidR="00400985" w:rsidRDefault="00400985" w:rsidP="001E3ED0">
            <w:pPr>
              <w:spacing w:before="120" w:after="120" w:line="206" w:lineRule="exact"/>
              <w:ind w:right="-20"/>
              <w:rPr>
                <w:rFonts w:ascii="Segoe UI" w:eastAsia="Arial" w:hAnsi="Segoe UI" w:cs="Segoe UI"/>
                <w:b/>
                <w:w w:val="102"/>
                <w:sz w:val="20"/>
                <w:szCs w:val="20"/>
              </w:rPr>
            </w:pPr>
          </w:p>
          <w:p w14:paraId="740D8078" w14:textId="77777777" w:rsidR="00400985" w:rsidRDefault="00400985" w:rsidP="001E3ED0">
            <w:pPr>
              <w:spacing w:before="120" w:after="120" w:line="206" w:lineRule="exact"/>
              <w:ind w:right="-20"/>
              <w:rPr>
                <w:rFonts w:ascii="Segoe UI" w:eastAsia="Arial" w:hAnsi="Segoe UI" w:cs="Segoe UI"/>
                <w:b/>
                <w:w w:val="102"/>
                <w:sz w:val="20"/>
                <w:szCs w:val="20"/>
              </w:rPr>
            </w:pPr>
          </w:p>
          <w:p w14:paraId="260164B0" w14:textId="77777777" w:rsidR="00400985" w:rsidRDefault="00400985" w:rsidP="001E3ED0">
            <w:pPr>
              <w:spacing w:before="120" w:after="120" w:line="206" w:lineRule="exact"/>
              <w:ind w:right="-20"/>
              <w:rPr>
                <w:rFonts w:ascii="Segoe UI" w:eastAsia="Arial" w:hAnsi="Segoe UI" w:cs="Segoe UI"/>
                <w:b/>
                <w:w w:val="102"/>
                <w:sz w:val="20"/>
                <w:szCs w:val="20"/>
              </w:rPr>
            </w:pPr>
          </w:p>
          <w:p w14:paraId="138A7AE5" w14:textId="77777777" w:rsidR="00557220" w:rsidRDefault="00557220" w:rsidP="00400985">
            <w:pPr>
              <w:spacing w:before="120" w:after="120" w:line="206" w:lineRule="exact"/>
              <w:ind w:left="-53" w:right="-20"/>
              <w:jc w:val="center"/>
              <w:rPr>
                <w:rFonts w:ascii="Segoe UI" w:eastAsia="Arial" w:hAnsi="Segoe UI" w:cs="Segoe UI"/>
                <w:b/>
                <w:w w:val="113"/>
                <w:sz w:val="20"/>
                <w:szCs w:val="20"/>
              </w:rPr>
            </w:pPr>
          </w:p>
          <w:p w14:paraId="330C5A9C" w14:textId="45276640"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7BFCDAC9" w14:textId="77777777" w:rsidR="00400985" w:rsidRPr="00F62253" w:rsidRDefault="00400985" w:rsidP="00400985">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t>(Cont’d)</w:t>
            </w:r>
          </w:p>
          <w:p w14:paraId="2E0C9066" w14:textId="77777777" w:rsidR="00400985" w:rsidRDefault="00400985" w:rsidP="001E3ED0">
            <w:pPr>
              <w:spacing w:before="120" w:after="120" w:line="206" w:lineRule="exact"/>
              <w:ind w:right="-20"/>
              <w:rPr>
                <w:rFonts w:ascii="Segoe UI" w:eastAsia="Arial" w:hAnsi="Segoe UI" w:cs="Segoe UI"/>
                <w:b/>
                <w:w w:val="102"/>
                <w:sz w:val="20"/>
                <w:szCs w:val="20"/>
              </w:rPr>
            </w:pPr>
          </w:p>
          <w:p w14:paraId="534CA2BA" w14:textId="77777777" w:rsidR="00400985" w:rsidRDefault="00400985" w:rsidP="001E3ED0">
            <w:pPr>
              <w:spacing w:before="120" w:after="120" w:line="206" w:lineRule="exact"/>
              <w:ind w:right="-20"/>
              <w:rPr>
                <w:rFonts w:ascii="Segoe UI" w:eastAsia="Arial" w:hAnsi="Segoe UI" w:cs="Segoe UI"/>
                <w:b/>
                <w:w w:val="102"/>
                <w:sz w:val="20"/>
                <w:szCs w:val="20"/>
              </w:rPr>
            </w:pPr>
          </w:p>
          <w:p w14:paraId="5D81D08C" w14:textId="77777777" w:rsidR="006149CB" w:rsidRDefault="006149CB" w:rsidP="001E3ED0">
            <w:pPr>
              <w:spacing w:before="120" w:after="120" w:line="206" w:lineRule="exact"/>
              <w:ind w:right="-20"/>
              <w:rPr>
                <w:rFonts w:ascii="Segoe UI" w:eastAsia="Arial" w:hAnsi="Segoe UI" w:cs="Segoe UI"/>
                <w:b/>
                <w:w w:val="102"/>
                <w:sz w:val="20"/>
                <w:szCs w:val="20"/>
              </w:rPr>
            </w:pPr>
          </w:p>
          <w:p w14:paraId="6FF27B57" w14:textId="77777777" w:rsidR="006149CB" w:rsidRDefault="006149CB" w:rsidP="001E3ED0">
            <w:pPr>
              <w:spacing w:before="120" w:after="120" w:line="206" w:lineRule="exact"/>
              <w:ind w:right="-20"/>
              <w:rPr>
                <w:rFonts w:ascii="Segoe UI" w:eastAsia="Arial" w:hAnsi="Segoe UI" w:cs="Segoe UI"/>
                <w:b/>
                <w:w w:val="102"/>
                <w:sz w:val="20"/>
                <w:szCs w:val="20"/>
              </w:rPr>
            </w:pPr>
          </w:p>
          <w:p w14:paraId="7DE1291F" w14:textId="77777777" w:rsidR="006149CB" w:rsidRDefault="006149CB" w:rsidP="001E3ED0">
            <w:pPr>
              <w:spacing w:before="120" w:after="120" w:line="206" w:lineRule="exact"/>
              <w:ind w:right="-20"/>
              <w:rPr>
                <w:rFonts w:ascii="Segoe UI" w:eastAsia="Arial" w:hAnsi="Segoe UI" w:cs="Segoe UI"/>
                <w:b/>
                <w:w w:val="102"/>
                <w:sz w:val="20"/>
                <w:szCs w:val="20"/>
              </w:rPr>
            </w:pPr>
          </w:p>
          <w:p w14:paraId="35E5F6A2" w14:textId="77777777" w:rsidR="006149CB" w:rsidRDefault="006149CB" w:rsidP="001E3ED0">
            <w:pPr>
              <w:spacing w:before="120" w:after="120" w:line="206" w:lineRule="exact"/>
              <w:ind w:right="-20"/>
              <w:rPr>
                <w:rFonts w:ascii="Segoe UI" w:eastAsia="Arial" w:hAnsi="Segoe UI" w:cs="Segoe UI"/>
                <w:b/>
                <w:w w:val="102"/>
                <w:sz w:val="20"/>
                <w:szCs w:val="20"/>
              </w:rPr>
            </w:pPr>
          </w:p>
          <w:p w14:paraId="1A70D66B" w14:textId="77777777" w:rsidR="006149CB" w:rsidRDefault="006149CB" w:rsidP="001E3ED0">
            <w:pPr>
              <w:spacing w:before="120" w:after="120" w:line="206" w:lineRule="exact"/>
              <w:ind w:right="-20"/>
              <w:rPr>
                <w:rFonts w:ascii="Segoe UI" w:eastAsia="Arial" w:hAnsi="Segoe UI" w:cs="Segoe UI"/>
                <w:b/>
                <w:w w:val="102"/>
                <w:sz w:val="20"/>
                <w:szCs w:val="20"/>
              </w:rPr>
            </w:pPr>
          </w:p>
          <w:p w14:paraId="74B4C6BB" w14:textId="77777777" w:rsidR="006149CB" w:rsidRDefault="006149CB" w:rsidP="001E3ED0">
            <w:pPr>
              <w:spacing w:before="120" w:after="120" w:line="206" w:lineRule="exact"/>
              <w:ind w:right="-20"/>
              <w:rPr>
                <w:rFonts w:ascii="Segoe UI" w:eastAsia="Arial" w:hAnsi="Segoe UI" w:cs="Segoe UI"/>
                <w:b/>
                <w:w w:val="102"/>
                <w:sz w:val="20"/>
                <w:szCs w:val="20"/>
              </w:rPr>
            </w:pPr>
          </w:p>
          <w:p w14:paraId="61E3B57F" w14:textId="77777777" w:rsidR="006149CB" w:rsidRDefault="006149CB" w:rsidP="001E3ED0">
            <w:pPr>
              <w:spacing w:before="120" w:after="120" w:line="206" w:lineRule="exact"/>
              <w:ind w:right="-20"/>
              <w:rPr>
                <w:rFonts w:ascii="Segoe UI" w:eastAsia="Arial" w:hAnsi="Segoe UI" w:cs="Segoe UI"/>
                <w:b/>
                <w:w w:val="102"/>
                <w:sz w:val="20"/>
                <w:szCs w:val="20"/>
              </w:rPr>
            </w:pPr>
          </w:p>
          <w:p w14:paraId="34C2408E" w14:textId="77777777" w:rsidR="006149CB" w:rsidRDefault="006149CB" w:rsidP="001E3ED0">
            <w:pPr>
              <w:spacing w:before="120" w:after="120" w:line="206" w:lineRule="exact"/>
              <w:ind w:right="-20"/>
              <w:rPr>
                <w:rFonts w:ascii="Segoe UI" w:eastAsia="Arial" w:hAnsi="Segoe UI" w:cs="Segoe UI"/>
                <w:b/>
                <w:w w:val="102"/>
                <w:sz w:val="20"/>
                <w:szCs w:val="20"/>
              </w:rPr>
            </w:pPr>
          </w:p>
          <w:p w14:paraId="199B4D66" w14:textId="77777777" w:rsidR="006149CB" w:rsidRDefault="006149CB" w:rsidP="001E3ED0">
            <w:pPr>
              <w:spacing w:before="120" w:after="120" w:line="206" w:lineRule="exact"/>
              <w:ind w:right="-20"/>
              <w:rPr>
                <w:rFonts w:ascii="Segoe UI" w:eastAsia="Arial" w:hAnsi="Segoe UI" w:cs="Segoe UI"/>
                <w:b/>
                <w:w w:val="102"/>
                <w:sz w:val="20"/>
                <w:szCs w:val="20"/>
              </w:rPr>
            </w:pPr>
          </w:p>
          <w:p w14:paraId="5256AA40" w14:textId="77777777" w:rsidR="006149CB" w:rsidRDefault="006149CB" w:rsidP="001E3ED0">
            <w:pPr>
              <w:spacing w:before="120" w:after="120" w:line="206" w:lineRule="exact"/>
              <w:ind w:right="-20"/>
              <w:rPr>
                <w:rFonts w:ascii="Segoe UI" w:eastAsia="Arial" w:hAnsi="Segoe UI" w:cs="Segoe UI"/>
                <w:b/>
                <w:w w:val="102"/>
                <w:sz w:val="20"/>
                <w:szCs w:val="20"/>
              </w:rPr>
            </w:pPr>
          </w:p>
          <w:p w14:paraId="3D8DD669" w14:textId="77777777" w:rsidR="006149CB" w:rsidRDefault="006149CB" w:rsidP="001E3ED0">
            <w:pPr>
              <w:spacing w:before="120" w:after="120" w:line="206" w:lineRule="exact"/>
              <w:ind w:right="-20"/>
              <w:rPr>
                <w:rFonts w:ascii="Segoe UI" w:eastAsia="Arial" w:hAnsi="Segoe UI" w:cs="Segoe UI"/>
                <w:b/>
                <w:w w:val="102"/>
                <w:sz w:val="20"/>
                <w:szCs w:val="20"/>
              </w:rPr>
            </w:pPr>
          </w:p>
          <w:p w14:paraId="64D7A134" w14:textId="77777777" w:rsidR="006149CB" w:rsidRDefault="006149CB" w:rsidP="001E3ED0">
            <w:pPr>
              <w:spacing w:before="120" w:after="120" w:line="206" w:lineRule="exact"/>
              <w:ind w:right="-20"/>
              <w:rPr>
                <w:rFonts w:ascii="Segoe UI" w:eastAsia="Arial" w:hAnsi="Segoe UI" w:cs="Segoe UI"/>
                <w:b/>
                <w:w w:val="102"/>
                <w:sz w:val="20"/>
                <w:szCs w:val="20"/>
              </w:rPr>
            </w:pPr>
          </w:p>
          <w:p w14:paraId="04412589" w14:textId="77777777" w:rsidR="006149CB" w:rsidRDefault="006149CB" w:rsidP="001E3ED0">
            <w:pPr>
              <w:spacing w:before="120" w:after="120" w:line="206" w:lineRule="exact"/>
              <w:ind w:right="-20"/>
              <w:rPr>
                <w:rFonts w:ascii="Segoe UI" w:eastAsia="Arial" w:hAnsi="Segoe UI" w:cs="Segoe UI"/>
                <w:b/>
                <w:w w:val="102"/>
                <w:sz w:val="20"/>
                <w:szCs w:val="20"/>
              </w:rPr>
            </w:pPr>
          </w:p>
          <w:p w14:paraId="6EBB060F" w14:textId="77777777" w:rsidR="006149CB" w:rsidRDefault="006149CB" w:rsidP="001E3ED0">
            <w:pPr>
              <w:spacing w:before="120" w:after="120" w:line="206" w:lineRule="exact"/>
              <w:ind w:right="-20"/>
              <w:rPr>
                <w:rFonts w:ascii="Segoe UI" w:eastAsia="Arial" w:hAnsi="Segoe UI" w:cs="Segoe UI"/>
                <w:b/>
                <w:w w:val="102"/>
                <w:sz w:val="20"/>
                <w:szCs w:val="20"/>
              </w:rPr>
            </w:pPr>
          </w:p>
          <w:p w14:paraId="2CD1A526" w14:textId="77777777" w:rsidR="006149CB" w:rsidRDefault="006149CB" w:rsidP="001E3ED0">
            <w:pPr>
              <w:spacing w:before="120" w:after="120" w:line="206" w:lineRule="exact"/>
              <w:ind w:right="-20"/>
              <w:rPr>
                <w:rFonts w:ascii="Segoe UI" w:eastAsia="Arial" w:hAnsi="Segoe UI" w:cs="Segoe UI"/>
                <w:b/>
                <w:w w:val="102"/>
                <w:sz w:val="20"/>
                <w:szCs w:val="20"/>
              </w:rPr>
            </w:pPr>
          </w:p>
          <w:p w14:paraId="3EFBF0A5" w14:textId="77777777" w:rsidR="006149CB" w:rsidRDefault="006149CB" w:rsidP="001E3ED0">
            <w:pPr>
              <w:spacing w:before="120" w:after="120" w:line="206" w:lineRule="exact"/>
              <w:ind w:right="-20"/>
              <w:rPr>
                <w:rFonts w:ascii="Segoe UI" w:eastAsia="Arial" w:hAnsi="Segoe UI" w:cs="Segoe UI"/>
                <w:b/>
                <w:w w:val="102"/>
                <w:sz w:val="20"/>
                <w:szCs w:val="20"/>
              </w:rPr>
            </w:pPr>
          </w:p>
          <w:p w14:paraId="11B68069" w14:textId="77777777" w:rsidR="006149CB" w:rsidRDefault="006149CB" w:rsidP="001E3ED0">
            <w:pPr>
              <w:spacing w:before="120" w:after="120" w:line="206" w:lineRule="exact"/>
              <w:ind w:right="-20"/>
              <w:rPr>
                <w:rFonts w:ascii="Segoe UI" w:eastAsia="Arial" w:hAnsi="Segoe UI" w:cs="Segoe UI"/>
                <w:b/>
                <w:w w:val="102"/>
                <w:sz w:val="20"/>
                <w:szCs w:val="20"/>
              </w:rPr>
            </w:pPr>
          </w:p>
          <w:p w14:paraId="510B4073" w14:textId="77777777" w:rsidR="006149CB" w:rsidRDefault="006149CB" w:rsidP="001E3ED0">
            <w:pPr>
              <w:spacing w:before="120" w:after="120" w:line="206" w:lineRule="exact"/>
              <w:ind w:right="-20"/>
              <w:rPr>
                <w:rFonts w:ascii="Segoe UI" w:eastAsia="Arial" w:hAnsi="Segoe UI" w:cs="Segoe UI"/>
                <w:b/>
                <w:w w:val="102"/>
                <w:sz w:val="20"/>
                <w:szCs w:val="20"/>
              </w:rPr>
            </w:pPr>
          </w:p>
          <w:p w14:paraId="1FFFB523" w14:textId="77777777" w:rsidR="006149CB" w:rsidRDefault="006149CB" w:rsidP="001E3ED0">
            <w:pPr>
              <w:spacing w:before="120" w:after="120" w:line="206" w:lineRule="exact"/>
              <w:ind w:right="-20"/>
              <w:rPr>
                <w:rFonts w:ascii="Segoe UI" w:eastAsia="Arial" w:hAnsi="Segoe UI" w:cs="Segoe UI"/>
                <w:b/>
                <w:w w:val="102"/>
                <w:sz w:val="20"/>
                <w:szCs w:val="20"/>
              </w:rPr>
            </w:pPr>
          </w:p>
          <w:p w14:paraId="0FC85B02" w14:textId="77777777" w:rsidR="006149CB" w:rsidRDefault="006149CB" w:rsidP="001E3ED0">
            <w:pPr>
              <w:spacing w:before="120" w:after="120" w:line="206" w:lineRule="exact"/>
              <w:ind w:right="-20"/>
              <w:rPr>
                <w:rFonts w:ascii="Segoe UI" w:eastAsia="Arial" w:hAnsi="Segoe UI" w:cs="Segoe UI"/>
                <w:b/>
                <w:w w:val="102"/>
                <w:sz w:val="20"/>
                <w:szCs w:val="20"/>
              </w:rPr>
            </w:pPr>
          </w:p>
          <w:p w14:paraId="12320538" w14:textId="77777777" w:rsidR="006149CB" w:rsidRDefault="006149CB" w:rsidP="001E3ED0">
            <w:pPr>
              <w:spacing w:before="120" w:after="120" w:line="206" w:lineRule="exact"/>
              <w:ind w:right="-20"/>
              <w:rPr>
                <w:rFonts w:ascii="Segoe UI" w:eastAsia="Arial" w:hAnsi="Segoe UI" w:cs="Segoe UI"/>
                <w:b/>
                <w:w w:val="102"/>
                <w:sz w:val="20"/>
                <w:szCs w:val="20"/>
              </w:rPr>
            </w:pPr>
          </w:p>
          <w:p w14:paraId="077B37D7" w14:textId="77777777" w:rsidR="006149CB" w:rsidRDefault="006149CB" w:rsidP="001E3ED0">
            <w:pPr>
              <w:spacing w:before="120" w:after="120" w:line="206" w:lineRule="exact"/>
              <w:ind w:right="-20"/>
              <w:rPr>
                <w:rFonts w:ascii="Segoe UI" w:eastAsia="Arial" w:hAnsi="Segoe UI" w:cs="Segoe UI"/>
                <w:b/>
                <w:w w:val="102"/>
                <w:sz w:val="20"/>
                <w:szCs w:val="20"/>
              </w:rPr>
            </w:pPr>
          </w:p>
          <w:p w14:paraId="0146D0AF" w14:textId="77777777" w:rsidR="006149CB" w:rsidRPr="00F62253" w:rsidRDefault="006149CB" w:rsidP="006149CB">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0F7787FC" w14:textId="385C03F5" w:rsidR="006149CB" w:rsidRPr="00F62253" w:rsidRDefault="006149CB" w:rsidP="006149CB">
            <w:pPr>
              <w:spacing w:before="120" w:after="120" w:line="206" w:lineRule="exact"/>
              <w:ind w:right="-20"/>
              <w:jc w:val="center"/>
              <w:rPr>
                <w:rFonts w:ascii="Segoe UI" w:eastAsia="Arial" w:hAnsi="Segoe UI" w:cs="Segoe UI"/>
                <w:b/>
                <w:w w:val="102"/>
                <w:sz w:val="20"/>
                <w:szCs w:val="20"/>
              </w:rPr>
            </w:pPr>
            <w:r w:rsidRPr="00F62253">
              <w:rPr>
                <w:rFonts w:ascii="Segoe UI" w:eastAsia="Arial" w:hAnsi="Segoe UI" w:cs="Segoe UI"/>
                <w:b/>
                <w:w w:val="113"/>
                <w:sz w:val="20"/>
                <w:szCs w:val="20"/>
              </w:rPr>
              <w:t>(Cont’d)</w:t>
            </w:r>
          </w:p>
        </w:tc>
        <w:tc>
          <w:tcPr>
            <w:tcW w:w="1322" w:type="dxa"/>
            <w:vMerge w:val="restart"/>
          </w:tcPr>
          <w:p w14:paraId="180D9DF2" w14:textId="77777777"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p>
          <w:p w14:paraId="0B0B2DEC" w14:textId="77777777" w:rsidR="00400985" w:rsidRDefault="00400985" w:rsidP="000412B1">
            <w:pPr>
              <w:spacing w:before="120" w:after="120" w:line="360" w:lineRule="auto"/>
              <w:rPr>
                <w:rFonts w:ascii="Segoe UI" w:hAnsi="Segoe UI" w:cs="Segoe UI"/>
                <w:sz w:val="20"/>
                <w:szCs w:val="20"/>
              </w:rPr>
            </w:pPr>
          </w:p>
          <w:p w14:paraId="305E04CC" w14:textId="77777777" w:rsidR="00557220" w:rsidRDefault="00557220" w:rsidP="00E4335C">
            <w:pPr>
              <w:pStyle w:val="NoSpacing"/>
              <w:jc w:val="center"/>
              <w:rPr>
                <w:rFonts w:ascii="Segoe UI" w:hAnsi="Segoe UI" w:cs="Segoe UI"/>
                <w:sz w:val="18"/>
                <w:szCs w:val="18"/>
              </w:rPr>
            </w:pPr>
          </w:p>
          <w:p w14:paraId="491190CC" w14:textId="77777777" w:rsidR="00557220" w:rsidRDefault="00557220" w:rsidP="00E4335C">
            <w:pPr>
              <w:pStyle w:val="NoSpacing"/>
              <w:jc w:val="center"/>
              <w:rPr>
                <w:rFonts w:ascii="Segoe UI" w:hAnsi="Segoe UI" w:cs="Segoe UI"/>
                <w:sz w:val="18"/>
                <w:szCs w:val="18"/>
              </w:rPr>
            </w:pPr>
          </w:p>
          <w:p w14:paraId="30DF375E" w14:textId="77777777" w:rsidR="00557220" w:rsidRDefault="00557220" w:rsidP="00E4335C">
            <w:pPr>
              <w:pStyle w:val="NoSpacing"/>
              <w:jc w:val="center"/>
              <w:rPr>
                <w:rFonts w:ascii="Segoe UI" w:hAnsi="Segoe UI" w:cs="Segoe UI"/>
                <w:sz w:val="18"/>
                <w:szCs w:val="18"/>
              </w:rPr>
            </w:pPr>
          </w:p>
          <w:p w14:paraId="234DABE2" w14:textId="77777777" w:rsidR="00557220" w:rsidRDefault="00557220" w:rsidP="00E4335C">
            <w:pPr>
              <w:pStyle w:val="NoSpacing"/>
              <w:jc w:val="center"/>
              <w:rPr>
                <w:rFonts w:ascii="Segoe UI" w:hAnsi="Segoe UI" w:cs="Segoe UI"/>
                <w:sz w:val="18"/>
                <w:szCs w:val="18"/>
              </w:rPr>
            </w:pPr>
          </w:p>
          <w:p w14:paraId="0B5D51F4" w14:textId="77777777" w:rsidR="00557220" w:rsidRDefault="00557220" w:rsidP="00E4335C">
            <w:pPr>
              <w:pStyle w:val="NoSpacing"/>
              <w:jc w:val="center"/>
              <w:rPr>
                <w:rFonts w:ascii="Segoe UI" w:hAnsi="Segoe UI" w:cs="Segoe UI"/>
                <w:sz w:val="18"/>
                <w:szCs w:val="18"/>
              </w:rPr>
            </w:pPr>
          </w:p>
          <w:p w14:paraId="0F007C77" w14:textId="77777777" w:rsidR="00557220" w:rsidRDefault="00557220" w:rsidP="00E4335C">
            <w:pPr>
              <w:pStyle w:val="NoSpacing"/>
              <w:jc w:val="center"/>
              <w:rPr>
                <w:rFonts w:ascii="Segoe UI" w:hAnsi="Segoe UI" w:cs="Segoe UI"/>
                <w:sz w:val="18"/>
                <w:szCs w:val="18"/>
              </w:rPr>
            </w:pPr>
          </w:p>
          <w:p w14:paraId="272B5519" w14:textId="77777777" w:rsidR="00557220" w:rsidRDefault="00557220" w:rsidP="00E4335C">
            <w:pPr>
              <w:pStyle w:val="NoSpacing"/>
              <w:jc w:val="center"/>
              <w:rPr>
                <w:rFonts w:ascii="Segoe UI" w:hAnsi="Segoe UI" w:cs="Segoe UI"/>
                <w:sz w:val="18"/>
                <w:szCs w:val="18"/>
              </w:rPr>
            </w:pPr>
          </w:p>
          <w:p w14:paraId="0B91DDD5" w14:textId="77777777" w:rsidR="00557220" w:rsidRDefault="00557220" w:rsidP="00E4335C">
            <w:pPr>
              <w:pStyle w:val="NoSpacing"/>
              <w:jc w:val="center"/>
              <w:rPr>
                <w:rFonts w:ascii="Segoe UI" w:hAnsi="Segoe UI" w:cs="Segoe UI"/>
                <w:sz w:val="18"/>
                <w:szCs w:val="18"/>
              </w:rPr>
            </w:pPr>
          </w:p>
          <w:p w14:paraId="40B4E32E" w14:textId="77777777" w:rsidR="00557220" w:rsidRDefault="00557220" w:rsidP="00E4335C">
            <w:pPr>
              <w:pStyle w:val="NoSpacing"/>
              <w:jc w:val="center"/>
              <w:rPr>
                <w:rFonts w:ascii="Segoe UI" w:hAnsi="Segoe UI" w:cs="Segoe UI"/>
                <w:sz w:val="18"/>
                <w:szCs w:val="18"/>
              </w:rPr>
            </w:pPr>
          </w:p>
          <w:p w14:paraId="185E1A08" w14:textId="77777777" w:rsidR="00557220" w:rsidRDefault="00557220" w:rsidP="00E4335C">
            <w:pPr>
              <w:pStyle w:val="NoSpacing"/>
              <w:jc w:val="center"/>
              <w:rPr>
                <w:rFonts w:ascii="Segoe UI" w:hAnsi="Segoe UI" w:cs="Segoe UI"/>
                <w:sz w:val="18"/>
                <w:szCs w:val="18"/>
              </w:rPr>
            </w:pPr>
          </w:p>
          <w:p w14:paraId="034BD7A7" w14:textId="77777777" w:rsidR="00557220" w:rsidRDefault="00557220" w:rsidP="00E4335C">
            <w:pPr>
              <w:pStyle w:val="NoSpacing"/>
              <w:jc w:val="center"/>
              <w:rPr>
                <w:rFonts w:ascii="Segoe UI" w:hAnsi="Segoe UI" w:cs="Segoe UI"/>
                <w:sz w:val="18"/>
                <w:szCs w:val="18"/>
              </w:rPr>
            </w:pPr>
          </w:p>
          <w:p w14:paraId="0F05B9FB" w14:textId="77777777" w:rsidR="00557220" w:rsidRDefault="00557220" w:rsidP="00E4335C">
            <w:pPr>
              <w:pStyle w:val="NoSpacing"/>
              <w:jc w:val="center"/>
              <w:rPr>
                <w:rFonts w:ascii="Segoe UI" w:hAnsi="Segoe UI" w:cs="Segoe UI"/>
                <w:sz w:val="18"/>
                <w:szCs w:val="18"/>
              </w:rPr>
            </w:pPr>
          </w:p>
          <w:p w14:paraId="013DCC1D" w14:textId="77777777" w:rsidR="00557220" w:rsidRDefault="00557220" w:rsidP="00E4335C">
            <w:pPr>
              <w:pStyle w:val="NoSpacing"/>
              <w:jc w:val="center"/>
              <w:rPr>
                <w:rFonts w:ascii="Segoe UI" w:hAnsi="Segoe UI" w:cs="Segoe UI"/>
                <w:sz w:val="18"/>
                <w:szCs w:val="18"/>
              </w:rPr>
            </w:pPr>
          </w:p>
          <w:p w14:paraId="4840299C" w14:textId="69BC8B6D" w:rsidR="00400985" w:rsidRPr="00E4335C" w:rsidRDefault="00400985" w:rsidP="00E4335C">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p w14:paraId="20018968" w14:textId="77777777" w:rsidR="00400985" w:rsidRDefault="00400985" w:rsidP="000412B1">
            <w:pPr>
              <w:spacing w:before="120" w:after="120" w:line="360" w:lineRule="auto"/>
              <w:rPr>
                <w:rFonts w:ascii="Segoe UI" w:hAnsi="Segoe UI" w:cs="Segoe UI"/>
                <w:sz w:val="20"/>
                <w:szCs w:val="20"/>
              </w:rPr>
            </w:pPr>
          </w:p>
          <w:p w14:paraId="266693C8" w14:textId="77777777" w:rsidR="00400985" w:rsidRDefault="00400985" w:rsidP="000412B1">
            <w:pPr>
              <w:spacing w:before="120" w:after="120" w:line="360" w:lineRule="auto"/>
              <w:rPr>
                <w:rFonts w:ascii="Segoe UI" w:hAnsi="Segoe UI" w:cs="Segoe UI"/>
                <w:sz w:val="20"/>
                <w:szCs w:val="20"/>
              </w:rPr>
            </w:pPr>
          </w:p>
          <w:p w14:paraId="0DB61748" w14:textId="77777777" w:rsidR="00400985" w:rsidRDefault="00400985" w:rsidP="000412B1">
            <w:pPr>
              <w:spacing w:before="120" w:after="120" w:line="360" w:lineRule="auto"/>
              <w:rPr>
                <w:rFonts w:ascii="Segoe UI" w:hAnsi="Segoe UI" w:cs="Segoe UI"/>
                <w:sz w:val="20"/>
                <w:szCs w:val="20"/>
              </w:rPr>
            </w:pPr>
          </w:p>
          <w:p w14:paraId="4C878101" w14:textId="77777777" w:rsidR="00400985" w:rsidRDefault="00400985" w:rsidP="000412B1">
            <w:pPr>
              <w:spacing w:before="120" w:after="120" w:line="360" w:lineRule="auto"/>
              <w:rPr>
                <w:rFonts w:ascii="Segoe UI" w:hAnsi="Segoe UI" w:cs="Segoe UI"/>
                <w:sz w:val="20"/>
                <w:szCs w:val="20"/>
              </w:rPr>
            </w:pPr>
          </w:p>
          <w:p w14:paraId="3CFE9F19" w14:textId="77777777" w:rsidR="00400985" w:rsidRDefault="00400985" w:rsidP="000412B1">
            <w:pPr>
              <w:spacing w:before="120" w:after="120" w:line="360" w:lineRule="auto"/>
              <w:rPr>
                <w:rFonts w:ascii="Segoe UI" w:hAnsi="Segoe UI" w:cs="Segoe UI"/>
                <w:sz w:val="20"/>
                <w:szCs w:val="20"/>
              </w:rPr>
            </w:pPr>
          </w:p>
          <w:p w14:paraId="64E1D7C1" w14:textId="77777777" w:rsidR="00400985" w:rsidRDefault="00400985" w:rsidP="000412B1">
            <w:pPr>
              <w:spacing w:before="120" w:after="120" w:line="360" w:lineRule="auto"/>
              <w:rPr>
                <w:rFonts w:ascii="Segoe UI" w:hAnsi="Segoe UI" w:cs="Segoe UI"/>
                <w:sz w:val="20"/>
                <w:szCs w:val="20"/>
              </w:rPr>
            </w:pPr>
          </w:p>
          <w:p w14:paraId="06E7FF79" w14:textId="77777777" w:rsidR="00400985" w:rsidRDefault="00400985" w:rsidP="000412B1">
            <w:pPr>
              <w:spacing w:before="120" w:after="120" w:line="360" w:lineRule="auto"/>
              <w:rPr>
                <w:rFonts w:ascii="Segoe UI" w:hAnsi="Segoe UI" w:cs="Segoe UI"/>
                <w:sz w:val="20"/>
                <w:szCs w:val="20"/>
              </w:rPr>
            </w:pPr>
          </w:p>
          <w:p w14:paraId="7B3124D3" w14:textId="77777777" w:rsidR="00400985" w:rsidRDefault="00400985" w:rsidP="000412B1">
            <w:pPr>
              <w:spacing w:before="120" w:after="120" w:line="360" w:lineRule="auto"/>
              <w:rPr>
                <w:rFonts w:ascii="Segoe UI" w:hAnsi="Segoe UI" w:cs="Segoe UI"/>
                <w:sz w:val="20"/>
                <w:szCs w:val="20"/>
              </w:rPr>
            </w:pPr>
          </w:p>
          <w:p w14:paraId="74C726E9" w14:textId="77777777" w:rsidR="00400985" w:rsidRDefault="00400985" w:rsidP="000412B1">
            <w:pPr>
              <w:spacing w:before="120" w:after="120" w:line="360" w:lineRule="auto"/>
              <w:rPr>
                <w:rFonts w:ascii="Segoe UI" w:hAnsi="Segoe UI" w:cs="Segoe UI"/>
                <w:sz w:val="20"/>
                <w:szCs w:val="20"/>
              </w:rPr>
            </w:pPr>
          </w:p>
          <w:p w14:paraId="2683339F" w14:textId="77777777" w:rsidR="00400985" w:rsidRDefault="00400985" w:rsidP="000412B1">
            <w:pPr>
              <w:spacing w:before="120" w:after="120" w:line="360" w:lineRule="auto"/>
              <w:rPr>
                <w:rFonts w:ascii="Segoe UI" w:hAnsi="Segoe UI" w:cs="Segoe UI"/>
                <w:sz w:val="20"/>
                <w:szCs w:val="20"/>
              </w:rPr>
            </w:pPr>
          </w:p>
          <w:p w14:paraId="0EC375A6" w14:textId="77777777" w:rsidR="00400985" w:rsidRDefault="00400985" w:rsidP="000412B1">
            <w:pPr>
              <w:spacing w:before="120" w:after="120" w:line="360" w:lineRule="auto"/>
              <w:rPr>
                <w:rFonts w:ascii="Segoe UI" w:hAnsi="Segoe UI" w:cs="Segoe UI"/>
                <w:sz w:val="20"/>
                <w:szCs w:val="20"/>
              </w:rPr>
            </w:pPr>
          </w:p>
          <w:p w14:paraId="3B5B6FC0" w14:textId="77777777" w:rsidR="00400985" w:rsidRDefault="00400985" w:rsidP="000412B1">
            <w:pPr>
              <w:spacing w:before="120" w:after="120" w:line="360" w:lineRule="auto"/>
              <w:rPr>
                <w:rFonts w:ascii="Segoe UI" w:hAnsi="Segoe UI" w:cs="Segoe UI"/>
                <w:sz w:val="20"/>
                <w:szCs w:val="20"/>
              </w:rPr>
            </w:pPr>
          </w:p>
          <w:p w14:paraId="14965126" w14:textId="77777777" w:rsidR="00400985" w:rsidRDefault="00400985" w:rsidP="000412B1">
            <w:pPr>
              <w:spacing w:before="120" w:after="120" w:line="360" w:lineRule="auto"/>
              <w:rPr>
                <w:rFonts w:ascii="Segoe UI" w:hAnsi="Segoe UI" w:cs="Segoe UI"/>
                <w:sz w:val="20"/>
                <w:szCs w:val="20"/>
              </w:rPr>
            </w:pPr>
          </w:p>
          <w:p w14:paraId="41AA8265" w14:textId="77777777" w:rsidR="00400985" w:rsidRDefault="00400985" w:rsidP="000412B1">
            <w:pPr>
              <w:spacing w:before="120" w:after="120" w:line="360" w:lineRule="auto"/>
              <w:rPr>
                <w:rFonts w:ascii="Segoe UI" w:hAnsi="Segoe UI" w:cs="Segoe UI"/>
                <w:sz w:val="20"/>
                <w:szCs w:val="20"/>
              </w:rPr>
            </w:pPr>
          </w:p>
          <w:p w14:paraId="07FE6E91" w14:textId="77777777" w:rsidR="00400985" w:rsidRDefault="00400985" w:rsidP="000412B1">
            <w:pPr>
              <w:spacing w:before="120" w:after="120" w:line="360" w:lineRule="auto"/>
              <w:rPr>
                <w:rFonts w:ascii="Segoe UI" w:hAnsi="Segoe UI" w:cs="Segoe UI"/>
                <w:sz w:val="20"/>
                <w:szCs w:val="20"/>
              </w:rPr>
            </w:pPr>
          </w:p>
          <w:p w14:paraId="77A876DB" w14:textId="1640B03D" w:rsidR="00400985" w:rsidRPr="00F62253" w:rsidRDefault="00400985" w:rsidP="00557220">
            <w:pPr>
              <w:pStyle w:val="NoSpacing"/>
              <w:jc w:val="center"/>
              <w:rPr>
                <w:rFonts w:ascii="Segoe UI" w:hAnsi="Segoe UI" w:cs="Segoe UI"/>
                <w:sz w:val="20"/>
                <w:szCs w:val="20"/>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tc>
        <w:tc>
          <w:tcPr>
            <w:tcW w:w="1828" w:type="dxa"/>
            <w:tcBorders>
              <w:bottom w:val="single" w:sz="4" w:space="0" w:color="auto"/>
            </w:tcBorders>
          </w:tcPr>
          <w:p w14:paraId="14E4A520"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lastRenderedPageBreak/>
              <w:t>42 U.S.C.</w:t>
            </w:r>
          </w:p>
          <w:p w14:paraId="229F6FF4" w14:textId="77777777" w:rsidR="00400985" w:rsidRPr="00041F1F" w:rsidRDefault="00400985" w:rsidP="00BB195E">
            <w:pPr>
              <w:pStyle w:val="NoSpacing"/>
              <w:jc w:val="center"/>
              <w:rPr>
                <w:rFonts w:ascii="Segoe UI" w:eastAsia="Arial" w:hAnsi="Segoe UI" w:cs="Segoe UI"/>
                <w:color w:val="000000" w:themeColor="text1"/>
                <w:sz w:val="20"/>
                <w:szCs w:val="20"/>
              </w:rPr>
            </w:pPr>
            <w:r w:rsidRPr="00041F1F">
              <w:rPr>
                <w:rFonts w:ascii="Segoe UI" w:eastAsia="Arial" w:hAnsi="Segoe UI" w:cs="Segoe UI"/>
                <w:color w:val="000000" w:themeColor="text1"/>
                <w:sz w:val="20"/>
                <w:szCs w:val="20"/>
              </w:rPr>
              <w:t>§300gg-19a(b)(2)(B</w:t>
            </w:r>
            <w:proofErr w:type="gramStart"/>
            <w:r w:rsidRPr="00041F1F">
              <w:rPr>
                <w:rFonts w:ascii="Segoe UI" w:eastAsia="Arial" w:hAnsi="Segoe UI" w:cs="Segoe UI"/>
                <w:color w:val="000000" w:themeColor="text1"/>
                <w:sz w:val="20"/>
                <w:szCs w:val="20"/>
              </w:rPr>
              <w:t>);</w:t>
            </w:r>
            <w:proofErr w:type="gramEnd"/>
          </w:p>
          <w:p w14:paraId="29B41BB4" w14:textId="4064D993" w:rsidR="00400985" w:rsidRPr="00041F1F" w:rsidRDefault="00400985" w:rsidP="00BB195E">
            <w:pPr>
              <w:pStyle w:val="NoSpacing"/>
              <w:jc w:val="center"/>
              <w:rPr>
                <w:rFonts w:ascii="Segoe UI" w:eastAsia="Arial" w:hAnsi="Segoe UI" w:cs="Segoe UI"/>
                <w:color w:val="000000" w:themeColor="text1"/>
                <w:sz w:val="20"/>
                <w:szCs w:val="20"/>
              </w:rPr>
            </w:pPr>
            <w:r w:rsidRPr="00557220">
              <w:rPr>
                <w:rFonts w:ascii="Segoe UI" w:eastAsia="Arial" w:hAnsi="Segoe UI" w:cs="Segoe UI"/>
                <w:color w:val="000000" w:themeColor="text1"/>
                <w:sz w:val="20"/>
                <w:szCs w:val="20"/>
                <w:highlight w:val="cyan"/>
              </w:rPr>
              <w:t>RCW 48.43.</w:t>
            </w:r>
            <w:r w:rsidRPr="00557220">
              <w:rPr>
                <w:rFonts w:ascii="Segoe UI" w:eastAsia="Arial" w:hAnsi="Segoe UI" w:cs="Segoe UI"/>
                <w:color w:val="000000" w:themeColor="text1"/>
                <w:spacing w:val="1"/>
                <w:sz w:val="20"/>
                <w:szCs w:val="20"/>
                <w:highlight w:val="cyan"/>
              </w:rPr>
              <w:t>00</w:t>
            </w:r>
            <w:r w:rsidRPr="00557220">
              <w:rPr>
                <w:rFonts w:ascii="Segoe UI" w:eastAsia="Arial" w:hAnsi="Segoe UI" w:cs="Segoe UI"/>
                <w:color w:val="000000" w:themeColor="text1"/>
                <w:sz w:val="20"/>
                <w:szCs w:val="20"/>
                <w:highlight w:val="cyan"/>
              </w:rPr>
              <w:t>5(1</w:t>
            </w:r>
            <w:r w:rsidR="00A57642"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)(a)(</w:t>
            </w:r>
            <w:proofErr w:type="spellStart"/>
            <w:r w:rsidRPr="00557220">
              <w:rPr>
                <w:rFonts w:ascii="Segoe UI" w:eastAsia="Arial" w:hAnsi="Segoe UI" w:cs="Segoe UI"/>
                <w:color w:val="000000" w:themeColor="text1"/>
                <w:sz w:val="20"/>
                <w:szCs w:val="20"/>
                <w:highlight w:val="cyan"/>
              </w:rPr>
              <w:t>i</w:t>
            </w:r>
            <w:proofErr w:type="spellEnd"/>
            <w:r w:rsidRPr="00557220">
              <w:rPr>
                <w:rFonts w:ascii="Segoe UI" w:eastAsia="Arial" w:hAnsi="Segoe UI" w:cs="Segoe UI"/>
                <w:color w:val="000000" w:themeColor="text1"/>
                <w:sz w:val="20"/>
                <w:szCs w:val="20"/>
                <w:highlight w:val="cyan"/>
              </w:rPr>
              <w:t>)</w:t>
            </w:r>
          </w:p>
          <w:p w14:paraId="7D979B2F"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3C294F43" w14:textId="77777777" w:rsidR="00400985" w:rsidRPr="00041F1F" w:rsidRDefault="00400985" w:rsidP="00BB195E">
            <w:pPr>
              <w:pStyle w:val="NoSpacing"/>
              <w:jc w:val="center"/>
              <w:rPr>
                <w:rFonts w:ascii="Segoe UI" w:eastAsia="Arial" w:hAnsi="Segoe UI" w:cs="Segoe UI"/>
                <w:color w:val="000000" w:themeColor="text1"/>
                <w:sz w:val="20"/>
                <w:szCs w:val="20"/>
              </w:rPr>
            </w:pPr>
          </w:p>
          <w:p w14:paraId="17D29A7A" w14:textId="77777777" w:rsidR="00400985" w:rsidRPr="00041F1F" w:rsidRDefault="00400985" w:rsidP="00BB195E">
            <w:pPr>
              <w:pStyle w:val="NoSpacing"/>
              <w:jc w:val="center"/>
              <w:rPr>
                <w:rFonts w:ascii="Segoe UI" w:eastAsia="Arial" w:hAnsi="Segoe UI" w:cs="Segoe UI"/>
                <w:color w:val="000000" w:themeColor="text1"/>
                <w:sz w:val="20"/>
                <w:szCs w:val="20"/>
              </w:rPr>
            </w:pPr>
          </w:p>
        </w:tc>
        <w:tc>
          <w:tcPr>
            <w:tcW w:w="8227" w:type="dxa"/>
            <w:tcBorders>
              <w:bottom w:val="single" w:sz="4" w:space="0" w:color="auto"/>
            </w:tcBorders>
          </w:tcPr>
          <w:p w14:paraId="057D0BB2" w14:textId="0EBEF7DF"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services" consistent with RCW 48.43.005(1</w:t>
            </w:r>
            <w:r w:rsidR="00A57642">
              <w:rPr>
                <w:rFonts w:ascii="Segoe UI" w:hAnsi="Segoe UI" w:cs="Segoe UI"/>
                <w:sz w:val="20"/>
                <w:szCs w:val="20"/>
              </w:rPr>
              <w:t>8</w:t>
            </w:r>
            <w:r w:rsidRPr="00F62253">
              <w:rPr>
                <w:rFonts w:ascii="Segoe UI" w:hAnsi="Segoe UI" w:cs="Segoe UI"/>
                <w:sz w:val="20"/>
                <w:szCs w:val="20"/>
              </w:rPr>
              <w:t>) which states:</w:t>
            </w:r>
          </w:p>
          <w:p w14:paraId="2936692F" w14:textId="06E62672" w:rsidR="00400985" w:rsidRPr="00F62253" w:rsidRDefault="00400985" w:rsidP="002A3B8F">
            <w:pPr>
              <w:pStyle w:val="NoSpacing"/>
              <w:ind w:left="720"/>
              <w:rPr>
                <w:rFonts w:ascii="Segoe UI" w:hAnsi="Segoe UI" w:cs="Segoe UI"/>
                <w:sz w:val="20"/>
                <w:szCs w:val="20"/>
              </w:rPr>
            </w:pPr>
            <w:r w:rsidRPr="00F62253">
              <w:rPr>
                <w:rFonts w:ascii="Segoe UI" w:hAnsi="Segoe UI" w:cs="Segoe UI"/>
                <w:sz w:val="20"/>
                <w:szCs w:val="20"/>
              </w:rPr>
              <w:t>“’Emergency Services’ means a medical screening examination, as required under section 1867 of the social security act (42 U.S.C. 1395dd), that is within the capability of the emergency department of a hospital, including ancillary services routinely available to the emergency department to evaluate that emergency medical condition</w:t>
            </w:r>
            <w:r>
              <w:rPr>
                <w:rFonts w:ascii="Segoe UI" w:hAnsi="Segoe UI" w:cs="Segoe UI"/>
                <w:sz w:val="20"/>
                <w:szCs w:val="20"/>
              </w:rPr>
              <w:t xml:space="preserve">; </w:t>
            </w:r>
            <w:r w:rsidRPr="00F62253">
              <w:rPr>
                <w:rFonts w:ascii="Segoe UI" w:hAnsi="Segoe UI" w:cs="Segoe UI"/>
                <w:sz w:val="20"/>
                <w:szCs w:val="20"/>
              </w:rPr>
              <w:t xml:space="preserve">and </w:t>
            </w:r>
          </w:p>
        </w:tc>
        <w:tc>
          <w:tcPr>
            <w:tcW w:w="1351" w:type="dxa"/>
            <w:tcBorders>
              <w:bottom w:val="nil"/>
            </w:tcBorders>
          </w:tcPr>
          <w:p w14:paraId="276DE86C" w14:textId="77777777" w:rsidR="00400985" w:rsidRPr="002A288A" w:rsidRDefault="00400985" w:rsidP="000412B1">
            <w:pPr>
              <w:spacing w:before="120" w:after="120"/>
              <w:rPr>
                <w:rFonts w:ascii="Arial" w:hAnsi="Arial" w:cs="Arial"/>
                <w:sz w:val="18"/>
                <w:szCs w:val="18"/>
              </w:rPr>
            </w:pPr>
          </w:p>
        </w:tc>
      </w:tr>
      <w:tr w:rsidR="00400985" w14:paraId="4E1630B8" w14:textId="77777777" w:rsidTr="001A5631">
        <w:trPr>
          <w:trHeight w:val="193"/>
          <w:jc w:val="center"/>
        </w:trPr>
        <w:tc>
          <w:tcPr>
            <w:tcW w:w="1435" w:type="dxa"/>
            <w:vMerge/>
          </w:tcPr>
          <w:p w14:paraId="77B4CA7B" w14:textId="77777777" w:rsidR="00400985" w:rsidRPr="00F62253" w:rsidRDefault="00400985" w:rsidP="00302415">
            <w:pPr>
              <w:spacing w:before="120" w:after="120" w:line="203" w:lineRule="exact"/>
              <w:ind w:right="-20"/>
              <w:jc w:val="center"/>
              <w:rPr>
                <w:rFonts w:ascii="Segoe UI" w:eastAsia="Arial" w:hAnsi="Segoe UI" w:cs="Segoe UI"/>
                <w:b/>
                <w:w w:val="102"/>
                <w:sz w:val="20"/>
                <w:szCs w:val="20"/>
              </w:rPr>
            </w:pPr>
          </w:p>
        </w:tc>
        <w:tc>
          <w:tcPr>
            <w:tcW w:w="1322" w:type="dxa"/>
            <w:vMerge/>
          </w:tcPr>
          <w:p w14:paraId="6DC8C545"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bottom w:val="single" w:sz="4" w:space="0" w:color="auto"/>
            </w:tcBorders>
          </w:tcPr>
          <w:p w14:paraId="14EF1C4A" w14:textId="2CEFDE76" w:rsidR="00400985" w:rsidRPr="00557220" w:rsidRDefault="00400985" w:rsidP="0021079F">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RCW 48.43.</w:t>
            </w:r>
            <w:r w:rsidRPr="00557220">
              <w:rPr>
                <w:rFonts w:ascii="Segoe UI" w:eastAsia="Arial" w:hAnsi="Segoe UI" w:cs="Segoe UI"/>
                <w:color w:val="000000" w:themeColor="text1"/>
                <w:spacing w:val="1"/>
                <w:sz w:val="20"/>
                <w:szCs w:val="20"/>
                <w:highlight w:val="cyan"/>
              </w:rPr>
              <w:t>00</w:t>
            </w:r>
            <w:r w:rsidRPr="00557220">
              <w:rPr>
                <w:rFonts w:ascii="Segoe UI" w:eastAsia="Arial" w:hAnsi="Segoe UI" w:cs="Segoe UI"/>
                <w:color w:val="000000" w:themeColor="text1"/>
                <w:sz w:val="20"/>
                <w:szCs w:val="20"/>
                <w:highlight w:val="cyan"/>
              </w:rPr>
              <w:t>5(1</w:t>
            </w:r>
            <w:r w:rsidR="00A57642"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 (a)(ii)</w:t>
            </w:r>
          </w:p>
          <w:p w14:paraId="4A44DA2F" w14:textId="77777777" w:rsidR="00400985" w:rsidRPr="00557220" w:rsidRDefault="00400985" w:rsidP="00BB195E">
            <w:pPr>
              <w:pStyle w:val="NoSpacing"/>
              <w:jc w:val="center"/>
              <w:rPr>
                <w:rFonts w:ascii="Segoe UI" w:eastAsia="Arial" w:hAnsi="Segoe UI" w:cs="Segoe UI"/>
                <w:color w:val="000000" w:themeColor="text1"/>
                <w:sz w:val="20"/>
                <w:szCs w:val="20"/>
                <w:highlight w:val="cyan"/>
              </w:rPr>
            </w:pPr>
          </w:p>
        </w:tc>
        <w:tc>
          <w:tcPr>
            <w:tcW w:w="8227" w:type="dxa"/>
            <w:tcBorders>
              <w:bottom w:val="single" w:sz="4" w:space="0" w:color="auto"/>
            </w:tcBorders>
          </w:tcPr>
          <w:p w14:paraId="4E730920" w14:textId="7AD511BC" w:rsidR="00400985" w:rsidRPr="00F62253" w:rsidRDefault="00400985" w:rsidP="0021079F">
            <w:pPr>
              <w:pStyle w:val="NoSpacing"/>
              <w:numPr>
                <w:ilvl w:val="0"/>
                <w:numId w:val="33"/>
              </w:numPr>
              <w:rPr>
                <w:rFonts w:ascii="Segoe UI" w:hAnsi="Segoe UI" w:cs="Segoe UI"/>
                <w:sz w:val="20"/>
                <w:szCs w:val="20"/>
              </w:rPr>
            </w:pPr>
            <w:r>
              <w:rPr>
                <w:rFonts w:ascii="Segoe UI" w:hAnsi="Segoe UI" w:cs="Segoe UI"/>
                <w:sz w:val="20"/>
                <w:szCs w:val="20"/>
              </w:rPr>
              <w:t>M</w:t>
            </w:r>
            <w:r w:rsidRPr="00F62253">
              <w:rPr>
                <w:rFonts w:ascii="Segoe UI" w:hAnsi="Segoe UI" w:cs="Segoe UI"/>
                <w:sz w:val="20"/>
                <w:szCs w:val="20"/>
              </w:rPr>
              <w:t>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w:t>
            </w:r>
            <w:r>
              <w:rPr>
                <w:rFonts w:ascii="Segoe UI" w:hAnsi="Segoe UI" w:cs="Segoe UI"/>
                <w:sz w:val="20"/>
                <w:szCs w:val="20"/>
              </w:rPr>
              <w:t>; and</w:t>
            </w:r>
          </w:p>
        </w:tc>
        <w:tc>
          <w:tcPr>
            <w:tcW w:w="1351" w:type="dxa"/>
            <w:tcBorders>
              <w:bottom w:val="nil"/>
            </w:tcBorders>
          </w:tcPr>
          <w:p w14:paraId="2E31F87A" w14:textId="77777777" w:rsidR="00400985" w:rsidRPr="002A288A" w:rsidRDefault="00400985" w:rsidP="000412B1">
            <w:pPr>
              <w:spacing w:before="120" w:after="120"/>
              <w:rPr>
                <w:rFonts w:ascii="Arial" w:hAnsi="Arial" w:cs="Arial"/>
                <w:sz w:val="18"/>
                <w:szCs w:val="18"/>
              </w:rPr>
            </w:pPr>
          </w:p>
        </w:tc>
      </w:tr>
      <w:tr w:rsidR="00400985" w14:paraId="6273B6DC" w14:textId="77777777" w:rsidTr="00236A98">
        <w:trPr>
          <w:trHeight w:val="193"/>
          <w:jc w:val="center"/>
        </w:trPr>
        <w:tc>
          <w:tcPr>
            <w:tcW w:w="1435" w:type="dxa"/>
            <w:vMerge/>
          </w:tcPr>
          <w:p w14:paraId="2DD7858D" w14:textId="77777777" w:rsidR="00400985" w:rsidRPr="00F62253" w:rsidRDefault="00400985" w:rsidP="0021079F">
            <w:pPr>
              <w:spacing w:before="120" w:after="120" w:line="203" w:lineRule="exact"/>
              <w:ind w:right="-20"/>
              <w:jc w:val="center"/>
              <w:rPr>
                <w:rFonts w:ascii="Segoe UI" w:eastAsia="Arial" w:hAnsi="Segoe UI" w:cs="Segoe UI"/>
                <w:b/>
                <w:w w:val="102"/>
                <w:sz w:val="20"/>
                <w:szCs w:val="20"/>
              </w:rPr>
            </w:pPr>
          </w:p>
        </w:tc>
        <w:tc>
          <w:tcPr>
            <w:tcW w:w="1322" w:type="dxa"/>
            <w:vMerge/>
          </w:tcPr>
          <w:p w14:paraId="402B4492" w14:textId="77777777" w:rsidR="00400985" w:rsidRPr="00F62253" w:rsidRDefault="00400985" w:rsidP="0021079F">
            <w:pPr>
              <w:spacing w:before="120" w:after="120" w:line="360" w:lineRule="auto"/>
              <w:rPr>
                <w:rFonts w:ascii="Segoe UI" w:hAnsi="Segoe UI" w:cs="Segoe UI"/>
                <w:sz w:val="20"/>
                <w:szCs w:val="20"/>
              </w:rPr>
            </w:pPr>
          </w:p>
        </w:tc>
        <w:tc>
          <w:tcPr>
            <w:tcW w:w="1828" w:type="dxa"/>
            <w:tcBorders>
              <w:bottom w:val="single" w:sz="4" w:space="0" w:color="auto"/>
            </w:tcBorders>
          </w:tcPr>
          <w:p w14:paraId="56F2606A" w14:textId="5A27C3DF" w:rsidR="00400985" w:rsidRPr="00557220" w:rsidRDefault="00400985" w:rsidP="0021079F">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(a)(iii)</w:t>
            </w:r>
          </w:p>
        </w:tc>
        <w:tc>
          <w:tcPr>
            <w:tcW w:w="8227" w:type="dxa"/>
            <w:tcBorders>
              <w:bottom w:val="single" w:sz="4" w:space="0" w:color="auto"/>
            </w:tcBorders>
          </w:tcPr>
          <w:p w14:paraId="2B69B85F" w14:textId="429227FD" w:rsidR="00400985" w:rsidRPr="00A41BD7" w:rsidRDefault="00400985" w:rsidP="0021079F">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medical, mental health, or substance use disorder treatment necessary in the short term to avoid placing the </w:t>
            </w:r>
            <w:r w:rsidRPr="00A41BD7">
              <w:rPr>
                <w:rFonts w:ascii="Segoe UI" w:hAnsi="Segoe UI" w:cs="Segoe UI"/>
                <w:sz w:val="20"/>
                <w:szCs w:val="20"/>
              </w:rPr>
              <w:lastRenderedPageBreak/>
              <w:t>health of the individual, or with respect to a pregnant woman, the health of the woman or her unborn child, in serious jeopardy, serious impairment to bodily functions, or serious dysfunction of any bodily organ or part; or</w:t>
            </w:r>
          </w:p>
        </w:tc>
        <w:tc>
          <w:tcPr>
            <w:tcW w:w="1351" w:type="dxa"/>
            <w:tcBorders>
              <w:bottom w:val="nil"/>
            </w:tcBorders>
          </w:tcPr>
          <w:p w14:paraId="11D2E3A4" w14:textId="77777777" w:rsidR="00400985" w:rsidRPr="002A288A" w:rsidRDefault="00400985" w:rsidP="0021079F">
            <w:pPr>
              <w:spacing w:before="120" w:after="120"/>
              <w:rPr>
                <w:rFonts w:ascii="Arial" w:hAnsi="Arial" w:cs="Arial"/>
                <w:sz w:val="18"/>
                <w:szCs w:val="18"/>
              </w:rPr>
            </w:pPr>
          </w:p>
        </w:tc>
      </w:tr>
      <w:tr w:rsidR="00400985" w14:paraId="2CC36114" w14:textId="77777777" w:rsidTr="00236A98">
        <w:trPr>
          <w:trHeight w:val="193"/>
          <w:jc w:val="center"/>
        </w:trPr>
        <w:tc>
          <w:tcPr>
            <w:tcW w:w="1435" w:type="dxa"/>
            <w:vMerge/>
          </w:tcPr>
          <w:p w14:paraId="63A1188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636CCE2"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6F5ECBC5" w14:textId="52D535BE"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w:t>
            </w:r>
            <w:proofErr w:type="spellStart"/>
            <w:r w:rsidR="00041F1F" w:rsidRPr="00557220">
              <w:rPr>
                <w:rFonts w:ascii="Segoe UI" w:eastAsia="Arial" w:hAnsi="Segoe UI" w:cs="Segoe UI"/>
                <w:color w:val="000000" w:themeColor="text1"/>
                <w:sz w:val="20"/>
                <w:szCs w:val="20"/>
                <w:highlight w:val="cyan"/>
              </w:rPr>
              <w:t>i</w:t>
            </w:r>
            <w:proofErr w:type="spellEnd"/>
            <w:r w:rsidRPr="00557220">
              <w:rPr>
                <w:rFonts w:ascii="Segoe UI" w:eastAsia="Arial" w:hAnsi="Segoe UI" w:cs="Segoe UI"/>
                <w:color w:val="000000" w:themeColor="text1"/>
                <w:sz w:val="20"/>
                <w:szCs w:val="20"/>
                <w:highlight w:val="cyan"/>
              </w:rPr>
              <w:t>)</w:t>
            </w:r>
          </w:p>
        </w:tc>
        <w:tc>
          <w:tcPr>
            <w:tcW w:w="8227" w:type="dxa"/>
            <w:tcBorders>
              <w:bottom w:val="single" w:sz="4" w:space="0" w:color="auto"/>
            </w:tcBorders>
          </w:tcPr>
          <w:p w14:paraId="22BC4452" w14:textId="75B9D1C5"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351" w:type="dxa"/>
            <w:tcBorders>
              <w:bottom w:val="nil"/>
            </w:tcBorders>
          </w:tcPr>
          <w:p w14:paraId="2B95CC17" w14:textId="77777777" w:rsidR="00400985" w:rsidRPr="002A288A" w:rsidRDefault="00400985" w:rsidP="003B7967">
            <w:pPr>
              <w:spacing w:before="120" w:after="120"/>
              <w:rPr>
                <w:rFonts w:ascii="Arial" w:hAnsi="Arial" w:cs="Arial"/>
                <w:sz w:val="18"/>
                <w:szCs w:val="18"/>
              </w:rPr>
            </w:pPr>
          </w:p>
        </w:tc>
      </w:tr>
      <w:tr w:rsidR="00400985" w14:paraId="0A3A4085" w14:textId="77777777" w:rsidTr="006D5BDD">
        <w:trPr>
          <w:trHeight w:val="193"/>
          <w:jc w:val="center"/>
        </w:trPr>
        <w:tc>
          <w:tcPr>
            <w:tcW w:w="1435" w:type="dxa"/>
            <w:vMerge/>
          </w:tcPr>
          <w:p w14:paraId="2BA96A97"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1D6ADD8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27C14023" w14:textId="44C3DA63"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(b)(ii)</w:t>
            </w:r>
          </w:p>
        </w:tc>
        <w:tc>
          <w:tcPr>
            <w:tcW w:w="8227" w:type="dxa"/>
            <w:tcBorders>
              <w:bottom w:val="single" w:sz="4" w:space="0" w:color="auto"/>
            </w:tcBorders>
          </w:tcPr>
          <w:p w14:paraId="3BC64C1E" w14:textId="289DD238"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351" w:type="dxa"/>
            <w:tcBorders>
              <w:bottom w:val="nil"/>
            </w:tcBorders>
          </w:tcPr>
          <w:p w14:paraId="4162E6BA" w14:textId="77777777" w:rsidR="00400985" w:rsidRPr="002A288A" w:rsidRDefault="00400985" w:rsidP="003B7967">
            <w:pPr>
              <w:spacing w:before="120" w:after="120"/>
              <w:rPr>
                <w:rFonts w:ascii="Arial" w:hAnsi="Arial" w:cs="Arial"/>
                <w:sz w:val="18"/>
                <w:szCs w:val="18"/>
              </w:rPr>
            </w:pPr>
          </w:p>
        </w:tc>
      </w:tr>
      <w:tr w:rsidR="00400985" w14:paraId="5E7C0D22" w14:textId="77777777" w:rsidTr="006D5BDD">
        <w:trPr>
          <w:trHeight w:val="193"/>
          <w:jc w:val="center"/>
        </w:trPr>
        <w:tc>
          <w:tcPr>
            <w:tcW w:w="1435" w:type="dxa"/>
            <w:vMerge/>
          </w:tcPr>
          <w:p w14:paraId="12ED937F" w14:textId="77777777" w:rsidR="00400985" w:rsidRPr="00F62253" w:rsidRDefault="00400985" w:rsidP="003B7967">
            <w:pPr>
              <w:spacing w:before="120" w:after="120" w:line="203" w:lineRule="exact"/>
              <w:ind w:right="-20"/>
              <w:jc w:val="center"/>
              <w:rPr>
                <w:rFonts w:ascii="Segoe UI" w:eastAsia="Arial" w:hAnsi="Segoe UI" w:cs="Segoe UI"/>
                <w:b/>
                <w:w w:val="102"/>
                <w:sz w:val="20"/>
                <w:szCs w:val="20"/>
              </w:rPr>
            </w:pPr>
          </w:p>
        </w:tc>
        <w:tc>
          <w:tcPr>
            <w:tcW w:w="1322" w:type="dxa"/>
            <w:vMerge/>
          </w:tcPr>
          <w:p w14:paraId="3F402277" w14:textId="77777777" w:rsidR="00400985" w:rsidRPr="00F62253" w:rsidRDefault="00400985" w:rsidP="003B7967">
            <w:pPr>
              <w:spacing w:before="120" w:after="120" w:line="360" w:lineRule="auto"/>
              <w:rPr>
                <w:rFonts w:ascii="Segoe UI" w:hAnsi="Segoe UI" w:cs="Segoe UI"/>
                <w:sz w:val="20"/>
                <w:szCs w:val="20"/>
              </w:rPr>
            </w:pPr>
          </w:p>
        </w:tc>
        <w:tc>
          <w:tcPr>
            <w:tcW w:w="1828" w:type="dxa"/>
            <w:tcBorders>
              <w:bottom w:val="single" w:sz="4" w:space="0" w:color="auto"/>
            </w:tcBorders>
          </w:tcPr>
          <w:p w14:paraId="1A76F2F8" w14:textId="49968868" w:rsidR="00400985" w:rsidRPr="00557220" w:rsidRDefault="00400985" w:rsidP="003B7967">
            <w:pPr>
              <w:pStyle w:val="NoSpacing"/>
              <w:jc w:val="center"/>
              <w:rPr>
                <w:rFonts w:ascii="Segoe UI" w:eastAsia="Arial" w:hAnsi="Segoe UI" w:cs="Segoe UI"/>
                <w:color w:val="000000" w:themeColor="text1"/>
                <w:sz w:val="20"/>
                <w:szCs w:val="20"/>
                <w:highlight w:val="cyan"/>
              </w:rPr>
            </w:pPr>
            <w:r w:rsidRPr="00557220">
              <w:rPr>
                <w:rFonts w:ascii="Segoe UI" w:eastAsia="Arial" w:hAnsi="Segoe UI" w:cs="Segoe UI"/>
                <w:color w:val="000000" w:themeColor="text1"/>
                <w:sz w:val="20"/>
                <w:szCs w:val="20"/>
                <w:highlight w:val="cyan"/>
              </w:rPr>
              <w:t>(b)(iii)</w:t>
            </w:r>
          </w:p>
        </w:tc>
        <w:tc>
          <w:tcPr>
            <w:tcW w:w="8227" w:type="dxa"/>
            <w:tcBorders>
              <w:bottom w:val="single" w:sz="4" w:space="0" w:color="auto"/>
            </w:tcBorders>
          </w:tcPr>
          <w:p w14:paraId="6053CF5C" w14:textId="2EFBE45C" w:rsidR="00400985" w:rsidRPr="00A41BD7" w:rsidRDefault="00400985" w:rsidP="003B7967">
            <w:pPr>
              <w:pStyle w:val="NoSpacing"/>
              <w:numPr>
                <w:ilvl w:val="1"/>
                <w:numId w:val="33"/>
              </w:numPr>
              <w:rPr>
                <w:rFonts w:ascii="Segoe UI" w:hAnsi="Segoe UI" w:cs="Segoe UI"/>
                <w:sz w:val="20"/>
                <w:szCs w:val="20"/>
              </w:rPr>
            </w:pPr>
            <w:r w:rsidRPr="00A41BD7">
              <w:rPr>
                <w:rFonts w:ascii="Segoe UI" w:hAnsi="Segoe UI" w:cs="Segoe UI"/>
                <w:sz w:val="20"/>
                <w:szCs w:val="20"/>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A41BD7">
              <w:rPr>
                <w:rFonts w:ascii="Segoe UI" w:hAnsi="Segoe UI" w:cs="Segoe UI"/>
                <w:sz w:val="20"/>
                <w:szCs w:val="20"/>
              </w:rPr>
              <w:t>Poststabilization</w:t>
            </w:r>
            <w:proofErr w:type="spellEnd"/>
            <w:r w:rsidRPr="00A41BD7">
              <w:rPr>
                <w:rFonts w:ascii="Segoe UI" w:hAnsi="Segoe UI" w:cs="Segoe UI"/>
                <w:sz w:val="20"/>
                <w:szCs w:val="20"/>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351" w:type="dxa"/>
            <w:tcBorders>
              <w:bottom w:val="nil"/>
            </w:tcBorders>
          </w:tcPr>
          <w:p w14:paraId="0A46F044" w14:textId="77777777" w:rsidR="00400985" w:rsidRPr="002A288A" w:rsidRDefault="00400985" w:rsidP="003B7967">
            <w:pPr>
              <w:spacing w:before="120" w:after="120"/>
              <w:rPr>
                <w:rFonts w:ascii="Arial" w:hAnsi="Arial" w:cs="Arial"/>
                <w:sz w:val="18"/>
                <w:szCs w:val="18"/>
              </w:rPr>
            </w:pPr>
          </w:p>
        </w:tc>
      </w:tr>
      <w:tr w:rsidR="00400985" w14:paraId="56B844E6" w14:textId="77777777" w:rsidTr="00EA55A3">
        <w:trPr>
          <w:trHeight w:val="193"/>
          <w:jc w:val="center"/>
        </w:trPr>
        <w:tc>
          <w:tcPr>
            <w:tcW w:w="1435" w:type="dxa"/>
            <w:vMerge/>
          </w:tcPr>
          <w:p w14:paraId="732F3279"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74B03288"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68F7EDF"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42 U.S.C.</w:t>
            </w:r>
          </w:p>
          <w:p w14:paraId="6A030767"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§300gg-19a(b)(2)(A)</w:t>
            </w:r>
          </w:p>
          <w:p w14:paraId="113FE4D2" w14:textId="4EFB58C8" w:rsidR="00400985" w:rsidRPr="00041F1F" w:rsidRDefault="00400985" w:rsidP="00BB195E">
            <w:pPr>
              <w:pStyle w:val="NoSpacing"/>
              <w:jc w:val="center"/>
              <w:rPr>
                <w:rFonts w:ascii="Segoe UI" w:eastAsia="Arial" w:hAnsi="Segoe UI" w:cs="Segoe UI"/>
                <w:color w:val="000000" w:themeColor="text1"/>
                <w:sz w:val="20"/>
                <w:szCs w:val="20"/>
              </w:rPr>
            </w:pPr>
            <w:r w:rsidRPr="00557220">
              <w:rPr>
                <w:rFonts w:ascii="Segoe UI" w:eastAsia="Arial" w:hAnsi="Segoe UI" w:cs="Segoe UI"/>
                <w:color w:val="000000" w:themeColor="text1"/>
                <w:sz w:val="20"/>
                <w:szCs w:val="20"/>
                <w:highlight w:val="cyan"/>
              </w:rPr>
              <w:t>RCW 48.43.005(1</w:t>
            </w:r>
            <w:r w:rsidR="00A57642" w:rsidRPr="00557220">
              <w:rPr>
                <w:rFonts w:ascii="Segoe UI" w:eastAsia="Arial" w:hAnsi="Segoe UI" w:cs="Segoe UI"/>
                <w:color w:val="000000" w:themeColor="text1"/>
                <w:sz w:val="20"/>
                <w:szCs w:val="20"/>
                <w:highlight w:val="cyan"/>
              </w:rPr>
              <w:t>7</w:t>
            </w:r>
            <w:r w:rsidRPr="00557220">
              <w:rPr>
                <w:rFonts w:ascii="Segoe UI" w:eastAsia="Arial" w:hAnsi="Segoe UI" w:cs="Segoe UI"/>
                <w:color w:val="000000" w:themeColor="text1"/>
                <w:sz w:val="20"/>
                <w:szCs w:val="20"/>
                <w:highlight w:val="cyan"/>
              </w:rPr>
              <w:t>)</w:t>
            </w:r>
          </w:p>
          <w:p w14:paraId="5B39FD11" w14:textId="77777777" w:rsidR="00400985" w:rsidRPr="00BB195E" w:rsidRDefault="00400985" w:rsidP="00BB195E">
            <w:pPr>
              <w:pStyle w:val="NoSpacing"/>
              <w:jc w:val="center"/>
              <w:rPr>
                <w:rFonts w:ascii="Segoe UI" w:eastAsia="Arial" w:hAnsi="Segoe UI" w:cs="Segoe UI"/>
                <w:sz w:val="20"/>
                <w:szCs w:val="20"/>
              </w:rPr>
            </w:pPr>
            <w:r w:rsidRPr="00BB195E">
              <w:rPr>
                <w:rFonts w:ascii="Segoe UI" w:eastAsia="Arial" w:hAnsi="Segoe UI" w:cs="Segoe UI"/>
                <w:sz w:val="20"/>
                <w:szCs w:val="20"/>
              </w:rPr>
              <w:t>WAC 284-43-0160(</w:t>
            </w:r>
            <w:r>
              <w:rPr>
                <w:rFonts w:ascii="Segoe UI" w:eastAsia="Arial" w:hAnsi="Segoe UI" w:cs="Segoe UI"/>
                <w:sz w:val="20"/>
                <w:szCs w:val="20"/>
              </w:rPr>
              <w:t>8</w:t>
            </w:r>
            <w:r w:rsidRPr="00BB195E">
              <w:rPr>
                <w:rFonts w:ascii="Segoe UI" w:eastAsia="Arial" w:hAnsi="Segoe UI" w:cs="Segoe UI"/>
                <w:sz w:val="20"/>
                <w:szCs w:val="20"/>
              </w:rPr>
              <w:t>)</w:t>
            </w:r>
          </w:p>
          <w:p w14:paraId="5AAE5888" w14:textId="77777777" w:rsidR="00400985" w:rsidRPr="00BB195E" w:rsidRDefault="00400985" w:rsidP="00BB195E">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D872DB3" w14:textId="5935B9A6"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Is the plan’s definition of "Emergency medical condition" consistent with RCW 8.43.005(1</w:t>
            </w:r>
            <w:r w:rsidR="00A57642">
              <w:rPr>
                <w:rFonts w:ascii="Segoe UI" w:hAnsi="Segoe UI" w:cs="Segoe UI"/>
                <w:sz w:val="20"/>
                <w:szCs w:val="20"/>
              </w:rPr>
              <w:t>7</w:t>
            </w:r>
            <w:r w:rsidRPr="00F62253">
              <w:rPr>
                <w:rFonts w:ascii="Segoe UI" w:hAnsi="Segoe UI" w:cs="Segoe UI"/>
                <w:sz w:val="20"/>
                <w:szCs w:val="20"/>
              </w:rPr>
              <w:t>), or WAC 284-170-130(</w:t>
            </w:r>
            <w:r>
              <w:rPr>
                <w:rFonts w:ascii="Segoe UI" w:hAnsi="Segoe UI" w:cs="Segoe UI"/>
                <w:sz w:val="20"/>
                <w:szCs w:val="20"/>
              </w:rPr>
              <w:t>8</w:t>
            </w:r>
            <w:r w:rsidRPr="00F62253">
              <w:rPr>
                <w:rFonts w:ascii="Segoe UI" w:hAnsi="Segoe UI" w:cs="Segoe UI"/>
                <w:sz w:val="20"/>
                <w:szCs w:val="20"/>
              </w:rPr>
              <w:t>), which states:</w:t>
            </w:r>
          </w:p>
          <w:p w14:paraId="75F11320" w14:textId="77777777" w:rsidR="00400985" w:rsidRPr="00F62253" w:rsidRDefault="00400985" w:rsidP="002A3B8F">
            <w:pPr>
              <w:pStyle w:val="NoSpacing"/>
              <w:rPr>
                <w:rFonts w:ascii="Segoe UI" w:hAnsi="Segoe UI" w:cs="Segoe UI"/>
                <w:sz w:val="20"/>
                <w:szCs w:val="20"/>
              </w:rPr>
            </w:pPr>
            <w:r w:rsidRPr="00F62253">
              <w:rPr>
                <w:rFonts w:ascii="Segoe UI" w:hAnsi="Segoe UI" w:cs="Segoe UI"/>
                <w:sz w:val="20"/>
                <w:szCs w:val="20"/>
              </w:rPr>
              <w:t xml:space="preserve">“’Emergency Medical Condition’ </w:t>
            </w:r>
            <w:r w:rsidRPr="00EB4C6B">
              <w:rPr>
                <w:rFonts w:ascii="Segoe UI" w:hAnsi="Segoe UI" w:cs="Segoe UI"/>
                <w:color w:val="000000" w:themeColor="text1"/>
                <w:sz w:val="20"/>
                <w:szCs w:val="20"/>
                <w:shd w:val="clear" w:color="auto" w:fill="FFFFFF"/>
              </w:rPr>
              <w:t xml:space="preserve">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t>
            </w:r>
            <w:r w:rsidRPr="00EB4C6B">
              <w:rPr>
                <w:rFonts w:ascii="Segoe UI" w:hAnsi="Segoe UI" w:cs="Segoe UI"/>
                <w:color w:val="000000" w:themeColor="text1"/>
                <w:sz w:val="20"/>
                <w:szCs w:val="20"/>
                <w:shd w:val="clear" w:color="auto" w:fill="FFFFFF"/>
              </w:rPr>
              <w:lastRenderedPageBreak/>
              <w:t>woman, the health of the woman or her unborn child, in serious jeopardy, (b) serious impairment to bodily functions, or (c) serious dysfunction of any bodily organ or part.</w:t>
            </w:r>
          </w:p>
        </w:tc>
        <w:tc>
          <w:tcPr>
            <w:tcW w:w="1351" w:type="dxa"/>
            <w:tcBorders>
              <w:top w:val="nil"/>
              <w:bottom w:val="single" w:sz="4" w:space="0" w:color="auto"/>
            </w:tcBorders>
          </w:tcPr>
          <w:p w14:paraId="3C77B06E" w14:textId="77777777" w:rsidR="00400985" w:rsidRPr="002A288A" w:rsidRDefault="00400985" w:rsidP="000412B1">
            <w:pPr>
              <w:spacing w:before="120" w:after="120"/>
              <w:rPr>
                <w:rFonts w:ascii="Arial" w:hAnsi="Arial" w:cs="Arial"/>
                <w:sz w:val="18"/>
                <w:szCs w:val="18"/>
              </w:rPr>
            </w:pPr>
          </w:p>
        </w:tc>
      </w:tr>
      <w:tr w:rsidR="000E4955" w14:paraId="65EB9D23" w14:textId="77777777" w:rsidTr="00EA55A3">
        <w:trPr>
          <w:trHeight w:val="193"/>
          <w:jc w:val="center"/>
        </w:trPr>
        <w:tc>
          <w:tcPr>
            <w:tcW w:w="1435" w:type="dxa"/>
            <w:vMerge/>
          </w:tcPr>
          <w:p w14:paraId="2129FB6A" w14:textId="77777777" w:rsidR="000E4955" w:rsidRPr="00F62253" w:rsidRDefault="000E4955" w:rsidP="000E4955">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29EC3EF" w14:textId="77777777" w:rsidR="000E4955" w:rsidRPr="00400985" w:rsidRDefault="000E4955" w:rsidP="000E4955">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FCF8B07" w14:textId="16F655FD" w:rsidR="000E4955" w:rsidRPr="00772D66" w:rsidRDefault="000E4955" w:rsidP="000E4955">
            <w:pPr>
              <w:pStyle w:val="NoSpacing"/>
              <w:jc w:val="center"/>
              <w:rPr>
                <w:rFonts w:ascii="Segoe UI" w:eastAsia="Arial" w:hAnsi="Segoe UI" w:cs="Segoe UI"/>
                <w:color w:val="FF0000"/>
                <w:sz w:val="20"/>
                <w:szCs w:val="20"/>
                <w:highlight w:val="cyan"/>
              </w:rPr>
            </w:pPr>
            <w:r w:rsidRPr="00557220">
              <w:rPr>
                <w:rFonts w:ascii="Segoe UI" w:eastAsia="Arial" w:hAnsi="Segoe UI" w:cs="Segoe UI"/>
                <w:color w:val="000000" w:themeColor="text1"/>
                <w:sz w:val="20"/>
                <w:szCs w:val="20"/>
                <w:highlight w:val="cyan"/>
              </w:rPr>
              <w:t>RCW 48.43.005(</w:t>
            </w:r>
            <w:r w:rsidR="00A57642" w:rsidRPr="00557220">
              <w:rPr>
                <w:rFonts w:ascii="Segoe UI" w:eastAsia="Arial" w:hAnsi="Segoe UI" w:cs="Segoe UI"/>
                <w:color w:val="000000" w:themeColor="text1"/>
                <w:sz w:val="20"/>
                <w:szCs w:val="20"/>
                <w:highlight w:val="cyan"/>
              </w:rPr>
              <w:t>3</w:t>
            </w:r>
            <w:r w:rsidR="00041F1F" w:rsidRPr="00557220">
              <w:rPr>
                <w:rFonts w:ascii="Segoe UI" w:eastAsia="Arial" w:hAnsi="Segoe UI" w:cs="Segoe UI"/>
                <w:color w:val="000000" w:themeColor="text1"/>
                <w:sz w:val="20"/>
                <w:szCs w:val="20"/>
                <w:highlight w:val="cyan"/>
              </w:rPr>
              <w:t>8</w:t>
            </w:r>
            <w:r w:rsidRPr="00557220">
              <w:rPr>
                <w:rFonts w:ascii="Segoe UI" w:eastAsia="Arial" w:hAnsi="Segoe UI" w:cs="Segoe UI"/>
                <w:color w:val="000000" w:themeColor="text1"/>
                <w:sz w:val="20"/>
                <w:szCs w:val="20"/>
                <w:highlight w:val="cyan"/>
              </w:rPr>
              <w:t>)</w:t>
            </w:r>
          </w:p>
        </w:tc>
        <w:tc>
          <w:tcPr>
            <w:tcW w:w="8227" w:type="dxa"/>
            <w:tcBorders>
              <w:top w:val="single" w:sz="4" w:space="0" w:color="auto"/>
              <w:bottom w:val="single" w:sz="4" w:space="0" w:color="auto"/>
            </w:tcBorders>
          </w:tcPr>
          <w:p w14:paraId="58157843" w14:textId="7F90D3A9" w:rsidR="000E4955" w:rsidRPr="00A41BD7" w:rsidRDefault="000E4955" w:rsidP="000E4955">
            <w:pPr>
              <w:pStyle w:val="NoSpacing"/>
              <w:rPr>
                <w:rFonts w:ascii="Segoe UI" w:eastAsia="Arial" w:hAnsi="Segoe UI" w:cs="Segoe UI"/>
                <w:sz w:val="20"/>
                <w:szCs w:val="20"/>
              </w:rPr>
            </w:pPr>
            <w:r w:rsidRPr="00A41BD7">
              <w:t>“</w:t>
            </w:r>
            <w:r w:rsidRPr="00A41BD7">
              <w:rPr>
                <w:rFonts w:ascii="Segoe UI" w:hAnsi="Segoe UI" w:cs="Segoe UI"/>
                <w:sz w:val="20"/>
                <w:szCs w:val="20"/>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351" w:type="dxa"/>
            <w:tcBorders>
              <w:top w:val="single" w:sz="4" w:space="0" w:color="auto"/>
              <w:bottom w:val="single" w:sz="4" w:space="0" w:color="auto"/>
            </w:tcBorders>
          </w:tcPr>
          <w:p w14:paraId="4AB391C2" w14:textId="77777777" w:rsidR="000E4955" w:rsidRPr="002A288A" w:rsidRDefault="000E4955" w:rsidP="000E4955">
            <w:pPr>
              <w:spacing w:before="120" w:after="120"/>
              <w:rPr>
                <w:rFonts w:ascii="Arial" w:hAnsi="Arial" w:cs="Arial"/>
                <w:sz w:val="18"/>
                <w:szCs w:val="18"/>
              </w:rPr>
            </w:pPr>
          </w:p>
        </w:tc>
      </w:tr>
      <w:tr w:rsidR="00041F1F" w14:paraId="5FF1C968" w14:textId="77777777" w:rsidTr="00EA55A3">
        <w:trPr>
          <w:trHeight w:val="193"/>
          <w:jc w:val="center"/>
        </w:trPr>
        <w:tc>
          <w:tcPr>
            <w:tcW w:w="1435" w:type="dxa"/>
            <w:vMerge/>
          </w:tcPr>
          <w:p w14:paraId="449E1908"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33332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73D500E" w14:textId="074E4BF2"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w:t>
            </w:r>
          </w:p>
        </w:tc>
        <w:tc>
          <w:tcPr>
            <w:tcW w:w="8227" w:type="dxa"/>
            <w:tcBorders>
              <w:top w:val="single" w:sz="4" w:space="0" w:color="auto"/>
              <w:bottom w:val="single" w:sz="4" w:space="0" w:color="auto"/>
            </w:tcBorders>
          </w:tcPr>
          <w:p w14:paraId="1635057A" w14:textId="4133574F" w:rsidR="00041F1F" w:rsidRPr="00041F1F" w:rsidRDefault="00041F1F" w:rsidP="00041F1F">
            <w:pPr>
              <w:pStyle w:val="NoSpacing"/>
              <w:rPr>
                <w:rFonts w:ascii="Segoe UI" w:eastAsia="Arial" w:hAnsi="Segoe UI" w:cs="Segoe UI"/>
                <w:sz w:val="20"/>
                <w:szCs w:val="20"/>
              </w:rPr>
            </w:pPr>
            <w:r w:rsidRPr="00041F1F">
              <w:rPr>
                <w:rFonts w:ascii="Segoe UI" w:hAnsi="Segoe UI" w:cs="Segoe UI"/>
                <w:color w:val="000000" w:themeColor="text1"/>
                <w:sz w:val="20"/>
                <w:szCs w:val="20"/>
              </w:rPr>
              <w:t xml:space="preserve">“Behavioral health emergency services provider" means emergency services provided in the following settings: </w:t>
            </w:r>
          </w:p>
        </w:tc>
        <w:tc>
          <w:tcPr>
            <w:tcW w:w="1351" w:type="dxa"/>
            <w:tcBorders>
              <w:top w:val="single" w:sz="4" w:space="0" w:color="auto"/>
              <w:bottom w:val="single" w:sz="4" w:space="0" w:color="auto"/>
            </w:tcBorders>
          </w:tcPr>
          <w:p w14:paraId="0B1FD9C3" w14:textId="77777777" w:rsidR="00041F1F" w:rsidRPr="002A288A" w:rsidRDefault="00041F1F" w:rsidP="00041F1F">
            <w:pPr>
              <w:spacing w:before="120" w:after="120"/>
              <w:rPr>
                <w:rFonts w:ascii="Arial" w:hAnsi="Arial" w:cs="Arial"/>
                <w:sz w:val="18"/>
                <w:szCs w:val="18"/>
              </w:rPr>
            </w:pPr>
          </w:p>
        </w:tc>
      </w:tr>
      <w:tr w:rsidR="00041F1F" w14:paraId="21478B23" w14:textId="77777777" w:rsidTr="00EA55A3">
        <w:trPr>
          <w:trHeight w:val="193"/>
          <w:jc w:val="center"/>
        </w:trPr>
        <w:tc>
          <w:tcPr>
            <w:tcW w:w="1435" w:type="dxa"/>
            <w:vMerge/>
          </w:tcPr>
          <w:p w14:paraId="5F56C9FC"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8FBB7D"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818764F" w14:textId="1D9E8C0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(10)(a)</w:t>
            </w:r>
          </w:p>
        </w:tc>
        <w:tc>
          <w:tcPr>
            <w:tcW w:w="8227" w:type="dxa"/>
            <w:tcBorders>
              <w:top w:val="single" w:sz="4" w:space="0" w:color="auto"/>
              <w:bottom w:val="single" w:sz="4" w:space="0" w:color="auto"/>
            </w:tcBorders>
          </w:tcPr>
          <w:p w14:paraId="0D7FB4FB" w14:textId="13D5909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crisis stabilization unit as defined in RCW 71.05.020;</w:t>
            </w:r>
          </w:p>
        </w:tc>
        <w:tc>
          <w:tcPr>
            <w:tcW w:w="1351" w:type="dxa"/>
            <w:tcBorders>
              <w:top w:val="single" w:sz="4" w:space="0" w:color="auto"/>
              <w:bottom w:val="single" w:sz="4" w:space="0" w:color="auto"/>
            </w:tcBorders>
          </w:tcPr>
          <w:p w14:paraId="774EB375" w14:textId="77777777" w:rsidR="00041F1F" w:rsidRPr="002A288A" w:rsidRDefault="00041F1F" w:rsidP="00041F1F">
            <w:pPr>
              <w:spacing w:before="120" w:after="120"/>
              <w:rPr>
                <w:rFonts w:ascii="Arial" w:hAnsi="Arial" w:cs="Arial"/>
                <w:sz w:val="18"/>
                <w:szCs w:val="18"/>
              </w:rPr>
            </w:pPr>
          </w:p>
        </w:tc>
      </w:tr>
      <w:tr w:rsidR="00041F1F" w14:paraId="5CF6C92B" w14:textId="77777777" w:rsidTr="00EA55A3">
        <w:trPr>
          <w:trHeight w:val="193"/>
          <w:jc w:val="center"/>
        </w:trPr>
        <w:tc>
          <w:tcPr>
            <w:tcW w:w="1435" w:type="dxa"/>
            <w:vMerge/>
          </w:tcPr>
          <w:p w14:paraId="3276DD50"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5151E42"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36756F" w14:textId="0B9D934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(10)(b)</w:t>
            </w:r>
          </w:p>
        </w:tc>
        <w:tc>
          <w:tcPr>
            <w:tcW w:w="8227" w:type="dxa"/>
            <w:tcBorders>
              <w:top w:val="single" w:sz="4" w:space="0" w:color="auto"/>
              <w:bottom w:val="single" w:sz="4" w:space="0" w:color="auto"/>
            </w:tcBorders>
          </w:tcPr>
          <w:p w14:paraId="52440AA6" w14:textId="39E42690"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23-hour crisis relief center as defined in RCW 71.24.025;</w:t>
            </w:r>
          </w:p>
        </w:tc>
        <w:tc>
          <w:tcPr>
            <w:tcW w:w="1351" w:type="dxa"/>
            <w:tcBorders>
              <w:top w:val="single" w:sz="4" w:space="0" w:color="auto"/>
              <w:bottom w:val="single" w:sz="4" w:space="0" w:color="auto"/>
            </w:tcBorders>
          </w:tcPr>
          <w:p w14:paraId="17596EA7" w14:textId="77777777" w:rsidR="00041F1F" w:rsidRPr="002A288A" w:rsidRDefault="00041F1F" w:rsidP="00041F1F">
            <w:pPr>
              <w:spacing w:before="120" w:after="120"/>
              <w:rPr>
                <w:rFonts w:ascii="Arial" w:hAnsi="Arial" w:cs="Arial"/>
                <w:sz w:val="18"/>
                <w:szCs w:val="18"/>
              </w:rPr>
            </w:pPr>
          </w:p>
        </w:tc>
      </w:tr>
      <w:tr w:rsidR="00041F1F" w14:paraId="0B9C599E" w14:textId="77777777" w:rsidTr="00EA55A3">
        <w:trPr>
          <w:trHeight w:val="193"/>
          <w:jc w:val="center"/>
        </w:trPr>
        <w:tc>
          <w:tcPr>
            <w:tcW w:w="1435" w:type="dxa"/>
            <w:vMerge/>
          </w:tcPr>
          <w:p w14:paraId="700B65C5"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04C2637"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462B1F9" w14:textId="5223C9D0"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(10)(c)</w:t>
            </w:r>
          </w:p>
        </w:tc>
        <w:tc>
          <w:tcPr>
            <w:tcW w:w="8227" w:type="dxa"/>
            <w:tcBorders>
              <w:top w:val="single" w:sz="4" w:space="0" w:color="auto"/>
              <w:bottom w:val="single" w:sz="4" w:space="0" w:color="auto"/>
            </w:tcBorders>
          </w:tcPr>
          <w:p w14:paraId="59525474" w14:textId="63530EA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351" w:type="dxa"/>
            <w:tcBorders>
              <w:top w:val="single" w:sz="4" w:space="0" w:color="auto"/>
              <w:bottom w:val="single" w:sz="4" w:space="0" w:color="auto"/>
            </w:tcBorders>
          </w:tcPr>
          <w:p w14:paraId="467EDACA" w14:textId="77777777" w:rsidR="00041F1F" w:rsidRPr="002A288A" w:rsidRDefault="00041F1F" w:rsidP="00041F1F">
            <w:pPr>
              <w:spacing w:before="120" w:after="120"/>
              <w:rPr>
                <w:rFonts w:ascii="Arial" w:hAnsi="Arial" w:cs="Arial"/>
                <w:sz w:val="18"/>
                <w:szCs w:val="18"/>
              </w:rPr>
            </w:pPr>
          </w:p>
        </w:tc>
      </w:tr>
      <w:tr w:rsidR="00041F1F" w14:paraId="48BB6673" w14:textId="77777777" w:rsidTr="00772D66">
        <w:trPr>
          <w:trHeight w:val="193"/>
          <w:jc w:val="center"/>
        </w:trPr>
        <w:tc>
          <w:tcPr>
            <w:tcW w:w="1435" w:type="dxa"/>
            <w:vMerge/>
          </w:tcPr>
          <w:p w14:paraId="47C6581D"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F2F20EF"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E0F46D7" w14:textId="0405E0AF"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(10)(d)</w:t>
            </w:r>
          </w:p>
        </w:tc>
        <w:tc>
          <w:tcPr>
            <w:tcW w:w="8227" w:type="dxa"/>
            <w:tcBorders>
              <w:top w:val="single" w:sz="4" w:space="0" w:color="auto"/>
              <w:bottom w:val="single" w:sz="4" w:space="0" w:color="auto"/>
            </w:tcBorders>
          </w:tcPr>
          <w:p w14:paraId="5B1D9406" w14:textId="5F9FAEE9"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outpatient crisis services;</w:t>
            </w:r>
          </w:p>
        </w:tc>
        <w:tc>
          <w:tcPr>
            <w:tcW w:w="1351" w:type="dxa"/>
            <w:tcBorders>
              <w:top w:val="single" w:sz="4" w:space="0" w:color="auto"/>
              <w:bottom w:val="single" w:sz="4" w:space="0" w:color="auto"/>
            </w:tcBorders>
          </w:tcPr>
          <w:p w14:paraId="18C49601" w14:textId="77777777" w:rsidR="00041F1F" w:rsidRPr="002A288A" w:rsidRDefault="00041F1F" w:rsidP="00041F1F">
            <w:pPr>
              <w:spacing w:before="120" w:after="120"/>
              <w:rPr>
                <w:rFonts w:ascii="Arial" w:hAnsi="Arial" w:cs="Arial"/>
                <w:sz w:val="18"/>
                <w:szCs w:val="18"/>
              </w:rPr>
            </w:pPr>
          </w:p>
        </w:tc>
      </w:tr>
      <w:tr w:rsidR="00041F1F" w14:paraId="0AB5EE08" w14:textId="77777777" w:rsidTr="00772D66">
        <w:trPr>
          <w:trHeight w:val="193"/>
          <w:jc w:val="center"/>
        </w:trPr>
        <w:tc>
          <w:tcPr>
            <w:tcW w:w="1435" w:type="dxa"/>
            <w:vMerge/>
          </w:tcPr>
          <w:p w14:paraId="23451467"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C2C82FE"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2AA205E" w14:textId="5C2DBB4E"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(10)(e)</w:t>
            </w:r>
          </w:p>
        </w:tc>
        <w:tc>
          <w:tcPr>
            <w:tcW w:w="8227" w:type="dxa"/>
            <w:tcBorders>
              <w:top w:val="single" w:sz="4" w:space="0" w:color="auto"/>
              <w:bottom w:val="single" w:sz="4" w:space="0" w:color="auto"/>
            </w:tcBorders>
          </w:tcPr>
          <w:p w14:paraId="13A884AD" w14:textId="4039BBF8"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An agency certified by the department of health under chapter 71.24 RCW to provide medically managed or medically monitored withdrawal management services; or</w:t>
            </w:r>
          </w:p>
        </w:tc>
        <w:tc>
          <w:tcPr>
            <w:tcW w:w="1351" w:type="dxa"/>
            <w:tcBorders>
              <w:top w:val="single" w:sz="4" w:space="0" w:color="auto"/>
              <w:bottom w:val="single" w:sz="4" w:space="0" w:color="auto"/>
            </w:tcBorders>
          </w:tcPr>
          <w:p w14:paraId="42F6A21C" w14:textId="77777777" w:rsidR="00041F1F" w:rsidRPr="002A288A" w:rsidRDefault="00041F1F" w:rsidP="00041F1F">
            <w:pPr>
              <w:spacing w:before="120" w:after="120"/>
              <w:rPr>
                <w:rFonts w:ascii="Arial" w:hAnsi="Arial" w:cs="Arial"/>
                <w:sz w:val="18"/>
                <w:szCs w:val="18"/>
              </w:rPr>
            </w:pPr>
          </w:p>
        </w:tc>
      </w:tr>
      <w:tr w:rsidR="00041F1F" w14:paraId="7A8730F7" w14:textId="77777777" w:rsidTr="00772D66">
        <w:trPr>
          <w:trHeight w:val="193"/>
          <w:jc w:val="center"/>
        </w:trPr>
        <w:tc>
          <w:tcPr>
            <w:tcW w:w="1435" w:type="dxa"/>
            <w:vMerge/>
          </w:tcPr>
          <w:p w14:paraId="3FC98856" w14:textId="77777777" w:rsidR="00041F1F" w:rsidRPr="00F62253" w:rsidRDefault="00041F1F" w:rsidP="00041F1F">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31802E73" w14:textId="77777777" w:rsidR="00041F1F" w:rsidRPr="00400985" w:rsidRDefault="00041F1F" w:rsidP="00041F1F">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D82B823" w14:textId="7722AFAB" w:rsidR="00041F1F" w:rsidRPr="00041F1F" w:rsidRDefault="00041F1F" w:rsidP="00041F1F">
            <w:pPr>
              <w:pStyle w:val="NoSpacing"/>
              <w:jc w:val="center"/>
              <w:rPr>
                <w:rFonts w:ascii="Segoe UI" w:eastAsia="Arial" w:hAnsi="Segoe UI" w:cs="Segoe UI"/>
                <w:color w:val="FF0000"/>
                <w:sz w:val="20"/>
                <w:szCs w:val="20"/>
                <w:highlight w:val="cyan"/>
              </w:rPr>
            </w:pPr>
            <w:r w:rsidRPr="00041F1F">
              <w:rPr>
                <w:rFonts w:ascii="Segoe UI" w:eastAsia="Arial" w:hAnsi="Segoe UI" w:cs="Segoe UI"/>
                <w:color w:val="000000" w:themeColor="text1"/>
                <w:sz w:val="20"/>
                <w:szCs w:val="20"/>
                <w:highlight w:val="cyan"/>
              </w:rPr>
              <w:t>RCW 48.43.005 (10)(f)</w:t>
            </w:r>
          </w:p>
        </w:tc>
        <w:tc>
          <w:tcPr>
            <w:tcW w:w="8227" w:type="dxa"/>
            <w:tcBorders>
              <w:top w:val="single" w:sz="4" w:space="0" w:color="auto"/>
              <w:bottom w:val="single" w:sz="4" w:space="0" w:color="auto"/>
            </w:tcBorders>
          </w:tcPr>
          <w:p w14:paraId="3ADEDFB2" w14:textId="6B80921E" w:rsidR="00041F1F" w:rsidRPr="00041F1F" w:rsidRDefault="00041F1F" w:rsidP="00041F1F">
            <w:pPr>
              <w:pStyle w:val="NoSpacing"/>
              <w:numPr>
                <w:ilvl w:val="0"/>
                <w:numId w:val="33"/>
              </w:numPr>
              <w:rPr>
                <w:rFonts w:ascii="Segoe UI" w:eastAsia="Arial" w:hAnsi="Segoe UI" w:cs="Segoe UI"/>
                <w:sz w:val="20"/>
                <w:szCs w:val="20"/>
              </w:rPr>
            </w:pPr>
            <w:r w:rsidRPr="00041F1F">
              <w:rPr>
                <w:rFonts w:ascii="Segoe UI" w:hAnsi="Segoe UI" w:cs="Segoe UI"/>
                <w:color w:val="000000" w:themeColor="text1"/>
                <w:sz w:val="20"/>
                <w:szCs w:val="20"/>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351" w:type="dxa"/>
            <w:tcBorders>
              <w:top w:val="single" w:sz="4" w:space="0" w:color="auto"/>
              <w:bottom w:val="single" w:sz="4" w:space="0" w:color="auto"/>
            </w:tcBorders>
          </w:tcPr>
          <w:p w14:paraId="1338865C" w14:textId="77777777" w:rsidR="00041F1F" w:rsidRPr="002A288A" w:rsidRDefault="00041F1F" w:rsidP="00041F1F">
            <w:pPr>
              <w:spacing w:before="120" w:after="120"/>
              <w:rPr>
                <w:rFonts w:ascii="Arial" w:hAnsi="Arial" w:cs="Arial"/>
                <w:sz w:val="18"/>
                <w:szCs w:val="18"/>
              </w:rPr>
            </w:pPr>
          </w:p>
        </w:tc>
      </w:tr>
      <w:tr w:rsidR="00772D66" w14:paraId="1E41F019" w14:textId="77777777" w:rsidTr="00772D66">
        <w:trPr>
          <w:trHeight w:val="193"/>
          <w:jc w:val="center"/>
        </w:trPr>
        <w:tc>
          <w:tcPr>
            <w:tcW w:w="1435" w:type="dxa"/>
            <w:vMerge/>
          </w:tcPr>
          <w:p w14:paraId="08363D9F"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D963F88" w14:textId="77777777" w:rsidR="00772D66" w:rsidRDefault="00772D66" w:rsidP="00772D66">
            <w:pPr>
              <w:pStyle w:val="NoSpacing"/>
              <w:jc w:val="center"/>
              <w:rPr>
                <w:rFonts w:ascii="Segoe UI" w:hAnsi="Segoe UI" w:cs="Segoe UI"/>
                <w:sz w:val="18"/>
                <w:szCs w:val="18"/>
              </w:rPr>
            </w:pPr>
          </w:p>
          <w:p w14:paraId="20D2D2A4" w14:textId="77777777" w:rsidR="00557220" w:rsidRDefault="00557220" w:rsidP="00772D66">
            <w:pPr>
              <w:pStyle w:val="NoSpacing"/>
              <w:jc w:val="center"/>
              <w:rPr>
                <w:rFonts w:ascii="Segoe UI" w:hAnsi="Segoe UI" w:cs="Segoe UI"/>
                <w:sz w:val="18"/>
                <w:szCs w:val="18"/>
              </w:rPr>
            </w:pPr>
          </w:p>
          <w:p w14:paraId="1B1BBC16" w14:textId="77777777" w:rsidR="00557220" w:rsidRDefault="00557220" w:rsidP="00772D66">
            <w:pPr>
              <w:pStyle w:val="NoSpacing"/>
              <w:jc w:val="center"/>
              <w:rPr>
                <w:rFonts w:ascii="Segoe UI" w:hAnsi="Segoe UI" w:cs="Segoe UI"/>
                <w:sz w:val="18"/>
                <w:szCs w:val="18"/>
              </w:rPr>
            </w:pPr>
          </w:p>
          <w:p w14:paraId="565B0C44" w14:textId="77777777" w:rsidR="00557220" w:rsidRDefault="00557220" w:rsidP="00772D66">
            <w:pPr>
              <w:pStyle w:val="NoSpacing"/>
              <w:jc w:val="center"/>
              <w:rPr>
                <w:rFonts w:ascii="Segoe UI" w:hAnsi="Segoe UI" w:cs="Segoe UI"/>
                <w:sz w:val="18"/>
                <w:szCs w:val="18"/>
              </w:rPr>
            </w:pPr>
          </w:p>
          <w:p w14:paraId="574374F1" w14:textId="77777777" w:rsidR="00557220" w:rsidRDefault="00557220" w:rsidP="00772D66">
            <w:pPr>
              <w:pStyle w:val="NoSpacing"/>
              <w:jc w:val="center"/>
              <w:rPr>
                <w:rFonts w:ascii="Segoe UI" w:hAnsi="Segoe UI" w:cs="Segoe UI"/>
                <w:sz w:val="18"/>
                <w:szCs w:val="18"/>
              </w:rPr>
            </w:pPr>
          </w:p>
          <w:p w14:paraId="20CCF31A" w14:textId="77777777" w:rsidR="00557220" w:rsidRDefault="00557220" w:rsidP="00772D66">
            <w:pPr>
              <w:pStyle w:val="NoSpacing"/>
              <w:jc w:val="center"/>
              <w:rPr>
                <w:rFonts w:ascii="Segoe UI" w:hAnsi="Segoe UI" w:cs="Segoe UI"/>
                <w:sz w:val="18"/>
                <w:szCs w:val="18"/>
              </w:rPr>
            </w:pPr>
          </w:p>
          <w:p w14:paraId="23E6ABE5" w14:textId="7196E6F6" w:rsidR="00557220" w:rsidRPr="00400985" w:rsidRDefault="00557220" w:rsidP="00772D66">
            <w:pPr>
              <w:pStyle w:val="NoSpacing"/>
              <w:jc w:val="center"/>
              <w:rPr>
                <w:rFonts w:ascii="Segoe UI" w:hAnsi="Segoe UI" w:cs="Segoe UI"/>
                <w:sz w:val="18"/>
                <w:szCs w:val="18"/>
              </w:rPr>
            </w:pPr>
            <w:r w:rsidRPr="00E4335C">
              <w:rPr>
                <w:rFonts w:ascii="Segoe UI" w:hAnsi="Segoe UI" w:cs="Segoe UI"/>
                <w:sz w:val="18"/>
                <w:szCs w:val="18"/>
              </w:rPr>
              <w:lastRenderedPageBreak/>
              <w:t>Definitions and coverage requirements</w:t>
            </w:r>
            <w:r>
              <w:rPr>
                <w:rFonts w:ascii="Segoe UI" w:hAnsi="Segoe UI" w:cs="Segoe UI"/>
                <w:sz w:val="18"/>
                <w:szCs w:val="18"/>
              </w:rPr>
              <w:t xml:space="preserve"> (Cont’d)</w:t>
            </w:r>
          </w:p>
        </w:tc>
        <w:tc>
          <w:tcPr>
            <w:tcW w:w="1828" w:type="dxa"/>
            <w:tcBorders>
              <w:top w:val="single" w:sz="4" w:space="0" w:color="auto"/>
              <w:bottom w:val="single" w:sz="4" w:space="0" w:color="auto"/>
            </w:tcBorders>
          </w:tcPr>
          <w:p w14:paraId="635D2D55" w14:textId="52412346" w:rsidR="00772D66" w:rsidRPr="00772D66" w:rsidRDefault="00772D66" w:rsidP="00772D66">
            <w:pPr>
              <w:pStyle w:val="NoSpacing"/>
              <w:jc w:val="center"/>
              <w:rPr>
                <w:rFonts w:ascii="Segoe UI" w:eastAsia="Arial" w:hAnsi="Segoe UI" w:cs="Segoe UI"/>
                <w:color w:val="FF0000"/>
                <w:sz w:val="20"/>
                <w:szCs w:val="20"/>
                <w:highlight w:val="cyan"/>
              </w:rPr>
            </w:pPr>
            <w:r w:rsidRPr="00772D66">
              <w:rPr>
                <w:rFonts w:ascii="Segoe UI" w:eastAsia="Arial" w:hAnsi="Segoe UI" w:cs="Segoe UI"/>
                <w:color w:val="7030A0"/>
                <w:sz w:val="20"/>
                <w:szCs w:val="20"/>
                <w:highlight w:val="cyan"/>
              </w:rPr>
              <w:lastRenderedPageBreak/>
              <w:t>RCW 48.43.121</w:t>
            </w:r>
          </w:p>
        </w:tc>
        <w:tc>
          <w:tcPr>
            <w:tcW w:w="8227" w:type="dxa"/>
            <w:tcBorders>
              <w:top w:val="single" w:sz="4" w:space="0" w:color="auto"/>
              <w:bottom w:val="single" w:sz="4" w:space="0" w:color="auto"/>
            </w:tcBorders>
          </w:tcPr>
          <w:p w14:paraId="08A0F81D" w14:textId="27F31923" w:rsidR="00772D66" w:rsidRPr="00772D66" w:rsidRDefault="00772D66" w:rsidP="00772D66">
            <w:pPr>
              <w:pStyle w:val="NoSpacing"/>
              <w:numPr>
                <w:ilvl w:val="0"/>
                <w:numId w:val="33"/>
              </w:numPr>
              <w:rPr>
                <w:sz w:val="20"/>
                <w:szCs w:val="20"/>
              </w:rPr>
            </w:pPr>
            <w:r w:rsidRPr="00772D66">
              <w:rPr>
                <w:rFonts w:ascii="Segoe UI" w:eastAsia="Arial" w:hAnsi="Segoe UI" w:cs="Segoe UI"/>
                <w:color w:val="7030A0"/>
                <w:sz w:val="20"/>
                <w:szCs w:val="20"/>
                <w:highlight w:val="cyan"/>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772D66">
              <w:rPr>
                <w:rFonts w:ascii="Segoe UI" w:eastAsia="Arial" w:hAnsi="Segoe UI" w:cs="Segoe UI"/>
                <w:color w:val="7030A0"/>
                <w:sz w:val="20"/>
                <w:szCs w:val="20"/>
                <w:highlight w:val="cyan"/>
              </w:rPr>
              <w:t>prior  authorization</w:t>
            </w:r>
            <w:proofErr w:type="gramEnd"/>
            <w:r w:rsidRPr="00772D66">
              <w:rPr>
                <w:rFonts w:ascii="Segoe UI" w:eastAsia="Arial" w:hAnsi="Segoe UI" w:cs="Segoe UI"/>
                <w:color w:val="7030A0"/>
                <w:sz w:val="20"/>
                <w:szCs w:val="20"/>
                <w:highlight w:val="cyan"/>
              </w:rPr>
              <w:t xml:space="preserve"> of ground ambulance services if a prudent </w:t>
            </w:r>
            <w:r w:rsidRPr="00772D66">
              <w:rPr>
                <w:rFonts w:ascii="Segoe UI" w:eastAsia="Arial" w:hAnsi="Segoe UI" w:cs="Segoe UI"/>
                <w:color w:val="7030A0"/>
                <w:sz w:val="20"/>
                <w:szCs w:val="20"/>
                <w:highlight w:val="cyan"/>
              </w:rPr>
              <w:lastRenderedPageBreak/>
              <w:t>layperson acting reasonably would have believed that an emergency medical condition existed.</w:t>
            </w:r>
          </w:p>
        </w:tc>
        <w:tc>
          <w:tcPr>
            <w:tcW w:w="1351" w:type="dxa"/>
            <w:tcBorders>
              <w:top w:val="single" w:sz="4" w:space="0" w:color="auto"/>
              <w:bottom w:val="single" w:sz="4" w:space="0" w:color="auto"/>
            </w:tcBorders>
          </w:tcPr>
          <w:p w14:paraId="225B2909" w14:textId="77777777" w:rsidR="00772D66" w:rsidRPr="002A288A" w:rsidRDefault="00772D66" w:rsidP="00772D66">
            <w:pPr>
              <w:spacing w:before="120" w:after="120"/>
              <w:rPr>
                <w:rFonts w:ascii="Arial" w:hAnsi="Arial" w:cs="Arial"/>
                <w:sz w:val="18"/>
                <w:szCs w:val="18"/>
              </w:rPr>
            </w:pPr>
          </w:p>
        </w:tc>
      </w:tr>
      <w:tr w:rsidR="00772D66" w14:paraId="5ACD9B9E" w14:textId="77777777" w:rsidTr="00772D66">
        <w:trPr>
          <w:trHeight w:val="193"/>
          <w:jc w:val="center"/>
        </w:trPr>
        <w:tc>
          <w:tcPr>
            <w:tcW w:w="1435" w:type="dxa"/>
            <w:vMerge/>
          </w:tcPr>
          <w:p w14:paraId="1276BE3E"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706D0E90"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nil"/>
            </w:tcBorders>
          </w:tcPr>
          <w:p w14:paraId="22D49370" w14:textId="3959E794"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48.43.005(27)</w:t>
            </w:r>
          </w:p>
        </w:tc>
        <w:tc>
          <w:tcPr>
            <w:tcW w:w="8227" w:type="dxa"/>
            <w:tcBorders>
              <w:top w:val="single" w:sz="4" w:space="0" w:color="auto"/>
              <w:bottom w:val="single" w:sz="4" w:space="0" w:color="auto"/>
            </w:tcBorders>
          </w:tcPr>
          <w:p w14:paraId="50290388" w14:textId="4915F2E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services" means: </w:t>
            </w:r>
          </w:p>
        </w:tc>
        <w:tc>
          <w:tcPr>
            <w:tcW w:w="1351" w:type="dxa"/>
            <w:tcBorders>
              <w:top w:val="single" w:sz="4" w:space="0" w:color="auto"/>
              <w:bottom w:val="single" w:sz="4" w:space="0" w:color="auto"/>
            </w:tcBorders>
          </w:tcPr>
          <w:p w14:paraId="50795C0F" w14:textId="77777777" w:rsidR="00772D66" w:rsidRPr="002A288A" w:rsidRDefault="00772D66" w:rsidP="00772D66">
            <w:pPr>
              <w:spacing w:before="120" w:after="120"/>
              <w:rPr>
                <w:rFonts w:ascii="Arial" w:hAnsi="Arial" w:cs="Arial"/>
                <w:sz w:val="18"/>
                <w:szCs w:val="18"/>
              </w:rPr>
            </w:pPr>
          </w:p>
        </w:tc>
      </w:tr>
      <w:tr w:rsidR="00772D66" w14:paraId="4B1E1DAB" w14:textId="77777777" w:rsidTr="00772D66">
        <w:trPr>
          <w:trHeight w:val="193"/>
          <w:jc w:val="center"/>
        </w:trPr>
        <w:tc>
          <w:tcPr>
            <w:tcW w:w="1435" w:type="dxa"/>
            <w:vMerge/>
          </w:tcPr>
          <w:p w14:paraId="03CADA8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82D3D90"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nil"/>
            </w:tcBorders>
          </w:tcPr>
          <w:p w14:paraId="1A9F87B8"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75265F7A" w14:textId="6A147576"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Ground ambulance transport between hospitals or </w:t>
            </w:r>
            <w:proofErr w:type="gramStart"/>
            <w:r w:rsidRPr="00772D66">
              <w:rPr>
                <w:rFonts w:ascii="Segoe UI" w:hAnsi="Segoe UI" w:cs="Segoe UI"/>
                <w:color w:val="7030A0"/>
                <w:sz w:val="20"/>
                <w:szCs w:val="20"/>
                <w:highlight w:val="cyan"/>
              </w:rPr>
              <w:t>behavioral  health</w:t>
            </w:r>
            <w:proofErr w:type="gramEnd"/>
            <w:r w:rsidRPr="00772D66">
              <w:rPr>
                <w:rFonts w:ascii="Segoe UI" w:hAnsi="Segoe UI" w:cs="Segoe UI"/>
                <w:color w:val="7030A0"/>
                <w:sz w:val="20"/>
                <w:szCs w:val="20"/>
                <w:highlight w:val="cyan"/>
              </w:rPr>
              <w:t xml:space="preserve"> emergency services providers, hospitals 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351" w:type="dxa"/>
            <w:tcBorders>
              <w:top w:val="single" w:sz="4" w:space="0" w:color="auto"/>
              <w:bottom w:val="single" w:sz="4" w:space="0" w:color="auto"/>
            </w:tcBorders>
          </w:tcPr>
          <w:p w14:paraId="5C29D004" w14:textId="77777777" w:rsidR="00772D66" w:rsidRPr="002A288A" w:rsidRDefault="00772D66" w:rsidP="00772D66">
            <w:pPr>
              <w:spacing w:before="120" w:after="120"/>
              <w:rPr>
                <w:rFonts w:ascii="Arial" w:hAnsi="Arial" w:cs="Arial"/>
                <w:sz w:val="18"/>
                <w:szCs w:val="18"/>
              </w:rPr>
            </w:pPr>
          </w:p>
        </w:tc>
      </w:tr>
      <w:tr w:rsidR="00772D66" w14:paraId="11A8FDDF" w14:textId="77777777" w:rsidTr="00557220">
        <w:trPr>
          <w:trHeight w:val="193"/>
          <w:jc w:val="center"/>
        </w:trPr>
        <w:tc>
          <w:tcPr>
            <w:tcW w:w="1435" w:type="dxa"/>
            <w:vMerge/>
          </w:tcPr>
          <w:p w14:paraId="1AED80F1"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785C7E" w14:textId="77777777" w:rsidR="00772D66" w:rsidRPr="00400985" w:rsidRDefault="00772D66" w:rsidP="00772D66">
            <w:pPr>
              <w:pStyle w:val="NoSpacing"/>
              <w:jc w:val="center"/>
              <w:rPr>
                <w:rFonts w:ascii="Segoe UI" w:hAnsi="Segoe UI" w:cs="Segoe UI"/>
                <w:sz w:val="18"/>
                <w:szCs w:val="18"/>
              </w:rPr>
            </w:pPr>
          </w:p>
        </w:tc>
        <w:tc>
          <w:tcPr>
            <w:tcW w:w="1828" w:type="dxa"/>
            <w:tcBorders>
              <w:top w:val="nil"/>
              <w:bottom w:val="single" w:sz="4" w:space="0" w:color="auto"/>
            </w:tcBorders>
          </w:tcPr>
          <w:p w14:paraId="3881176E" w14:textId="77777777" w:rsidR="00772D66" w:rsidRPr="00041F1F" w:rsidRDefault="00772D66" w:rsidP="00772D66">
            <w:pPr>
              <w:pStyle w:val="NoSpacing"/>
              <w:jc w:val="center"/>
              <w:rPr>
                <w:rFonts w:ascii="Segoe UI" w:eastAsia="Arial" w:hAnsi="Segoe UI" w:cs="Segoe UI"/>
                <w:color w:val="7030A0"/>
                <w:sz w:val="20"/>
                <w:szCs w:val="20"/>
                <w:highlight w:val="cyan"/>
              </w:rPr>
            </w:pPr>
          </w:p>
        </w:tc>
        <w:tc>
          <w:tcPr>
            <w:tcW w:w="8227" w:type="dxa"/>
            <w:tcBorders>
              <w:top w:val="single" w:sz="4" w:space="0" w:color="auto"/>
              <w:bottom w:val="single" w:sz="4" w:space="0" w:color="auto"/>
            </w:tcBorders>
          </w:tcPr>
          <w:p w14:paraId="4B6C9FA4" w14:textId="2DEB1F23"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351" w:type="dxa"/>
            <w:tcBorders>
              <w:top w:val="single" w:sz="4" w:space="0" w:color="auto"/>
              <w:bottom w:val="single" w:sz="4" w:space="0" w:color="auto"/>
            </w:tcBorders>
          </w:tcPr>
          <w:p w14:paraId="213537C3" w14:textId="77777777" w:rsidR="00772D66" w:rsidRPr="002A288A" w:rsidRDefault="00772D66" w:rsidP="00772D66">
            <w:pPr>
              <w:spacing w:before="120" w:after="120"/>
              <w:rPr>
                <w:rFonts w:ascii="Arial" w:hAnsi="Arial" w:cs="Arial"/>
                <w:sz w:val="18"/>
                <w:szCs w:val="18"/>
              </w:rPr>
            </w:pPr>
          </w:p>
        </w:tc>
      </w:tr>
      <w:tr w:rsidR="00772D66" w14:paraId="1CD65477" w14:textId="77777777" w:rsidTr="00EA55A3">
        <w:trPr>
          <w:trHeight w:val="193"/>
          <w:jc w:val="center"/>
        </w:trPr>
        <w:tc>
          <w:tcPr>
            <w:tcW w:w="1435" w:type="dxa"/>
            <w:vMerge/>
          </w:tcPr>
          <w:p w14:paraId="11BE5DBA"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tcBorders>
          </w:tcPr>
          <w:p w14:paraId="4F1E57C6" w14:textId="77777777" w:rsidR="00772D66" w:rsidRPr="00400985" w:rsidRDefault="00772D66" w:rsidP="00772D66">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5A1A3167" w14:textId="30165171" w:rsidR="00772D66" w:rsidRPr="00041F1F" w:rsidRDefault="00772D66" w:rsidP="00772D66">
            <w:pPr>
              <w:pStyle w:val="NoSpacing"/>
              <w:jc w:val="center"/>
              <w:rPr>
                <w:rFonts w:ascii="Segoe UI" w:eastAsia="Arial" w:hAnsi="Segoe UI" w:cs="Segoe UI"/>
                <w:color w:val="7030A0"/>
                <w:sz w:val="20"/>
                <w:szCs w:val="20"/>
                <w:highlight w:val="cyan"/>
              </w:rPr>
            </w:pPr>
            <w:r w:rsidRPr="00041F1F">
              <w:rPr>
                <w:rFonts w:ascii="Segoe UI" w:hAnsi="Segoe UI" w:cs="Segoe UI"/>
                <w:color w:val="7030A0"/>
                <w:sz w:val="20"/>
                <w:szCs w:val="20"/>
                <w:highlight w:val="cyan"/>
              </w:rPr>
              <w:t>RCW 48.43.005(28)</w:t>
            </w:r>
          </w:p>
        </w:tc>
        <w:tc>
          <w:tcPr>
            <w:tcW w:w="8227" w:type="dxa"/>
            <w:tcBorders>
              <w:top w:val="single" w:sz="4" w:space="0" w:color="auto"/>
              <w:bottom w:val="single" w:sz="4" w:space="0" w:color="auto"/>
            </w:tcBorders>
          </w:tcPr>
          <w:p w14:paraId="39E61A87" w14:textId="633F19B7" w:rsidR="00772D66" w:rsidRPr="00772D66" w:rsidRDefault="00772D66" w:rsidP="00772D66">
            <w:pPr>
              <w:pStyle w:val="NoSpacing"/>
              <w:numPr>
                <w:ilvl w:val="0"/>
                <w:numId w:val="33"/>
              </w:numPr>
              <w:rPr>
                <w:sz w:val="20"/>
                <w:szCs w:val="20"/>
                <w:highlight w:val="cyan"/>
              </w:rPr>
            </w:pPr>
            <w:r w:rsidRPr="00772D66">
              <w:rPr>
                <w:rFonts w:ascii="Segoe UI" w:hAnsi="Segoe UI" w:cs="Segoe UI"/>
                <w:color w:val="7030A0"/>
                <w:sz w:val="20"/>
                <w:szCs w:val="20"/>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351" w:type="dxa"/>
            <w:tcBorders>
              <w:top w:val="single" w:sz="4" w:space="0" w:color="auto"/>
              <w:bottom w:val="single" w:sz="4" w:space="0" w:color="auto"/>
            </w:tcBorders>
          </w:tcPr>
          <w:p w14:paraId="4B948C47" w14:textId="77777777" w:rsidR="00772D66" w:rsidRPr="002A288A" w:rsidRDefault="00772D66" w:rsidP="00772D66">
            <w:pPr>
              <w:spacing w:before="120" w:after="120"/>
              <w:rPr>
                <w:rFonts w:ascii="Arial" w:hAnsi="Arial" w:cs="Arial"/>
                <w:sz w:val="18"/>
                <w:szCs w:val="18"/>
              </w:rPr>
            </w:pPr>
          </w:p>
        </w:tc>
      </w:tr>
      <w:tr w:rsidR="00400985" w14:paraId="2E242B26" w14:textId="77777777" w:rsidTr="00916103">
        <w:trPr>
          <w:trHeight w:val="193"/>
          <w:jc w:val="center"/>
        </w:trPr>
        <w:tc>
          <w:tcPr>
            <w:tcW w:w="1435" w:type="dxa"/>
            <w:vMerge/>
          </w:tcPr>
          <w:p w14:paraId="76381CB2" w14:textId="77777777" w:rsidR="00400985" w:rsidRPr="00F62253" w:rsidRDefault="00400985" w:rsidP="000412B1">
            <w:pPr>
              <w:spacing w:before="120" w:after="120" w:line="206" w:lineRule="exact"/>
              <w:ind w:right="-20"/>
              <w:rPr>
                <w:rFonts w:ascii="Segoe UI" w:eastAsia="Arial" w:hAnsi="Segoe UI" w:cs="Segoe UI"/>
                <w:sz w:val="20"/>
                <w:szCs w:val="20"/>
              </w:rPr>
            </w:pPr>
          </w:p>
        </w:tc>
        <w:tc>
          <w:tcPr>
            <w:tcW w:w="1322" w:type="dxa"/>
            <w:tcBorders>
              <w:bottom w:val="nil"/>
            </w:tcBorders>
          </w:tcPr>
          <w:p w14:paraId="1B31C3FD" w14:textId="77777777" w:rsidR="00400985" w:rsidRPr="00400985" w:rsidRDefault="00400985" w:rsidP="00400985">
            <w:pPr>
              <w:pStyle w:val="NoSpacing"/>
              <w:jc w:val="center"/>
              <w:rPr>
                <w:rFonts w:ascii="Segoe UI" w:hAnsi="Segoe UI" w:cs="Segoe UI"/>
                <w:sz w:val="18"/>
                <w:szCs w:val="18"/>
              </w:rPr>
            </w:pPr>
            <w:r w:rsidRPr="00400985">
              <w:rPr>
                <w:rFonts w:ascii="Segoe UI" w:hAnsi="Segoe UI" w:cs="Segoe UI"/>
                <w:sz w:val="18"/>
                <w:szCs w:val="18"/>
              </w:rPr>
              <w:t>Coverage Requirement</w:t>
            </w:r>
          </w:p>
          <w:p w14:paraId="61B1BD24" w14:textId="77777777" w:rsidR="00400985" w:rsidRPr="00F62253" w:rsidRDefault="00400985" w:rsidP="000412B1">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B29D46" w14:textId="77777777" w:rsidR="008B7307" w:rsidRPr="00A24FA4" w:rsidRDefault="008B7307" w:rsidP="008B7307">
            <w:pPr>
              <w:ind w:left="-115" w:right="-14"/>
              <w:jc w:val="center"/>
              <w:rPr>
                <w:rFonts w:ascii="Segoe UI" w:eastAsia="Arial" w:hAnsi="Segoe UI" w:cs="Segoe UI"/>
                <w:sz w:val="20"/>
                <w:szCs w:val="20"/>
              </w:rPr>
            </w:pPr>
            <w:r w:rsidRPr="00A24FA4">
              <w:rPr>
                <w:rFonts w:ascii="Segoe UI" w:eastAsia="Arial" w:hAnsi="Segoe UI" w:cs="Segoe UI"/>
                <w:sz w:val="20"/>
                <w:szCs w:val="20"/>
              </w:rPr>
              <w:t>45 CFR 147.138</w:t>
            </w:r>
          </w:p>
          <w:p w14:paraId="7AB1FE3E" w14:textId="2F483004" w:rsidR="00400985" w:rsidRPr="00A41BD7" w:rsidRDefault="008B7307" w:rsidP="008B7307">
            <w:pPr>
              <w:pStyle w:val="NoSpacing"/>
              <w:jc w:val="center"/>
              <w:rPr>
                <w:rFonts w:ascii="Segoe UI" w:eastAsia="Arial" w:hAnsi="Segoe UI" w:cs="Segoe UI"/>
                <w:spacing w:val="1"/>
                <w:sz w:val="20"/>
                <w:szCs w:val="20"/>
              </w:rPr>
            </w:pPr>
            <w:r w:rsidRPr="00A24FA4">
              <w:rPr>
                <w:rFonts w:ascii="Segoe UI" w:eastAsia="Arial" w:hAnsi="Segoe UI" w:cs="Segoe UI"/>
                <w:sz w:val="20"/>
                <w:szCs w:val="20"/>
              </w:rPr>
              <w:t>(b)(2)(</w:t>
            </w:r>
            <w:proofErr w:type="spellStart"/>
            <w:r w:rsidRPr="00A24FA4">
              <w:rPr>
                <w:rFonts w:ascii="Segoe UI" w:eastAsia="Arial" w:hAnsi="Segoe UI" w:cs="Segoe UI"/>
                <w:sz w:val="20"/>
                <w:szCs w:val="20"/>
              </w:rPr>
              <w:t>i</w:t>
            </w:r>
            <w:proofErr w:type="spellEnd"/>
            <w:r w:rsidRPr="00A24FA4">
              <w:rPr>
                <w:rFonts w:ascii="Segoe UI" w:eastAsia="Arial" w:hAnsi="Segoe UI" w:cs="Segoe UI"/>
                <w:sz w:val="20"/>
                <w:szCs w:val="20"/>
              </w:rPr>
              <w:t xml:space="preserve">); </w:t>
            </w:r>
            <w:r w:rsidR="00400985" w:rsidRPr="00A41BD7">
              <w:rPr>
                <w:rFonts w:ascii="Segoe UI" w:eastAsia="Arial" w:hAnsi="Segoe UI" w:cs="Segoe UI"/>
                <w:sz w:val="20"/>
                <w:szCs w:val="20"/>
              </w:rPr>
              <w:t>RCW</w:t>
            </w:r>
          </w:p>
          <w:p w14:paraId="010866CF" w14:textId="5D7724CB" w:rsidR="00400985" w:rsidRPr="00A41BD7" w:rsidRDefault="00400985" w:rsidP="00400985">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
        </w:tc>
        <w:tc>
          <w:tcPr>
            <w:tcW w:w="8227" w:type="dxa"/>
            <w:tcBorders>
              <w:top w:val="single" w:sz="4" w:space="0" w:color="auto"/>
              <w:bottom w:val="single" w:sz="4" w:space="0" w:color="auto"/>
            </w:tcBorders>
          </w:tcPr>
          <w:p w14:paraId="3A5CB79D" w14:textId="5E46EC2D" w:rsidR="00400985" w:rsidRPr="00A41BD7" w:rsidRDefault="00400985" w:rsidP="00CC0F19">
            <w:pPr>
              <w:pStyle w:val="NoSpacing"/>
              <w:numPr>
                <w:ilvl w:val="0"/>
                <w:numId w:val="33"/>
              </w:numPr>
              <w:rPr>
                <w:rFonts w:ascii="Segoe UI" w:hAnsi="Segoe UI" w:cs="Segoe UI"/>
                <w:sz w:val="20"/>
                <w:szCs w:val="20"/>
              </w:rPr>
            </w:pPr>
            <w:r w:rsidRPr="00A41BD7">
              <w:rPr>
                <w:rFonts w:ascii="Segoe UI" w:eastAsia="Arial" w:hAnsi="Segoe UI" w:cs="Segoe UI"/>
                <w:sz w:val="20"/>
                <w:szCs w:val="20"/>
              </w:rPr>
              <w:t>Plan must cover emergency services provided to a covered person if a prudent layperson acting reasonably would have believed that an emergency medical condition existed.</w:t>
            </w:r>
          </w:p>
        </w:tc>
        <w:tc>
          <w:tcPr>
            <w:tcW w:w="1351" w:type="dxa"/>
            <w:tcBorders>
              <w:top w:val="single" w:sz="4" w:space="0" w:color="auto"/>
              <w:bottom w:val="single" w:sz="4" w:space="0" w:color="auto"/>
            </w:tcBorders>
          </w:tcPr>
          <w:p w14:paraId="11FCE685" w14:textId="77777777" w:rsidR="00400985" w:rsidRPr="002A288A" w:rsidRDefault="00400985" w:rsidP="000412B1">
            <w:pPr>
              <w:spacing w:before="120" w:after="120"/>
              <w:rPr>
                <w:rFonts w:ascii="Arial" w:hAnsi="Arial" w:cs="Arial"/>
                <w:sz w:val="18"/>
                <w:szCs w:val="18"/>
              </w:rPr>
            </w:pPr>
          </w:p>
        </w:tc>
      </w:tr>
      <w:tr w:rsidR="003B7967" w14:paraId="7D457AB2" w14:textId="77777777" w:rsidTr="00400985">
        <w:trPr>
          <w:trHeight w:val="193"/>
          <w:jc w:val="center"/>
        </w:trPr>
        <w:tc>
          <w:tcPr>
            <w:tcW w:w="1435" w:type="dxa"/>
            <w:vMerge/>
          </w:tcPr>
          <w:p w14:paraId="473373A0"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1BE7AD53"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A47D470" w14:textId="77777777" w:rsidR="003B7967" w:rsidRPr="00A41BD7" w:rsidRDefault="003B7967" w:rsidP="003B7967">
            <w:pPr>
              <w:pStyle w:val="NoSpacing"/>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0AD8795"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 (1)(a</w:t>
            </w:r>
            <w:proofErr w:type="gramStart"/>
            <w:r w:rsidRPr="00A41BD7">
              <w:rPr>
                <w:rFonts w:ascii="Segoe UI" w:eastAsia="Arial" w:hAnsi="Segoe UI" w:cs="Segoe UI"/>
                <w:sz w:val="20"/>
                <w:szCs w:val="20"/>
              </w:rPr>
              <w:t>);</w:t>
            </w:r>
            <w:proofErr w:type="gramEnd"/>
          </w:p>
          <w:p w14:paraId="2C373021" w14:textId="77777777"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42 U.S.C.</w:t>
            </w:r>
          </w:p>
          <w:p w14:paraId="721150C0" w14:textId="5C3E2306"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§300gg-19a(b)(</w:t>
            </w:r>
            <w:proofErr w:type="gramStart"/>
            <w:r w:rsidRPr="00A41BD7">
              <w:rPr>
                <w:rFonts w:ascii="Segoe UI" w:eastAsia="Arial" w:hAnsi="Segoe UI" w:cs="Segoe UI"/>
                <w:sz w:val="20"/>
                <w:szCs w:val="20"/>
              </w:rPr>
              <w:t>1)(</w:t>
            </w:r>
            <w:proofErr w:type="gramEnd"/>
            <w:r w:rsidRPr="00A41BD7">
              <w:rPr>
                <w:rFonts w:ascii="Segoe UI" w:eastAsia="Arial" w:hAnsi="Segoe UI" w:cs="Segoe UI"/>
                <w:sz w:val="20"/>
                <w:szCs w:val="20"/>
              </w:rPr>
              <w:t>B-C)</w:t>
            </w:r>
          </w:p>
        </w:tc>
        <w:tc>
          <w:tcPr>
            <w:tcW w:w="8227" w:type="dxa"/>
            <w:tcBorders>
              <w:top w:val="single" w:sz="4" w:space="0" w:color="auto"/>
              <w:bottom w:val="single" w:sz="4" w:space="0" w:color="auto"/>
            </w:tcBorders>
          </w:tcPr>
          <w:p w14:paraId="1D53D7C1" w14:textId="0459CACE" w:rsidR="003B7967" w:rsidRPr="00A41BD7" w:rsidRDefault="003B7967"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The plan must cover emergency services provided by a nonparticipating hospital emergency department or behavioral health emergency services provider, without prior authorization of emergency services.</w:t>
            </w:r>
          </w:p>
        </w:tc>
        <w:tc>
          <w:tcPr>
            <w:tcW w:w="1351" w:type="dxa"/>
            <w:tcBorders>
              <w:top w:val="single" w:sz="4" w:space="0" w:color="auto"/>
              <w:bottom w:val="single" w:sz="4" w:space="0" w:color="auto"/>
            </w:tcBorders>
          </w:tcPr>
          <w:p w14:paraId="3488C049" w14:textId="77777777" w:rsidR="003B7967" w:rsidRPr="002A288A" w:rsidRDefault="003B7967" w:rsidP="003B7967">
            <w:pPr>
              <w:spacing w:before="120" w:after="120"/>
              <w:rPr>
                <w:rFonts w:ascii="Arial" w:hAnsi="Arial" w:cs="Arial"/>
                <w:sz w:val="18"/>
                <w:szCs w:val="18"/>
              </w:rPr>
            </w:pPr>
          </w:p>
        </w:tc>
      </w:tr>
      <w:tr w:rsidR="003B7967" w14:paraId="6C9B5AEA" w14:textId="77777777" w:rsidTr="00400985">
        <w:trPr>
          <w:trHeight w:val="193"/>
          <w:jc w:val="center"/>
        </w:trPr>
        <w:tc>
          <w:tcPr>
            <w:tcW w:w="1435" w:type="dxa"/>
            <w:vMerge/>
          </w:tcPr>
          <w:p w14:paraId="07535FB6"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48B71A8" w14:textId="77777777" w:rsidR="003B7967" w:rsidRPr="00F62253" w:rsidRDefault="003B7967" w:rsidP="003B7967">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29947C7" w14:textId="77777777" w:rsidR="003B7967" w:rsidRPr="00A41BD7" w:rsidRDefault="003B7967" w:rsidP="003B7967">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6D636B97" w14:textId="77777777" w:rsidR="003B7967" w:rsidRPr="00A41BD7" w:rsidRDefault="003B7967" w:rsidP="003B7967">
            <w:pPr>
              <w:ind w:left="-95" w:right="-157"/>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3(1)(b</w:t>
            </w:r>
            <w:proofErr w:type="gramStart"/>
            <w:r w:rsidRPr="00A41BD7">
              <w:rPr>
                <w:rFonts w:ascii="Segoe UI" w:eastAsia="Arial" w:hAnsi="Segoe UI" w:cs="Segoe UI"/>
                <w:sz w:val="20"/>
                <w:szCs w:val="20"/>
              </w:rPr>
              <w:t>);</w:t>
            </w:r>
            <w:proofErr w:type="gramEnd"/>
          </w:p>
          <w:p w14:paraId="1493F7C6" w14:textId="77777777" w:rsidR="003B7967" w:rsidRPr="00A41BD7" w:rsidRDefault="003B7967" w:rsidP="003B7967">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B95342F" w14:textId="1A2378F1" w:rsidR="003B7967" w:rsidRPr="00A41BD7" w:rsidRDefault="003B7967" w:rsidP="003B7967">
            <w:pPr>
              <w:pStyle w:val="NoSpacing"/>
              <w:numPr>
                <w:ilvl w:val="0"/>
                <w:numId w:val="33"/>
              </w:numPr>
              <w:rPr>
                <w:rFonts w:ascii="Segoe UI" w:eastAsia="Arial" w:hAnsi="Segoe UI" w:cs="Segoe UI"/>
                <w:sz w:val="20"/>
                <w:szCs w:val="20"/>
              </w:rPr>
            </w:pPr>
            <w:r w:rsidRPr="00A41BD7">
              <w:rPr>
                <w:rFonts w:ascii="Segoe UI" w:eastAsia="Arial" w:hAnsi="Segoe UI" w:cs="Segoe UI"/>
                <w:sz w:val="20"/>
                <w:szCs w:val="20"/>
              </w:rPr>
              <w:t xml:space="preserve">A health carrier shall cover emergency services without limiting what constitutes an emergency medical condition solely </w:t>
            </w:r>
            <w:proofErr w:type="gramStart"/>
            <w:r w:rsidRPr="00A41BD7">
              <w:rPr>
                <w:rFonts w:ascii="Segoe UI" w:eastAsia="Arial" w:hAnsi="Segoe UI" w:cs="Segoe UI"/>
                <w:sz w:val="20"/>
                <w:szCs w:val="20"/>
              </w:rPr>
              <w:t>on the basis of</w:t>
            </w:r>
            <w:proofErr w:type="gramEnd"/>
            <w:r w:rsidRPr="00A41BD7">
              <w:rPr>
                <w:rFonts w:ascii="Segoe UI" w:eastAsia="Arial" w:hAnsi="Segoe UI" w:cs="Segoe UI"/>
                <w:sz w:val="20"/>
                <w:szCs w:val="20"/>
              </w:rPr>
              <w:t xml:space="preserve"> diagnosis codes. Any determination of whether the prudent layperson standard has been met must be based on all pertinent documentation and be focused on the presenting symptoms and not solely on the final diagnosis.</w:t>
            </w:r>
          </w:p>
        </w:tc>
        <w:tc>
          <w:tcPr>
            <w:tcW w:w="1351" w:type="dxa"/>
            <w:tcBorders>
              <w:top w:val="single" w:sz="4" w:space="0" w:color="auto"/>
              <w:bottom w:val="single" w:sz="4" w:space="0" w:color="auto"/>
            </w:tcBorders>
          </w:tcPr>
          <w:p w14:paraId="75FFACF6" w14:textId="77777777" w:rsidR="003B7967" w:rsidRPr="002A288A" w:rsidRDefault="003B7967" w:rsidP="003B7967">
            <w:pPr>
              <w:spacing w:before="120" w:after="120"/>
              <w:rPr>
                <w:rFonts w:ascii="Arial" w:hAnsi="Arial" w:cs="Arial"/>
                <w:sz w:val="18"/>
                <w:szCs w:val="18"/>
              </w:rPr>
            </w:pPr>
          </w:p>
        </w:tc>
      </w:tr>
      <w:tr w:rsidR="003B7967" w14:paraId="0794B82D" w14:textId="77777777" w:rsidTr="00400985">
        <w:trPr>
          <w:trHeight w:val="193"/>
          <w:jc w:val="center"/>
        </w:trPr>
        <w:tc>
          <w:tcPr>
            <w:tcW w:w="1435" w:type="dxa"/>
            <w:vMerge/>
          </w:tcPr>
          <w:p w14:paraId="6D80F81F" w14:textId="77777777" w:rsidR="003B7967" w:rsidRPr="00F62253" w:rsidRDefault="003B7967" w:rsidP="003B7967">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07BBA80A" w14:textId="70B934CF" w:rsidR="003B7967" w:rsidRPr="00557220" w:rsidRDefault="00557220" w:rsidP="00557220">
            <w:pPr>
              <w:pStyle w:val="NoSpacing"/>
              <w:jc w:val="center"/>
              <w:rPr>
                <w:rFonts w:ascii="Segoe UI" w:hAnsi="Segoe UI" w:cs="Segoe UI"/>
                <w:sz w:val="18"/>
                <w:szCs w:val="18"/>
              </w:rPr>
            </w:pPr>
            <w:r w:rsidRPr="00557220">
              <w:rPr>
                <w:rFonts w:ascii="Segoe UI" w:hAnsi="Segoe UI" w:cs="Segoe UI"/>
                <w:sz w:val="18"/>
                <w:szCs w:val="18"/>
              </w:rPr>
              <w:t>Coverage Requirement (Cont’d)</w:t>
            </w:r>
          </w:p>
        </w:tc>
        <w:tc>
          <w:tcPr>
            <w:tcW w:w="1828" w:type="dxa"/>
            <w:tcBorders>
              <w:top w:val="single" w:sz="4" w:space="0" w:color="auto"/>
              <w:bottom w:val="single" w:sz="4" w:space="0" w:color="auto"/>
            </w:tcBorders>
          </w:tcPr>
          <w:p w14:paraId="78AFC68F" w14:textId="77777777" w:rsidR="003B7967" w:rsidRPr="00A41BD7" w:rsidRDefault="003B7967" w:rsidP="003B7967">
            <w:pPr>
              <w:ind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F3EBD72" w14:textId="426809ED" w:rsidR="003B7967" w:rsidRPr="00A41BD7" w:rsidRDefault="003B7967"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00A57642">
              <w:rPr>
                <w:rFonts w:ascii="Segoe UI" w:eastAsia="Arial" w:hAnsi="Segoe UI" w:cs="Segoe UI"/>
                <w:spacing w:val="1"/>
                <w:sz w:val="20"/>
                <w:szCs w:val="20"/>
              </w:rPr>
              <w:t>3</w:t>
            </w:r>
            <w:r w:rsidRPr="00A41BD7">
              <w:rPr>
                <w:rFonts w:ascii="Segoe UI" w:eastAsia="Arial" w:hAnsi="Segoe UI" w:cs="Segoe UI"/>
                <w:sz w:val="20"/>
                <w:szCs w:val="20"/>
              </w:rPr>
              <w:t xml:space="preserve">(2) </w:t>
            </w:r>
          </w:p>
        </w:tc>
        <w:tc>
          <w:tcPr>
            <w:tcW w:w="8227" w:type="dxa"/>
            <w:tcBorders>
              <w:top w:val="single" w:sz="4" w:space="0" w:color="auto"/>
              <w:bottom w:val="nil"/>
            </w:tcBorders>
          </w:tcPr>
          <w:p w14:paraId="24F6B6D3" w14:textId="4488BDF5" w:rsidR="003B7967" w:rsidRPr="00A41BD7" w:rsidRDefault="003B7967" w:rsidP="003B7967">
            <w:pPr>
              <w:pStyle w:val="NoSpacing"/>
              <w:numPr>
                <w:ilvl w:val="0"/>
                <w:numId w:val="33"/>
              </w:numPr>
              <w:rPr>
                <w:rFonts w:ascii="Segoe UI" w:hAnsi="Segoe UI" w:cs="Segoe UI"/>
                <w:sz w:val="20"/>
                <w:szCs w:val="20"/>
              </w:rPr>
            </w:pPr>
            <w:r w:rsidRPr="00A41BD7">
              <w:rPr>
                <w:rFonts w:ascii="Segoe UI" w:hAnsi="Segoe UI" w:cs="Segoe UI"/>
                <w:sz w:val="20"/>
                <w:szCs w:val="20"/>
              </w:rPr>
              <w:t xml:space="preserve">Coverage of emergency services may be subject to applicable in-network copayments, coinsurance, and deductibles, as provided in chapter </w:t>
            </w:r>
            <w:hyperlink r:id="rId23" w:history="1">
              <w:r w:rsidRPr="00A41BD7">
                <w:rPr>
                  <w:rFonts w:ascii="Segoe UI" w:hAnsi="Segoe UI" w:cs="Segoe UI"/>
                  <w:sz w:val="20"/>
                  <w:szCs w:val="20"/>
                  <w:u w:val="single"/>
                </w:rPr>
                <w:t>48.49</w:t>
              </w:r>
            </w:hyperlink>
            <w:r w:rsidRPr="00A41BD7">
              <w:rPr>
                <w:rFonts w:ascii="Segoe UI" w:hAnsi="Segoe UI" w:cs="Segoe UI"/>
                <w:sz w:val="20"/>
                <w:szCs w:val="20"/>
              </w:rPr>
              <w:t xml:space="preserve"> RCW.</w:t>
            </w:r>
          </w:p>
        </w:tc>
        <w:tc>
          <w:tcPr>
            <w:tcW w:w="1351" w:type="dxa"/>
            <w:tcBorders>
              <w:top w:val="single" w:sz="4" w:space="0" w:color="auto"/>
              <w:bottom w:val="single" w:sz="4" w:space="0" w:color="auto"/>
            </w:tcBorders>
          </w:tcPr>
          <w:p w14:paraId="27D09299" w14:textId="77777777" w:rsidR="003B7967" w:rsidRPr="002A288A" w:rsidRDefault="003B7967" w:rsidP="003B7967">
            <w:pPr>
              <w:spacing w:before="120" w:after="120"/>
              <w:rPr>
                <w:rFonts w:ascii="Arial" w:hAnsi="Arial" w:cs="Arial"/>
                <w:sz w:val="18"/>
                <w:szCs w:val="18"/>
              </w:rPr>
            </w:pPr>
          </w:p>
        </w:tc>
      </w:tr>
      <w:tr w:rsidR="00E15321" w14:paraId="01DD815F" w14:textId="77777777" w:rsidTr="00400985">
        <w:trPr>
          <w:trHeight w:val="193"/>
          <w:jc w:val="center"/>
        </w:trPr>
        <w:tc>
          <w:tcPr>
            <w:tcW w:w="1435" w:type="dxa"/>
            <w:vMerge/>
          </w:tcPr>
          <w:p w14:paraId="6F6A397D" w14:textId="77777777" w:rsidR="00E15321" w:rsidRPr="00F62253" w:rsidRDefault="00E15321" w:rsidP="003B7967">
            <w:pPr>
              <w:spacing w:before="120" w:after="120" w:line="206" w:lineRule="exact"/>
              <w:ind w:right="-20"/>
              <w:rPr>
                <w:rFonts w:ascii="Segoe UI" w:eastAsia="Arial" w:hAnsi="Segoe UI" w:cs="Segoe UI"/>
                <w:sz w:val="20"/>
                <w:szCs w:val="20"/>
              </w:rPr>
            </w:pPr>
          </w:p>
        </w:tc>
        <w:tc>
          <w:tcPr>
            <w:tcW w:w="1322" w:type="dxa"/>
            <w:vMerge w:val="restart"/>
            <w:tcBorders>
              <w:top w:val="nil"/>
            </w:tcBorders>
          </w:tcPr>
          <w:p w14:paraId="7B635468" w14:textId="77777777" w:rsidR="00E15321" w:rsidRDefault="00E15321" w:rsidP="00400985">
            <w:pPr>
              <w:pStyle w:val="NoSpacing"/>
              <w:jc w:val="center"/>
              <w:rPr>
                <w:rFonts w:ascii="Segoe UI" w:hAnsi="Segoe UI" w:cs="Segoe UI"/>
                <w:sz w:val="18"/>
                <w:szCs w:val="18"/>
              </w:rPr>
            </w:pPr>
          </w:p>
          <w:p w14:paraId="4BECB7C9" w14:textId="77777777" w:rsidR="00EA55A3" w:rsidRDefault="00EA55A3" w:rsidP="00400985">
            <w:pPr>
              <w:pStyle w:val="NoSpacing"/>
              <w:jc w:val="center"/>
              <w:rPr>
                <w:rFonts w:ascii="Segoe UI" w:hAnsi="Segoe UI" w:cs="Segoe UI"/>
                <w:sz w:val="18"/>
                <w:szCs w:val="18"/>
              </w:rPr>
            </w:pPr>
          </w:p>
          <w:p w14:paraId="43CA0E02" w14:textId="77777777" w:rsidR="00EA55A3" w:rsidRDefault="00EA55A3" w:rsidP="00400985">
            <w:pPr>
              <w:pStyle w:val="NoSpacing"/>
              <w:jc w:val="center"/>
              <w:rPr>
                <w:rFonts w:ascii="Segoe UI" w:hAnsi="Segoe UI" w:cs="Segoe UI"/>
                <w:sz w:val="18"/>
                <w:szCs w:val="18"/>
              </w:rPr>
            </w:pPr>
          </w:p>
          <w:p w14:paraId="399CA2F4" w14:textId="77777777" w:rsidR="00EA55A3" w:rsidRDefault="00EA55A3" w:rsidP="00400985">
            <w:pPr>
              <w:pStyle w:val="NoSpacing"/>
              <w:jc w:val="center"/>
              <w:rPr>
                <w:rFonts w:ascii="Segoe UI" w:hAnsi="Segoe UI" w:cs="Segoe UI"/>
                <w:sz w:val="18"/>
                <w:szCs w:val="18"/>
              </w:rPr>
            </w:pPr>
          </w:p>
          <w:p w14:paraId="0E3901CF" w14:textId="77777777" w:rsidR="00EA55A3" w:rsidRDefault="00EA55A3" w:rsidP="00400985">
            <w:pPr>
              <w:pStyle w:val="NoSpacing"/>
              <w:jc w:val="center"/>
              <w:rPr>
                <w:rFonts w:ascii="Segoe UI" w:hAnsi="Segoe UI" w:cs="Segoe UI"/>
                <w:sz w:val="18"/>
                <w:szCs w:val="18"/>
              </w:rPr>
            </w:pPr>
          </w:p>
          <w:p w14:paraId="77C314E9" w14:textId="77777777" w:rsidR="00EA55A3" w:rsidRDefault="00EA55A3" w:rsidP="00400985">
            <w:pPr>
              <w:pStyle w:val="NoSpacing"/>
              <w:jc w:val="center"/>
              <w:rPr>
                <w:rFonts w:ascii="Segoe UI" w:hAnsi="Segoe UI" w:cs="Segoe UI"/>
                <w:sz w:val="18"/>
                <w:szCs w:val="18"/>
              </w:rPr>
            </w:pPr>
          </w:p>
          <w:p w14:paraId="134880AF" w14:textId="77777777" w:rsidR="00EA55A3" w:rsidRDefault="00EA55A3" w:rsidP="00400985">
            <w:pPr>
              <w:pStyle w:val="NoSpacing"/>
              <w:jc w:val="center"/>
              <w:rPr>
                <w:rFonts w:ascii="Segoe UI" w:hAnsi="Segoe UI" w:cs="Segoe UI"/>
                <w:sz w:val="18"/>
                <w:szCs w:val="18"/>
              </w:rPr>
            </w:pPr>
          </w:p>
          <w:p w14:paraId="592C5184" w14:textId="77777777" w:rsidR="00E15321" w:rsidRPr="00F62253" w:rsidRDefault="00E15321" w:rsidP="00EA55A3">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28571C4E" w14:textId="77777777" w:rsidR="00E15321" w:rsidRPr="00A41BD7" w:rsidRDefault="00E15321" w:rsidP="003B7967">
            <w:pPr>
              <w:ind w:right="-14"/>
              <w:jc w:val="center"/>
              <w:rPr>
                <w:rFonts w:ascii="Segoe UI" w:eastAsia="Arial" w:hAnsi="Segoe UI" w:cs="Segoe UI"/>
                <w:sz w:val="20"/>
                <w:szCs w:val="20"/>
              </w:rPr>
            </w:pPr>
            <w:r w:rsidRPr="00A41BD7">
              <w:rPr>
                <w:rFonts w:ascii="Segoe UI" w:eastAsia="Arial" w:hAnsi="Segoe UI" w:cs="Segoe UI"/>
                <w:sz w:val="20"/>
                <w:szCs w:val="20"/>
              </w:rPr>
              <w:t>RCW 48.49.020</w:t>
            </w:r>
          </w:p>
          <w:p w14:paraId="7ADA3884" w14:textId="53C7B8A4" w:rsidR="00E15321" w:rsidRPr="00A41BD7" w:rsidRDefault="00E15321" w:rsidP="003B7967">
            <w:pPr>
              <w:pStyle w:val="NoSpacing"/>
              <w:jc w:val="center"/>
              <w:rPr>
                <w:rFonts w:ascii="Segoe UI" w:eastAsia="Arial" w:hAnsi="Segoe UI" w:cs="Segoe UI"/>
                <w:sz w:val="20"/>
                <w:szCs w:val="20"/>
              </w:rPr>
            </w:pPr>
            <w:r w:rsidRPr="00A41BD7">
              <w:rPr>
                <w:rFonts w:ascii="Segoe UI" w:eastAsia="Arial" w:hAnsi="Segoe UI" w:cs="Segoe UI"/>
                <w:sz w:val="20"/>
                <w:szCs w:val="20"/>
              </w:rPr>
              <w:t>(</w:t>
            </w:r>
            <w:r w:rsidR="00A57642">
              <w:rPr>
                <w:rFonts w:ascii="Segoe UI" w:eastAsia="Arial" w:hAnsi="Segoe UI" w:cs="Segoe UI"/>
                <w:sz w:val="20"/>
                <w:szCs w:val="20"/>
              </w:rPr>
              <w:t>1</w:t>
            </w:r>
            <w:r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2A4E47D1" w14:textId="77906DC2" w:rsidR="00E15321" w:rsidRPr="00A41BD7" w:rsidRDefault="00E15321" w:rsidP="003B7967">
            <w:pPr>
              <w:pStyle w:val="NoSpacing"/>
              <w:numPr>
                <w:ilvl w:val="0"/>
                <w:numId w:val="33"/>
              </w:num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eastAsia="Calibri" w:hAnsi="Segoe UI" w:cs="Segoe UI"/>
                <w:sz w:val="20"/>
                <w:szCs w:val="20"/>
              </w:rPr>
              <w:t>from balance billing when emergency services are provided by an out-of-network hospital</w:t>
            </w:r>
          </w:p>
        </w:tc>
        <w:tc>
          <w:tcPr>
            <w:tcW w:w="1351" w:type="dxa"/>
            <w:tcBorders>
              <w:top w:val="single" w:sz="4" w:space="0" w:color="auto"/>
              <w:bottom w:val="single" w:sz="4" w:space="0" w:color="auto"/>
            </w:tcBorders>
          </w:tcPr>
          <w:p w14:paraId="1825EC0E" w14:textId="77777777" w:rsidR="00E15321" w:rsidRPr="002A288A" w:rsidRDefault="00E15321" w:rsidP="003B7967">
            <w:pPr>
              <w:spacing w:before="120" w:after="120"/>
              <w:rPr>
                <w:rFonts w:ascii="Arial" w:hAnsi="Arial" w:cs="Arial"/>
                <w:sz w:val="18"/>
                <w:szCs w:val="18"/>
              </w:rPr>
            </w:pPr>
          </w:p>
        </w:tc>
      </w:tr>
      <w:tr w:rsidR="00E15321" w14:paraId="190FFAAC" w14:textId="77777777" w:rsidTr="00FA7684">
        <w:trPr>
          <w:trHeight w:val="193"/>
          <w:jc w:val="center"/>
        </w:trPr>
        <w:tc>
          <w:tcPr>
            <w:tcW w:w="1435" w:type="dxa"/>
            <w:vMerge/>
          </w:tcPr>
          <w:p w14:paraId="1F7336AD"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Pr>
          <w:p w14:paraId="220544C6"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val="restart"/>
            <w:tcBorders>
              <w:top w:val="single" w:sz="4" w:space="0" w:color="auto"/>
              <w:bottom w:val="single" w:sz="4" w:space="0" w:color="auto"/>
            </w:tcBorders>
          </w:tcPr>
          <w:p w14:paraId="35753918" w14:textId="37F3AF61" w:rsidR="00E15321" w:rsidRPr="00A41BD7" w:rsidRDefault="00E15321" w:rsidP="00941C24">
            <w:pPr>
              <w:ind w:left="-108" w:right="-108"/>
              <w:jc w:val="center"/>
              <w:rPr>
                <w:rFonts w:ascii="Segoe UI" w:eastAsia="Arial" w:hAnsi="Segoe UI" w:cs="Segoe UI"/>
                <w:sz w:val="20"/>
                <w:szCs w:val="20"/>
              </w:rPr>
            </w:pPr>
            <w:r w:rsidRPr="00A41BD7">
              <w:rPr>
                <w:rFonts w:ascii="Segoe UI" w:hAnsi="Segoe UI" w:cs="Segoe UI"/>
                <w:sz w:val="20"/>
                <w:szCs w:val="20"/>
              </w:rPr>
              <w:t xml:space="preserve">42 U.S.C. Sec. 300gg-111(b); </w:t>
            </w:r>
            <w:r w:rsidRPr="00A41BD7">
              <w:rPr>
                <w:rFonts w:ascii="Segoe UI" w:eastAsia="Arial" w:hAnsi="Segoe UI" w:cs="Segoe UI"/>
                <w:sz w:val="20"/>
                <w:szCs w:val="20"/>
              </w:rPr>
              <w:t>RCW 48.49.020(1)</w:t>
            </w:r>
            <w:r w:rsidR="00A57642">
              <w:rPr>
                <w:rFonts w:ascii="Segoe UI" w:eastAsia="Arial" w:hAnsi="Segoe UI" w:cs="Segoe UI"/>
                <w:sz w:val="20"/>
                <w:szCs w:val="20"/>
              </w:rPr>
              <w:t xml:space="preserve"> and (1)(a)</w:t>
            </w:r>
          </w:p>
        </w:tc>
        <w:tc>
          <w:tcPr>
            <w:tcW w:w="8227" w:type="dxa"/>
            <w:vMerge w:val="restart"/>
            <w:tcBorders>
              <w:top w:val="single" w:sz="4" w:space="0" w:color="auto"/>
            </w:tcBorders>
          </w:tcPr>
          <w:p w14:paraId="3AEC5EF1" w14:textId="7F559365" w:rsidR="00E15321" w:rsidRPr="00A41BD7" w:rsidRDefault="00E15321" w:rsidP="00941C24">
            <w:pPr>
              <w:rPr>
                <w:rFonts w:ascii="Segoe UI" w:hAnsi="Segoe UI" w:cs="Segoe UI"/>
                <w:sz w:val="20"/>
                <w:szCs w:val="20"/>
              </w:rPr>
            </w:pPr>
            <w:r w:rsidRPr="00A41BD7">
              <w:rPr>
                <w:rFonts w:ascii="Segoe UI" w:eastAsia="Arial" w:hAnsi="Segoe UI" w:cs="Segoe UI"/>
                <w:sz w:val="20"/>
                <w:szCs w:val="20"/>
              </w:rPr>
              <w:t xml:space="preserve">Must hold an enrollee harmless </w:t>
            </w:r>
            <w:r w:rsidRPr="00A41BD7">
              <w:rPr>
                <w:rFonts w:ascii="Segoe UI" w:hAnsi="Segoe UI" w:cs="Segoe UI"/>
                <w:sz w:val="20"/>
                <w:szCs w:val="20"/>
              </w:rPr>
              <w:t xml:space="preserve">from balance billing as defined by </w:t>
            </w:r>
            <w:hyperlink r:id="rId24" w:history="1">
              <w:r w:rsidRPr="00A41BD7">
                <w:rPr>
                  <w:rStyle w:val="Hyperlink"/>
                  <w:rFonts w:ascii="Segoe UI" w:hAnsi="Segoe UI" w:cs="Segoe UI"/>
                  <w:color w:val="auto"/>
                  <w:sz w:val="20"/>
                  <w:szCs w:val="20"/>
                </w:rPr>
                <w:t>RCW 48.43.005(</w:t>
              </w:r>
              <w:r w:rsidR="00041F1F">
                <w:rPr>
                  <w:rStyle w:val="Hyperlink"/>
                  <w:rFonts w:ascii="Segoe UI" w:hAnsi="Segoe UI" w:cs="Segoe UI"/>
                  <w:color w:val="auto"/>
                  <w:sz w:val="20"/>
                  <w:szCs w:val="20"/>
                </w:rPr>
                <w:t>6</w:t>
              </w:r>
              <w:r w:rsidRPr="00A41BD7">
                <w:rPr>
                  <w:rStyle w:val="Hyperlink"/>
                  <w:rFonts w:ascii="Segoe UI" w:hAnsi="Segoe UI" w:cs="Segoe UI"/>
                  <w:color w:val="auto"/>
                  <w:sz w:val="20"/>
                  <w:szCs w:val="20"/>
                </w:rPr>
                <w:t>)</w:t>
              </w:r>
            </w:hyperlink>
            <w:r w:rsidRPr="00A41BD7">
              <w:rPr>
                <w:rFonts w:ascii="Segoe UI" w:hAnsi="Segoe UI" w:cs="Segoe UI"/>
                <w:sz w:val="20"/>
                <w:szCs w:val="20"/>
              </w:rPr>
              <w:t xml:space="preserve">, when: </w:t>
            </w:r>
          </w:p>
          <w:p w14:paraId="71B357FC" w14:textId="190327E2" w:rsidR="00E15321" w:rsidRPr="00A41BD7" w:rsidRDefault="00E15321" w:rsidP="00941C24">
            <w:pPr>
              <w:pStyle w:val="ListParagraph"/>
              <w:numPr>
                <w:ilvl w:val="0"/>
                <w:numId w:val="33"/>
              </w:numPr>
              <w:ind w:right="-20"/>
              <w:rPr>
                <w:rFonts w:ascii="Segoe UI" w:hAnsi="Segoe UI" w:cs="Segoe UI"/>
                <w:sz w:val="20"/>
                <w:szCs w:val="20"/>
              </w:rPr>
            </w:pPr>
            <w:r w:rsidRPr="00A41BD7">
              <w:rPr>
                <w:rFonts w:ascii="Segoe UI" w:hAnsi="Segoe UI" w:cs="Segoe UI"/>
                <w:sz w:val="20"/>
                <w:szCs w:val="20"/>
              </w:rPr>
              <w:t>emergency services are provided by nonparticipating provider or facility</w:t>
            </w:r>
          </w:p>
        </w:tc>
        <w:tc>
          <w:tcPr>
            <w:tcW w:w="1351" w:type="dxa"/>
            <w:tcBorders>
              <w:top w:val="single" w:sz="4" w:space="0" w:color="auto"/>
              <w:bottom w:val="single" w:sz="4" w:space="0" w:color="auto"/>
            </w:tcBorders>
          </w:tcPr>
          <w:p w14:paraId="08434DE5" w14:textId="77777777" w:rsidR="00E15321" w:rsidRPr="002A288A" w:rsidRDefault="00E15321" w:rsidP="00941C24">
            <w:pPr>
              <w:spacing w:before="120" w:after="120"/>
              <w:rPr>
                <w:rFonts w:ascii="Arial" w:hAnsi="Arial" w:cs="Arial"/>
                <w:sz w:val="18"/>
                <w:szCs w:val="18"/>
              </w:rPr>
            </w:pPr>
          </w:p>
        </w:tc>
      </w:tr>
      <w:tr w:rsidR="00E15321" w14:paraId="6F16B7C4" w14:textId="77777777" w:rsidTr="00FA7684">
        <w:trPr>
          <w:trHeight w:val="193"/>
          <w:jc w:val="center"/>
        </w:trPr>
        <w:tc>
          <w:tcPr>
            <w:tcW w:w="1435" w:type="dxa"/>
            <w:vMerge/>
          </w:tcPr>
          <w:p w14:paraId="15105FF8" w14:textId="77777777" w:rsidR="00E15321" w:rsidRPr="00F62253" w:rsidRDefault="00E15321" w:rsidP="00941C24">
            <w:pPr>
              <w:spacing w:before="120" w:after="120" w:line="206" w:lineRule="exact"/>
              <w:ind w:right="-20"/>
              <w:rPr>
                <w:rFonts w:ascii="Segoe UI" w:eastAsia="Arial" w:hAnsi="Segoe UI" w:cs="Segoe UI"/>
                <w:sz w:val="20"/>
                <w:szCs w:val="20"/>
              </w:rPr>
            </w:pPr>
          </w:p>
        </w:tc>
        <w:tc>
          <w:tcPr>
            <w:tcW w:w="1322" w:type="dxa"/>
            <w:vMerge/>
            <w:tcBorders>
              <w:bottom w:val="nil"/>
            </w:tcBorders>
          </w:tcPr>
          <w:p w14:paraId="303E6B83" w14:textId="77777777" w:rsidR="00E15321" w:rsidRPr="00F62253" w:rsidRDefault="00E15321" w:rsidP="00941C24">
            <w:pPr>
              <w:spacing w:before="120" w:after="120" w:line="360" w:lineRule="auto"/>
              <w:rPr>
                <w:rFonts w:ascii="Segoe UI" w:hAnsi="Segoe UI" w:cs="Segoe UI"/>
                <w:sz w:val="20"/>
                <w:szCs w:val="20"/>
              </w:rPr>
            </w:pPr>
          </w:p>
        </w:tc>
        <w:tc>
          <w:tcPr>
            <w:tcW w:w="1828" w:type="dxa"/>
            <w:vMerge/>
            <w:tcBorders>
              <w:bottom w:val="single" w:sz="4" w:space="0" w:color="auto"/>
            </w:tcBorders>
          </w:tcPr>
          <w:p w14:paraId="65AF3FD4" w14:textId="40C1A856" w:rsidR="00E15321" w:rsidRPr="00E11522" w:rsidRDefault="00E15321" w:rsidP="00941C24">
            <w:pPr>
              <w:ind w:right="-14"/>
              <w:jc w:val="center"/>
              <w:rPr>
                <w:rFonts w:ascii="Segoe UI" w:eastAsia="Arial" w:hAnsi="Segoe UI" w:cs="Segoe UI"/>
                <w:color w:val="000000" w:themeColor="text1"/>
                <w:sz w:val="20"/>
                <w:szCs w:val="20"/>
              </w:rPr>
            </w:pPr>
          </w:p>
        </w:tc>
        <w:tc>
          <w:tcPr>
            <w:tcW w:w="8227" w:type="dxa"/>
            <w:vMerge/>
            <w:tcBorders>
              <w:bottom w:val="single" w:sz="4" w:space="0" w:color="auto"/>
            </w:tcBorders>
          </w:tcPr>
          <w:p w14:paraId="0F308D8C" w14:textId="14772C54" w:rsidR="00E15321" w:rsidRPr="00941C24" w:rsidRDefault="00E15321" w:rsidP="00941C24">
            <w:pPr>
              <w:pStyle w:val="ListParagraph"/>
              <w:numPr>
                <w:ilvl w:val="0"/>
                <w:numId w:val="33"/>
              </w:numPr>
              <w:ind w:right="-20"/>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54B2EC0E" w14:textId="77777777" w:rsidR="00E15321" w:rsidRPr="002A288A" w:rsidRDefault="00E15321" w:rsidP="00941C24">
            <w:pPr>
              <w:spacing w:before="120" w:after="120"/>
              <w:rPr>
                <w:rFonts w:ascii="Arial" w:hAnsi="Arial" w:cs="Arial"/>
                <w:sz w:val="18"/>
                <w:szCs w:val="18"/>
              </w:rPr>
            </w:pPr>
          </w:p>
        </w:tc>
      </w:tr>
      <w:tr w:rsidR="00941C24" w14:paraId="7B815EC5" w14:textId="77777777" w:rsidTr="00E15321">
        <w:trPr>
          <w:trHeight w:val="193"/>
          <w:jc w:val="center"/>
        </w:trPr>
        <w:tc>
          <w:tcPr>
            <w:tcW w:w="1435" w:type="dxa"/>
            <w:vMerge/>
          </w:tcPr>
          <w:p w14:paraId="5594BC82"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4610AD0E" w14:textId="066F23B3" w:rsidR="00941C24" w:rsidRPr="00EA55A3" w:rsidRDefault="00941C24" w:rsidP="00EA55A3">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C7DBEBB" w14:textId="56B6BFB1" w:rsidR="00941C24" w:rsidRPr="00A41BD7" w:rsidRDefault="00941C24" w:rsidP="00941C24">
            <w:pPr>
              <w:ind w:left="-18" w:right="-14"/>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(1)(b)</w:t>
            </w:r>
          </w:p>
        </w:tc>
        <w:tc>
          <w:tcPr>
            <w:tcW w:w="8227" w:type="dxa"/>
            <w:tcBorders>
              <w:top w:val="single" w:sz="4" w:space="0" w:color="auto"/>
              <w:bottom w:val="single" w:sz="4" w:space="0" w:color="auto"/>
            </w:tcBorders>
          </w:tcPr>
          <w:p w14:paraId="4F0AC960" w14:textId="15686460" w:rsidR="00941C24" w:rsidRPr="00A41BD7" w:rsidRDefault="00941C24" w:rsidP="00941C24">
            <w:pPr>
              <w:pStyle w:val="ListParagraph"/>
              <w:numPr>
                <w:ilvl w:val="0"/>
                <w:numId w:val="33"/>
              </w:numPr>
              <w:ind w:right="-20"/>
              <w:rPr>
                <w:rFonts w:ascii="Segoe UI" w:eastAsia="Arial" w:hAnsi="Segoe UI" w:cs="Segoe UI"/>
                <w:sz w:val="20"/>
                <w:szCs w:val="20"/>
              </w:rPr>
            </w:pPr>
            <w:r w:rsidRPr="00A41BD7">
              <w:rPr>
                <w:rFonts w:ascii="Segoe UI" w:hAnsi="Segoe UI" w:cs="Segoe UI"/>
                <w:sz w:val="20"/>
                <w:szCs w:val="20"/>
              </w:rPr>
              <w:t xml:space="preserve">Nonemergency health care services performed by </w:t>
            </w:r>
            <w:proofErr w:type="spellStart"/>
            <w:r w:rsidRPr="00A41BD7">
              <w:rPr>
                <w:rFonts w:ascii="Segoe UI" w:hAnsi="Segoe UI" w:cs="Segoe UI"/>
                <w:sz w:val="20"/>
                <w:szCs w:val="20"/>
              </w:rPr>
              <w:t>nonparticipting</w:t>
            </w:r>
            <w:proofErr w:type="spellEnd"/>
            <w:r w:rsidRPr="00A41BD7">
              <w:rPr>
                <w:rFonts w:ascii="Segoe UI" w:hAnsi="Segoe UI" w:cs="Segoe UI"/>
                <w:sz w:val="20"/>
                <w:szCs w:val="20"/>
              </w:rPr>
              <w:t xml:space="preserve"> providers at certain participating facilities; </w:t>
            </w:r>
          </w:p>
        </w:tc>
        <w:tc>
          <w:tcPr>
            <w:tcW w:w="1351" w:type="dxa"/>
            <w:tcBorders>
              <w:top w:val="single" w:sz="4" w:space="0" w:color="auto"/>
              <w:bottom w:val="single" w:sz="4" w:space="0" w:color="auto"/>
            </w:tcBorders>
          </w:tcPr>
          <w:p w14:paraId="6BDC3F9D" w14:textId="77777777" w:rsidR="00941C24" w:rsidRPr="002A288A" w:rsidRDefault="00941C24" w:rsidP="00941C24">
            <w:pPr>
              <w:spacing w:before="120" w:after="120"/>
              <w:rPr>
                <w:rFonts w:ascii="Arial" w:hAnsi="Arial" w:cs="Arial"/>
                <w:sz w:val="18"/>
                <w:szCs w:val="18"/>
              </w:rPr>
            </w:pPr>
          </w:p>
        </w:tc>
      </w:tr>
      <w:tr w:rsidR="00941C24" w14:paraId="31082164" w14:textId="77777777" w:rsidTr="00557220">
        <w:trPr>
          <w:trHeight w:val="193"/>
          <w:jc w:val="center"/>
        </w:trPr>
        <w:tc>
          <w:tcPr>
            <w:tcW w:w="1435" w:type="dxa"/>
            <w:vMerge/>
            <w:tcBorders>
              <w:bottom w:val="nil"/>
            </w:tcBorders>
          </w:tcPr>
          <w:p w14:paraId="2D1DABC5" w14:textId="77777777" w:rsidR="00941C24" w:rsidRPr="00F62253" w:rsidRDefault="00941C24" w:rsidP="00941C24">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6653765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398E857" w14:textId="1B0FF549" w:rsidR="00941C24" w:rsidRPr="00A41BD7" w:rsidRDefault="00941C24" w:rsidP="00941C24">
            <w:pPr>
              <w:ind w:left="-95" w:right="-157"/>
              <w:jc w:val="center"/>
              <w:rPr>
                <w:rFonts w:ascii="Segoe UI" w:eastAsia="Arial" w:hAnsi="Segoe UI" w:cs="Segoe UI"/>
                <w:b/>
                <w:sz w:val="20"/>
                <w:szCs w:val="20"/>
              </w:rPr>
            </w:pPr>
            <w:r w:rsidRPr="00A41BD7">
              <w:rPr>
                <w:rFonts w:ascii="Segoe UI" w:eastAsia="Arial" w:hAnsi="Segoe UI" w:cs="Segoe UI"/>
                <w:sz w:val="20"/>
                <w:szCs w:val="20"/>
              </w:rPr>
              <w:t xml:space="preserve">RCW </w:t>
            </w:r>
            <w:proofErr w:type="gramStart"/>
            <w:r w:rsidRPr="00A41BD7">
              <w:rPr>
                <w:rFonts w:ascii="Segoe UI" w:eastAsia="Arial" w:hAnsi="Segoe UI" w:cs="Segoe UI"/>
                <w:sz w:val="20"/>
                <w:szCs w:val="20"/>
              </w:rPr>
              <w:t>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w:t>
            </w:r>
            <w:proofErr w:type="gramEnd"/>
            <w:r w:rsidRPr="00A41BD7">
              <w:rPr>
                <w:rFonts w:ascii="Segoe UI" w:eastAsia="Arial" w:hAnsi="Segoe UI" w:cs="Segoe UI"/>
                <w:sz w:val="20"/>
                <w:szCs w:val="20"/>
              </w:rPr>
              <w:t xml:space="preserve">1)(c) </w:t>
            </w:r>
          </w:p>
        </w:tc>
        <w:tc>
          <w:tcPr>
            <w:tcW w:w="8227" w:type="dxa"/>
            <w:tcBorders>
              <w:top w:val="single" w:sz="4" w:space="0" w:color="auto"/>
              <w:bottom w:val="single" w:sz="4" w:space="0" w:color="auto"/>
            </w:tcBorders>
          </w:tcPr>
          <w:p w14:paraId="3C161DBC" w14:textId="00616DE8" w:rsidR="00941C24" w:rsidRPr="00A41BD7" w:rsidRDefault="00941C24" w:rsidP="00941C24">
            <w:pPr>
              <w:pStyle w:val="ListParagraph"/>
              <w:numPr>
                <w:ilvl w:val="0"/>
                <w:numId w:val="33"/>
              </w:numPr>
              <w:rPr>
                <w:rFonts w:ascii="Segoe UI" w:eastAsia="Times New Roman" w:hAnsi="Segoe UI" w:cs="Segoe UI"/>
                <w:sz w:val="20"/>
                <w:szCs w:val="20"/>
              </w:rPr>
            </w:pPr>
            <w:r w:rsidRPr="00A41BD7">
              <w:rPr>
                <w:rFonts w:ascii="Segoe UI" w:hAnsi="Segoe UI" w:cs="Segoe UI"/>
                <w:sz w:val="20"/>
                <w:szCs w:val="20"/>
              </w:rPr>
              <w:t>Air Ambulance Services</w:t>
            </w:r>
            <w:r w:rsidR="00772D66">
              <w:rPr>
                <w:rFonts w:ascii="Segoe UI" w:hAnsi="Segoe UI" w:cs="Segoe UI"/>
                <w:sz w:val="20"/>
                <w:szCs w:val="20"/>
              </w:rPr>
              <w:t>; or</w:t>
            </w:r>
          </w:p>
        </w:tc>
        <w:tc>
          <w:tcPr>
            <w:tcW w:w="1351" w:type="dxa"/>
            <w:tcBorders>
              <w:top w:val="single" w:sz="4" w:space="0" w:color="auto"/>
              <w:bottom w:val="single" w:sz="4" w:space="0" w:color="auto"/>
            </w:tcBorders>
          </w:tcPr>
          <w:p w14:paraId="377F7DC1" w14:textId="77777777" w:rsidR="00941C24" w:rsidRPr="002A288A" w:rsidRDefault="00941C24" w:rsidP="00941C24">
            <w:pPr>
              <w:spacing w:before="120" w:after="120"/>
              <w:rPr>
                <w:rFonts w:ascii="Arial" w:hAnsi="Arial" w:cs="Arial"/>
                <w:sz w:val="18"/>
                <w:szCs w:val="18"/>
              </w:rPr>
            </w:pPr>
          </w:p>
        </w:tc>
      </w:tr>
      <w:tr w:rsidR="00772D66" w14:paraId="78E876E0" w14:textId="77777777" w:rsidTr="00557220">
        <w:trPr>
          <w:trHeight w:val="193"/>
          <w:jc w:val="center"/>
        </w:trPr>
        <w:tc>
          <w:tcPr>
            <w:tcW w:w="1435" w:type="dxa"/>
            <w:tcBorders>
              <w:top w:val="nil"/>
              <w:bottom w:val="nil"/>
            </w:tcBorders>
          </w:tcPr>
          <w:p w14:paraId="018D3D47" w14:textId="77777777" w:rsidR="00772D66" w:rsidRPr="00F62253" w:rsidRDefault="00772D66" w:rsidP="00772D66">
            <w:pPr>
              <w:spacing w:before="120" w:after="120" w:line="206" w:lineRule="exact"/>
              <w:ind w:right="-20"/>
              <w:rPr>
                <w:rFonts w:ascii="Segoe UI" w:eastAsia="Arial" w:hAnsi="Segoe UI" w:cs="Segoe UI"/>
                <w:sz w:val="20"/>
                <w:szCs w:val="20"/>
              </w:rPr>
            </w:pPr>
          </w:p>
        </w:tc>
        <w:tc>
          <w:tcPr>
            <w:tcW w:w="1322" w:type="dxa"/>
            <w:tcBorders>
              <w:top w:val="nil"/>
              <w:bottom w:val="nil"/>
            </w:tcBorders>
          </w:tcPr>
          <w:p w14:paraId="22747ABA" w14:textId="77777777" w:rsidR="00772D66" w:rsidRPr="00F62253" w:rsidRDefault="00772D66" w:rsidP="00772D66">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994F24F" w14:textId="58D3F98C" w:rsidR="00772D66" w:rsidRPr="00772D66" w:rsidRDefault="00772D66" w:rsidP="00772D66">
            <w:pPr>
              <w:ind w:left="-95" w:right="-157"/>
              <w:jc w:val="center"/>
              <w:rPr>
                <w:rFonts w:ascii="Segoe UI" w:eastAsia="Arial" w:hAnsi="Segoe UI" w:cs="Segoe UI"/>
                <w:sz w:val="20"/>
                <w:szCs w:val="20"/>
              </w:rPr>
            </w:pPr>
            <w:r w:rsidRPr="00772D66">
              <w:rPr>
                <w:rFonts w:ascii="Segoe UI" w:hAnsi="Segoe UI" w:cs="Segoe UI"/>
                <w:color w:val="7030A0"/>
                <w:sz w:val="20"/>
                <w:szCs w:val="20"/>
                <w:highlight w:val="cyan"/>
              </w:rPr>
              <w:t>RCW 48.49.</w:t>
            </w:r>
            <w:r w:rsidRPr="00772D66">
              <w:rPr>
                <w:rFonts w:ascii="Segoe UI" w:eastAsia="Arial" w:hAnsi="Segoe UI" w:cs="Segoe UI"/>
                <w:color w:val="7030A0"/>
                <w:sz w:val="20"/>
                <w:szCs w:val="20"/>
                <w:highlight w:val="cyan"/>
              </w:rPr>
              <w:t>200 (1)</w:t>
            </w:r>
            <w:r w:rsidRPr="00772D66">
              <w:rPr>
                <w:rFonts w:ascii="Segoe UI" w:eastAsia="Arial" w:hAnsi="Segoe UI" w:cs="Segoe UI"/>
                <w:sz w:val="20"/>
                <w:szCs w:val="20"/>
              </w:rPr>
              <w:t xml:space="preserve"> </w:t>
            </w:r>
          </w:p>
        </w:tc>
        <w:tc>
          <w:tcPr>
            <w:tcW w:w="8227" w:type="dxa"/>
            <w:tcBorders>
              <w:top w:val="single" w:sz="4" w:space="0" w:color="auto"/>
              <w:bottom w:val="single" w:sz="4" w:space="0" w:color="auto"/>
            </w:tcBorders>
          </w:tcPr>
          <w:p w14:paraId="1220A3A5" w14:textId="3230B5AB" w:rsidR="00772D66" w:rsidRPr="008B7307" w:rsidRDefault="00772D66" w:rsidP="00772D66">
            <w:pPr>
              <w:pStyle w:val="ListParagraph"/>
              <w:numPr>
                <w:ilvl w:val="0"/>
                <w:numId w:val="33"/>
              </w:numPr>
              <w:rPr>
                <w:rFonts w:ascii="Segoe UI" w:hAnsi="Segoe UI" w:cs="Segoe UI"/>
                <w:sz w:val="20"/>
                <w:szCs w:val="20"/>
              </w:rPr>
            </w:pPr>
            <w:r w:rsidRPr="008B7307">
              <w:rPr>
                <w:rFonts w:ascii="Segoe UI" w:hAnsi="Segoe UI" w:cs="Segoe UI"/>
                <w:color w:val="7030A0"/>
                <w:sz w:val="20"/>
                <w:szCs w:val="20"/>
                <w:highlight w:val="cyan"/>
              </w:rPr>
              <w:t>Ground Ambulance Services</w:t>
            </w:r>
            <w:r w:rsidRPr="008B7307">
              <w:rPr>
                <w:rFonts w:ascii="Segoe UI" w:hAnsi="Segoe UI" w:cs="Segoe UI"/>
                <w:color w:val="7030A0"/>
                <w:sz w:val="20"/>
                <w:szCs w:val="20"/>
              </w:rPr>
              <w:t xml:space="preserve"> </w:t>
            </w:r>
          </w:p>
        </w:tc>
        <w:tc>
          <w:tcPr>
            <w:tcW w:w="1351" w:type="dxa"/>
            <w:tcBorders>
              <w:top w:val="single" w:sz="4" w:space="0" w:color="auto"/>
              <w:bottom w:val="single" w:sz="4" w:space="0" w:color="auto"/>
            </w:tcBorders>
          </w:tcPr>
          <w:p w14:paraId="0932B222" w14:textId="77777777" w:rsidR="00772D66" w:rsidRPr="002A288A" w:rsidRDefault="00772D66" w:rsidP="00772D66">
            <w:pPr>
              <w:spacing w:before="120" w:after="120"/>
              <w:rPr>
                <w:rFonts w:ascii="Arial" w:hAnsi="Arial" w:cs="Arial"/>
                <w:sz w:val="18"/>
                <w:szCs w:val="18"/>
              </w:rPr>
            </w:pPr>
          </w:p>
        </w:tc>
      </w:tr>
      <w:tr w:rsidR="00941C24" w14:paraId="71E4BF88" w14:textId="77777777" w:rsidTr="00400985">
        <w:trPr>
          <w:trHeight w:val="193"/>
          <w:jc w:val="center"/>
        </w:trPr>
        <w:tc>
          <w:tcPr>
            <w:tcW w:w="1435" w:type="dxa"/>
            <w:tcBorders>
              <w:top w:val="nil"/>
              <w:bottom w:val="nil"/>
            </w:tcBorders>
            <w:shd w:val="clear" w:color="auto" w:fill="FFFFFF" w:themeFill="background1"/>
          </w:tcPr>
          <w:p w14:paraId="5F7E8436"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13A2F38C" w14:textId="77777777" w:rsidR="00941C24" w:rsidRDefault="00941C24" w:rsidP="00941C24">
            <w:pPr>
              <w:pStyle w:val="NoSpacing"/>
            </w:pPr>
          </w:p>
        </w:tc>
        <w:tc>
          <w:tcPr>
            <w:tcW w:w="1828" w:type="dxa"/>
            <w:tcBorders>
              <w:top w:val="single" w:sz="4" w:space="0" w:color="auto"/>
              <w:bottom w:val="single" w:sz="4" w:space="0" w:color="auto"/>
            </w:tcBorders>
          </w:tcPr>
          <w:p w14:paraId="6D65F2DC" w14:textId="512AD0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RCW 48.49.</w:t>
            </w:r>
            <w:r w:rsidRPr="00A41BD7">
              <w:rPr>
                <w:rFonts w:ascii="Segoe UI" w:eastAsia="Arial" w:hAnsi="Segoe UI" w:cs="Segoe UI"/>
                <w:spacing w:val="1"/>
                <w:sz w:val="20"/>
                <w:szCs w:val="20"/>
              </w:rPr>
              <w:t>020</w:t>
            </w:r>
            <w:r w:rsidRPr="00A41BD7">
              <w:rPr>
                <w:rFonts w:ascii="Segoe UI" w:eastAsia="Arial" w:hAnsi="Segoe UI" w:cs="Segoe UI"/>
                <w:sz w:val="20"/>
                <w:szCs w:val="20"/>
              </w:rPr>
              <w:t xml:space="preserve"> (2)(b)</w:t>
            </w:r>
            <w:proofErr w:type="gramStart"/>
            <w:r w:rsidR="00772D66">
              <w:rPr>
                <w:rFonts w:ascii="Segoe UI" w:eastAsia="Arial" w:hAnsi="Segoe UI" w:cs="Segoe UI"/>
                <w:sz w:val="20"/>
                <w:szCs w:val="20"/>
              </w:rPr>
              <w:t xml:space="preserve">; </w:t>
            </w:r>
            <w:r w:rsidR="00772D66" w:rsidRPr="00772D66">
              <w:rPr>
                <w:rFonts w:ascii="Segoe UI" w:eastAsia="Arial" w:hAnsi="Segoe UI" w:cs="Segoe UI"/>
                <w:sz w:val="20"/>
                <w:szCs w:val="20"/>
              </w:rPr>
              <w:t>)</w:t>
            </w:r>
            <w:proofErr w:type="gramEnd"/>
            <w:r w:rsidR="00772D66" w:rsidRPr="00772D66">
              <w:rPr>
                <w:rFonts w:ascii="Segoe UI" w:eastAsia="Arial" w:hAnsi="Segoe UI" w:cs="Segoe UI"/>
                <w:sz w:val="20"/>
                <w:szCs w:val="20"/>
              </w:rPr>
              <w:t>;</w:t>
            </w:r>
            <w:r w:rsidR="00772D66" w:rsidRPr="00772D66">
              <w:rPr>
                <w:rFonts w:ascii="Segoe UI" w:eastAsia="Arial" w:hAnsi="Segoe UI" w:cs="Segoe UI"/>
                <w:color w:val="7030A0"/>
                <w:sz w:val="20"/>
                <w:szCs w:val="20"/>
                <w:highlight w:val="cyan"/>
              </w:rPr>
              <w:t xml:space="preserve"> RCW 48.49.200 (6)</w:t>
            </w:r>
          </w:p>
        </w:tc>
        <w:tc>
          <w:tcPr>
            <w:tcW w:w="8227" w:type="dxa"/>
            <w:tcBorders>
              <w:top w:val="single" w:sz="4" w:space="0" w:color="auto"/>
              <w:bottom w:val="single" w:sz="4" w:space="0" w:color="auto"/>
            </w:tcBorders>
          </w:tcPr>
          <w:p w14:paraId="7B22DA2E" w14:textId="181EEF37" w:rsidR="00941C24" w:rsidRPr="008B7307" w:rsidRDefault="00772D66" w:rsidP="00941C24">
            <w:pPr>
              <w:pStyle w:val="NoSpacing"/>
              <w:numPr>
                <w:ilvl w:val="0"/>
                <w:numId w:val="33"/>
              </w:numPr>
              <w:rPr>
                <w:rFonts w:ascii="Arial" w:hAnsi="Arial"/>
                <w:sz w:val="20"/>
                <w:szCs w:val="20"/>
              </w:rPr>
            </w:pPr>
            <w:r w:rsidRPr="008B7307">
              <w:rPr>
                <w:rFonts w:ascii="Segoe UI" w:eastAsia="Calibri" w:hAnsi="Segoe UI" w:cs="Segoe UI"/>
                <w:sz w:val="20"/>
                <w:szCs w:val="20"/>
              </w:rPr>
              <w:t xml:space="preserve">A health care provider, health care facility, air </w:t>
            </w:r>
            <w:r w:rsidRPr="008B7307">
              <w:rPr>
                <w:rFonts w:ascii="Segoe UI" w:eastAsia="Calibri" w:hAnsi="Segoe UI" w:cs="Segoe UI"/>
                <w:color w:val="7030A0"/>
                <w:sz w:val="20"/>
                <w:szCs w:val="20"/>
                <w:highlight w:val="cyan"/>
              </w:rPr>
              <w:t>or ground</w:t>
            </w:r>
            <w:r w:rsidRPr="008B7307">
              <w:rPr>
                <w:rFonts w:ascii="Segoe UI" w:eastAsia="Calibri" w:hAnsi="Segoe UI" w:cs="Segoe UI"/>
                <w:color w:val="7030A0"/>
                <w:sz w:val="20"/>
                <w:szCs w:val="20"/>
              </w:rPr>
              <w:t xml:space="preserve"> </w:t>
            </w:r>
            <w:r w:rsidRPr="008B7307">
              <w:rPr>
                <w:rFonts w:ascii="Segoe UI" w:eastAsia="Calibri" w:hAnsi="Segoe UI" w:cs="Segoe UI"/>
                <w:sz w:val="20"/>
                <w:szCs w:val="20"/>
              </w:rPr>
              <w:t>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w:t>
            </w:r>
          </w:p>
        </w:tc>
        <w:tc>
          <w:tcPr>
            <w:tcW w:w="1351" w:type="dxa"/>
            <w:tcBorders>
              <w:bottom w:val="nil"/>
            </w:tcBorders>
            <w:shd w:val="clear" w:color="auto" w:fill="FFFFFF" w:themeFill="background1"/>
          </w:tcPr>
          <w:p w14:paraId="03190516" w14:textId="77777777" w:rsidR="00941C24" w:rsidRPr="002A288A" w:rsidRDefault="00941C24" w:rsidP="00941C24">
            <w:pPr>
              <w:pStyle w:val="NoSpacing"/>
              <w:rPr>
                <w:rFonts w:ascii="Arial" w:hAnsi="Arial"/>
                <w:sz w:val="18"/>
                <w:szCs w:val="18"/>
              </w:rPr>
            </w:pPr>
          </w:p>
        </w:tc>
      </w:tr>
      <w:tr w:rsidR="00941C24" w14:paraId="4D656FDE" w14:textId="77777777" w:rsidTr="00FF4D1B">
        <w:trPr>
          <w:trHeight w:val="193"/>
          <w:jc w:val="center"/>
        </w:trPr>
        <w:tc>
          <w:tcPr>
            <w:tcW w:w="1435" w:type="dxa"/>
            <w:tcBorders>
              <w:top w:val="nil"/>
              <w:bottom w:val="nil"/>
            </w:tcBorders>
            <w:shd w:val="clear" w:color="auto" w:fill="FFFFFF" w:themeFill="background1"/>
          </w:tcPr>
          <w:p w14:paraId="4264B15D"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2BF50B29" w14:textId="77777777" w:rsidR="00941C24" w:rsidRDefault="00941C24" w:rsidP="00941C24">
            <w:pPr>
              <w:pStyle w:val="NoSpacing"/>
            </w:pPr>
          </w:p>
        </w:tc>
        <w:tc>
          <w:tcPr>
            <w:tcW w:w="1828" w:type="dxa"/>
            <w:tcBorders>
              <w:top w:val="single" w:sz="4" w:space="0" w:color="auto"/>
              <w:bottom w:val="single" w:sz="4" w:space="0" w:color="auto"/>
            </w:tcBorders>
          </w:tcPr>
          <w:p w14:paraId="610BCE4B"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72B9FD95" w14:textId="6D749650"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(a)</w:t>
            </w:r>
          </w:p>
        </w:tc>
        <w:tc>
          <w:tcPr>
            <w:tcW w:w="8227" w:type="dxa"/>
            <w:tcBorders>
              <w:top w:val="single" w:sz="4" w:space="0" w:color="auto"/>
              <w:bottom w:val="single" w:sz="4" w:space="0" w:color="auto"/>
            </w:tcBorders>
          </w:tcPr>
          <w:p w14:paraId="6442273A" w14:textId="24699613" w:rsidR="00941C24" w:rsidRPr="00A41BD7" w:rsidRDefault="00941C24" w:rsidP="007C0A1B">
            <w:pPr>
              <w:pStyle w:val="NoSpacing"/>
              <w:numPr>
                <w:ilvl w:val="0"/>
                <w:numId w:val="33"/>
              </w:numPr>
              <w:rPr>
                <w:rFonts w:ascii="Arial" w:hAnsi="Arial"/>
                <w:sz w:val="18"/>
                <w:szCs w:val="18"/>
              </w:rPr>
            </w:pPr>
            <w:r w:rsidRPr="00A41BD7">
              <w:rPr>
                <w:rFonts w:ascii="Segoe UI" w:eastAsia="Arial" w:hAnsi="Segoe UI" w:cs="Segoe UI"/>
                <w:sz w:val="20"/>
                <w:szCs w:val="20"/>
              </w:rPr>
              <w:t xml:space="preserve">Issuer may require notification of stabilization or inpatient admission within the time frame specified in </w:t>
            </w:r>
            <w:r w:rsidRPr="00A41BD7">
              <w:rPr>
                <w:rFonts w:ascii="Segoe UI" w:hAnsi="Segoe UI" w:cs="Segoe UI"/>
                <w:sz w:val="20"/>
                <w:szCs w:val="20"/>
              </w:rPr>
              <w:t xml:space="preserve">its contract </w:t>
            </w:r>
            <w:r w:rsidRPr="00A41BD7">
              <w:rPr>
                <w:rFonts w:ascii="Segoe UI" w:eastAsia="Arial" w:hAnsi="Segoe UI" w:cs="Segoe UI"/>
                <w:sz w:val="20"/>
                <w:szCs w:val="20"/>
              </w:rPr>
              <w:t xml:space="preserve">with the hospital or behavioral health emergency services provider or as soon thereafter as medically possible but no less than twenty-four hours; or </w:t>
            </w:r>
          </w:p>
        </w:tc>
        <w:tc>
          <w:tcPr>
            <w:tcW w:w="1351" w:type="dxa"/>
            <w:tcBorders>
              <w:bottom w:val="nil"/>
            </w:tcBorders>
            <w:shd w:val="clear" w:color="auto" w:fill="FFFFFF" w:themeFill="background1"/>
          </w:tcPr>
          <w:p w14:paraId="58E7BDB3" w14:textId="77777777" w:rsidR="00941C24" w:rsidRPr="002A288A" w:rsidRDefault="00941C24" w:rsidP="00941C24">
            <w:pPr>
              <w:pStyle w:val="NoSpacing"/>
              <w:rPr>
                <w:rFonts w:ascii="Arial" w:hAnsi="Arial"/>
                <w:sz w:val="18"/>
                <w:szCs w:val="18"/>
              </w:rPr>
            </w:pPr>
          </w:p>
        </w:tc>
      </w:tr>
      <w:tr w:rsidR="00941C24" w14:paraId="67D1CF87" w14:textId="77777777" w:rsidTr="00FF4D1B">
        <w:trPr>
          <w:trHeight w:val="193"/>
          <w:jc w:val="center"/>
        </w:trPr>
        <w:tc>
          <w:tcPr>
            <w:tcW w:w="1435" w:type="dxa"/>
            <w:tcBorders>
              <w:top w:val="nil"/>
              <w:bottom w:val="nil"/>
            </w:tcBorders>
            <w:shd w:val="clear" w:color="auto" w:fill="FFFFFF" w:themeFill="background1"/>
          </w:tcPr>
          <w:p w14:paraId="69F34085" w14:textId="77777777" w:rsidR="00941C24" w:rsidRPr="00BE0827" w:rsidRDefault="00941C24" w:rsidP="00941C24">
            <w:pPr>
              <w:pStyle w:val="NoSpacing"/>
            </w:pPr>
          </w:p>
        </w:tc>
        <w:tc>
          <w:tcPr>
            <w:tcW w:w="1322" w:type="dxa"/>
            <w:tcBorders>
              <w:top w:val="nil"/>
              <w:bottom w:val="nil"/>
            </w:tcBorders>
            <w:shd w:val="clear" w:color="auto" w:fill="FFFFFF" w:themeFill="background1"/>
          </w:tcPr>
          <w:p w14:paraId="33FF1EEF" w14:textId="77777777" w:rsidR="00941C24" w:rsidRDefault="00941C24" w:rsidP="00941C24">
            <w:pPr>
              <w:pStyle w:val="NoSpacing"/>
            </w:pPr>
          </w:p>
        </w:tc>
        <w:tc>
          <w:tcPr>
            <w:tcW w:w="1828" w:type="dxa"/>
            <w:tcBorders>
              <w:top w:val="single" w:sz="4" w:space="0" w:color="auto"/>
              <w:bottom w:val="single" w:sz="4" w:space="0" w:color="auto"/>
            </w:tcBorders>
          </w:tcPr>
          <w:p w14:paraId="01AF2D99" w14:textId="77777777" w:rsidR="00941C24" w:rsidRPr="00A41BD7" w:rsidRDefault="00941C24" w:rsidP="00941C24">
            <w:pPr>
              <w:ind w:left="-18" w:right="-14"/>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5D5290E3" w14:textId="21DBFF07" w:rsidR="00941C24" w:rsidRPr="00A41BD7" w:rsidRDefault="00941C24" w:rsidP="00941C24">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3(3)</w:t>
            </w:r>
            <w:r w:rsidR="007C0A1B" w:rsidRPr="00A41BD7">
              <w:rPr>
                <w:rFonts w:ascii="Segoe UI" w:eastAsia="Arial" w:hAnsi="Segoe UI" w:cs="Segoe UI"/>
                <w:sz w:val="20"/>
                <w:szCs w:val="20"/>
              </w:rPr>
              <w:t>(b)</w:t>
            </w:r>
          </w:p>
        </w:tc>
        <w:tc>
          <w:tcPr>
            <w:tcW w:w="8227" w:type="dxa"/>
            <w:tcBorders>
              <w:top w:val="single" w:sz="4" w:space="0" w:color="auto"/>
              <w:bottom w:val="single" w:sz="4" w:space="0" w:color="auto"/>
            </w:tcBorders>
          </w:tcPr>
          <w:p w14:paraId="438D3B0B" w14:textId="7B92B8A5" w:rsidR="00941C24" w:rsidRPr="00A41BD7" w:rsidRDefault="00941C24" w:rsidP="007C0A1B">
            <w:pPr>
              <w:pStyle w:val="NoSpacing"/>
              <w:numPr>
                <w:ilvl w:val="0"/>
                <w:numId w:val="33"/>
              </w:numPr>
              <w:rPr>
                <w:rFonts w:ascii="Arial" w:hAnsi="Arial"/>
                <w:sz w:val="18"/>
                <w:szCs w:val="18"/>
              </w:rPr>
            </w:pPr>
            <w:r w:rsidRPr="00A41BD7">
              <w:rPr>
                <w:rFonts w:ascii="Segoe UI" w:hAnsi="Segoe UI" w:cs="Segoe UI"/>
                <w:sz w:val="20"/>
                <w:szCs w:val="20"/>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351" w:type="dxa"/>
            <w:tcBorders>
              <w:bottom w:val="nil"/>
            </w:tcBorders>
            <w:shd w:val="clear" w:color="auto" w:fill="FFFFFF" w:themeFill="background1"/>
          </w:tcPr>
          <w:p w14:paraId="1C1EE206" w14:textId="77777777" w:rsidR="00941C24" w:rsidRPr="002A288A" w:rsidRDefault="00941C24" w:rsidP="00941C24">
            <w:pPr>
              <w:pStyle w:val="NoSpacing"/>
              <w:rPr>
                <w:rFonts w:ascii="Arial" w:hAnsi="Arial"/>
                <w:sz w:val="18"/>
                <w:szCs w:val="18"/>
              </w:rPr>
            </w:pPr>
          </w:p>
        </w:tc>
      </w:tr>
      <w:tr w:rsidR="007C0A1B" w14:paraId="236F155D" w14:textId="77777777" w:rsidTr="00FF4D1B">
        <w:trPr>
          <w:trHeight w:val="193"/>
          <w:jc w:val="center"/>
        </w:trPr>
        <w:tc>
          <w:tcPr>
            <w:tcW w:w="1435" w:type="dxa"/>
            <w:tcBorders>
              <w:top w:val="nil"/>
              <w:bottom w:val="nil"/>
            </w:tcBorders>
            <w:shd w:val="clear" w:color="auto" w:fill="FFFFFF" w:themeFill="background1"/>
          </w:tcPr>
          <w:p w14:paraId="204F40F7" w14:textId="77777777" w:rsidR="00557220" w:rsidRPr="00F62253" w:rsidRDefault="00557220" w:rsidP="00557220">
            <w:pPr>
              <w:spacing w:before="120" w:after="120" w:line="206" w:lineRule="exact"/>
              <w:ind w:left="-53" w:right="-20"/>
              <w:jc w:val="center"/>
              <w:rPr>
                <w:rFonts w:ascii="Segoe UI" w:eastAsia="Arial" w:hAnsi="Segoe UI" w:cs="Segoe UI"/>
                <w:b/>
                <w:w w:val="113"/>
                <w:sz w:val="20"/>
                <w:szCs w:val="20"/>
              </w:rPr>
            </w:pPr>
            <w:r w:rsidRPr="00F62253">
              <w:rPr>
                <w:rFonts w:ascii="Segoe UI" w:eastAsia="Arial" w:hAnsi="Segoe UI" w:cs="Segoe UI"/>
                <w:b/>
                <w:w w:val="113"/>
                <w:sz w:val="20"/>
                <w:szCs w:val="20"/>
              </w:rPr>
              <w:lastRenderedPageBreak/>
              <w:t>Emergency Treatment</w:t>
            </w:r>
          </w:p>
          <w:p w14:paraId="45019D63" w14:textId="1B7C09F1" w:rsidR="007C0A1B" w:rsidRPr="00BE0827" w:rsidRDefault="00557220" w:rsidP="00557220">
            <w:pPr>
              <w:pStyle w:val="NoSpacing"/>
              <w:jc w:val="center"/>
            </w:pPr>
            <w:r w:rsidRPr="00F62253">
              <w:rPr>
                <w:rFonts w:ascii="Segoe UI" w:eastAsia="Arial" w:hAnsi="Segoe UI" w:cs="Segoe UI"/>
                <w:b/>
                <w:w w:val="113"/>
                <w:sz w:val="20"/>
                <w:szCs w:val="20"/>
              </w:rPr>
              <w:t>(Cont’d)</w:t>
            </w:r>
          </w:p>
        </w:tc>
        <w:tc>
          <w:tcPr>
            <w:tcW w:w="1322" w:type="dxa"/>
            <w:tcBorders>
              <w:top w:val="nil"/>
            </w:tcBorders>
            <w:shd w:val="clear" w:color="auto" w:fill="FFFFFF" w:themeFill="background1"/>
          </w:tcPr>
          <w:p w14:paraId="19F2CDFC" w14:textId="77777777" w:rsidR="007C0A1B" w:rsidRDefault="007C0A1B" w:rsidP="007C0A1B">
            <w:pPr>
              <w:pStyle w:val="NoSpacing"/>
            </w:pPr>
          </w:p>
          <w:p w14:paraId="249D1A2C" w14:textId="77777777" w:rsidR="00400985" w:rsidRDefault="00400985" w:rsidP="007C0A1B">
            <w:pPr>
              <w:pStyle w:val="NoSpacing"/>
            </w:pPr>
          </w:p>
          <w:p w14:paraId="69FFC0D2" w14:textId="336AD5E9" w:rsidR="00400985" w:rsidRDefault="00400985" w:rsidP="007C0A1B">
            <w:pPr>
              <w:pStyle w:val="NoSpacing"/>
            </w:pPr>
          </w:p>
        </w:tc>
        <w:tc>
          <w:tcPr>
            <w:tcW w:w="1828" w:type="dxa"/>
            <w:tcBorders>
              <w:top w:val="single" w:sz="4" w:space="0" w:color="auto"/>
              <w:bottom w:val="single" w:sz="4" w:space="0" w:color="auto"/>
            </w:tcBorders>
          </w:tcPr>
          <w:p w14:paraId="77C04628" w14:textId="77777777" w:rsidR="007C0A1B" w:rsidRPr="00A41BD7" w:rsidRDefault="007C0A1B" w:rsidP="007C0A1B">
            <w:pPr>
              <w:ind w:left="-95" w:right="-157"/>
              <w:jc w:val="center"/>
              <w:rPr>
                <w:rFonts w:ascii="Segoe UI" w:eastAsia="Arial" w:hAnsi="Segoe UI" w:cs="Segoe UI"/>
                <w:spacing w:val="1"/>
                <w:sz w:val="20"/>
                <w:szCs w:val="20"/>
              </w:rPr>
            </w:pPr>
            <w:r w:rsidRPr="00A41BD7">
              <w:rPr>
                <w:rFonts w:ascii="Segoe UI" w:eastAsia="Arial" w:hAnsi="Segoe UI" w:cs="Segoe UI"/>
                <w:sz w:val="20"/>
                <w:szCs w:val="20"/>
              </w:rPr>
              <w:t>RCW</w:t>
            </w:r>
          </w:p>
          <w:p w14:paraId="13951AAC" w14:textId="26506E3C" w:rsidR="007C0A1B" w:rsidRPr="00A41BD7" w:rsidRDefault="007C0A1B" w:rsidP="007C0A1B">
            <w:pPr>
              <w:pStyle w:val="NoSpacing"/>
              <w:jc w:val="center"/>
              <w:rPr>
                <w:rFonts w:ascii="Segoe UI" w:hAnsi="Segoe UI" w:cs="Segoe UI"/>
                <w:sz w:val="20"/>
                <w:szCs w:val="20"/>
              </w:rPr>
            </w:pPr>
            <w:r w:rsidRPr="00A41BD7">
              <w:rPr>
                <w:rFonts w:ascii="Segoe UI" w:eastAsia="Arial" w:hAnsi="Segoe UI" w:cs="Segoe UI"/>
                <w:sz w:val="20"/>
                <w:szCs w:val="20"/>
              </w:rPr>
              <w:t>48.43.</w:t>
            </w:r>
            <w:r w:rsidRPr="00A41BD7">
              <w:rPr>
                <w:rFonts w:ascii="Segoe UI" w:eastAsia="Arial" w:hAnsi="Segoe UI" w:cs="Segoe UI"/>
                <w:spacing w:val="1"/>
                <w:sz w:val="20"/>
                <w:szCs w:val="20"/>
              </w:rPr>
              <w:t>09</w:t>
            </w:r>
            <w:r w:rsidRPr="00A41BD7">
              <w:rPr>
                <w:rFonts w:ascii="Segoe UI" w:eastAsia="Arial" w:hAnsi="Segoe UI" w:cs="Segoe UI"/>
                <w:sz w:val="20"/>
                <w:szCs w:val="20"/>
              </w:rPr>
              <w:t>3(4)</w:t>
            </w:r>
          </w:p>
        </w:tc>
        <w:tc>
          <w:tcPr>
            <w:tcW w:w="8227" w:type="dxa"/>
            <w:tcBorders>
              <w:top w:val="single" w:sz="4" w:space="0" w:color="auto"/>
              <w:bottom w:val="single" w:sz="4" w:space="0" w:color="auto"/>
            </w:tcBorders>
          </w:tcPr>
          <w:p w14:paraId="5A2CFEEA" w14:textId="661B61AE" w:rsidR="00F57AA4" w:rsidRPr="00A41BD7" w:rsidRDefault="007C0A1B" w:rsidP="00916103">
            <w:pPr>
              <w:pStyle w:val="NoSpacing"/>
              <w:rPr>
                <w:rFonts w:ascii="Arial" w:hAnsi="Arial"/>
                <w:sz w:val="18"/>
                <w:szCs w:val="18"/>
              </w:rPr>
            </w:pPr>
            <w:r w:rsidRPr="00A41BD7">
              <w:rPr>
                <w:rFonts w:ascii="Segoe UI" w:eastAsia="Arial" w:hAnsi="Segoe UI" w:cs="Segoe UI"/>
                <w:sz w:val="20"/>
                <w:szCs w:val="20"/>
              </w:rPr>
              <w:t xml:space="preserve">Unless provided otherwise in this section, care that is a direct result of the emergency must be obtained in accordance with the plan’s usual terms and conditions of coverage. </w:t>
            </w:r>
          </w:p>
        </w:tc>
        <w:tc>
          <w:tcPr>
            <w:tcW w:w="1351" w:type="dxa"/>
            <w:tcBorders>
              <w:bottom w:val="nil"/>
            </w:tcBorders>
            <w:shd w:val="clear" w:color="auto" w:fill="FFFFFF" w:themeFill="background1"/>
          </w:tcPr>
          <w:p w14:paraId="0B3C4D53" w14:textId="77777777" w:rsidR="007C0A1B" w:rsidRPr="002A288A" w:rsidRDefault="007C0A1B" w:rsidP="007C0A1B">
            <w:pPr>
              <w:pStyle w:val="NoSpacing"/>
              <w:rPr>
                <w:rFonts w:ascii="Arial" w:hAnsi="Arial"/>
                <w:sz w:val="18"/>
                <w:szCs w:val="18"/>
              </w:rPr>
            </w:pPr>
          </w:p>
        </w:tc>
      </w:tr>
      <w:tr w:rsidR="006324D9" w14:paraId="4D2A1A1F" w14:textId="77777777" w:rsidTr="00C74369">
        <w:trPr>
          <w:trHeight w:val="193"/>
          <w:jc w:val="center"/>
        </w:trPr>
        <w:tc>
          <w:tcPr>
            <w:tcW w:w="1435" w:type="dxa"/>
            <w:vMerge w:val="restart"/>
            <w:tcBorders>
              <w:top w:val="nil"/>
            </w:tcBorders>
            <w:shd w:val="clear" w:color="auto" w:fill="FFFFFF" w:themeFill="background1"/>
          </w:tcPr>
          <w:p w14:paraId="71B7D4FC" w14:textId="19272EDF" w:rsidR="006324D9" w:rsidRPr="00400985" w:rsidRDefault="006324D9" w:rsidP="00400985">
            <w:pPr>
              <w:spacing w:before="120" w:after="120" w:line="206" w:lineRule="exact"/>
              <w:ind w:left="-53" w:right="-20"/>
              <w:jc w:val="center"/>
              <w:rPr>
                <w:rFonts w:ascii="Segoe UI" w:eastAsia="Arial" w:hAnsi="Segoe UI" w:cs="Segoe UI"/>
                <w:b/>
                <w:w w:val="113"/>
                <w:sz w:val="20"/>
                <w:szCs w:val="20"/>
              </w:rPr>
            </w:pPr>
          </w:p>
        </w:tc>
        <w:tc>
          <w:tcPr>
            <w:tcW w:w="1322" w:type="dxa"/>
            <w:tcBorders>
              <w:bottom w:val="nil"/>
            </w:tcBorders>
          </w:tcPr>
          <w:p w14:paraId="3472B013" w14:textId="39CEDB9B" w:rsidR="006324D9" w:rsidRPr="00C22212" w:rsidRDefault="006324D9" w:rsidP="006324D9">
            <w:pPr>
              <w:pStyle w:val="NoSpacing"/>
              <w:jc w:val="center"/>
            </w:pPr>
            <w:r w:rsidRPr="00C22212">
              <w:rPr>
                <w:rFonts w:ascii="Segoe UI" w:hAnsi="Segoe UI" w:cs="Segoe UI"/>
                <w:sz w:val="20"/>
                <w:szCs w:val="20"/>
              </w:rPr>
              <w:t>Balance Billing Notice</w:t>
            </w:r>
          </w:p>
        </w:tc>
        <w:tc>
          <w:tcPr>
            <w:tcW w:w="1828" w:type="dxa"/>
            <w:vMerge w:val="restart"/>
            <w:tcBorders>
              <w:top w:val="single" w:sz="4" w:space="0" w:color="auto"/>
            </w:tcBorders>
          </w:tcPr>
          <w:p w14:paraId="2ED98B5D" w14:textId="4FCB9702" w:rsidR="006324D9" w:rsidRPr="00C22212" w:rsidRDefault="006324D9"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48.49.060(1); WAC 284-43B-050</w:t>
            </w:r>
          </w:p>
        </w:tc>
        <w:tc>
          <w:tcPr>
            <w:tcW w:w="8227" w:type="dxa"/>
            <w:vMerge w:val="restart"/>
            <w:tcBorders>
              <w:top w:val="single" w:sz="4" w:space="0" w:color="auto"/>
            </w:tcBorders>
          </w:tcPr>
          <w:p w14:paraId="7C4B062C" w14:textId="77777777" w:rsidR="006324D9" w:rsidRPr="00C22212" w:rsidRDefault="006324D9" w:rsidP="007C0A1B">
            <w:pPr>
              <w:pStyle w:val="NoSpacing"/>
              <w:rPr>
                <w:rFonts w:ascii="Arial" w:hAnsi="Arial"/>
                <w:sz w:val="18"/>
                <w:szCs w:val="18"/>
              </w:rPr>
            </w:pPr>
            <w:r w:rsidRPr="00C22212">
              <w:rPr>
                <w:rFonts w:ascii="Segoe UI" w:eastAsia="Arial" w:hAnsi="Segoe UI" w:cs="Segoe UI"/>
                <w:spacing w:val="-6"/>
                <w:sz w:val="20"/>
                <w:szCs w:val="20"/>
              </w:rPr>
              <w:t>Issuers must provide notice to consumers of their rights concerning balance billing under RCW 48.49 and 42 U.S.C. Secs. 300gg-111 and 5 300gg-112.</w:t>
            </w:r>
          </w:p>
          <w:p w14:paraId="6AC44D0B" w14:textId="6538BB2C" w:rsidR="006324D9" w:rsidRPr="00C22212" w:rsidRDefault="006324D9"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must include contact information for the office of the insurance commissioner so consumers may make contact if they believe they have received a balance bill in violation of RCW 48.49.</w:t>
            </w:r>
          </w:p>
        </w:tc>
        <w:tc>
          <w:tcPr>
            <w:tcW w:w="1351" w:type="dxa"/>
            <w:tcBorders>
              <w:bottom w:val="nil"/>
            </w:tcBorders>
            <w:shd w:val="clear" w:color="auto" w:fill="FFFFFF" w:themeFill="background1"/>
          </w:tcPr>
          <w:p w14:paraId="07CC8C2C" w14:textId="77777777" w:rsidR="006324D9" w:rsidRPr="002A288A" w:rsidRDefault="006324D9" w:rsidP="007C0A1B">
            <w:pPr>
              <w:pStyle w:val="NoSpacing"/>
              <w:rPr>
                <w:rFonts w:ascii="Arial" w:hAnsi="Arial"/>
                <w:sz w:val="18"/>
                <w:szCs w:val="18"/>
              </w:rPr>
            </w:pPr>
          </w:p>
        </w:tc>
      </w:tr>
      <w:tr w:rsidR="006324D9" w14:paraId="0705DEEF" w14:textId="77777777" w:rsidTr="00C74369">
        <w:trPr>
          <w:trHeight w:val="193"/>
          <w:jc w:val="center"/>
        </w:trPr>
        <w:tc>
          <w:tcPr>
            <w:tcW w:w="1435" w:type="dxa"/>
            <w:vMerge/>
            <w:tcBorders>
              <w:bottom w:val="nil"/>
            </w:tcBorders>
            <w:shd w:val="clear" w:color="auto" w:fill="FFFFFF" w:themeFill="background1"/>
          </w:tcPr>
          <w:p w14:paraId="68E12746" w14:textId="77777777" w:rsidR="006324D9" w:rsidRPr="00BE0827" w:rsidRDefault="006324D9" w:rsidP="007C0A1B">
            <w:pPr>
              <w:pStyle w:val="NoSpacing"/>
            </w:pPr>
          </w:p>
        </w:tc>
        <w:tc>
          <w:tcPr>
            <w:tcW w:w="1322" w:type="dxa"/>
            <w:tcBorders>
              <w:top w:val="nil"/>
              <w:bottom w:val="nil"/>
            </w:tcBorders>
          </w:tcPr>
          <w:p w14:paraId="20AC97C6" w14:textId="77777777" w:rsidR="006324D9" w:rsidRPr="00C22212" w:rsidRDefault="006324D9" w:rsidP="007C0A1B">
            <w:pPr>
              <w:pStyle w:val="NoSpacing"/>
            </w:pPr>
          </w:p>
        </w:tc>
        <w:tc>
          <w:tcPr>
            <w:tcW w:w="1828" w:type="dxa"/>
            <w:vMerge/>
            <w:tcBorders>
              <w:bottom w:val="single" w:sz="4" w:space="0" w:color="auto"/>
            </w:tcBorders>
          </w:tcPr>
          <w:p w14:paraId="18475DA0" w14:textId="77777777" w:rsidR="006324D9" w:rsidRPr="00C22212" w:rsidRDefault="006324D9" w:rsidP="007C0A1B">
            <w:pPr>
              <w:pStyle w:val="NoSpacing"/>
              <w:jc w:val="center"/>
              <w:rPr>
                <w:rFonts w:ascii="Segoe UI" w:hAnsi="Segoe UI" w:cs="Segoe UI"/>
                <w:sz w:val="20"/>
                <w:szCs w:val="20"/>
              </w:rPr>
            </w:pPr>
          </w:p>
        </w:tc>
        <w:tc>
          <w:tcPr>
            <w:tcW w:w="8227" w:type="dxa"/>
            <w:vMerge/>
            <w:tcBorders>
              <w:bottom w:val="nil"/>
            </w:tcBorders>
          </w:tcPr>
          <w:p w14:paraId="04DF7CAD" w14:textId="5E22E8D4" w:rsidR="006324D9" w:rsidRPr="00C22212" w:rsidRDefault="006324D9" w:rsidP="007C0A1B">
            <w:pPr>
              <w:pStyle w:val="NoSpacing"/>
              <w:numPr>
                <w:ilvl w:val="0"/>
                <w:numId w:val="33"/>
              </w:numPr>
              <w:rPr>
                <w:rFonts w:ascii="Arial" w:hAnsi="Arial"/>
                <w:sz w:val="18"/>
                <w:szCs w:val="18"/>
              </w:rPr>
            </w:pPr>
          </w:p>
        </w:tc>
        <w:tc>
          <w:tcPr>
            <w:tcW w:w="1351" w:type="dxa"/>
            <w:tcBorders>
              <w:bottom w:val="nil"/>
            </w:tcBorders>
            <w:shd w:val="clear" w:color="auto" w:fill="FFFFFF" w:themeFill="background1"/>
          </w:tcPr>
          <w:p w14:paraId="0CBE9925" w14:textId="77777777" w:rsidR="006324D9" w:rsidRPr="002A288A" w:rsidRDefault="006324D9" w:rsidP="007C0A1B">
            <w:pPr>
              <w:pStyle w:val="NoSpacing"/>
              <w:rPr>
                <w:rFonts w:ascii="Arial" w:hAnsi="Arial"/>
                <w:sz w:val="18"/>
                <w:szCs w:val="18"/>
              </w:rPr>
            </w:pPr>
          </w:p>
        </w:tc>
      </w:tr>
      <w:tr w:rsidR="007C0A1B" w14:paraId="3275C161" w14:textId="77777777" w:rsidTr="00FF4D1B">
        <w:trPr>
          <w:trHeight w:val="193"/>
          <w:jc w:val="center"/>
        </w:trPr>
        <w:tc>
          <w:tcPr>
            <w:tcW w:w="1435" w:type="dxa"/>
            <w:tcBorders>
              <w:top w:val="nil"/>
              <w:bottom w:val="nil"/>
            </w:tcBorders>
            <w:shd w:val="clear" w:color="auto" w:fill="FFFFFF" w:themeFill="background1"/>
          </w:tcPr>
          <w:p w14:paraId="219500FA" w14:textId="77777777" w:rsidR="007C0A1B" w:rsidRPr="00BE0827" w:rsidRDefault="007C0A1B" w:rsidP="007C0A1B">
            <w:pPr>
              <w:pStyle w:val="NoSpacing"/>
            </w:pPr>
          </w:p>
        </w:tc>
        <w:tc>
          <w:tcPr>
            <w:tcW w:w="1322" w:type="dxa"/>
            <w:tcBorders>
              <w:top w:val="nil"/>
              <w:bottom w:val="nil"/>
            </w:tcBorders>
          </w:tcPr>
          <w:p w14:paraId="6C534053" w14:textId="77777777" w:rsidR="007C0A1B" w:rsidRPr="00C22212" w:rsidRDefault="007C0A1B" w:rsidP="007C0A1B">
            <w:pPr>
              <w:pStyle w:val="NoSpacing"/>
            </w:pPr>
          </w:p>
        </w:tc>
        <w:tc>
          <w:tcPr>
            <w:tcW w:w="1828" w:type="dxa"/>
            <w:tcBorders>
              <w:top w:val="single" w:sz="4" w:space="0" w:color="auto"/>
              <w:bottom w:val="nil"/>
            </w:tcBorders>
          </w:tcPr>
          <w:p w14:paraId="50D79142" w14:textId="7FAD8EFF" w:rsidR="007C0A1B" w:rsidRPr="00C22212"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(3)</w:t>
            </w:r>
            <w:r w:rsidRPr="00772D66">
              <w:rPr>
                <w:rFonts w:ascii="Segoe UI" w:eastAsia="Times New Roman" w:hAnsi="Segoe UI" w:cs="Segoe UI"/>
                <w:sz w:val="20"/>
                <w:szCs w:val="20"/>
              </w:rPr>
              <w:t xml:space="preserve">; </w:t>
            </w:r>
            <w:r w:rsidR="007C0A1B" w:rsidRPr="00C22212">
              <w:rPr>
                <w:rFonts w:ascii="Segoe UI" w:eastAsia="Times New Roman" w:hAnsi="Segoe UI" w:cs="Segoe UI"/>
                <w:sz w:val="20"/>
                <w:szCs w:val="20"/>
              </w:rPr>
              <w:t>RCW 48.49.090(1)</w:t>
            </w:r>
          </w:p>
        </w:tc>
        <w:tc>
          <w:tcPr>
            <w:tcW w:w="8227" w:type="dxa"/>
            <w:tcBorders>
              <w:top w:val="single" w:sz="4" w:space="0" w:color="auto"/>
              <w:bottom w:val="nil"/>
            </w:tcBorders>
          </w:tcPr>
          <w:p w14:paraId="78EC7A66" w14:textId="0A3080F3"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update its website and provider directory no later </w:t>
            </w:r>
            <w:proofErr w:type="spellStart"/>
            <w:r w:rsidRPr="00C22212">
              <w:rPr>
                <w:rFonts w:ascii="Segoe UI" w:eastAsia="Arial" w:hAnsi="Segoe UI" w:cs="Segoe UI"/>
                <w:spacing w:val="-6"/>
                <w:sz w:val="20"/>
                <w:szCs w:val="20"/>
              </w:rPr>
              <w:t>thank</w:t>
            </w:r>
            <w:proofErr w:type="spellEnd"/>
            <w:r w:rsidRPr="00C22212">
              <w:rPr>
                <w:rFonts w:ascii="Segoe UI" w:eastAsia="Arial" w:hAnsi="Segoe UI" w:cs="Segoe UI"/>
                <w:spacing w:val="-6"/>
                <w:sz w:val="20"/>
                <w:szCs w:val="20"/>
              </w:rPr>
              <w:t xml:space="preserve"> thirty days after the addition or termination of a facility or provider.</w:t>
            </w:r>
          </w:p>
        </w:tc>
        <w:tc>
          <w:tcPr>
            <w:tcW w:w="1351" w:type="dxa"/>
            <w:tcBorders>
              <w:bottom w:val="nil"/>
            </w:tcBorders>
            <w:shd w:val="clear" w:color="auto" w:fill="FFFFFF" w:themeFill="background1"/>
          </w:tcPr>
          <w:p w14:paraId="23208AB3" w14:textId="77777777" w:rsidR="007C0A1B" w:rsidRPr="002A288A" w:rsidRDefault="007C0A1B" w:rsidP="007C0A1B">
            <w:pPr>
              <w:pStyle w:val="NoSpacing"/>
              <w:rPr>
                <w:rFonts w:ascii="Arial" w:hAnsi="Arial"/>
                <w:sz w:val="18"/>
                <w:szCs w:val="18"/>
              </w:rPr>
            </w:pPr>
          </w:p>
        </w:tc>
      </w:tr>
      <w:tr w:rsidR="007C0A1B" w14:paraId="2594E67C" w14:textId="77777777" w:rsidTr="00FF4D1B">
        <w:trPr>
          <w:trHeight w:val="193"/>
          <w:jc w:val="center"/>
        </w:trPr>
        <w:tc>
          <w:tcPr>
            <w:tcW w:w="1435" w:type="dxa"/>
            <w:tcBorders>
              <w:top w:val="nil"/>
              <w:bottom w:val="nil"/>
            </w:tcBorders>
            <w:shd w:val="clear" w:color="auto" w:fill="FFFFFF" w:themeFill="background1"/>
          </w:tcPr>
          <w:p w14:paraId="282A5FFF" w14:textId="77777777" w:rsidR="007C0A1B" w:rsidRPr="00BE0827" w:rsidRDefault="007C0A1B" w:rsidP="007C0A1B">
            <w:pPr>
              <w:pStyle w:val="NoSpacing"/>
            </w:pPr>
          </w:p>
        </w:tc>
        <w:tc>
          <w:tcPr>
            <w:tcW w:w="1322" w:type="dxa"/>
            <w:tcBorders>
              <w:top w:val="nil"/>
              <w:bottom w:val="nil"/>
            </w:tcBorders>
          </w:tcPr>
          <w:p w14:paraId="7CB17B58" w14:textId="77777777" w:rsidR="007C0A1B" w:rsidRDefault="007C0A1B" w:rsidP="007C0A1B">
            <w:pPr>
              <w:pStyle w:val="NoSpacing"/>
            </w:pPr>
          </w:p>
        </w:tc>
        <w:tc>
          <w:tcPr>
            <w:tcW w:w="1828" w:type="dxa"/>
            <w:tcBorders>
              <w:top w:val="single" w:sz="4" w:space="0" w:color="auto"/>
              <w:bottom w:val="nil"/>
            </w:tcBorders>
          </w:tcPr>
          <w:p w14:paraId="3FD5EAA3" w14:textId="01CFA759" w:rsidR="007C0A1B" w:rsidRPr="00C22212" w:rsidRDefault="007C0A1B" w:rsidP="007C0A1B">
            <w:pPr>
              <w:pStyle w:val="NoSpacing"/>
              <w:jc w:val="center"/>
              <w:rPr>
                <w:rFonts w:ascii="Segoe UI" w:hAnsi="Segoe UI" w:cs="Segoe UI"/>
                <w:sz w:val="20"/>
                <w:szCs w:val="20"/>
              </w:rPr>
            </w:pPr>
            <w:r w:rsidRPr="00C22212">
              <w:rPr>
                <w:rFonts w:ascii="Segoe UI" w:eastAsia="Times New Roman" w:hAnsi="Segoe UI" w:cs="Segoe UI"/>
                <w:sz w:val="20"/>
                <w:szCs w:val="20"/>
              </w:rPr>
              <w:t>RCW 48.49.090(2)</w:t>
            </w:r>
          </w:p>
        </w:tc>
        <w:tc>
          <w:tcPr>
            <w:tcW w:w="8227" w:type="dxa"/>
            <w:tcBorders>
              <w:top w:val="single" w:sz="4" w:space="0" w:color="auto"/>
              <w:bottom w:val="nil"/>
            </w:tcBorders>
          </w:tcPr>
          <w:p w14:paraId="0C9738DF" w14:textId="1653B63C" w:rsidR="007C0A1B" w:rsidRPr="00C22212" w:rsidRDefault="007C0A1B" w:rsidP="007C0A1B">
            <w:pPr>
              <w:pStyle w:val="NoSpacing"/>
              <w:rPr>
                <w:rFonts w:ascii="Arial" w:hAnsi="Arial"/>
                <w:sz w:val="18"/>
                <w:szCs w:val="18"/>
              </w:rPr>
            </w:pPr>
            <w:r w:rsidRPr="00C22212">
              <w:rPr>
                <w:rFonts w:ascii="Segoe UI" w:eastAsia="Arial" w:hAnsi="Segoe UI" w:cs="Segoe UI"/>
                <w:spacing w:val="-6"/>
                <w:sz w:val="20"/>
                <w:szCs w:val="20"/>
              </w:rPr>
              <w:t xml:space="preserve">A carrier must provide an enrollee with: </w:t>
            </w:r>
          </w:p>
        </w:tc>
        <w:tc>
          <w:tcPr>
            <w:tcW w:w="1351" w:type="dxa"/>
            <w:tcBorders>
              <w:bottom w:val="nil"/>
            </w:tcBorders>
            <w:shd w:val="clear" w:color="auto" w:fill="FFFFFF" w:themeFill="background1"/>
          </w:tcPr>
          <w:p w14:paraId="206D8BB2" w14:textId="77777777" w:rsidR="007C0A1B" w:rsidRPr="002A288A" w:rsidRDefault="007C0A1B" w:rsidP="007C0A1B">
            <w:pPr>
              <w:pStyle w:val="NoSpacing"/>
              <w:rPr>
                <w:rFonts w:ascii="Arial" w:hAnsi="Arial"/>
                <w:sz w:val="18"/>
                <w:szCs w:val="18"/>
              </w:rPr>
            </w:pPr>
          </w:p>
        </w:tc>
      </w:tr>
      <w:tr w:rsidR="007C0A1B" w14:paraId="65C4DF51" w14:textId="77777777" w:rsidTr="00FF4D1B">
        <w:trPr>
          <w:trHeight w:val="193"/>
          <w:jc w:val="center"/>
        </w:trPr>
        <w:tc>
          <w:tcPr>
            <w:tcW w:w="1435" w:type="dxa"/>
            <w:tcBorders>
              <w:top w:val="nil"/>
              <w:bottom w:val="nil"/>
            </w:tcBorders>
            <w:shd w:val="clear" w:color="auto" w:fill="FFFFFF" w:themeFill="background1"/>
          </w:tcPr>
          <w:p w14:paraId="2FA70E2F" w14:textId="77777777" w:rsidR="007C0A1B" w:rsidRPr="00BE0827" w:rsidRDefault="007C0A1B" w:rsidP="007C0A1B">
            <w:pPr>
              <w:pStyle w:val="NoSpacing"/>
            </w:pPr>
          </w:p>
        </w:tc>
        <w:tc>
          <w:tcPr>
            <w:tcW w:w="1322" w:type="dxa"/>
            <w:tcBorders>
              <w:top w:val="nil"/>
              <w:bottom w:val="nil"/>
            </w:tcBorders>
          </w:tcPr>
          <w:p w14:paraId="36D7ED6D" w14:textId="77777777" w:rsidR="007C0A1B" w:rsidRDefault="007C0A1B" w:rsidP="007C0A1B">
            <w:pPr>
              <w:pStyle w:val="NoSpacing"/>
            </w:pPr>
          </w:p>
        </w:tc>
        <w:tc>
          <w:tcPr>
            <w:tcW w:w="1828" w:type="dxa"/>
            <w:tcBorders>
              <w:top w:val="single" w:sz="4" w:space="0" w:color="auto"/>
              <w:bottom w:val="nil"/>
            </w:tcBorders>
          </w:tcPr>
          <w:p w14:paraId="14BC4BF6" w14:textId="61F07F8C"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(2)(a)</w:t>
            </w:r>
          </w:p>
        </w:tc>
        <w:tc>
          <w:tcPr>
            <w:tcW w:w="8227" w:type="dxa"/>
            <w:tcBorders>
              <w:top w:val="single" w:sz="4" w:space="0" w:color="auto"/>
              <w:bottom w:val="nil"/>
            </w:tcBorders>
          </w:tcPr>
          <w:p w14:paraId="4AB54954" w14:textId="5391143D" w:rsidR="007C0A1B" w:rsidRPr="00C22212" w:rsidRDefault="007C0A1B" w:rsidP="007C0A1B">
            <w:pPr>
              <w:pStyle w:val="ListParagraph"/>
              <w:numPr>
                <w:ilvl w:val="0"/>
                <w:numId w:val="33"/>
              </w:numPr>
              <w:rPr>
                <w:rFonts w:ascii="Segoe UI" w:eastAsia="Arial" w:hAnsi="Segoe UI" w:cs="Segoe UI"/>
                <w:spacing w:val="-6"/>
                <w:sz w:val="20"/>
                <w:szCs w:val="20"/>
              </w:rPr>
            </w:pPr>
            <w:r w:rsidRPr="00C22212">
              <w:rPr>
                <w:rFonts w:ascii="Segoe UI" w:eastAsia="Arial" w:hAnsi="Segoe UI" w:cs="Segoe UI"/>
                <w:spacing w:val="-6"/>
                <w:sz w:val="20"/>
                <w:szCs w:val="20"/>
              </w:rPr>
              <w:t>A clear description of the health plan's out-of-network</w:t>
            </w:r>
          </w:p>
          <w:p w14:paraId="16BADC49" w14:textId="27CAE7CB" w:rsidR="007C0A1B" w:rsidRPr="00C22212" w:rsidRDefault="007C0A1B" w:rsidP="007C0A1B">
            <w:pPr>
              <w:pStyle w:val="NoSpacing"/>
              <w:ind w:left="720"/>
              <w:rPr>
                <w:rFonts w:ascii="Arial" w:hAnsi="Arial"/>
                <w:sz w:val="18"/>
                <w:szCs w:val="18"/>
              </w:rPr>
            </w:pPr>
            <w:r w:rsidRPr="00C22212">
              <w:rPr>
                <w:rFonts w:ascii="Segoe UI" w:eastAsia="Arial" w:hAnsi="Segoe UI" w:cs="Segoe UI"/>
                <w:spacing w:val="-6"/>
                <w:sz w:val="20"/>
                <w:szCs w:val="20"/>
              </w:rPr>
              <w:t>health benefits;</w:t>
            </w:r>
          </w:p>
        </w:tc>
        <w:tc>
          <w:tcPr>
            <w:tcW w:w="1351" w:type="dxa"/>
            <w:tcBorders>
              <w:bottom w:val="nil"/>
            </w:tcBorders>
            <w:shd w:val="clear" w:color="auto" w:fill="FFFFFF" w:themeFill="background1"/>
          </w:tcPr>
          <w:p w14:paraId="19A18DAD" w14:textId="77777777" w:rsidR="007C0A1B" w:rsidRPr="002A288A" w:rsidRDefault="007C0A1B" w:rsidP="007C0A1B">
            <w:pPr>
              <w:pStyle w:val="NoSpacing"/>
              <w:rPr>
                <w:rFonts w:ascii="Arial" w:hAnsi="Arial"/>
                <w:sz w:val="18"/>
                <w:szCs w:val="18"/>
              </w:rPr>
            </w:pPr>
          </w:p>
        </w:tc>
      </w:tr>
      <w:tr w:rsidR="007C0A1B" w14:paraId="366D9EBB" w14:textId="77777777" w:rsidTr="00FF4D1B">
        <w:trPr>
          <w:trHeight w:val="193"/>
          <w:jc w:val="center"/>
        </w:trPr>
        <w:tc>
          <w:tcPr>
            <w:tcW w:w="1435" w:type="dxa"/>
            <w:tcBorders>
              <w:top w:val="nil"/>
              <w:bottom w:val="nil"/>
            </w:tcBorders>
            <w:shd w:val="clear" w:color="auto" w:fill="FFFFFF" w:themeFill="background1"/>
          </w:tcPr>
          <w:p w14:paraId="0F3ABDB6"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5B8CA810" w14:textId="77777777" w:rsidR="007C0A1B" w:rsidRDefault="007C0A1B" w:rsidP="007C0A1B">
            <w:pPr>
              <w:pStyle w:val="NoSpacing"/>
            </w:pPr>
          </w:p>
        </w:tc>
        <w:tc>
          <w:tcPr>
            <w:tcW w:w="1828" w:type="dxa"/>
            <w:tcBorders>
              <w:top w:val="single" w:sz="4" w:space="0" w:color="auto"/>
              <w:bottom w:val="nil"/>
            </w:tcBorders>
          </w:tcPr>
          <w:p w14:paraId="3E184973" w14:textId="564CE2BB" w:rsidR="007C0A1B" w:rsidRPr="00772D66" w:rsidRDefault="00772D66" w:rsidP="007C0A1B">
            <w:pPr>
              <w:pStyle w:val="NoSpacing"/>
              <w:jc w:val="center"/>
              <w:rPr>
                <w:rFonts w:ascii="Segoe UI" w:hAnsi="Segoe UI" w:cs="Segoe UI"/>
                <w:sz w:val="20"/>
                <w:szCs w:val="20"/>
              </w:rPr>
            </w:pPr>
            <w:r w:rsidRPr="00772D66">
              <w:rPr>
                <w:rFonts w:ascii="Segoe UI" w:eastAsia="Times New Roman" w:hAnsi="Segoe UI" w:cs="Segoe UI"/>
                <w:color w:val="7030A0"/>
                <w:sz w:val="20"/>
                <w:szCs w:val="20"/>
                <w:highlight w:val="cyan"/>
              </w:rPr>
              <w:t>RCW 48.49.070 (1)(a)(ii); RCW 48.49.090 (2)(b)</w:t>
            </w:r>
          </w:p>
        </w:tc>
        <w:tc>
          <w:tcPr>
            <w:tcW w:w="8227" w:type="dxa"/>
            <w:tcBorders>
              <w:top w:val="single" w:sz="4" w:space="0" w:color="auto"/>
              <w:bottom w:val="nil"/>
            </w:tcBorders>
          </w:tcPr>
          <w:p w14:paraId="44C6A03C" w14:textId="60F81FE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The Notice of Consumer Rights developed under RCW 48.49.060;</w:t>
            </w:r>
          </w:p>
        </w:tc>
        <w:tc>
          <w:tcPr>
            <w:tcW w:w="1351" w:type="dxa"/>
            <w:tcBorders>
              <w:bottom w:val="nil"/>
            </w:tcBorders>
            <w:shd w:val="clear" w:color="auto" w:fill="FFFFFF" w:themeFill="background1"/>
          </w:tcPr>
          <w:p w14:paraId="12FE0760" w14:textId="77777777" w:rsidR="007C0A1B" w:rsidRPr="002A288A" w:rsidRDefault="007C0A1B" w:rsidP="007C0A1B">
            <w:pPr>
              <w:pStyle w:val="NoSpacing"/>
              <w:rPr>
                <w:rFonts w:ascii="Arial" w:hAnsi="Arial"/>
                <w:sz w:val="18"/>
                <w:szCs w:val="18"/>
              </w:rPr>
            </w:pPr>
          </w:p>
        </w:tc>
      </w:tr>
      <w:tr w:rsidR="007C0A1B" w14:paraId="00805568" w14:textId="77777777" w:rsidTr="00FF4D1B">
        <w:trPr>
          <w:trHeight w:val="193"/>
          <w:jc w:val="center"/>
        </w:trPr>
        <w:tc>
          <w:tcPr>
            <w:tcW w:w="1435" w:type="dxa"/>
            <w:tcBorders>
              <w:top w:val="nil"/>
              <w:bottom w:val="nil"/>
            </w:tcBorders>
            <w:shd w:val="clear" w:color="auto" w:fill="FFFFFF" w:themeFill="background1"/>
          </w:tcPr>
          <w:p w14:paraId="478CA4A1" w14:textId="5AA252CC" w:rsidR="007C0A1B" w:rsidRPr="00BE0827" w:rsidRDefault="007C0A1B" w:rsidP="006D52A5">
            <w:pPr>
              <w:pStyle w:val="NoSpacing"/>
              <w:jc w:val="center"/>
            </w:pPr>
          </w:p>
        </w:tc>
        <w:tc>
          <w:tcPr>
            <w:tcW w:w="1322" w:type="dxa"/>
            <w:tcBorders>
              <w:top w:val="nil"/>
              <w:bottom w:val="nil"/>
            </w:tcBorders>
            <w:shd w:val="clear" w:color="auto" w:fill="FFFFFF" w:themeFill="background1"/>
          </w:tcPr>
          <w:p w14:paraId="79948B7A" w14:textId="77777777" w:rsidR="007C0A1B" w:rsidRDefault="007C0A1B" w:rsidP="007C0A1B">
            <w:pPr>
              <w:pStyle w:val="NoSpacing"/>
            </w:pPr>
          </w:p>
        </w:tc>
        <w:tc>
          <w:tcPr>
            <w:tcW w:w="1828" w:type="dxa"/>
            <w:tcBorders>
              <w:top w:val="single" w:sz="4" w:space="0" w:color="auto"/>
              <w:bottom w:val="nil"/>
            </w:tcBorders>
          </w:tcPr>
          <w:p w14:paraId="52B7C31A" w14:textId="2858B530"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 xml:space="preserve">(2)(c) </w:t>
            </w:r>
          </w:p>
        </w:tc>
        <w:tc>
          <w:tcPr>
            <w:tcW w:w="8227" w:type="dxa"/>
            <w:tcBorders>
              <w:top w:val="single" w:sz="4" w:space="0" w:color="auto"/>
              <w:bottom w:val="nil"/>
            </w:tcBorders>
          </w:tcPr>
          <w:p w14:paraId="6EC498FB" w14:textId="739A0510" w:rsidR="007C0A1B" w:rsidRPr="00772D66" w:rsidRDefault="00772D66" w:rsidP="007C0A1B">
            <w:pPr>
              <w:pStyle w:val="NoSpacing"/>
              <w:numPr>
                <w:ilvl w:val="0"/>
                <w:numId w:val="33"/>
              </w:numPr>
              <w:rPr>
                <w:rFonts w:ascii="Segoe UI" w:hAnsi="Segoe UI" w:cs="Segoe UI"/>
                <w:sz w:val="20"/>
                <w:szCs w:val="20"/>
              </w:rPr>
            </w:pPr>
            <w:r w:rsidRPr="00772D66">
              <w:rPr>
                <w:rFonts w:ascii="Segoe UI" w:eastAsia="Arial" w:hAnsi="Segoe UI" w:cs="Segoe UI"/>
                <w:spacing w:val="-6"/>
                <w:sz w:val="20"/>
                <w:szCs w:val="20"/>
              </w:rPr>
              <w:t xml:space="preserve">Notification that if the enrollee receives services from an out-of-network provider, facility, or behavioral health emergency services provider, </w:t>
            </w:r>
            <w:r w:rsidRPr="00772D66">
              <w:rPr>
                <w:rFonts w:ascii="Segoe UI" w:eastAsia="Arial" w:hAnsi="Segoe UI" w:cs="Segoe UI"/>
                <w:b/>
                <w:bCs/>
                <w:color w:val="7030A0"/>
                <w:spacing w:val="-6"/>
                <w:sz w:val="20"/>
                <w:szCs w:val="20"/>
                <w:highlight w:val="cyan"/>
              </w:rPr>
              <w:t>or ground ambulance services organization</w:t>
            </w:r>
            <w:r w:rsidRPr="00772D66">
              <w:rPr>
                <w:rFonts w:ascii="Segoe UI" w:eastAsia="Arial" w:hAnsi="Segoe UI" w:cs="Segoe UI"/>
                <w:spacing w:val="-6"/>
                <w:sz w:val="20"/>
                <w:szCs w:val="20"/>
              </w:rPr>
              <w:t xml:space="preserve"> under circumstances other than those described in RCW 48.49.020 and </w:t>
            </w:r>
            <w:r w:rsidRPr="00772D66">
              <w:rPr>
                <w:rFonts w:ascii="Segoe UI" w:eastAsia="Arial" w:hAnsi="Segoe UI" w:cs="Segoe UI"/>
                <w:color w:val="7030A0"/>
                <w:spacing w:val="-6"/>
                <w:sz w:val="20"/>
                <w:szCs w:val="20"/>
                <w:highlight w:val="cyan"/>
              </w:rPr>
              <w:t>RCW 48.49.200</w:t>
            </w:r>
            <w:r w:rsidRPr="00772D66">
              <w:rPr>
                <w:rFonts w:ascii="Segoe UI" w:eastAsia="Arial" w:hAnsi="Segoe UI" w:cs="Segoe UI"/>
                <w:color w:val="7030A0"/>
                <w:spacing w:val="-6"/>
                <w:sz w:val="20"/>
                <w:szCs w:val="20"/>
              </w:rPr>
              <w:t xml:space="preserve"> </w:t>
            </w:r>
            <w:r w:rsidRPr="00772D66">
              <w:rPr>
                <w:rFonts w:ascii="Segoe UI" w:eastAsia="Arial" w:hAnsi="Segoe UI" w:cs="Segoe UI"/>
                <w:spacing w:val="-6"/>
                <w:sz w:val="20"/>
                <w:szCs w:val="20"/>
              </w:rPr>
              <w:t>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351" w:type="dxa"/>
            <w:tcBorders>
              <w:bottom w:val="nil"/>
            </w:tcBorders>
            <w:shd w:val="clear" w:color="auto" w:fill="FFFFFF" w:themeFill="background1"/>
          </w:tcPr>
          <w:p w14:paraId="072DBB8A" w14:textId="77777777" w:rsidR="007C0A1B" w:rsidRPr="002A288A" w:rsidRDefault="007C0A1B" w:rsidP="007C0A1B">
            <w:pPr>
              <w:pStyle w:val="NoSpacing"/>
              <w:rPr>
                <w:rFonts w:ascii="Arial" w:hAnsi="Arial"/>
                <w:sz w:val="18"/>
                <w:szCs w:val="18"/>
              </w:rPr>
            </w:pPr>
          </w:p>
        </w:tc>
      </w:tr>
      <w:tr w:rsidR="007C0A1B" w14:paraId="1D537439" w14:textId="77777777" w:rsidTr="00FF4D1B">
        <w:trPr>
          <w:trHeight w:val="193"/>
          <w:jc w:val="center"/>
        </w:trPr>
        <w:tc>
          <w:tcPr>
            <w:tcW w:w="1435" w:type="dxa"/>
            <w:tcBorders>
              <w:top w:val="nil"/>
              <w:bottom w:val="nil"/>
            </w:tcBorders>
            <w:shd w:val="clear" w:color="auto" w:fill="FFFFFF" w:themeFill="background1"/>
          </w:tcPr>
          <w:p w14:paraId="68B1A063"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0162E0E4" w14:textId="77777777" w:rsidR="007C0A1B" w:rsidRDefault="007C0A1B" w:rsidP="007C0A1B">
            <w:pPr>
              <w:pStyle w:val="NoSpacing"/>
            </w:pPr>
          </w:p>
        </w:tc>
        <w:tc>
          <w:tcPr>
            <w:tcW w:w="1828" w:type="dxa"/>
            <w:tcBorders>
              <w:top w:val="single" w:sz="4" w:space="0" w:color="auto"/>
              <w:bottom w:val="nil"/>
            </w:tcBorders>
          </w:tcPr>
          <w:p w14:paraId="495A4605" w14:textId="1AB5DA57"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(2)(d)</w:t>
            </w:r>
          </w:p>
        </w:tc>
        <w:tc>
          <w:tcPr>
            <w:tcW w:w="8227" w:type="dxa"/>
            <w:tcBorders>
              <w:top w:val="single" w:sz="4" w:space="0" w:color="auto"/>
              <w:bottom w:val="nil"/>
            </w:tcBorders>
          </w:tcPr>
          <w:p w14:paraId="273D1AB1" w14:textId="3F9663DB" w:rsidR="007C0A1B" w:rsidRPr="00C22212" w:rsidRDefault="007C0A1B" w:rsidP="007C0A1B">
            <w:pPr>
              <w:pStyle w:val="NoSpacing"/>
              <w:numPr>
                <w:ilvl w:val="0"/>
                <w:numId w:val="33"/>
              </w:numPr>
              <w:rPr>
                <w:rFonts w:ascii="Arial" w:hAnsi="Arial"/>
                <w:sz w:val="18"/>
                <w:szCs w:val="18"/>
              </w:rPr>
            </w:pPr>
            <w:r w:rsidRPr="00C22212">
              <w:rPr>
                <w:rFonts w:ascii="Segoe UI" w:hAnsi="Segoe UI" w:cs="Segoe UI"/>
                <w:sz w:val="20"/>
                <w:szCs w:val="20"/>
              </w:rPr>
              <w:t xml:space="preserve">Information on how to use the carrier's member transparency tools under </w:t>
            </w:r>
            <w:hyperlink r:id="rId25" w:history="1">
              <w:r w:rsidRPr="00C22212">
                <w:rPr>
                  <w:rStyle w:val="Hyperlink"/>
                  <w:rFonts w:ascii="Segoe UI" w:hAnsi="Segoe UI" w:cs="Segoe UI"/>
                  <w:color w:val="auto"/>
                  <w:sz w:val="20"/>
                  <w:szCs w:val="20"/>
                </w:rPr>
                <w:t>RCW 48.43.007</w:t>
              </w:r>
            </w:hyperlink>
          </w:p>
        </w:tc>
        <w:tc>
          <w:tcPr>
            <w:tcW w:w="1351" w:type="dxa"/>
            <w:tcBorders>
              <w:bottom w:val="nil"/>
            </w:tcBorders>
            <w:shd w:val="clear" w:color="auto" w:fill="FFFFFF" w:themeFill="background1"/>
          </w:tcPr>
          <w:p w14:paraId="6E35B451" w14:textId="77777777" w:rsidR="007C0A1B" w:rsidRPr="002A288A" w:rsidRDefault="007C0A1B" w:rsidP="007C0A1B">
            <w:pPr>
              <w:pStyle w:val="NoSpacing"/>
              <w:rPr>
                <w:rFonts w:ascii="Arial" w:hAnsi="Arial"/>
                <w:sz w:val="18"/>
                <w:szCs w:val="18"/>
              </w:rPr>
            </w:pPr>
          </w:p>
        </w:tc>
      </w:tr>
      <w:tr w:rsidR="007C0A1B" w14:paraId="36EC4B73" w14:textId="77777777" w:rsidTr="00FF4D1B">
        <w:trPr>
          <w:trHeight w:val="193"/>
          <w:jc w:val="center"/>
        </w:trPr>
        <w:tc>
          <w:tcPr>
            <w:tcW w:w="1435" w:type="dxa"/>
            <w:tcBorders>
              <w:top w:val="nil"/>
              <w:bottom w:val="nil"/>
            </w:tcBorders>
            <w:shd w:val="clear" w:color="auto" w:fill="FFFFFF" w:themeFill="background1"/>
          </w:tcPr>
          <w:p w14:paraId="23D4AEF7" w14:textId="77777777" w:rsidR="007C0A1B" w:rsidRPr="00BE0827" w:rsidRDefault="007C0A1B" w:rsidP="007C0A1B">
            <w:pPr>
              <w:pStyle w:val="NoSpacing"/>
            </w:pPr>
          </w:p>
        </w:tc>
        <w:tc>
          <w:tcPr>
            <w:tcW w:w="1322" w:type="dxa"/>
            <w:tcBorders>
              <w:top w:val="nil"/>
              <w:bottom w:val="nil"/>
            </w:tcBorders>
            <w:shd w:val="clear" w:color="auto" w:fill="FFFFFF" w:themeFill="background1"/>
          </w:tcPr>
          <w:p w14:paraId="31490988" w14:textId="77777777" w:rsidR="007C0A1B" w:rsidRDefault="007C0A1B" w:rsidP="007C0A1B">
            <w:pPr>
              <w:pStyle w:val="NoSpacing"/>
            </w:pPr>
          </w:p>
        </w:tc>
        <w:tc>
          <w:tcPr>
            <w:tcW w:w="1828" w:type="dxa"/>
            <w:tcBorders>
              <w:top w:val="single" w:sz="4" w:space="0" w:color="auto"/>
              <w:bottom w:val="nil"/>
            </w:tcBorders>
          </w:tcPr>
          <w:p w14:paraId="59FF6B0A" w14:textId="645964AB" w:rsidR="007C0A1B" w:rsidRPr="00772D66"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 xml:space="preserve">RCW 48.49.090 </w:t>
            </w:r>
            <w:r w:rsidR="007C0A1B" w:rsidRPr="00772D66">
              <w:rPr>
                <w:rFonts w:ascii="Segoe UI" w:eastAsia="Times New Roman" w:hAnsi="Segoe UI" w:cs="Segoe UI"/>
                <w:sz w:val="20"/>
                <w:szCs w:val="20"/>
              </w:rPr>
              <w:t>(2)(e)</w:t>
            </w:r>
          </w:p>
        </w:tc>
        <w:tc>
          <w:tcPr>
            <w:tcW w:w="8227" w:type="dxa"/>
            <w:tcBorders>
              <w:top w:val="single" w:sz="4" w:space="0" w:color="auto"/>
              <w:bottom w:val="nil"/>
            </w:tcBorders>
          </w:tcPr>
          <w:p w14:paraId="36BA4729" w14:textId="58799A01"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351" w:type="dxa"/>
            <w:tcBorders>
              <w:bottom w:val="nil"/>
            </w:tcBorders>
            <w:shd w:val="clear" w:color="auto" w:fill="FFFFFF" w:themeFill="background1"/>
          </w:tcPr>
          <w:p w14:paraId="2348B248" w14:textId="77777777" w:rsidR="007C0A1B" w:rsidRPr="002A288A" w:rsidRDefault="007C0A1B" w:rsidP="007C0A1B">
            <w:pPr>
              <w:pStyle w:val="NoSpacing"/>
              <w:rPr>
                <w:rFonts w:ascii="Arial" w:hAnsi="Arial"/>
                <w:sz w:val="18"/>
                <w:szCs w:val="18"/>
              </w:rPr>
            </w:pPr>
          </w:p>
        </w:tc>
      </w:tr>
      <w:tr w:rsidR="007C0A1B" w14:paraId="4A8C2344" w14:textId="77777777" w:rsidTr="00FF4D1B">
        <w:trPr>
          <w:trHeight w:val="193"/>
          <w:jc w:val="center"/>
        </w:trPr>
        <w:tc>
          <w:tcPr>
            <w:tcW w:w="1435" w:type="dxa"/>
            <w:tcBorders>
              <w:top w:val="nil"/>
            </w:tcBorders>
            <w:shd w:val="clear" w:color="auto" w:fill="FFFFFF" w:themeFill="background1"/>
          </w:tcPr>
          <w:p w14:paraId="458C24AD" w14:textId="77777777" w:rsidR="007C0A1B" w:rsidRPr="00BE0827" w:rsidRDefault="007C0A1B" w:rsidP="007C0A1B">
            <w:pPr>
              <w:pStyle w:val="NoSpacing"/>
            </w:pPr>
          </w:p>
        </w:tc>
        <w:tc>
          <w:tcPr>
            <w:tcW w:w="1322" w:type="dxa"/>
            <w:tcBorders>
              <w:top w:val="nil"/>
            </w:tcBorders>
            <w:shd w:val="clear" w:color="auto" w:fill="FFFFFF" w:themeFill="background1"/>
          </w:tcPr>
          <w:p w14:paraId="2C67ED58" w14:textId="77777777" w:rsidR="007C0A1B" w:rsidRDefault="007C0A1B" w:rsidP="007C0A1B">
            <w:pPr>
              <w:pStyle w:val="NoSpacing"/>
            </w:pPr>
          </w:p>
        </w:tc>
        <w:tc>
          <w:tcPr>
            <w:tcW w:w="1828" w:type="dxa"/>
            <w:tcBorders>
              <w:top w:val="single" w:sz="4" w:space="0" w:color="auto"/>
              <w:bottom w:val="nil"/>
            </w:tcBorders>
          </w:tcPr>
          <w:p w14:paraId="2A092369" w14:textId="1AB674BA" w:rsidR="007C0A1B" w:rsidRPr="00C22212" w:rsidRDefault="00772D66" w:rsidP="007C0A1B">
            <w:pPr>
              <w:pStyle w:val="NoSpacing"/>
              <w:jc w:val="center"/>
              <w:rPr>
                <w:rFonts w:ascii="Segoe UI" w:hAnsi="Segoe UI" w:cs="Segoe UI"/>
                <w:sz w:val="20"/>
                <w:szCs w:val="20"/>
              </w:rPr>
            </w:pPr>
            <w:r w:rsidRPr="00772D66">
              <w:rPr>
                <w:rFonts w:ascii="Segoe UI" w:eastAsia="Calibri" w:hAnsi="Segoe UI" w:cs="Segoe UI"/>
                <w:color w:val="7030A0"/>
                <w:sz w:val="20"/>
                <w:szCs w:val="20"/>
                <w:highlight w:val="cyan"/>
              </w:rPr>
              <w:t>RCW 48.49.090</w:t>
            </w:r>
            <w:r w:rsidRPr="00772D66">
              <w:rPr>
                <w:rFonts w:ascii="Segoe UI" w:eastAsia="Calibri" w:hAnsi="Segoe UI" w:cs="Segoe UI"/>
                <w:color w:val="7030A0"/>
                <w:highlight w:val="cyan"/>
              </w:rPr>
              <w:t xml:space="preserve"> </w:t>
            </w:r>
            <w:r>
              <w:rPr>
                <w:rFonts w:ascii="Segoe UI" w:eastAsia="Calibri" w:hAnsi="Segoe UI" w:cs="Segoe UI"/>
                <w:color w:val="7030A0"/>
              </w:rPr>
              <w:t>(</w:t>
            </w:r>
            <w:r w:rsidR="007C0A1B" w:rsidRPr="00C22212">
              <w:rPr>
                <w:rFonts w:ascii="Segoe UI" w:eastAsia="Times New Roman" w:hAnsi="Segoe UI" w:cs="Segoe UI"/>
                <w:sz w:val="20"/>
                <w:szCs w:val="20"/>
              </w:rPr>
              <w:t>2)(f)</w:t>
            </w:r>
          </w:p>
        </w:tc>
        <w:tc>
          <w:tcPr>
            <w:tcW w:w="8227" w:type="dxa"/>
            <w:tcBorders>
              <w:top w:val="single" w:sz="4" w:space="0" w:color="auto"/>
              <w:bottom w:val="nil"/>
            </w:tcBorders>
          </w:tcPr>
          <w:p w14:paraId="3BA02FD6" w14:textId="2A0C907B" w:rsidR="007C0A1B" w:rsidRPr="00C22212" w:rsidRDefault="007C0A1B" w:rsidP="007C0A1B">
            <w:pPr>
              <w:pStyle w:val="NoSpacing"/>
              <w:numPr>
                <w:ilvl w:val="0"/>
                <w:numId w:val="33"/>
              </w:numPr>
              <w:rPr>
                <w:rFonts w:ascii="Arial" w:hAnsi="Arial"/>
                <w:sz w:val="18"/>
                <w:szCs w:val="18"/>
              </w:rPr>
            </w:pPr>
            <w:r w:rsidRPr="00C22212">
              <w:rPr>
                <w:rFonts w:ascii="Segoe UI" w:eastAsia="Arial" w:hAnsi="Segoe UI" w:cs="Segoe UI"/>
                <w:spacing w:val="-6"/>
                <w:sz w:val="20"/>
                <w:szCs w:val="20"/>
              </w:rPr>
              <w:t>Upon request, an estimated range of the out-of-pocket costs for an out-of-network benefit.</w:t>
            </w:r>
          </w:p>
        </w:tc>
        <w:tc>
          <w:tcPr>
            <w:tcW w:w="1351" w:type="dxa"/>
            <w:tcBorders>
              <w:bottom w:val="nil"/>
            </w:tcBorders>
            <w:shd w:val="clear" w:color="auto" w:fill="FFFFFF" w:themeFill="background1"/>
          </w:tcPr>
          <w:p w14:paraId="0B580388" w14:textId="77777777" w:rsidR="007C0A1B" w:rsidRPr="002A288A" w:rsidRDefault="007C0A1B" w:rsidP="007C0A1B">
            <w:pPr>
              <w:pStyle w:val="NoSpacing"/>
              <w:rPr>
                <w:rFonts w:ascii="Arial" w:hAnsi="Arial"/>
                <w:sz w:val="18"/>
                <w:szCs w:val="18"/>
              </w:rPr>
            </w:pPr>
          </w:p>
        </w:tc>
      </w:tr>
      <w:tr w:rsidR="00941C24" w14:paraId="6AE3C1EE" w14:textId="77777777" w:rsidTr="00FF4D1B">
        <w:trPr>
          <w:trHeight w:val="193"/>
          <w:jc w:val="center"/>
        </w:trPr>
        <w:tc>
          <w:tcPr>
            <w:tcW w:w="1435" w:type="dxa"/>
            <w:shd w:val="clear" w:color="auto" w:fill="000000" w:themeFill="text1"/>
          </w:tcPr>
          <w:p w14:paraId="1FF5CFB9" w14:textId="77777777" w:rsidR="00941C24" w:rsidRPr="00BE0827" w:rsidRDefault="00941C24" w:rsidP="00941C24">
            <w:pPr>
              <w:pStyle w:val="NoSpacing"/>
            </w:pPr>
          </w:p>
        </w:tc>
        <w:tc>
          <w:tcPr>
            <w:tcW w:w="1322" w:type="dxa"/>
            <w:shd w:val="clear" w:color="auto" w:fill="000000" w:themeFill="text1"/>
          </w:tcPr>
          <w:p w14:paraId="342EB03E" w14:textId="77777777" w:rsidR="00941C24" w:rsidRDefault="00941C24" w:rsidP="00941C24">
            <w:pPr>
              <w:pStyle w:val="NoSpacing"/>
            </w:pPr>
          </w:p>
        </w:tc>
        <w:tc>
          <w:tcPr>
            <w:tcW w:w="1828" w:type="dxa"/>
            <w:tcBorders>
              <w:bottom w:val="nil"/>
            </w:tcBorders>
            <w:shd w:val="clear" w:color="auto" w:fill="000000" w:themeFill="text1"/>
          </w:tcPr>
          <w:p w14:paraId="7E2C11A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BAE8A1C" w14:textId="77777777" w:rsidR="00941C24" w:rsidRPr="007242D3" w:rsidRDefault="00941C24" w:rsidP="00941C24">
            <w:pPr>
              <w:pStyle w:val="NoSpacing"/>
              <w:rPr>
                <w:rFonts w:ascii="Arial" w:hAnsi="Arial"/>
                <w:sz w:val="18"/>
                <w:szCs w:val="18"/>
              </w:rPr>
            </w:pPr>
          </w:p>
        </w:tc>
        <w:tc>
          <w:tcPr>
            <w:tcW w:w="1351" w:type="dxa"/>
            <w:tcBorders>
              <w:bottom w:val="nil"/>
            </w:tcBorders>
            <w:shd w:val="clear" w:color="auto" w:fill="000000" w:themeFill="text1"/>
          </w:tcPr>
          <w:p w14:paraId="71F54EFA" w14:textId="77777777" w:rsidR="00941C24" w:rsidRPr="002A288A" w:rsidRDefault="00941C24" w:rsidP="00941C24">
            <w:pPr>
              <w:pStyle w:val="NoSpacing"/>
              <w:rPr>
                <w:rFonts w:ascii="Arial" w:hAnsi="Arial"/>
                <w:sz w:val="18"/>
                <w:szCs w:val="18"/>
              </w:rPr>
            </w:pPr>
          </w:p>
        </w:tc>
      </w:tr>
      <w:tr w:rsidR="00941C24" w14:paraId="424FE357" w14:textId="77777777" w:rsidTr="00FF4D1B">
        <w:trPr>
          <w:trHeight w:val="193"/>
          <w:jc w:val="center"/>
        </w:trPr>
        <w:tc>
          <w:tcPr>
            <w:tcW w:w="1435" w:type="dxa"/>
            <w:vMerge w:val="restart"/>
          </w:tcPr>
          <w:p w14:paraId="3E93C411" w14:textId="77777777" w:rsidR="00941C24" w:rsidRPr="00F62253" w:rsidRDefault="00941C24" w:rsidP="00941C24">
            <w:pPr>
              <w:spacing w:before="120" w:after="120" w:line="203" w:lineRule="exact"/>
              <w:ind w:left="-54" w:right="-20"/>
              <w:jc w:val="center"/>
              <w:rPr>
                <w:rFonts w:ascii="Segoe UI" w:eastAsia="Arial" w:hAnsi="Segoe UI" w:cs="Segoe UI"/>
                <w:b/>
                <w:sz w:val="20"/>
                <w:szCs w:val="20"/>
              </w:rPr>
            </w:pPr>
            <w:r w:rsidRPr="00F62253">
              <w:rPr>
                <w:rFonts w:ascii="Segoe UI" w:eastAsia="Arial" w:hAnsi="Segoe UI" w:cs="Segoe UI"/>
                <w:b/>
                <w:sz w:val="20"/>
                <w:szCs w:val="20"/>
              </w:rPr>
              <w:t xml:space="preserve">Enrollee </w:t>
            </w:r>
            <w:r>
              <w:rPr>
                <w:rFonts w:ascii="Segoe UI" w:eastAsia="Arial" w:hAnsi="Segoe UI" w:cs="Segoe UI"/>
                <w:b/>
                <w:sz w:val="20"/>
                <w:szCs w:val="20"/>
              </w:rPr>
              <w:t>May O</w:t>
            </w:r>
            <w:r w:rsidRPr="00F62253">
              <w:rPr>
                <w:rFonts w:ascii="Segoe UI" w:eastAsia="Arial" w:hAnsi="Segoe UI" w:cs="Segoe UI"/>
                <w:b/>
                <w:sz w:val="20"/>
                <w:szCs w:val="20"/>
              </w:rPr>
              <w:t>btain Se</w:t>
            </w:r>
            <w:r w:rsidRPr="00F62253">
              <w:rPr>
                <w:rFonts w:ascii="Segoe UI" w:eastAsia="Arial" w:hAnsi="Segoe UI" w:cs="Segoe UI"/>
                <w:b/>
                <w:spacing w:val="2"/>
                <w:sz w:val="20"/>
                <w:szCs w:val="20"/>
              </w:rPr>
              <w:t>r</w:t>
            </w:r>
            <w:r w:rsidRPr="00F62253">
              <w:rPr>
                <w:rFonts w:ascii="Segoe UI" w:eastAsia="Arial" w:hAnsi="Segoe UI" w:cs="Segoe UI"/>
                <w:b/>
                <w:spacing w:val="-3"/>
                <w:sz w:val="20"/>
                <w:szCs w:val="20"/>
              </w:rPr>
              <w:t>v</w:t>
            </w:r>
            <w:r w:rsidRPr="00F62253">
              <w:rPr>
                <w:rFonts w:ascii="Segoe UI" w:eastAsia="Arial" w:hAnsi="Segoe UI" w:cs="Segoe UI"/>
                <w:b/>
                <w:sz w:val="20"/>
                <w:szCs w:val="20"/>
              </w:rPr>
              <w:t>ices</w:t>
            </w:r>
            <w:r w:rsidRPr="00F62253">
              <w:rPr>
                <w:rFonts w:ascii="Segoe UI" w:eastAsia="Arial" w:hAnsi="Segoe UI" w:cs="Segoe UI"/>
                <w:b/>
                <w:spacing w:val="37"/>
                <w:sz w:val="20"/>
                <w:szCs w:val="20"/>
              </w:rPr>
              <w:t xml:space="preserve"> </w:t>
            </w:r>
            <w:r w:rsidRPr="00F62253">
              <w:rPr>
                <w:rFonts w:ascii="Segoe UI" w:eastAsia="Arial" w:hAnsi="Segoe UI" w:cs="Segoe UI"/>
                <w:b/>
                <w:sz w:val="20"/>
                <w:szCs w:val="20"/>
              </w:rPr>
              <w:t>Outside</w:t>
            </w:r>
            <w:r>
              <w:rPr>
                <w:rFonts w:ascii="Segoe UI" w:eastAsia="Arial" w:hAnsi="Segoe UI" w:cs="Segoe UI"/>
                <w:b/>
                <w:sz w:val="20"/>
                <w:szCs w:val="20"/>
              </w:rPr>
              <w:t xml:space="preserve"> </w:t>
            </w:r>
            <w:r w:rsidRPr="00F62253">
              <w:rPr>
                <w:rFonts w:ascii="Segoe UI" w:eastAsia="Arial" w:hAnsi="Segoe UI" w:cs="Segoe UI"/>
                <w:b/>
                <w:w w:val="107"/>
                <w:sz w:val="20"/>
                <w:szCs w:val="20"/>
              </w:rPr>
              <w:t>the</w:t>
            </w:r>
            <w:r w:rsidRPr="00F62253">
              <w:rPr>
                <w:rFonts w:ascii="Segoe UI" w:eastAsia="Arial" w:hAnsi="Segoe UI" w:cs="Segoe UI"/>
                <w:b/>
                <w:sz w:val="20"/>
                <w:szCs w:val="20"/>
              </w:rPr>
              <w:t xml:space="preserve"> Plan</w:t>
            </w:r>
          </w:p>
        </w:tc>
        <w:tc>
          <w:tcPr>
            <w:tcW w:w="1322" w:type="dxa"/>
            <w:vMerge w:val="restart"/>
          </w:tcPr>
          <w:p w14:paraId="45D59CB6"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2EE9D87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08</w:t>
            </w:r>
            <w:r w:rsidRPr="00BB195E">
              <w:rPr>
                <w:rFonts w:ascii="Segoe UI" w:eastAsia="Arial" w:hAnsi="Segoe UI" w:cs="Segoe UI"/>
                <w:sz w:val="20"/>
                <w:szCs w:val="20"/>
              </w:rPr>
              <w:t>5</w:t>
            </w:r>
          </w:p>
          <w:p w14:paraId="5C225214"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2BB3A4FB"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w:t>
            </w:r>
            <w:r w:rsidRPr="00F62253">
              <w:rPr>
                <w:rFonts w:ascii="Segoe UI" w:hAnsi="Segoe UI" w:cs="Segoe UI"/>
                <w:spacing w:val="1"/>
                <w:sz w:val="20"/>
                <w:szCs w:val="20"/>
              </w:rPr>
              <w:t>o</w:t>
            </w:r>
            <w:r w:rsidRPr="00F62253">
              <w:rPr>
                <w:rFonts w:ascii="Segoe UI" w:hAnsi="Segoe UI" w:cs="Segoe UI"/>
                <w:sz w:val="20"/>
                <w:szCs w:val="20"/>
              </w:rPr>
              <w:t>ntract</w:t>
            </w:r>
            <w:r w:rsidRPr="00F62253">
              <w:rPr>
                <w:rFonts w:ascii="Segoe UI" w:hAnsi="Segoe UI" w:cs="Segoe UI"/>
                <w:spacing w:val="-1"/>
                <w:sz w:val="20"/>
                <w:szCs w:val="20"/>
              </w:rPr>
              <w:t xml:space="preserve"> </w:t>
            </w:r>
            <w:r w:rsidRPr="00F62253">
              <w:rPr>
                <w:rFonts w:ascii="Segoe UI" w:hAnsi="Segoe UI" w:cs="Segoe UI"/>
                <w:sz w:val="20"/>
                <w:szCs w:val="20"/>
              </w:rPr>
              <w:t>al</w:t>
            </w:r>
            <w:r w:rsidRPr="00F62253">
              <w:rPr>
                <w:rFonts w:ascii="Segoe UI" w:hAnsi="Segoe UI" w:cs="Segoe UI"/>
                <w:spacing w:val="1"/>
                <w:sz w:val="20"/>
                <w:szCs w:val="20"/>
              </w:rPr>
              <w:t>l</w:t>
            </w:r>
            <w:r w:rsidRPr="00F62253">
              <w:rPr>
                <w:rFonts w:ascii="Segoe UI" w:hAnsi="Segoe UI" w:cs="Segoe UI"/>
                <w:spacing w:val="2"/>
                <w:sz w:val="20"/>
                <w:szCs w:val="20"/>
              </w:rPr>
              <w:t>o</w:t>
            </w:r>
            <w:r w:rsidRPr="00F62253">
              <w:rPr>
                <w:rFonts w:ascii="Segoe UI" w:hAnsi="Segoe UI" w:cs="Segoe UI"/>
                <w:sz w:val="20"/>
                <w:szCs w:val="20"/>
              </w:rPr>
              <w:t>w</w:t>
            </w:r>
            <w:r w:rsidRPr="00F62253">
              <w:rPr>
                <w:rFonts w:ascii="Segoe UI" w:hAnsi="Segoe UI" w:cs="Segoe UI"/>
                <w:spacing w:val="-2"/>
                <w:sz w:val="20"/>
                <w:szCs w:val="20"/>
              </w:rPr>
              <w:t xml:space="preserve"> </w:t>
            </w:r>
            <w:r w:rsidRPr="00F62253">
              <w:rPr>
                <w:rFonts w:ascii="Segoe UI" w:hAnsi="Segoe UI" w:cs="Segoe UI"/>
                <w:sz w:val="20"/>
                <w:szCs w:val="20"/>
              </w:rPr>
              <w:t>the enr</w:t>
            </w:r>
            <w:r w:rsidRPr="00F62253">
              <w:rPr>
                <w:rFonts w:ascii="Segoe UI" w:hAnsi="Segoe UI" w:cs="Segoe UI"/>
                <w:spacing w:val="1"/>
                <w:sz w:val="20"/>
                <w:szCs w:val="20"/>
              </w:rPr>
              <w:t>o</w:t>
            </w:r>
            <w:r w:rsidRPr="00F62253">
              <w:rPr>
                <w:rFonts w:ascii="Segoe UI" w:hAnsi="Segoe UI" w:cs="Segoe UI"/>
                <w:sz w:val="20"/>
                <w:szCs w:val="20"/>
              </w:rPr>
              <w:t>ll</w:t>
            </w:r>
            <w:r w:rsidRPr="00F62253">
              <w:rPr>
                <w:rFonts w:ascii="Segoe UI" w:hAnsi="Segoe UI" w:cs="Segoe UI"/>
                <w:spacing w:val="1"/>
                <w:sz w:val="20"/>
                <w:szCs w:val="20"/>
              </w:rPr>
              <w:t>e</w:t>
            </w:r>
            <w:r w:rsidRPr="00F62253">
              <w:rPr>
                <w:rFonts w:ascii="Segoe UI" w:hAnsi="Segoe UI" w:cs="Segoe UI"/>
                <w:sz w:val="20"/>
                <w:szCs w:val="20"/>
              </w:rPr>
              <w:t>e to</w:t>
            </w:r>
            <w:r w:rsidRPr="00F62253">
              <w:rPr>
                <w:rFonts w:ascii="Segoe UI" w:hAnsi="Segoe UI" w:cs="Segoe UI"/>
                <w:spacing w:val="-1"/>
                <w:sz w:val="20"/>
                <w:szCs w:val="20"/>
              </w:rPr>
              <w:t xml:space="preserve"> freely contract to obtain any medical services </w:t>
            </w:r>
            <w:r w:rsidRPr="00F62253">
              <w:rPr>
                <w:rFonts w:ascii="Segoe UI" w:hAnsi="Segoe UI" w:cs="Segoe UI"/>
                <w:sz w:val="20"/>
                <w:szCs w:val="20"/>
              </w:rPr>
              <w:t>outsi</w:t>
            </w:r>
            <w:r w:rsidRPr="00F62253">
              <w:rPr>
                <w:rFonts w:ascii="Segoe UI" w:hAnsi="Segoe UI" w:cs="Segoe UI"/>
                <w:spacing w:val="1"/>
                <w:sz w:val="20"/>
                <w:szCs w:val="20"/>
              </w:rPr>
              <w:t>d</w:t>
            </w:r>
            <w:r w:rsidRPr="00F62253">
              <w:rPr>
                <w:rFonts w:ascii="Segoe UI" w:hAnsi="Segoe UI" w:cs="Segoe UI"/>
                <w:sz w:val="20"/>
                <w:szCs w:val="20"/>
              </w:rPr>
              <w:t>e of</w:t>
            </w:r>
            <w:r w:rsidRPr="00F62253">
              <w:rPr>
                <w:rFonts w:ascii="Segoe UI" w:hAnsi="Segoe UI" w:cs="Segoe UI"/>
                <w:spacing w:val="-1"/>
                <w:sz w:val="20"/>
                <w:szCs w:val="20"/>
              </w:rPr>
              <w:t xml:space="preserve"> </w:t>
            </w:r>
            <w:r w:rsidRPr="00F62253">
              <w:rPr>
                <w:rFonts w:ascii="Segoe UI" w:hAnsi="Segoe UI" w:cs="Segoe UI"/>
                <w:sz w:val="20"/>
                <w:szCs w:val="20"/>
              </w:rPr>
              <w:t>the he</w:t>
            </w:r>
            <w:r w:rsidRPr="00F62253">
              <w:rPr>
                <w:rFonts w:ascii="Segoe UI" w:hAnsi="Segoe UI" w:cs="Segoe UI"/>
                <w:spacing w:val="1"/>
                <w:sz w:val="20"/>
                <w:szCs w:val="20"/>
              </w:rPr>
              <w:t>a</w:t>
            </w:r>
            <w:r w:rsidRPr="00F62253">
              <w:rPr>
                <w:rFonts w:ascii="Segoe UI" w:hAnsi="Segoe UI" w:cs="Segoe UI"/>
                <w:sz w:val="20"/>
                <w:szCs w:val="20"/>
              </w:rPr>
              <w:t>lth p</w:t>
            </w:r>
            <w:r w:rsidRPr="00F62253">
              <w:rPr>
                <w:rFonts w:ascii="Segoe UI" w:hAnsi="Segoe UI" w:cs="Segoe UI"/>
                <w:spacing w:val="1"/>
                <w:sz w:val="20"/>
                <w:szCs w:val="20"/>
              </w:rPr>
              <w:t>l</w:t>
            </w:r>
            <w:r w:rsidRPr="00F62253">
              <w:rPr>
                <w:rFonts w:ascii="Segoe UI" w:hAnsi="Segoe UI" w:cs="Segoe UI"/>
                <w:sz w:val="20"/>
                <w:szCs w:val="20"/>
              </w:rPr>
              <w:t>an on any terms the enrollee chooses?</w:t>
            </w:r>
          </w:p>
        </w:tc>
        <w:tc>
          <w:tcPr>
            <w:tcW w:w="1351" w:type="dxa"/>
            <w:tcBorders>
              <w:bottom w:val="single" w:sz="4" w:space="0" w:color="auto"/>
            </w:tcBorders>
          </w:tcPr>
          <w:p w14:paraId="25CCF140" w14:textId="77777777" w:rsidR="00941C24" w:rsidRPr="002A288A" w:rsidRDefault="00941C24" w:rsidP="00941C24">
            <w:pPr>
              <w:spacing w:before="120" w:after="120"/>
              <w:rPr>
                <w:rFonts w:ascii="Arial" w:hAnsi="Arial" w:cs="Arial"/>
                <w:sz w:val="18"/>
                <w:szCs w:val="18"/>
              </w:rPr>
            </w:pPr>
          </w:p>
        </w:tc>
      </w:tr>
      <w:tr w:rsidR="00941C24" w14:paraId="21AF3814" w14:textId="77777777" w:rsidTr="00FF4D1B">
        <w:trPr>
          <w:trHeight w:val="193"/>
          <w:jc w:val="center"/>
        </w:trPr>
        <w:tc>
          <w:tcPr>
            <w:tcW w:w="1435" w:type="dxa"/>
            <w:vMerge/>
          </w:tcPr>
          <w:p w14:paraId="0DD15833" w14:textId="77777777" w:rsidR="00941C24" w:rsidRPr="00F62253" w:rsidRDefault="00941C24" w:rsidP="00941C24">
            <w:pPr>
              <w:spacing w:before="120" w:after="120" w:line="203" w:lineRule="exact"/>
              <w:ind w:left="-54" w:right="-20"/>
              <w:rPr>
                <w:rFonts w:ascii="Segoe UI" w:eastAsia="Arial" w:hAnsi="Segoe UI" w:cs="Segoe UI"/>
                <w:b/>
                <w:sz w:val="20"/>
                <w:szCs w:val="20"/>
              </w:rPr>
            </w:pPr>
          </w:p>
        </w:tc>
        <w:tc>
          <w:tcPr>
            <w:tcW w:w="1322" w:type="dxa"/>
            <w:vMerge/>
          </w:tcPr>
          <w:p w14:paraId="33315CF7"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07C851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48.43.087(2)</w:t>
            </w:r>
          </w:p>
        </w:tc>
        <w:tc>
          <w:tcPr>
            <w:tcW w:w="8227" w:type="dxa"/>
            <w:tcBorders>
              <w:top w:val="single" w:sz="4" w:space="0" w:color="auto"/>
              <w:bottom w:val="single" w:sz="4" w:space="0" w:color="auto"/>
            </w:tcBorders>
          </w:tcPr>
          <w:p w14:paraId="2AF1A9BF"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allow the enrollee to obtain mental health services solely at his own expense IF:</w:t>
            </w:r>
          </w:p>
          <w:p w14:paraId="1409C6B4"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The enrollee’s mental health care coverage is exhausted</w:t>
            </w:r>
          </w:p>
          <w:p w14:paraId="56189159"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During an appeal or adverse certification process</w:t>
            </w:r>
          </w:p>
          <w:p w14:paraId="078CF8C0" w14:textId="77777777" w:rsidR="00941C24" w:rsidRPr="00F62253" w:rsidRDefault="00941C24" w:rsidP="00941C24">
            <w:pPr>
              <w:pStyle w:val="NoSpacing"/>
              <w:numPr>
                <w:ilvl w:val="0"/>
                <w:numId w:val="34"/>
              </w:numPr>
              <w:rPr>
                <w:rFonts w:ascii="Segoe UI" w:hAnsi="Segoe UI" w:cs="Segoe UI"/>
                <w:sz w:val="20"/>
                <w:szCs w:val="20"/>
              </w:rPr>
            </w:pPr>
            <w:r w:rsidRPr="00F62253">
              <w:rPr>
                <w:rFonts w:ascii="Segoe UI" w:hAnsi="Segoe UI" w:cs="Segoe UI"/>
                <w:sz w:val="20"/>
                <w:szCs w:val="20"/>
              </w:rPr>
              <w:t>When an enrollee’s condition is excluded from coverage; or</w:t>
            </w:r>
          </w:p>
          <w:p w14:paraId="462F8310" w14:textId="77E50F15" w:rsidR="006D52A5" w:rsidRPr="00387095" w:rsidRDefault="00941C24" w:rsidP="006149CB">
            <w:pPr>
              <w:pStyle w:val="NoSpacing"/>
              <w:numPr>
                <w:ilvl w:val="0"/>
                <w:numId w:val="34"/>
              </w:numPr>
              <w:rPr>
                <w:rFonts w:ascii="Segoe UI" w:hAnsi="Segoe UI" w:cs="Segoe UI"/>
                <w:sz w:val="20"/>
                <w:szCs w:val="20"/>
              </w:rPr>
            </w:pPr>
            <w:r w:rsidRPr="00F62253">
              <w:rPr>
                <w:rFonts w:ascii="Segoe UI" w:hAnsi="Segoe UI" w:cs="Segoe UI"/>
                <w:sz w:val="20"/>
                <w:szCs w:val="20"/>
              </w:rPr>
              <w:t>For any other clinically appropriate reason at any time.</w:t>
            </w:r>
          </w:p>
        </w:tc>
        <w:tc>
          <w:tcPr>
            <w:tcW w:w="1351" w:type="dxa"/>
            <w:tcBorders>
              <w:top w:val="single" w:sz="4" w:space="0" w:color="auto"/>
              <w:bottom w:val="single" w:sz="4" w:space="0" w:color="auto"/>
            </w:tcBorders>
          </w:tcPr>
          <w:p w14:paraId="27C3E830" w14:textId="77777777" w:rsidR="00941C24" w:rsidRPr="002A288A" w:rsidRDefault="00941C24" w:rsidP="00941C24">
            <w:pPr>
              <w:spacing w:before="120" w:after="120"/>
              <w:rPr>
                <w:rFonts w:ascii="Arial" w:hAnsi="Arial" w:cs="Arial"/>
                <w:sz w:val="18"/>
                <w:szCs w:val="18"/>
              </w:rPr>
            </w:pPr>
          </w:p>
        </w:tc>
      </w:tr>
      <w:tr w:rsidR="00941C24" w14:paraId="3B126230" w14:textId="77777777" w:rsidTr="00FF4D1B">
        <w:trPr>
          <w:trHeight w:val="193"/>
          <w:jc w:val="center"/>
        </w:trPr>
        <w:tc>
          <w:tcPr>
            <w:tcW w:w="1435" w:type="dxa"/>
            <w:shd w:val="clear" w:color="auto" w:fill="000000" w:themeFill="text1"/>
          </w:tcPr>
          <w:p w14:paraId="5A072B69"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6019344F" w14:textId="77777777" w:rsidR="00941C24" w:rsidRPr="00F62253" w:rsidRDefault="00941C24" w:rsidP="00941C24">
            <w:pPr>
              <w:pStyle w:val="NoSpacing"/>
              <w:rPr>
                <w:rFonts w:ascii="Segoe UI" w:hAnsi="Segoe UI" w:cs="Segoe UI"/>
                <w:sz w:val="20"/>
                <w:szCs w:val="20"/>
              </w:rPr>
            </w:pPr>
          </w:p>
        </w:tc>
        <w:tc>
          <w:tcPr>
            <w:tcW w:w="1828" w:type="dxa"/>
            <w:tcBorders>
              <w:bottom w:val="nil"/>
            </w:tcBorders>
            <w:shd w:val="clear" w:color="auto" w:fill="000000" w:themeFill="text1"/>
          </w:tcPr>
          <w:p w14:paraId="41F89A6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94779B7" w14:textId="77777777" w:rsidR="00941C24" w:rsidRPr="00F62253"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461552B2" w14:textId="77777777" w:rsidR="00941C24" w:rsidRPr="002A288A" w:rsidRDefault="00941C24" w:rsidP="00941C24">
            <w:pPr>
              <w:pStyle w:val="NoSpacing"/>
              <w:rPr>
                <w:rFonts w:ascii="Arial" w:hAnsi="Arial"/>
                <w:sz w:val="18"/>
                <w:szCs w:val="18"/>
              </w:rPr>
            </w:pPr>
          </w:p>
        </w:tc>
      </w:tr>
      <w:tr w:rsidR="00941C24" w14:paraId="753C00D6" w14:textId="77777777" w:rsidTr="00FF4D1B">
        <w:trPr>
          <w:trHeight w:val="193"/>
          <w:jc w:val="center"/>
        </w:trPr>
        <w:tc>
          <w:tcPr>
            <w:tcW w:w="1435" w:type="dxa"/>
            <w:vMerge w:val="restart"/>
          </w:tcPr>
          <w:p w14:paraId="4B4D9804" w14:textId="77777777" w:rsidR="00941C24" w:rsidRPr="00F62253" w:rsidRDefault="00941C24" w:rsidP="00941C24">
            <w:pPr>
              <w:spacing w:before="120" w:after="120"/>
              <w:jc w:val="center"/>
              <w:rPr>
                <w:rFonts w:ascii="Segoe UI" w:hAnsi="Segoe UI" w:cs="Segoe UI"/>
                <w:b/>
                <w:sz w:val="20"/>
                <w:szCs w:val="20"/>
              </w:rPr>
            </w:pPr>
            <w:r w:rsidRPr="00F62253">
              <w:rPr>
                <w:rFonts w:ascii="Segoe UI" w:hAnsi="Segoe UI" w:cs="Segoe UI"/>
                <w:b/>
                <w:sz w:val="20"/>
                <w:szCs w:val="20"/>
              </w:rPr>
              <w:t>Eosinophilic Gastro-intestinal Associated Disorder – Elemental Formula</w:t>
            </w:r>
          </w:p>
        </w:tc>
        <w:tc>
          <w:tcPr>
            <w:tcW w:w="1322" w:type="dxa"/>
            <w:vMerge w:val="restart"/>
          </w:tcPr>
          <w:p w14:paraId="7ACD9D5A" w14:textId="77777777" w:rsidR="00941C24" w:rsidRPr="00F62253" w:rsidRDefault="00941C24" w:rsidP="00941C24">
            <w:pPr>
              <w:spacing w:before="120" w:after="120"/>
              <w:rPr>
                <w:rFonts w:ascii="Segoe UI" w:hAnsi="Segoe UI" w:cs="Segoe UI"/>
                <w:sz w:val="20"/>
                <w:szCs w:val="20"/>
              </w:rPr>
            </w:pPr>
          </w:p>
        </w:tc>
        <w:tc>
          <w:tcPr>
            <w:tcW w:w="1828" w:type="dxa"/>
            <w:tcBorders>
              <w:bottom w:val="single" w:sz="4" w:space="0" w:color="auto"/>
            </w:tcBorders>
          </w:tcPr>
          <w:p w14:paraId="3D1A85F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(1)</w:t>
            </w:r>
          </w:p>
          <w:p w14:paraId="3D927A19"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3762E65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Must offer coverage for medically necessary elemental formula, regardless of delivery method, when a licensed provider with prescriptive authority diagnoses a patient with an eosinophilic gastrointestinal associated disorder and orders and supervises the use of the elemental formula.</w:t>
            </w:r>
          </w:p>
        </w:tc>
        <w:tc>
          <w:tcPr>
            <w:tcW w:w="1351" w:type="dxa"/>
            <w:tcBorders>
              <w:bottom w:val="single" w:sz="4" w:space="0" w:color="auto"/>
            </w:tcBorders>
          </w:tcPr>
          <w:p w14:paraId="682BD94B" w14:textId="77777777" w:rsidR="00941C24" w:rsidRPr="002A288A" w:rsidRDefault="00941C24" w:rsidP="00941C24">
            <w:pPr>
              <w:spacing w:before="120" w:after="120"/>
              <w:rPr>
                <w:rFonts w:ascii="Arial" w:hAnsi="Arial" w:cs="Arial"/>
                <w:sz w:val="18"/>
                <w:szCs w:val="18"/>
              </w:rPr>
            </w:pPr>
          </w:p>
        </w:tc>
      </w:tr>
      <w:tr w:rsidR="00941C24" w14:paraId="3201B88C" w14:textId="77777777" w:rsidTr="00FF4D1B">
        <w:trPr>
          <w:trHeight w:val="193"/>
          <w:jc w:val="center"/>
        </w:trPr>
        <w:tc>
          <w:tcPr>
            <w:tcW w:w="1435" w:type="dxa"/>
            <w:vMerge/>
          </w:tcPr>
          <w:p w14:paraId="19F915D8" w14:textId="77777777" w:rsidR="00941C24" w:rsidRPr="00F62253" w:rsidRDefault="00941C24" w:rsidP="00941C24">
            <w:pPr>
              <w:spacing w:before="120" w:after="120"/>
              <w:rPr>
                <w:rFonts w:ascii="Segoe UI" w:hAnsi="Segoe UI" w:cs="Segoe UI"/>
                <w:b/>
                <w:sz w:val="20"/>
                <w:szCs w:val="20"/>
              </w:rPr>
            </w:pPr>
          </w:p>
        </w:tc>
        <w:tc>
          <w:tcPr>
            <w:tcW w:w="1322" w:type="dxa"/>
            <w:vMerge/>
          </w:tcPr>
          <w:p w14:paraId="03C7BBF1" w14:textId="77777777" w:rsidR="00941C24" w:rsidRPr="00F62253" w:rsidRDefault="00941C24" w:rsidP="00941C24">
            <w:pPr>
              <w:spacing w:before="120" w:after="120"/>
              <w:rPr>
                <w:rFonts w:ascii="Segoe UI" w:hAnsi="Segoe UI" w:cs="Segoe UI"/>
                <w:sz w:val="20"/>
                <w:szCs w:val="20"/>
              </w:rPr>
            </w:pPr>
          </w:p>
        </w:tc>
        <w:tc>
          <w:tcPr>
            <w:tcW w:w="1828" w:type="dxa"/>
            <w:tcBorders>
              <w:top w:val="single" w:sz="4" w:space="0" w:color="auto"/>
              <w:bottom w:val="nil"/>
            </w:tcBorders>
          </w:tcPr>
          <w:p w14:paraId="2081B01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48.43.176 (2)</w:t>
            </w:r>
          </w:p>
        </w:tc>
        <w:tc>
          <w:tcPr>
            <w:tcW w:w="8227" w:type="dxa"/>
            <w:tcBorders>
              <w:top w:val="single" w:sz="4" w:space="0" w:color="auto"/>
              <w:bottom w:val="nil"/>
            </w:tcBorders>
          </w:tcPr>
          <w:p w14:paraId="2A4C59C3"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Issuer may require prior authorization or impose other appropriate utilization controls in approving coverage for medically necessary elemental formula.</w:t>
            </w:r>
          </w:p>
        </w:tc>
        <w:tc>
          <w:tcPr>
            <w:tcW w:w="1351" w:type="dxa"/>
            <w:tcBorders>
              <w:top w:val="single" w:sz="4" w:space="0" w:color="auto"/>
              <w:bottom w:val="nil"/>
            </w:tcBorders>
          </w:tcPr>
          <w:p w14:paraId="4E1C62A8" w14:textId="77777777" w:rsidR="00941C24" w:rsidRPr="002A288A" w:rsidRDefault="00941C24" w:rsidP="00941C24">
            <w:pPr>
              <w:spacing w:before="120" w:after="120"/>
              <w:rPr>
                <w:rFonts w:ascii="Arial" w:hAnsi="Arial" w:cs="Arial"/>
                <w:sz w:val="18"/>
                <w:szCs w:val="18"/>
              </w:rPr>
            </w:pPr>
          </w:p>
        </w:tc>
      </w:tr>
      <w:tr w:rsidR="00941C24" w14:paraId="16291ED6" w14:textId="77777777" w:rsidTr="004511A2">
        <w:trPr>
          <w:trHeight w:val="193"/>
          <w:jc w:val="center"/>
        </w:trPr>
        <w:tc>
          <w:tcPr>
            <w:tcW w:w="1435" w:type="dxa"/>
            <w:shd w:val="clear" w:color="auto" w:fill="000000" w:themeFill="text1"/>
          </w:tcPr>
          <w:p w14:paraId="0711B3D2" w14:textId="77777777" w:rsidR="00941C24" w:rsidRPr="00F62253" w:rsidRDefault="00941C24" w:rsidP="00941C24">
            <w:pPr>
              <w:pStyle w:val="NoSpacing"/>
              <w:rPr>
                <w:rFonts w:ascii="Segoe UI" w:hAnsi="Segoe UI" w:cs="Segoe UI"/>
                <w:sz w:val="20"/>
                <w:szCs w:val="20"/>
              </w:rPr>
            </w:pPr>
          </w:p>
        </w:tc>
        <w:tc>
          <w:tcPr>
            <w:tcW w:w="1322" w:type="dxa"/>
            <w:shd w:val="clear" w:color="auto" w:fill="000000" w:themeFill="text1"/>
          </w:tcPr>
          <w:p w14:paraId="4D2C346A" w14:textId="77777777" w:rsidR="00941C24" w:rsidRPr="00F62253" w:rsidRDefault="00941C24" w:rsidP="00941C24">
            <w:pPr>
              <w:pStyle w:val="NoSpacing"/>
              <w:rPr>
                <w:rFonts w:ascii="Segoe UI" w:hAnsi="Segoe UI" w:cs="Segoe UI"/>
                <w:sz w:val="20"/>
                <w:szCs w:val="20"/>
              </w:rPr>
            </w:pPr>
          </w:p>
        </w:tc>
        <w:tc>
          <w:tcPr>
            <w:tcW w:w="1828" w:type="dxa"/>
            <w:tcBorders>
              <w:top w:val="nil"/>
              <w:bottom w:val="nil"/>
            </w:tcBorders>
            <w:shd w:val="clear" w:color="auto" w:fill="000000" w:themeFill="text1"/>
          </w:tcPr>
          <w:p w14:paraId="33E39808"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shd w:val="clear" w:color="auto" w:fill="000000" w:themeFill="text1"/>
          </w:tcPr>
          <w:p w14:paraId="3D4C365C" w14:textId="77777777" w:rsidR="00941C24" w:rsidRPr="00F62253" w:rsidRDefault="00941C24" w:rsidP="00941C24">
            <w:pPr>
              <w:pStyle w:val="NoSpacing"/>
              <w:rPr>
                <w:rFonts w:ascii="Segoe UI" w:hAnsi="Segoe UI" w:cs="Segoe UI"/>
                <w:sz w:val="20"/>
                <w:szCs w:val="20"/>
              </w:rPr>
            </w:pPr>
          </w:p>
        </w:tc>
        <w:tc>
          <w:tcPr>
            <w:tcW w:w="1351" w:type="dxa"/>
            <w:tcBorders>
              <w:top w:val="nil"/>
              <w:bottom w:val="nil"/>
            </w:tcBorders>
            <w:shd w:val="clear" w:color="auto" w:fill="000000" w:themeFill="text1"/>
          </w:tcPr>
          <w:p w14:paraId="2FCE3DE4" w14:textId="77777777" w:rsidR="00941C24" w:rsidRPr="002A288A" w:rsidRDefault="00941C24" w:rsidP="00941C24">
            <w:pPr>
              <w:pStyle w:val="NoSpacing"/>
              <w:rPr>
                <w:rFonts w:ascii="Arial" w:hAnsi="Arial"/>
                <w:sz w:val="18"/>
                <w:szCs w:val="18"/>
              </w:rPr>
            </w:pPr>
          </w:p>
        </w:tc>
      </w:tr>
      <w:tr w:rsidR="00941C24" w14:paraId="639FDF0C" w14:textId="77777777" w:rsidTr="00FF4D1B">
        <w:trPr>
          <w:trHeight w:val="917"/>
          <w:jc w:val="center"/>
        </w:trPr>
        <w:tc>
          <w:tcPr>
            <w:tcW w:w="1435" w:type="dxa"/>
            <w:vMerge w:val="restart"/>
          </w:tcPr>
          <w:p w14:paraId="4290A466" w14:textId="77777777" w:rsidR="00941C24" w:rsidRPr="00F62253" w:rsidRDefault="00941C24" w:rsidP="00941C24">
            <w:pPr>
              <w:spacing w:before="120" w:after="120" w:line="203" w:lineRule="exact"/>
              <w:ind w:right="-20"/>
              <w:jc w:val="center"/>
              <w:rPr>
                <w:rFonts w:ascii="Segoe UI" w:eastAsia="Arial" w:hAnsi="Segoe UI" w:cs="Segoe UI"/>
                <w:b/>
                <w:w w:val="110"/>
                <w:sz w:val="20"/>
                <w:szCs w:val="20"/>
              </w:rPr>
            </w:pPr>
            <w:r w:rsidRPr="00F62253">
              <w:rPr>
                <w:rFonts w:ascii="Segoe UI" w:eastAsia="Arial" w:hAnsi="Segoe UI" w:cs="Segoe UI"/>
                <w:b/>
                <w:sz w:val="20"/>
                <w:szCs w:val="20"/>
              </w:rPr>
              <w:t>E</w:t>
            </w:r>
            <w:r w:rsidRPr="00F62253">
              <w:rPr>
                <w:rFonts w:ascii="Segoe UI" w:eastAsia="Arial" w:hAnsi="Segoe UI" w:cs="Segoe UI"/>
                <w:b/>
                <w:spacing w:val="-3"/>
                <w:sz w:val="20"/>
                <w:szCs w:val="20"/>
              </w:rPr>
              <w:t>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w:t>
            </w:r>
          </w:p>
          <w:p w14:paraId="41FFC0C9"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0B93AFCC"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3BCBD13E" w14:textId="77777777" w:rsidR="00941C24" w:rsidRPr="00F62253" w:rsidRDefault="00941C24" w:rsidP="00941C24">
            <w:pPr>
              <w:spacing w:before="120" w:after="120" w:line="203" w:lineRule="exact"/>
              <w:ind w:left="109" w:right="-20"/>
              <w:rPr>
                <w:rFonts w:ascii="Segoe UI" w:eastAsia="Arial" w:hAnsi="Segoe UI" w:cs="Segoe UI"/>
                <w:b/>
                <w:w w:val="110"/>
                <w:sz w:val="20"/>
                <w:szCs w:val="20"/>
              </w:rPr>
            </w:pPr>
          </w:p>
          <w:p w14:paraId="152710D7" w14:textId="77777777" w:rsidR="00941C24" w:rsidRPr="00F62253" w:rsidRDefault="00941C24" w:rsidP="00941C24">
            <w:pPr>
              <w:spacing w:before="120" w:after="120" w:line="203" w:lineRule="exact"/>
              <w:ind w:right="-20"/>
              <w:rPr>
                <w:rFonts w:ascii="Segoe UI" w:eastAsia="Arial" w:hAnsi="Segoe UI" w:cs="Segoe UI"/>
                <w:b/>
                <w:sz w:val="20"/>
                <w:szCs w:val="20"/>
              </w:rPr>
            </w:pPr>
          </w:p>
          <w:p w14:paraId="16BDCF5D"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AC8F2AA"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5A1208FF"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00F0030B"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12B17FC3" w14:textId="77777777" w:rsidR="00941C24" w:rsidRPr="00F62253" w:rsidRDefault="00941C24" w:rsidP="00941C24">
            <w:pPr>
              <w:spacing w:before="120" w:after="120" w:line="203" w:lineRule="exact"/>
              <w:ind w:right="-20"/>
              <w:rPr>
                <w:rFonts w:ascii="Segoe UI" w:eastAsia="Arial" w:hAnsi="Segoe UI" w:cs="Segoe UI"/>
                <w:b/>
                <w:w w:val="110"/>
                <w:sz w:val="20"/>
                <w:szCs w:val="20"/>
              </w:rPr>
            </w:pPr>
          </w:p>
          <w:p w14:paraId="7784ACA3" w14:textId="0CBF32F4" w:rsidR="00941C24" w:rsidRPr="00F62253" w:rsidRDefault="00941C24" w:rsidP="00941C24">
            <w:pPr>
              <w:spacing w:before="120" w:after="120" w:line="203" w:lineRule="exact"/>
              <w:ind w:right="-20"/>
              <w:jc w:val="center"/>
              <w:rPr>
                <w:rFonts w:ascii="Segoe UI" w:eastAsia="Arial" w:hAnsi="Segoe UI" w:cs="Segoe UI"/>
                <w:b/>
                <w:sz w:val="20"/>
                <w:szCs w:val="20"/>
              </w:rP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vMerge w:val="restart"/>
          </w:tcPr>
          <w:p w14:paraId="37DFCF3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201C6CE2"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42 U.S.C. §300gg-5(a)</w:t>
            </w:r>
          </w:p>
          <w:p w14:paraId="7D89EB0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hAnsi="Segoe UI" w:cs="Segoe UI"/>
                <w:i/>
                <w:sz w:val="20"/>
                <w:szCs w:val="20"/>
              </w:rPr>
              <w:t>See</w:t>
            </w:r>
            <w:r w:rsidRPr="00BB195E">
              <w:rPr>
                <w:rFonts w:ascii="Segoe UI" w:hAnsi="Segoe UI" w:cs="Segoe UI"/>
                <w:sz w:val="20"/>
                <w:szCs w:val="20"/>
              </w:rPr>
              <w:t xml:space="preserve"> </w:t>
            </w:r>
            <w:r w:rsidRPr="00491F76">
              <w:rPr>
                <w:rStyle w:val="Hyperlink"/>
                <w:rFonts w:ascii="Segoe UI" w:hAnsi="Segoe UI" w:cs="Segoe UI"/>
                <w:sz w:val="20"/>
                <w:szCs w:val="20"/>
              </w:rPr>
              <w:t>ACA FAQ Part XV</w:t>
            </w:r>
          </w:p>
        </w:tc>
        <w:tc>
          <w:tcPr>
            <w:tcW w:w="8227" w:type="dxa"/>
            <w:tcBorders>
              <w:top w:val="nil"/>
              <w:bottom w:val="single" w:sz="4" w:space="0" w:color="auto"/>
            </w:tcBorders>
          </w:tcPr>
          <w:p w14:paraId="2F0A259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Plan and Issuer must not discriminate with respect to participation under the plan against any provider acting within the scope of that provider’s license or certification under applicable State law. (Reimbursement rates may vary based on quality or performance measures.)</w:t>
            </w:r>
          </w:p>
        </w:tc>
        <w:tc>
          <w:tcPr>
            <w:tcW w:w="1351" w:type="dxa"/>
            <w:tcBorders>
              <w:top w:val="nil"/>
              <w:bottom w:val="single" w:sz="4" w:space="0" w:color="auto"/>
            </w:tcBorders>
          </w:tcPr>
          <w:p w14:paraId="3351C92F" w14:textId="77777777" w:rsidR="00941C24" w:rsidRPr="002A288A" w:rsidRDefault="00941C24" w:rsidP="00941C24">
            <w:pPr>
              <w:spacing w:before="120" w:after="120"/>
              <w:rPr>
                <w:rFonts w:ascii="Arial" w:hAnsi="Arial" w:cs="Arial"/>
                <w:sz w:val="18"/>
                <w:szCs w:val="18"/>
              </w:rPr>
            </w:pPr>
          </w:p>
        </w:tc>
      </w:tr>
      <w:tr w:rsidR="00941C24" w14:paraId="0D25AB01" w14:textId="77777777" w:rsidTr="00FF4D1B">
        <w:trPr>
          <w:trHeight w:val="193"/>
          <w:jc w:val="center"/>
        </w:trPr>
        <w:tc>
          <w:tcPr>
            <w:tcW w:w="1435" w:type="dxa"/>
            <w:vMerge/>
          </w:tcPr>
          <w:p w14:paraId="073CBA70"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FC8FD7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CB02F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p>
          <w:p w14:paraId="2E25703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48.43.</w:t>
            </w:r>
            <w:r w:rsidRPr="00BB195E">
              <w:rPr>
                <w:rFonts w:ascii="Segoe UI" w:eastAsia="Arial" w:hAnsi="Segoe UI" w:cs="Segoe UI"/>
                <w:spacing w:val="1"/>
                <w:sz w:val="20"/>
                <w:szCs w:val="20"/>
              </w:rPr>
              <w:t>04</w:t>
            </w:r>
            <w:r w:rsidRPr="00BB195E">
              <w:rPr>
                <w:rFonts w:ascii="Segoe UI" w:eastAsia="Arial" w:hAnsi="Segoe UI" w:cs="Segoe UI"/>
                <w:sz w:val="20"/>
                <w:szCs w:val="20"/>
              </w:rPr>
              <w:t>5 (1)(a)(</w:t>
            </w:r>
            <w:proofErr w:type="spellStart"/>
            <w:r w:rsidRPr="00BB195E">
              <w:rPr>
                <w:rFonts w:ascii="Segoe UI" w:eastAsia="Arial" w:hAnsi="Segoe UI" w:cs="Segoe UI"/>
                <w:sz w:val="20"/>
                <w:szCs w:val="20"/>
              </w:rPr>
              <w:t>i</w:t>
            </w:r>
            <w:proofErr w:type="spellEnd"/>
            <w:proofErr w:type="gramStart"/>
            <w:r w:rsidRPr="00BB195E">
              <w:rPr>
                <w:rFonts w:ascii="Segoe UI" w:eastAsia="Arial" w:hAnsi="Segoe UI" w:cs="Segoe UI"/>
                <w:sz w:val="20"/>
                <w:szCs w:val="20"/>
              </w:rPr>
              <w:t>);</w:t>
            </w:r>
            <w:proofErr w:type="gramEnd"/>
          </w:p>
          <w:p w14:paraId="6D4F75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284-170-200(2</w:t>
            </w:r>
            <w:proofErr w:type="gramStart"/>
            <w:r w:rsidRPr="00BB195E">
              <w:rPr>
                <w:rFonts w:ascii="Segoe UI" w:eastAsia="Arial" w:hAnsi="Segoe UI" w:cs="Segoe UI"/>
                <w:sz w:val="20"/>
                <w:szCs w:val="20"/>
              </w:rPr>
              <w:t>);</w:t>
            </w:r>
            <w:proofErr w:type="gramEnd"/>
          </w:p>
          <w:p w14:paraId="1C5029B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48.43.515(1)</w:t>
            </w:r>
          </w:p>
        </w:tc>
        <w:tc>
          <w:tcPr>
            <w:tcW w:w="8227" w:type="dxa"/>
            <w:tcBorders>
              <w:top w:val="single" w:sz="4" w:space="0" w:color="auto"/>
              <w:bottom w:val="single" w:sz="4" w:space="0" w:color="auto"/>
            </w:tcBorders>
          </w:tcPr>
          <w:p w14:paraId="4A5CA1C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Eve</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ca</w:t>
            </w:r>
            <w:r w:rsidRPr="00F62253">
              <w:rPr>
                <w:rFonts w:ascii="Segoe UI" w:hAnsi="Segoe UI" w:cs="Segoe UI"/>
                <w:spacing w:val="2"/>
                <w:sz w:val="20"/>
                <w:szCs w:val="20"/>
              </w:rPr>
              <w:t>t</w:t>
            </w:r>
            <w:r w:rsidRPr="00F62253">
              <w:rPr>
                <w:rFonts w:ascii="Segoe UI" w:hAnsi="Segoe UI" w:cs="Segoe UI"/>
                <w:sz w:val="20"/>
                <w:szCs w:val="20"/>
              </w:rPr>
              <w:t>ego</w:t>
            </w:r>
            <w:r w:rsidRPr="00F62253">
              <w:rPr>
                <w:rFonts w:ascii="Segoe UI" w:hAnsi="Segoe UI" w:cs="Segoe UI"/>
                <w:spacing w:val="1"/>
                <w:sz w:val="20"/>
                <w:szCs w:val="20"/>
              </w:rPr>
              <w:t>r</w:t>
            </w:r>
            <w:r w:rsidRPr="00F62253">
              <w:rPr>
                <w:rFonts w:ascii="Segoe UI" w:hAnsi="Segoe UI" w:cs="Segoe UI"/>
                <w:sz w:val="20"/>
                <w:szCs w:val="20"/>
              </w:rPr>
              <w:t>y</w:t>
            </w:r>
            <w:r w:rsidRPr="00F62253">
              <w:rPr>
                <w:rFonts w:ascii="Segoe UI" w:hAnsi="Segoe UI" w:cs="Segoe UI"/>
                <w:spacing w:val="-2"/>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provider m</w:t>
            </w:r>
            <w:r w:rsidRPr="00F62253">
              <w:rPr>
                <w:rFonts w:ascii="Segoe UI" w:hAnsi="Segoe UI" w:cs="Segoe UI"/>
                <w:spacing w:val="1"/>
                <w:sz w:val="20"/>
                <w:szCs w:val="20"/>
              </w:rPr>
              <w:t>u</w:t>
            </w:r>
            <w:r w:rsidRPr="00F62253">
              <w:rPr>
                <w:rFonts w:ascii="Segoe UI" w:hAnsi="Segoe UI" w:cs="Segoe UI"/>
                <w:sz w:val="20"/>
                <w:szCs w:val="20"/>
              </w:rPr>
              <w:t>st</w:t>
            </w:r>
            <w:r w:rsidRPr="00F62253">
              <w:rPr>
                <w:rFonts w:ascii="Segoe UI" w:hAnsi="Segoe UI" w:cs="Segoe UI"/>
                <w:spacing w:val="-2"/>
                <w:sz w:val="20"/>
                <w:szCs w:val="20"/>
              </w:rPr>
              <w:t xml:space="preserve"> </w:t>
            </w:r>
            <w:r w:rsidRPr="00F62253">
              <w:rPr>
                <w:rFonts w:ascii="Segoe UI" w:hAnsi="Segoe UI" w:cs="Segoe UI"/>
                <w:sz w:val="20"/>
                <w:szCs w:val="20"/>
              </w:rPr>
              <w:t>be permitte</w:t>
            </w:r>
            <w:r w:rsidRPr="00F62253">
              <w:rPr>
                <w:rFonts w:ascii="Segoe UI" w:hAnsi="Segoe UI" w:cs="Segoe UI"/>
                <w:spacing w:val="1"/>
                <w:sz w:val="20"/>
                <w:szCs w:val="20"/>
              </w:rPr>
              <w:t>d to provide covered services</w:t>
            </w:r>
            <w:r w:rsidRPr="00F62253">
              <w:rPr>
                <w:rFonts w:ascii="Segoe UI" w:hAnsi="Segoe UI" w:cs="Segoe UI"/>
                <w:sz w:val="20"/>
                <w:szCs w:val="20"/>
              </w:rPr>
              <w:t>, if the treatment</w:t>
            </w:r>
            <w:r w:rsidRPr="00F62253">
              <w:rPr>
                <w:rFonts w:ascii="Segoe UI" w:hAnsi="Segoe UI" w:cs="Segoe UI"/>
                <w:spacing w:val="1"/>
                <w:sz w:val="20"/>
                <w:szCs w:val="20"/>
              </w:rPr>
              <w:t xml:space="preserve"> is </w:t>
            </w:r>
            <w:r w:rsidRPr="00F62253">
              <w:rPr>
                <w:rFonts w:ascii="Segoe UI" w:hAnsi="Segoe UI" w:cs="Segoe UI"/>
                <w:spacing w:val="-3"/>
                <w:sz w:val="20"/>
                <w:szCs w:val="20"/>
              </w:rPr>
              <w:t>w</w:t>
            </w:r>
            <w:r w:rsidRPr="00F62253">
              <w:rPr>
                <w:rFonts w:ascii="Segoe UI" w:hAnsi="Segoe UI" w:cs="Segoe UI"/>
                <w:spacing w:val="1"/>
                <w:sz w:val="20"/>
                <w:szCs w:val="20"/>
              </w:rPr>
              <w:t>i</w:t>
            </w:r>
            <w:r w:rsidRPr="00F62253">
              <w:rPr>
                <w:rFonts w:ascii="Segoe UI" w:hAnsi="Segoe UI" w:cs="Segoe UI"/>
                <w:sz w:val="20"/>
                <w:szCs w:val="20"/>
              </w:rPr>
              <w:t>thin the scope of</w:t>
            </w:r>
            <w:r w:rsidRPr="00F62253">
              <w:rPr>
                <w:rFonts w:ascii="Segoe UI" w:hAnsi="Segoe UI" w:cs="Segoe UI"/>
                <w:spacing w:val="-1"/>
                <w:sz w:val="20"/>
                <w:szCs w:val="20"/>
              </w:rPr>
              <w:t xml:space="preserve"> the provider’s </w:t>
            </w:r>
            <w:r w:rsidRPr="00F62253">
              <w:rPr>
                <w:rFonts w:ascii="Segoe UI" w:hAnsi="Segoe UI" w:cs="Segoe UI"/>
                <w:sz w:val="20"/>
                <w:szCs w:val="20"/>
              </w:rPr>
              <w:t>li</w:t>
            </w:r>
            <w:r w:rsidRPr="00F62253">
              <w:rPr>
                <w:rFonts w:ascii="Segoe UI" w:hAnsi="Segoe UI" w:cs="Segoe UI"/>
                <w:spacing w:val="1"/>
                <w:sz w:val="20"/>
                <w:szCs w:val="20"/>
              </w:rPr>
              <w:t>c</w:t>
            </w:r>
            <w:r w:rsidRPr="00F62253">
              <w:rPr>
                <w:rFonts w:ascii="Segoe UI" w:hAnsi="Segoe UI" w:cs="Segoe UI"/>
                <w:sz w:val="20"/>
                <w:szCs w:val="20"/>
              </w:rPr>
              <w:t>en</w:t>
            </w:r>
            <w:r w:rsidRPr="00F62253">
              <w:rPr>
                <w:rFonts w:ascii="Segoe UI" w:hAnsi="Segoe UI" w:cs="Segoe UI"/>
                <w:spacing w:val="1"/>
                <w:sz w:val="20"/>
                <w:szCs w:val="20"/>
              </w:rPr>
              <w:t>s</w:t>
            </w:r>
            <w:r w:rsidRPr="00F62253">
              <w:rPr>
                <w:rFonts w:ascii="Segoe UI" w:hAnsi="Segoe UI" w:cs="Segoe UI"/>
                <w:sz w:val="20"/>
                <w:szCs w:val="20"/>
              </w:rPr>
              <w:t>ure.  Each enrollee must have adequate choice among providers.</w:t>
            </w:r>
          </w:p>
        </w:tc>
        <w:tc>
          <w:tcPr>
            <w:tcW w:w="1351" w:type="dxa"/>
            <w:tcBorders>
              <w:top w:val="single" w:sz="4" w:space="0" w:color="auto"/>
              <w:bottom w:val="single" w:sz="4" w:space="0" w:color="auto"/>
            </w:tcBorders>
          </w:tcPr>
          <w:p w14:paraId="5EB627E7" w14:textId="77777777" w:rsidR="00941C24" w:rsidRPr="002A288A" w:rsidRDefault="00941C24" w:rsidP="00941C24">
            <w:pPr>
              <w:spacing w:before="120" w:after="120"/>
              <w:rPr>
                <w:rFonts w:ascii="Arial" w:hAnsi="Arial" w:cs="Arial"/>
                <w:sz w:val="18"/>
                <w:szCs w:val="18"/>
              </w:rPr>
            </w:pPr>
          </w:p>
        </w:tc>
      </w:tr>
      <w:tr w:rsidR="00941C24" w14:paraId="459D8A3B" w14:textId="77777777" w:rsidTr="00FF4D1B">
        <w:trPr>
          <w:trHeight w:val="193"/>
          <w:jc w:val="center"/>
        </w:trPr>
        <w:tc>
          <w:tcPr>
            <w:tcW w:w="1435" w:type="dxa"/>
            <w:vMerge/>
          </w:tcPr>
          <w:p w14:paraId="791DEFE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C8A112C"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27C16FC5"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WAC 284-170-270(2 and 3</w:t>
            </w:r>
            <w:proofErr w:type="gramStart"/>
            <w:r w:rsidRPr="00491F76">
              <w:rPr>
                <w:rFonts w:ascii="Segoe UI" w:hAnsi="Segoe UI" w:cs="Segoe UI"/>
                <w:color w:val="000000" w:themeColor="text1"/>
                <w:sz w:val="20"/>
                <w:szCs w:val="20"/>
              </w:rPr>
              <w:t>);</w:t>
            </w:r>
            <w:proofErr w:type="gramEnd"/>
          </w:p>
          <w:p w14:paraId="42E9A78A" w14:textId="77777777" w:rsidR="00941C24" w:rsidRPr="00BB195E" w:rsidRDefault="00941C24" w:rsidP="00941C24">
            <w:pPr>
              <w:pStyle w:val="NoSpacing"/>
              <w:jc w:val="center"/>
              <w:rPr>
                <w:rFonts w:ascii="Segoe UI" w:eastAsia="Arial" w:hAnsi="Segoe UI" w:cs="Segoe UI"/>
                <w:spacing w:val="1"/>
                <w:sz w:val="20"/>
                <w:szCs w:val="20"/>
              </w:rPr>
            </w:pPr>
            <w:r w:rsidRPr="00491F76">
              <w:rPr>
                <w:rFonts w:ascii="Segoe UI" w:eastAsia="Arial" w:hAnsi="Segoe UI" w:cs="Segoe UI"/>
                <w:color w:val="000000" w:themeColor="text1"/>
                <w:spacing w:val="1"/>
                <w:sz w:val="20"/>
                <w:szCs w:val="20"/>
              </w:rPr>
              <w:t>RCW 48.43.045(1)(a)(ii)</w:t>
            </w:r>
          </w:p>
        </w:tc>
        <w:tc>
          <w:tcPr>
            <w:tcW w:w="8227" w:type="dxa"/>
            <w:tcBorders>
              <w:top w:val="single" w:sz="4" w:space="0" w:color="auto"/>
              <w:bottom w:val="single" w:sz="4" w:space="0" w:color="auto"/>
            </w:tcBorders>
          </w:tcPr>
          <w:p w14:paraId="18CD4435"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Provi</w:t>
            </w:r>
            <w:r w:rsidRPr="00F62253">
              <w:rPr>
                <w:rFonts w:ascii="Segoe UI" w:hAnsi="Segoe UI" w:cs="Segoe UI"/>
                <w:spacing w:val="1"/>
                <w:sz w:val="20"/>
                <w:szCs w:val="20"/>
              </w:rPr>
              <w:t>d</w:t>
            </w:r>
            <w:r w:rsidRPr="00F62253">
              <w:rPr>
                <w:rFonts w:ascii="Segoe UI" w:hAnsi="Segoe UI" w:cs="Segoe UI"/>
                <w:sz w:val="20"/>
                <w:szCs w:val="20"/>
              </w:rPr>
              <w:t>ers can</w:t>
            </w:r>
            <w:r w:rsidRPr="00F62253">
              <w:rPr>
                <w:rFonts w:ascii="Segoe UI" w:hAnsi="Segoe UI" w:cs="Segoe UI"/>
                <w:spacing w:val="1"/>
                <w:sz w:val="20"/>
                <w:szCs w:val="20"/>
              </w:rPr>
              <w:t xml:space="preserve"> </w:t>
            </w:r>
            <w:r w:rsidRPr="00F62253">
              <w:rPr>
                <w:rFonts w:ascii="Segoe UI" w:hAnsi="Segoe UI" w:cs="Segoe UI"/>
                <w:sz w:val="20"/>
                <w:szCs w:val="20"/>
              </w:rPr>
              <w:t>be re</w:t>
            </w:r>
            <w:r w:rsidRPr="00F62253">
              <w:rPr>
                <w:rFonts w:ascii="Segoe UI" w:hAnsi="Segoe UI" w:cs="Segoe UI"/>
                <w:spacing w:val="1"/>
                <w:sz w:val="20"/>
                <w:szCs w:val="20"/>
              </w:rPr>
              <w:t>q</w:t>
            </w:r>
            <w:r w:rsidRPr="00F62253">
              <w:rPr>
                <w:rFonts w:ascii="Segoe UI" w:hAnsi="Segoe UI" w:cs="Segoe UI"/>
                <w:spacing w:val="-1"/>
                <w:sz w:val="20"/>
                <w:szCs w:val="20"/>
              </w:rPr>
              <w:t>u</w:t>
            </w:r>
            <w:r w:rsidRPr="00F62253">
              <w:rPr>
                <w:rFonts w:ascii="Segoe UI" w:hAnsi="Segoe UI" w:cs="Segoe UI"/>
                <w:sz w:val="20"/>
                <w:szCs w:val="20"/>
              </w:rPr>
              <w:t>ir</w:t>
            </w:r>
            <w:r w:rsidRPr="00F62253">
              <w:rPr>
                <w:rFonts w:ascii="Segoe UI" w:hAnsi="Segoe UI" w:cs="Segoe UI"/>
                <w:spacing w:val="1"/>
                <w:sz w:val="20"/>
                <w:szCs w:val="20"/>
              </w:rPr>
              <w:t>e</w:t>
            </w:r>
            <w:r w:rsidRPr="00F62253">
              <w:rPr>
                <w:rFonts w:ascii="Segoe UI" w:hAnsi="Segoe UI" w:cs="Segoe UI"/>
                <w:sz w:val="20"/>
                <w:szCs w:val="20"/>
              </w:rPr>
              <w:t>d to</w:t>
            </w:r>
            <w:r w:rsidRPr="00F62253">
              <w:rPr>
                <w:rFonts w:ascii="Segoe UI" w:hAnsi="Segoe UI" w:cs="Segoe UI"/>
                <w:spacing w:val="-1"/>
                <w:sz w:val="20"/>
                <w:szCs w:val="20"/>
              </w:rPr>
              <w:t xml:space="preserve"> </w:t>
            </w:r>
            <w:r w:rsidRPr="00F62253">
              <w:rPr>
                <w:rFonts w:ascii="Segoe UI" w:hAnsi="Segoe UI" w:cs="Segoe UI"/>
                <w:sz w:val="20"/>
                <w:szCs w:val="20"/>
              </w:rPr>
              <w:t>conform</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ith</w:t>
            </w:r>
            <w:r w:rsidRPr="00F62253">
              <w:rPr>
                <w:rFonts w:ascii="Segoe UI" w:hAnsi="Segoe UI" w:cs="Segoe UI"/>
                <w:spacing w:val="-1"/>
                <w:sz w:val="20"/>
                <w:szCs w:val="20"/>
              </w:rPr>
              <w:t xml:space="preserve"> </w:t>
            </w:r>
            <w:r w:rsidRPr="00F62253">
              <w:rPr>
                <w:rFonts w:ascii="Segoe UI" w:hAnsi="Segoe UI" w:cs="Segoe UI"/>
                <w:spacing w:val="1"/>
                <w:sz w:val="20"/>
                <w:szCs w:val="20"/>
              </w:rPr>
              <w:t>c</w:t>
            </w:r>
            <w:r w:rsidRPr="00F62253">
              <w:rPr>
                <w:rFonts w:ascii="Segoe UI" w:hAnsi="Segoe UI" w:cs="Segoe UI"/>
                <w:spacing w:val="-1"/>
                <w:sz w:val="20"/>
                <w:szCs w:val="20"/>
              </w:rPr>
              <w:t>a</w:t>
            </w:r>
            <w:r w:rsidRPr="00F62253">
              <w:rPr>
                <w:rFonts w:ascii="Segoe UI" w:hAnsi="Segoe UI" w:cs="Segoe UI"/>
                <w:sz w:val="20"/>
                <w:szCs w:val="20"/>
              </w:rPr>
              <w:t>rrier sta</w:t>
            </w:r>
            <w:r w:rsidRPr="00F62253">
              <w:rPr>
                <w:rFonts w:ascii="Segoe UI" w:hAnsi="Segoe UI" w:cs="Segoe UI"/>
                <w:spacing w:val="1"/>
                <w:sz w:val="20"/>
                <w:szCs w:val="20"/>
              </w:rPr>
              <w:t>n</w:t>
            </w:r>
            <w:r w:rsidRPr="00F62253">
              <w:rPr>
                <w:rFonts w:ascii="Segoe UI" w:hAnsi="Segoe UI" w:cs="Segoe UI"/>
                <w:sz w:val="20"/>
                <w:szCs w:val="20"/>
              </w:rPr>
              <w:t>dar</w:t>
            </w:r>
            <w:r w:rsidRPr="00F62253">
              <w:rPr>
                <w:rFonts w:ascii="Segoe UI" w:hAnsi="Segoe UI" w:cs="Segoe UI"/>
                <w:spacing w:val="1"/>
                <w:sz w:val="20"/>
                <w:szCs w:val="20"/>
              </w:rPr>
              <w:t>d</w:t>
            </w:r>
            <w:r w:rsidRPr="00F62253">
              <w:rPr>
                <w:rFonts w:ascii="Segoe UI" w:hAnsi="Segoe UI" w:cs="Segoe UI"/>
                <w:sz w:val="20"/>
                <w:szCs w:val="20"/>
              </w:rPr>
              <w:t>s for</w:t>
            </w:r>
            <w:r w:rsidRPr="00F62253">
              <w:rPr>
                <w:rFonts w:ascii="Segoe UI" w:hAnsi="Segoe UI" w:cs="Segoe UI"/>
                <w:spacing w:val="-2"/>
                <w:sz w:val="20"/>
                <w:szCs w:val="20"/>
              </w:rPr>
              <w:t xml:space="preserve"> </w:t>
            </w:r>
            <w:r w:rsidRPr="00F62253">
              <w:rPr>
                <w:rFonts w:ascii="Segoe UI" w:hAnsi="Segoe UI" w:cs="Segoe UI"/>
                <w:sz w:val="20"/>
                <w:szCs w:val="20"/>
              </w:rPr>
              <w:t>cost - Conta</w:t>
            </w:r>
            <w:r w:rsidRPr="00F62253">
              <w:rPr>
                <w:rFonts w:ascii="Segoe UI" w:hAnsi="Segoe UI" w:cs="Segoe UI"/>
                <w:spacing w:val="1"/>
                <w:sz w:val="20"/>
                <w:szCs w:val="20"/>
              </w:rPr>
              <w:t>i</w:t>
            </w:r>
            <w:r w:rsidRPr="00F62253">
              <w:rPr>
                <w:rFonts w:ascii="Segoe UI" w:hAnsi="Segoe UI" w:cs="Segoe UI"/>
                <w:sz w:val="20"/>
                <w:szCs w:val="20"/>
              </w:rPr>
              <w:t>nment, administrative procedures, and provision of cost-effective, clinically effective services.</w:t>
            </w:r>
          </w:p>
        </w:tc>
        <w:tc>
          <w:tcPr>
            <w:tcW w:w="1351" w:type="dxa"/>
            <w:tcBorders>
              <w:top w:val="single" w:sz="4" w:space="0" w:color="auto"/>
              <w:bottom w:val="single" w:sz="4" w:space="0" w:color="auto"/>
            </w:tcBorders>
          </w:tcPr>
          <w:p w14:paraId="15BE6E63" w14:textId="77777777" w:rsidR="00941C24" w:rsidRPr="002A288A" w:rsidRDefault="00941C24" w:rsidP="00941C24">
            <w:pPr>
              <w:spacing w:before="120" w:after="120"/>
              <w:rPr>
                <w:rFonts w:ascii="Arial" w:hAnsi="Arial" w:cs="Arial"/>
                <w:sz w:val="18"/>
                <w:szCs w:val="18"/>
              </w:rPr>
            </w:pPr>
          </w:p>
        </w:tc>
      </w:tr>
      <w:tr w:rsidR="00941C24" w14:paraId="4E75EC95" w14:textId="77777777" w:rsidTr="00FF4D1B">
        <w:trPr>
          <w:trHeight w:val="193"/>
          <w:jc w:val="center"/>
        </w:trPr>
        <w:tc>
          <w:tcPr>
            <w:tcW w:w="1435" w:type="dxa"/>
            <w:vMerge/>
          </w:tcPr>
          <w:p w14:paraId="47CCD11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77E99D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6EE11E01"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WAC</w:t>
            </w:r>
          </w:p>
          <w:p w14:paraId="4D48F616" w14:textId="77777777" w:rsidR="00941C24" w:rsidRPr="00491F76" w:rsidRDefault="00941C24" w:rsidP="00941C24">
            <w:pPr>
              <w:pStyle w:val="NoSpacing"/>
              <w:jc w:val="center"/>
              <w:rPr>
                <w:rFonts w:ascii="Segoe UI" w:eastAsia="Arial" w:hAnsi="Segoe UI" w:cs="Segoe UI"/>
                <w:color w:val="000000" w:themeColor="text1"/>
                <w:spacing w:val="1"/>
                <w:sz w:val="20"/>
                <w:szCs w:val="20"/>
              </w:rPr>
            </w:pPr>
            <w:r w:rsidRPr="00491F76">
              <w:rPr>
                <w:rFonts w:ascii="Segoe UI" w:eastAsia="Arial" w:hAnsi="Segoe UI" w:cs="Segoe UI"/>
                <w:color w:val="000000" w:themeColor="text1"/>
                <w:spacing w:val="1"/>
                <w:sz w:val="20"/>
                <w:szCs w:val="20"/>
              </w:rPr>
              <w:t>284-170-270(2)</w:t>
            </w:r>
          </w:p>
          <w:p w14:paraId="03158F39"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6D24406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lastRenderedPageBreak/>
              <w:t xml:space="preserve">Issuers may place reasonable limits on specific services rendered by specific categories of providers based on relevant information or evidence of the type </w:t>
            </w:r>
            <w:r w:rsidRPr="00F62253">
              <w:rPr>
                <w:rFonts w:ascii="Segoe UI" w:hAnsi="Segoe UI" w:cs="Segoe UI"/>
                <w:sz w:val="20"/>
                <w:szCs w:val="20"/>
              </w:rPr>
              <w:lastRenderedPageBreak/>
              <w:t>usually considered and relied upon in making determinations of cost-effectiveness or clinical efficacy. However, health plans must not contain unreasonable limits.</w:t>
            </w:r>
          </w:p>
        </w:tc>
        <w:tc>
          <w:tcPr>
            <w:tcW w:w="1351" w:type="dxa"/>
            <w:tcBorders>
              <w:top w:val="single" w:sz="4" w:space="0" w:color="auto"/>
              <w:bottom w:val="single" w:sz="4" w:space="0" w:color="auto"/>
            </w:tcBorders>
          </w:tcPr>
          <w:p w14:paraId="22C72F7F" w14:textId="77777777" w:rsidR="00941C24" w:rsidRPr="002A288A" w:rsidRDefault="00941C24" w:rsidP="00941C24">
            <w:pPr>
              <w:spacing w:before="120" w:after="120"/>
              <w:rPr>
                <w:rFonts w:ascii="Arial" w:hAnsi="Arial" w:cs="Arial"/>
                <w:sz w:val="18"/>
                <w:szCs w:val="18"/>
              </w:rPr>
            </w:pPr>
          </w:p>
        </w:tc>
      </w:tr>
      <w:tr w:rsidR="00941C24" w14:paraId="605AC499" w14:textId="77777777" w:rsidTr="00FF4D1B">
        <w:trPr>
          <w:trHeight w:val="193"/>
          <w:jc w:val="center"/>
        </w:trPr>
        <w:tc>
          <w:tcPr>
            <w:tcW w:w="1435" w:type="dxa"/>
            <w:vMerge/>
          </w:tcPr>
          <w:p w14:paraId="1D01FAF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0062368"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6893DC6"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A13AB79"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w:t>
            </w:r>
          </w:p>
        </w:tc>
        <w:tc>
          <w:tcPr>
            <w:tcW w:w="8227" w:type="dxa"/>
            <w:tcBorders>
              <w:top w:val="single" w:sz="4" w:space="0" w:color="auto"/>
              <w:bottom w:val="single" w:sz="4" w:space="0" w:color="auto"/>
            </w:tcBorders>
          </w:tcPr>
          <w:p w14:paraId="6FA612ED"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may use restricted networks.</w:t>
            </w:r>
          </w:p>
        </w:tc>
        <w:tc>
          <w:tcPr>
            <w:tcW w:w="1351" w:type="dxa"/>
            <w:tcBorders>
              <w:top w:val="single" w:sz="4" w:space="0" w:color="auto"/>
              <w:bottom w:val="single" w:sz="4" w:space="0" w:color="auto"/>
            </w:tcBorders>
          </w:tcPr>
          <w:p w14:paraId="5131035C" w14:textId="77777777" w:rsidR="00941C24" w:rsidRPr="002A288A" w:rsidRDefault="00941C24" w:rsidP="00941C24">
            <w:pPr>
              <w:spacing w:before="120" w:after="120"/>
              <w:rPr>
                <w:rFonts w:ascii="Arial" w:hAnsi="Arial" w:cs="Arial"/>
                <w:sz w:val="18"/>
                <w:szCs w:val="18"/>
              </w:rPr>
            </w:pPr>
          </w:p>
        </w:tc>
      </w:tr>
      <w:tr w:rsidR="00941C24" w14:paraId="13CF594B" w14:textId="77777777" w:rsidTr="00FF4D1B">
        <w:trPr>
          <w:trHeight w:val="193"/>
          <w:jc w:val="center"/>
        </w:trPr>
        <w:tc>
          <w:tcPr>
            <w:tcW w:w="1435" w:type="dxa"/>
            <w:vMerge/>
          </w:tcPr>
          <w:p w14:paraId="15351C2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31865764"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09D372E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0FEB6D52"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284-170-270(4)(a)</w:t>
            </w:r>
          </w:p>
        </w:tc>
        <w:tc>
          <w:tcPr>
            <w:tcW w:w="8227" w:type="dxa"/>
            <w:tcBorders>
              <w:top w:val="single" w:sz="4" w:space="0" w:color="auto"/>
              <w:bottom w:val="single" w:sz="4" w:space="0" w:color="auto"/>
            </w:tcBorders>
          </w:tcPr>
          <w:p w14:paraId="55CDAA1F"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Plans that use “gatekeepers” or “Medical Homes” for access to specialists may use them for access to specified categories of providers.</w:t>
            </w:r>
          </w:p>
        </w:tc>
        <w:tc>
          <w:tcPr>
            <w:tcW w:w="1351" w:type="dxa"/>
            <w:tcBorders>
              <w:top w:val="single" w:sz="4" w:space="0" w:color="auto"/>
              <w:bottom w:val="single" w:sz="4" w:space="0" w:color="auto"/>
            </w:tcBorders>
          </w:tcPr>
          <w:p w14:paraId="4E043E1A" w14:textId="77777777" w:rsidR="00941C24" w:rsidRPr="002A288A" w:rsidRDefault="00941C24" w:rsidP="00941C24">
            <w:pPr>
              <w:spacing w:before="120" w:after="120"/>
              <w:rPr>
                <w:rFonts w:ascii="Arial" w:hAnsi="Arial" w:cs="Arial"/>
                <w:sz w:val="18"/>
                <w:szCs w:val="18"/>
              </w:rPr>
            </w:pPr>
          </w:p>
        </w:tc>
      </w:tr>
      <w:tr w:rsidR="00941C24" w14:paraId="0F2BBDDE" w14:textId="77777777" w:rsidTr="00FF4D1B">
        <w:trPr>
          <w:trHeight w:val="193"/>
          <w:jc w:val="center"/>
        </w:trPr>
        <w:tc>
          <w:tcPr>
            <w:tcW w:w="1435" w:type="dxa"/>
            <w:vMerge/>
          </w:tcPr>
          <w:p w14:paraId="14A150A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BA04900"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F1D442B"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WAC</w:t>
            </w:r>
          </w:p>
          <w:p w14:paraId="40CCDDD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284-170-270(5)</w:t>
            </w:r>
          </w:p>
        </w:tc>
        <w:tc>
          <w:tcPr>
            <w:tcW w:w="8227" w:type="dxa"/>
            <w:tcBorders>
              <w:top w:val="single" w:sz="4" w:space="0" w:color="auto"/>
              <w:bottom w:val="single" w:sz="4" w:space="0" w:color="auto"/>
            </w:tcBorders>
          </w:tcPr>
          <w:p w14:paraId="0E667D9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Issuers may not offer coverage for services by certain categories of providers solely as a </w:t>
            </w:r>
            <w:proofErr w:type="gramStart"/>
            <w:r w:rsidRPr="00F62253">
              <w:rPr>
                <w:rFonts w:ascii="Segoe UI" w:hAnsi="Segoe UI" w:cs="Segoe UI"/>
                <w:sz w:val="20"/>
                <w:szCs w:val="20"/>
              </w:rPr>
              <w:t>separately-priced</w:t>
            </w:r>
            <w:proofErr w:type="gramEnd"/>
            <w:r w:rsidRPr="00F62253">
              <w:rPr>
                <w:rFonts w:ascii="Segoe UI" w:hAnsi="Segoe UI" w:cs="Segoe UI"/>
                <w:sz w:val="20"/>
                <w:szCs w:val="20"/>
              </w:rPr>
              <w:t xml:space="preserve"> optional benefit (e.g., chiropractic care; acupuncture). </w:t>
            </w:r>
          </w:p>
        </w:tc>
        <w:tc>
          <w:tcPr>
            <w:tcW w:w="1351" w:type="dxa"/>
            <w:tcBorders>
              <w:top w:val="single" w:sz="4" w:space="0" w:color="auto"/>
              <w:bottom w:val="single" w:sz="4" w:space="0" w:color="auto"/>
            </w:tcBorders>
          </w:tcPr>
          <w:p w14:paraId="0CED859E" w14:textId="77777777" w:rsidR="00941C24" w:rsidRPr="002A288A" w:rsidRDefault="00941C24" w:rsidP="00941C24">
            <w:pPr>
              <w:spacing w:before="120" w:after="120"/>
              <w:rPr>
                <w:rFonts w:ascii="Arial" w:hAnsi="Arial" w:cs="Arial"/>
                <w:sz w:val="18"/>
                <w:szCs w:val="18"/>
              </w:rPr>
            </w:pPr>
          </w:p>
        </w:tc>
      </w:tr>
      <w:tr w:rsidR="00941C24" w14:paraId="3C7C625E" w14:textId="77777777" w:rsidTr="00FF4D1B">
        <w:trPr>
          <w:trHeight w:val="193"/>
          <w:jc w:val="center"/>
        </w:trPr>
        <w:tc>
          <w:tcPr>
            <w:tcW w:w="1435" w:type="dxa"/>
            <w:vMerge/>
          </w:tcPr>
          <w:p w14:paraId="1C1F9B5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397C44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7050D56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48.44.220;</w:t>
            </w:r>
            <w:proofErr w:type="gramEnd"/>
          </w:p>
          <w:p w14:paraId="6818419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48.44.225</w:t>
            </w:r>
          </w:p>
        </w:tc>
        <w:tc>
          <w:tcPr>
            <w:tcW w:w="8227" w:type="dxa"/>
            <w:tcBorders>
              <w:top w:val="single" w:sz="4" w:space="0" w:color="auto"/>
              <w:bottom w:val="single" w:sz="4" w:space="0" w:color="auto"/>
            </w:tcBorders>
          </w:tcPr>
          <w:p w14:paraId="0599F27D"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Contract must cover services performed by a Registered Nurse, Advanced Registered Nurse Practitioner, or podiatrist if:</w:t>
            </w:r>
          </w:p>
        </w:tc>
        <w:tc>
          <w:tcPr>
            <w:tcW w:w="1351" w:type="dxa"/>
            <w:tcBorders>
              <w:top w:val="single" w:sz="4" w:space="0" w:color="auto"/>
              <w:bottom w:val="single" w:sz="4" w:space="0" w:color="auto"/>
            </w:tcBorders>
          </w:tcPr>
          <w:p w14:paraId="7DF85FB3" w14:textId="77777777" w:rsidR="00941C24" w:rsidRPr="002A288A" w:rsidRDefault="00941C24" w:rsidP="00941C24">
            <w:pPr>
              <w:spacing w:before="120" w:after="120"/>
              <w:rPr>
                <w:rFonts w:ascii="Arial" w:hAnsi="Arial" w:cs="Arial"/>
                <w:sz w:val="18"/>
                <w:szCs w:val="18"/>
              </w:rPr>
            </w:pPr>
          </w:p>
        </w:tc>
      </w:tr>
      <w:tr w:rsidR="00941C24" w14:paraId="163656F1" w14:textId="77777777" w:rsidTr="00FF4D1B">
        <w:trPr>
          <w:trHeight w:val="193"/>
          <w:jc w:val="center"/>
        </w:trPr>
        <w:tc>
          <w:tcPr>
            <w:tcW w:w="1435" w:type="dxa"/>
            <w:vMerge/>
          </w:tcPr>
          <w:p w14:paraId="0AD6923C"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4B4B25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nil"/>
            </w:tcBorders>
          </w:tcPr>
          <w:p w14:paraId="032B2D7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29</w:t>
            </w:r>
            <w:r w:rsidRPr="00BB195E">
              <w:rPr>
                <w:rFonts w:ascii="Segoe UI" w:eastAsia="Arial" w:hAnsi="Segoe UI" w:cs="Segoe UI"/>
                <w:sz w:val="20"/>
                <w:szCs w:val="20"/>
              </w:rPr>
              <w:t>0</w:t>
            </w:r>
          </w:p>
        </w:tc>
        <w:tc>
          <w:tcPr>
            <w:tcW w:w="8227" w:type="dxa"/>
            <w:tcBorders>
              <w:top w:val="single" w:sz="4" w:space="0" w:color="auto"/>
              <w:bottom w:val="nil"/>
            </w:tcBorders>
          </w:tcPr>
          <w:p w14:paraId="2A7D0BD9"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the service is within the scope of the provider’s license, and </w:t>
            </w:r>
          </w:p>
        </w:tc>
        <w:tc>
          <w:tcPr>
            <w:tcW w:w="1351" w:type="dxa"/>
            <w:tcBorders>
              <w:top w:val="single" w:sz="4" w:space="0" w:color="auto"/>
              <w:bottom w:val="nil"/>
            </w:tcBorders>
          </w:tcPr>
          <w:p w14:paraId="1A3C4BD8" w14:textId="77777777" w:rsidR="00941C24" w:rsidRPr="002A288A" w:rsidRDefault="00941C24" w:rsidP="00941C24">
            <w:pPr>
              <w:spacing w:before="120" w:after="120"/>
              <w:rPr>
                <w:rFonts w:ascii="Arial" w:hAnsi="Arial" w:cs="Arial"/>
                <w:sz w:val="18"/>
                <w:szCs w:val="18"/>
              </w:rPr>
            </w:pPr>
          </w:p>
        </w:tc>
      </w:tr>
      <w:tr w:rsidR="00941C24" w14:paraId="551B9C62" w14:textId="77777777" w:rsidTr="00FF4D1B">
        <w:trPr>
          <w:trHeight w:val="193"/>
          <w:jc w:val="center"/>
        </w:trPr>
        <w:tc>
          <w:tcPr>
            <w:tcW w:w="1435" w:type="dxa"/>
            <w:vMerge/>
          </w:tcPr>
          <w:p w14:paraId="3DB21B3E"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74CBDC2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nil"/>
              <w:bottom w:val="single" w:sz="4" w:space="0" w:color="auto"/>
            </w:tcBorders>
          </w:tcPr>
          <w:p w14:paraId="4BC8F08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48.44.300</w:t>
            </w:r>
          </w:p>
        </w:tc>
        <w:tc>
          <w:tcPr>
            <w:tcW w:w="8227" w:type="dxa"/>
            <w:tcBorders>
              <w:top w:val="nil"/>
              <w:bottom w:val="single" w:sz="4" w:space="0" w:color="auto"/>
            </w:tcBorders>
          </w:tcPr>
          <w:p w14:paraId="76C10FC9" w14:textId="77777777" w:rsidR="00941C24" w:rsidRPr="00F62253" w:rsidRDefault="00941C24" w:rsidP="00941C24">
            <w:pPr>
              <w:pStyle w:val="NoSpacing"/>
              <w:numPr>
                <w:ilvl w:val="0"/>
                <w:numId w:val="35"/>
              </w:numPr>
              <w:rPr>
                <w:rFonts w:ascii="Segoe UI" w:hAnsi="Segoe UI" w:cs="Segoe UI"/>
                <w:sz w:val="20"/>
                <w:szCs w:val="20"/>
              </w:rPr>
            </w:pPr>
            <w:r w:rsidRPr="00BD0BDD">
              <w:rPr>
                <w:rFonts w:ascii="Segoe UI" w:hAnsi="Segoe UI" w:cs="Segoe UI"/>
                <w:sz w:val="20"/>
                <w:szCs w:val="20"/>
              </w:rPr>
              <w:t xml:space="preserve">the contract would have covered the service if it had been performed by a physician </w:t>
            </w:r>
            <w:proofErr w:type="gramStart"/>
            <w:r w:rsidRPr="00BD0BDD">
              <w:rPr>
                <w:rFonts w:ascii="Segoe UI" w:hAnsi="Segoe UI" w:cs="Segoe UI"/>
                <w:sz w:val="20"/>
                <w:szCs w:val="20"/>
              </w:rPr>
              <w:t>licensed  under</w:t>
            </w:r>
            <w:proofErr w:type="gramEnd"/>
            <w:r w:rsidRPr="00BD0BDD">
              <w:rPr>
                <w:rFonts w:ascii="Segoe UI" w:hAnsi="Segoe UI" w:cs="Segoe UI"/>
                <w:sz w:val="20"/>
                <w:szCs w:val="20"/>
              </w:rPr>
              <w:t xml:space="preserve"> Chapter </w:t>
            </w:r>
            <w:r w:rsidRPr="00491F76">
              <w:rPr>
                <w:rStyle w:val="Hyperlink"/>
                <w:rFonts w:ascii="Segoe UI" w:eastAsia="Arial" w:hAnsi="Segoe UI" w:cs="Segoe UI"/>
                <w:sz w:val="20"/>
                <w:szCs w:val="20"/>
              </w:rPr>
              <w:t>18.71</w:t>
            </w:r>
            <w:r w:rsidRPr="00BD0BDD">
              <w:rPr>
                <w:rFonts w:ascii="Segoe UI" w:hAnsi="Segoe UI" w:cs="Segoe UI"/>
                <w:sz w:val="20"/>
                <w:szCs w:val="20"/>
              </w:rPr>
              <w:t xml:space="preserve"> RCW.</w:t>
            </w:r>
          </w:p>
        </w:tc>
        <w:tc>
          <w:tcPr>
            <w:tcW w:w="1351" w:type="dxa"/>
            <w:tcBorders>
              <w:top w:val="nil"/>
              <w:bottom w:val="single" w:sz="4" w:space="0" w:color="auto"/>
            </w:tcBorders>
          </w:tcPr>
          <w:p w14:paraId="6787858F" w14:textId="77777777" w:rsidR="00941C24" w:rsidRPr="002A288A" w:rsidRDefault="00941C24" w:rsidP="00941C24">
            <w:pPr>
              <w:spacing w:before="120" w:after="120"/>
              <w:rPr>
                <w:rFonts w:ascii="Arial" w:hAnsi="Arial" w:cs="Arial"/>
                <w:sz w:val="18"/>
                <w:szCs w:val="18"/>
              </w:rPr>
            </w:pPr>
          </w:p>
        </w:tc>
      </w:tr>
      <w:tr w:rsidR="00941C24" w14:paraId="6E8D63FB" w14:textId="77777777" w:rsidTr="00FF4D1B">
        <w:trPr>
          <w:trHeight w:val="193"/>
          <w:jc w:val="center"/>
        </w:trPr>
        <w:tc>
          <w:tcPr>
            <w:tcW w:w="1435" w:type="dxa"/>
            <w:vMerge/>
          </w:tcPr>
          <w:p w14:paraId="1F4B48D9"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2636803B"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3E21148"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45(1)</w:t>
            </w:r>
          </w:p>
          <w:p w14:paraId="62BDB352" w14:textId="77777777" w:rsidR="00941C24" w:rsidRPr="00BB195E" w:rsidRDefault="00941C24" w:rsidP="00941C24">
            <w:pPr>
              <w:pStyle w:val="NoSpacing"/>
              <w:jc w:val="center"/>
              <w:rPr>
                <w:rFonts w:ascii="Segoe UI" w:eastAsia="Arial" w:hAnsi="Segoe UI" w:cs="Segoe UI"/>
                <w:sz w:val="20"/>
                <w:szCs w:val="20"/>
              </w:rPr>
            </w:pPr>
          </w:p>
          <w:p w14:paraId="22954B86" w14:textId="77777777" w:rsidR="00941C24" w:rsidRPr="00BB195E" w:rsidRDefault="00941C24" w:rsidP="00941C24">
            <w:pPr>
              <w:pStyle w:val="NoSpacing"/>
              <w:jc w:val="center"/>
              <w:rPr>
                <w:rFonts w:ascii="Segoe UI" w:eastAsia="Arial" w:hAnsi="Segoe UI" w:cs="Segoe UI"/>
                <w:sz w:val="20"/>
                <w:szCs w:val="20"/>
              </w:rPr>
            </w:pPr>
          </w:p>
          <w:p w14:paraId="547F1B63"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2B4A7849"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contain the following provision, or substantial equivalent:</w:t>
            </w:r>
          </w:p>
          <w:p w14:paraId="62F561C2"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 xml:space="preserve">"Benefits under this contract will not be denied for any health care service performed by a registered nurse licensed to practice under chapter </w:t>
            </w:r>
            <w:hyperlink r:id="rId26" w:history="1">
              <w:r w:rsidRPr="00F62253">
                <w:rPr>
                  <w:rStyle w:val="Hyperlink"/>
                  <w:rFonts w:ascii="Segoe UI" w:hAnsi="Segoe UI" w:cs="Segoe UI"/>
                  <w:color w:val="auto"/>
                  <w:sz w:val="20"/>
                  <w:szCs w:val="20"/>
                  <w:u w:val="none"/>
                </w:rPr>
                <w:t>18.88</w:t>
              </w:r>
            </w:hyperlink>
            <w:r w:rsidRPr="00F62253">
              <w:rPr>
                <w:rFonts w:ascii="Segoe UI" w:hAnsi="Segoe UI" w:cs="Segoe UI"/>
                <w:sz w:val="20"/>
                <w:szCs w:val="20"/>
              </w:rPr>
              <w:t xml:space="preserve"> RCW, if first, the service performed was within the lawful scope of such nurse's license, and second, this contract would have provided benefits if such service had been performed by a doctor of medicine licensed to practice under chapter </w:t>
            </w:r>
            <w:hyperlink r:id="rId27" w:history="1">
              <w:r w:rsidRPr="00F62253">
                <w:rPr>
                  <w:rStyle w:val="Hyperlink"/>
                  <w:rFonts w:ascii="Segoe UI" w:hAnsi="Segoe UI" w:cs="Segoe UI"/>
                  <w:color w:val="auto"/>
                  <w:sz w:val="20"/>
                  <w:szCs w:val="20"/>
                  <w:u w:val="none"/>
                </w:rPr>
                <w:t>18.71</w:t>
              </w:r>
            </w:hyperlink>
            <w:r w:rsidRPr="00F62253">
              <w:rPr>
                <w:rFonts w:ascii="Segoe UI" w:hAnsi="Segoe UI" w:cs="Segoe UI"/>
                <w:sz w:val="20"/>
                <w:szCs w:val="20"/>
              </w:rPr>
              <w:t xml:space="preserve"> RCW.</w:t>
            </w:r>
          </w:p>
        </w:tc>
        <w:tc>
          <w:tcPr>
            <w:tcW w:w="1351" w:type="dxa"/>
            <w:tcBorders>
              <w:top w:val="single" w:sz="4" w:space="0" w:color="auto"/>
              <w:bottom w:val="single" w:sz="4" w:space="0" w:color="auto"/>
            </w:tcBorders>
          </w:tcPr>
          <w:p w14:paraId="7AB43620" w14:textId="77777777" w:rsidR="00941C24" w:rsidRPr="002A288A" w:rsidRDefault="00941C24" w:rsidP="00941C24">
            <w:pPr>
              <w:spacing w:before="120" w:after="120"/>
              <w:rPr>
                <w:rFonts w:ascii="Arial" w:hAnsi="Arial" w:cs="Arial"/>
                <w:sz w:val="18"/>
                <w:szCs w:val="18"/>
              </w:rPr>
            </w:pPr>
          </w:p>
        </w:tc>
      </w:tr>
      <w:tr w:rsidR="00941C24" w14:paraId="17772C2E" w14:textId="77777777" w:rsidTr="00FF4D1B">
        <w:trPr>
          <w:trHeight w:val="193"/>
          <w:jc w:val="center"/>
        </w:trPr>
        <w:tc>
          <w:tcPr>
            <w:tcW w:w="1435" w:type="dxa"/>
            <w:vMerge/>
          </w:tcPr>
          <w:p w14:paraId="414185DA"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09B8C4CE"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1062C6B1"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WAC 284-44-045(4)</w:t>
            </w:r>
          </w:p>
        </w:tc>
        <w:tc>
          <w:tcPr>
            <w:tcW w:w="8227" w:type="dxa"/>
            <w:tcBorders>
              <w:top w:val="single" w:sz="4" w:space="0" w:color="auto"/>
              <w:bottom w:val="single" w:sz="4" w:space="0" w:color="auto"/>
            </w:tcBorders>
          </w:tcPr>
          <w:p w14:paraId="386D1C1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contract may not contain a provision which places restrictions or limitations on benefits for services by nurses or any class of doctors which are not also placed on benefits for services by other doctors. An example of an impermissible provision would be one which limited the number of office calls made to a registered nurse to a number less than the limit for office calls made to a medical doctor. </w:t>
            </w:r>
          </w:p>
        </w:tc>
        <w:tc>
          <w:tcPr>
            <w:tcW w:w="1351" w:type="dxa"/>
            <w:tcBorders>
              <w:top w:val="single" w:sz="4" w:space="0" w:color="auto"/>
              <w:bottom w:val="single" w:sz="4" w:space="0" w:color="auto"/>
            </w:tcBorders>
          </w:tcPr>
          <w:p w14:paraId="4CDB6324" w14:textId="77777777" w:rsidR="00941C24" w:rsidRPr="002A288A" w:rsidRDefault="00941C24" w:rsidP="00941C24">
            <w:pPr>
              <w:spacing w:before="120" w:after="120"/>
              <w:rPr>
                <w:rFonts w:ascii="Arial" w:hAnsi="Arial" w:cs="Arial"/>
                <w:sz w:val="18"/>
                <w:szCs w:val="18"/>
              </w:rPr>
            </w:pPr>
          </w:p>
        </w:tc>
      </w:tr>
      <w:tr w:rsidR="00941C24" w14:paraId="18D3A81E" w14:textId="77777777" w:rsidTr="00FF4D1B">
        <w:trPr>
          <w:trHeight w:val="193"/>
          <w:jc w:val="center"/>
        </w:trPr>
        <w:tc>
          <w:tcPr>
            <w:tcW w:w="1435" w:type="dxa"/>
            <w:vMerge/>
          </w:tcPr>
          <w:p w14:paraId="51E69ADB"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6CF9B9A"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359126D5"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 48.43.190</w:t>
            </w:r>
          </w:p>
        </w:tc>
        <w:tc>
          <w:tcPr>
            <w:tcW w:w="8227" w:type="dxa"/>
            <w:tcBorders>
              <w:top w:val="single" w:sz="4" w:space="0" w:color="auto"/>
              <w:bottom w:val="single" w:sz="4" w:space="0" w:color="auto"/>
            </w:tcBorders>
          </w:tcPr>
          <w:p w14:paraId="1C8B8296"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cover chiropractic care on the same basis as any other care?</w:t>
            </w:r>
          </w:p>
        </w:tc>
        <w:tc>
          <w:tcPr>
            <w:tcW w:w="1351" w:type="dxa"/>
            <w:tcBorders>
              <w:top w:val="single" w:sz="4" w:space="0" w:color="auto"/>
              <w:bottom w:val="single" w:sz="4" w:space="0" w:color="auto"/>
            </w:tcBorders>
          </w:tcPr>
          <w:p w14:paraId="2F1D79BA" w14:textId="77777777" w:rsidR="00941C24" w:rsidRPr="002A288A" w:rsidRDefault="00941C24" w:rsidP="00941C24">
            <w:pPr>
              <w:spacing w:before="120" w:after="120"/>
              <w:rPr>
                <w:rFonts w:ascii="Arial" w:hAnsi="Arial" w:cs="Arial"/>
                <w:sz w:val="18"/>
                <w:szCs w:val="18"/>
              </w:rPr>
            </w:pPr>
          </w:p>
        </w:tc>
      </w:tr>
      <w:tr w:rsidR="00941C24" w14:paraId="1A7B257B" w14:textId="77777777" w:rsidTr="00FF4D1B">
        <w:trPr>
          <w:trHeight w:val="193"/>
          <w:jc w:val="center"/>
        </w:trPr>
        <w:tc>
          <w:tcPr>
            <w:tcW w:w="1435" w:type="dxa"/>
            <w:vMerge/>
          </w:tcPr>
          <w:p w14:paraId="0AE54EAF"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1A084381"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bottom w:val="single" w:sz="4" w:space="0" w:color="auto"/>
            </w:tcBorders>
          </w:tcPr>
          <w:p w14:paraId="4A125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48.44.310</w:t>
            </w:r>
          </w:p>
          <w:p w14:paraId="3D2B466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40399412"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Benefits cannot be denied on the basis that a service is not performed by a physician licensed under Chapter 18.57 or 18.71 RCW.</w:t>
            </w:r>
          </w:p>
        </w:tc>
        <w:tc>
          <w:tcPr>
            <w:tcW w:w="1351" w:type="dxa"/>
            <w:tcBorders>
              <w:top w:val="single" w:sz="4" w:space="0" w:color="auto"/>
              <w:bottom w:val="single" w:sz="4" w:space="0" w:color="auto"/>
            </w:tcBorders>
          </w:tcPr>
          <w:p w14:paraId="7BF25386" w14:textId="77777777" w:rsidR="00941C24" w:rsidRPr="002A288A" w:rsidRDefault="00941C24" w:rsidP="00941C24">
            <w:pPr>
              <w:spacing w:before="120" w:after="120"/>
              <w:rPr>
                <w:rFonts w:ascii="Arial" w:hAnsi="Arial" w:cs="Arial"/>
                <w:sz w:val="18"/>
                <w:szCs w:val="18"/>
              </w:rPr>
            </w:pPr>
          </w:p>
        </w:tc>
      </w:tr>
      <w:tr w:rsidR="00941C24" w14:paraId="3DC65C68" w14:textId="77777777" w:rsidTr="00FF4D1B">
        <w:trPr>
          <w:trHeight w:val="193"/>
          <w:jc w:val="center"/>
        </w:trPr>
        <w:tc>
          <w:tcPr>
            <w:tcW w:w="1435" w:type="dxa"/>
            <w:vMerge/>
          </w:tcPr>
          <w:p w14:paraId="0159A572" w14:textId="77777777" w:rsidR="00941C24" w:rsidRPr="00F62253" w:rsidRDefault="00941C24" w:rsidP="00941C24">
            <w:pPr>
              <w:spacing w:before="120" w:after="120" w:line="203" w:lineRule="exact"/>
              <w:ind w:right="-20"/>
              <w:rPr>
                <w:rFonts w:ascii="Segoe UI" w:eastAsia="Arial" w:hAnsi="Segoe UI" w:cs="Segoe UI"/>
                <w:b/>
                <w:sz w:val="20"/>
                <w:szCs w:val="20"/>
              </w:rPr>
            </w:pPr>
          </w:p>
        </w:tc>
        <w:tc>
          <w:tcPr>
            <w:tcW w:w="1322" w:type="dxa"/>
            <w:vMerge/>
          </w:tcPr>
          <w:p w14:paraId="672CBE02" w14:textId="77777777" w:rsidR="00941C24" w:rsidRPr="00F62253" w:rsidRDefault="00941C24" w:rsidP="00941C24">
            <w:pPr>
              <w:spacing w:before="120" w:after="120" w:line="360" w:lineRule="auto"/>
              <w:rPr>
                <w:rFonts w:ascii="Segoe UI" w:hAnsi="Segoe UI" w:cs="Segoe UI"/>
                <w:sz w:val="20"/>
                <w:szCs w:val="20"/>
              </w:rPr>
            </w:pPr>
          </w:p>
        </w:tc>
        <w:tc>
          <w:tcPr>
            <w:tcW w:w="1828" w:type="dxa"/>
            <w:tcBorders>
              <w:top w:val="single" w:sz="4" w:space="0" w:color="auto"/>
            </w:tcBorders>
          </w:tcPr>
          <w:p w14:paraId="3A824A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284-170-360(3)</w:t>
            </w:r>
          </w:p>
        </w:tc>
        <w:tc>
          <w:tcPr>
            <w:tcW w:w="8227" w:type="dxa"/>
            <w:tcBorders>
              <w:top w:val="single" w:sz="4" w:space="0" w:color="auto"/>
            </w:tcBorders>
          </w:tcPr>
          <w:p w14:paraId="336CA057"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Must provide direct access to a chiropractor without a referral for covered chiropractic </w:t>
            </w:r>
            <w:proofErr w:type="gramStart"/>
            <w:r w:rsidRPr="00F62253">
              <w:rPr>
                <w:rFonts w:ascii="Segoe UI" w:hAnsi="Segoe UI" w:cs="Segoe UI"/>
                <w:sz w:val="20"/>
                <w:szCs w:val="20"/>
              </w:rPr>
              <w:t>benefits, but</w:t>
            </w:r>
            <w:proofErr w:type="gramEnd"/>
            <w:r w:rsidRPr="00F62253">
              <w:rPr>
                <w:rFonts w:ascii="Segoe UI" w:hAnsi="Segoe UI" w:cs="Segoe UI"/>
                <w:sz w:val="20"/>
                <w:szCs w:val="20"/>
              </w:rPr>
              <w:t xml:space="preserve"> can restrict this to in-network chiropractors.</w:t>
            </w:r>
          </w:p>
        </w:tc>
        <w:tc>
          <w:tcPr>
            <w:tcW w:w="1351" w:type="dxa"/>
            <w:tcBorders>
              <w:top w:val="single" w:sz="4" w:space="0" w:color="auto"/>
            </w:tcBorders>
          </w:tcPr>
          <w:p w14:paraId="6950046B" w14:textId="77777777" w:rsidR="00941C24" w:rsidRPr="002A288A" w:rsidRDefault="00941C24" w:rsidP="00941C24">
            <w:pPr>
              <w:spacing w:before="120" w:after="120"/>
              <w:rPr>
                <w:rFonts w:ascii="Arial" w:hAnsi="Arial" w:cs="Arial"/>
                <w:sz w:val="18"/>
                <w:szCs w:val="18"/>
              </w:rPr>
            </w:pPr>
          </w:p>
        </w:tc>
      </w:tr>
      <w:tr w:rsidR="00941C24" w14:paraId="703FA1DC" w14:textId="77777777" w:rsidTr="00C22212">
        <w:trPr>
          <w:trHeight w:val="193"/>
          <w:jc w:val="center"/>
        </w:trPr>
        <w:tc>
          <w:tcPr>
            <w:tcW w:w="1435" w:type="dxa"/>
            <w:vMerge/>
            <w:tcBorders>
              <w:bottom w:val="nil"/>
            </w:tcBorders>
          </w:tcPr>
          <w:p w14:paraId="7DD3CBF5" w14:textId="77777777" w:rsidR="00941C24" w:rsidRPr="00F62253" w:rsidRDefault="00941C24" w:rsidP="00941C24">
            <w:pPr>
              <w:rPr>
                <w:rFonts w:ascii="Segoe UI" w:hAnsi="Segoe UI" w:cs="Segoe UI"/>
                <w:sz w:val="20"/>
                <w:szCs w:val="20"/>
              </w:rPr>
            </w:pPr>
          </w:p>
        </w:tc>
        <w:tc>
          <w:tcPr>
            <w:tcW w:w="1322" w:type="dxa"/>
            <w:tcBorders>
              <w:bottom w:val="nil"/>
            </w:tcBorders>
          </w:tcPr>
          <w:p w14:paraId="41446F77" w14:textId="77777777" w:rsidR="00941C24" w:rsidRPr="00F62253" w:rsidRDefault="00941C24" w:rsidP="00941C24">
            <w:pPr>
              <w:pStyle w:val="NoSpacing"/>
              <w:jc w:val="center"/>
              <w:rPr>
                <w:rFonts w:ascii="Segoe UI" w:hAnsi="Segoe UI" w:cs="Segoe UI"/>
                <w:sz w:val="20"/>
                <w:szCs w:val="20"/>
              </w:rPr>
            </w:pPr>
            <w:r w:rsidRPr="00F62253">
              <w:rPr>
                <w:rFonts w:ascii="Segoe UI" w:hAnsi="Segoe UI" w:cs="Segoe UI"/>
                <w:sz w:val="20"/>
                <w:szCs w:val="20"/>
              </w:rPr>
              <w:t>Dentu</w:t>
            </w:r>
            <w:r w:rsidRPr="00F62253">
              <w:rPr>
                <w:rFonts w:ascii="Segoe UI" w:hAnsi="Segoe UI" w:cs="Segoe UI"/>
                <w:spacing w:val="1"/>
                <w:sz w:val="20"/>
                <w:szCs w:val="20"/>
              </w:rPr>
              <w:t>r</w:t>
            </w:r>
            <w:r w:rsidRPr="00F62253">
              <w:rPr>
                <w:rFonts w:ascii="Segoe UI" w:hAnsi="Segoe UI" w:cs="Segoe UI"/>
                <w:sz w:val="20"/>
                <w:szCs w:val="20"/>
              </w:rPr>
              <w:t>ist if</w:t>
            </w:r>
            <w:r w:rsidRPr="00F62253">
              <w:rPr>
                <w:rFonts w:ascii="Segoe UI" w:hAnsi="Segoe UI" w:cs="Segoe UI"/>
                <w:spacing w:val="-1"/>
                <w:sz w:val="20"/>
                <w:szCs w:val="20"/>
              </w:rPr>
              <w:t xml:space="preserve"> </w:t>
            </w:r>
            <w:r w:rsidRPr="00F62253">
              <w:rPr>
                <w:rFonts w:ascii="Segoe UI" w:hAnsi="Segoe UI" w:cs="Segoe UI"/>
                <w:sz w:val="20"/>
                <w:szCs w:val="20"/>
              </w:rPr>
              <w:t>Dental cove</w:t>
            </w:r>
            <w:r w:rsidRPr="00F62253">
              <w:rPr>
                <w:rFonts w:ascii="Segoe UI" w:hAnsi="Segoe UI" w:cs="Segoe UI"/>
                <w:spacing w:val="1"/>
                <w:sz w:val="20"/>
                <w:szCs w:val="20"/>
              </w:rPr>
              <w:t>r</w:t>
            </w:r>
            <w:r w:rsidRPr="00F62253">
              <w:rPr>
                <w:rFonts w:ascii="Segoe UI" w:hAnsi="Segoe UI" w:cs="Segoe UI"/>
                <w:sz w:val="20"/>
                <w:szCs w:val="20"/>
              </w:rPr>
              <w:t>ed</w:t>
            </w:r>
          </w:p>
        </w:tc>
        <w:tc>
          <w:tcPr>
            <w:tcW w:w="1828" w:type="dxa"/>
            <w:tcBorders>
              <w:bottom w:val="single" w:sz="4" w:space="0" w:color="auto"/>
            </w:tcBorders>
          </w:tcPr>
          <w:p w14:paraId="7974ECA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50</w:t>
            </w:r>
            <w:r w:rsidRPr="00BB195E">
              <w:rPr>
                <w:rFonts w:ascii="Segoe UI" w:eastAsia="Arial" w:hAnsi="Segoe UI" w:cs="Segoe UI"/>
                <w:sz w:val="20"/>
                <w:szCs w:val="20"/>
              </w:rPr>
              <w:t>0</w:t>
            </w:r>
          </w:p>
          <w:p w14:paraId="15A7233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48.43.180</w:t>
            </w:r>
          </w:p>
        </w:tc>
        <w:tc>
          <w:tcPr>
            <w:tcW w:w="8227" w:type="dxa"/>
            <w:tcBorders>
              <w:bottom w:val="single" w:sz="4" w:space="0" w:color="auto"/>
            </w:tcBorders>
          </w:tcPr>
          <w:p w14:paraId="47FE2A47" w14:textId="0C19DEBF" w:rsidR="006149CB" w:rsidRPr="00F62253" w:rsidRDefault="00941C24" w:rsidP="00C22212">
            <w:pPr>
              <w:pStyle w:val="NoSpacing"/>
              <w:rPr>
                <w:rFonts w:ascii="Segoe UI" w:hAnsi="Segoe UI" w:cs="Segoe UI"/>
                <w:sz w:val="20"/>
                <w:szCs w:val="20"/>
              </w:rPr>
            </w:pPr>
            <w:r w:rsidRPr="00F62253">
              <w:rPr>
                <w:rFonts w:ascii="Segoe UI" w:hAnsi="Segoe UI" w:cs="Segoe UI"/>
                <w:sz w:val="20"/>
                <w:szCs w:val="20"/>
              </w:rPr>
              <w:t>F</w:t>
            </w:r>
            <w:r w:rsidRPr="00F62253">
              <w:rPr>
                <w:rFonts w:ascii="Segoe UI" w:hAnsi="Segoe UI" w:cs="Segoe UI"/>
                <w:spacing w:val="-1"/>
                <w:sz w:val="20"/>
                <w:szCs w:val="20"/>
              </w:rPr>
              <w:t>o</w:t>
            </w:r>
            <w:r w:rsidRPr="00F62253">
              <w:rPr>
                <w:rFonts w:ascii="Segoe UI" w:hAnsi="Segoe UI" w:cs="Segoe UI"/>
                <w:sz w:val="20"/>
                <w:szCs w:val="20"/>
              </w:rPr>
              <w:t>r</w:t>
            </w:r>
            <w:r w:rsidRPr="00F62253">
              <w:rPr>
                <w:rFonts w:ascii="Segoe UI" w:hAnsi="Segoe UI" w:cs="Segoe UI"/>
                <w:spacing w:val="-1"/>
                <w:sz w:val="20"/>
                <w:szCs w:val="20"/>
              </w:rPr>
              <w:t xml:space="preserve"> </w:t>
            </w:r>
            <w:r w:rsidRPr="00F62253">
              <w:rPr>
                <w:rFonts w:ascii="Segoe UI" w:hAnsi="Segoe UI" w:cs="Segoe UI"/>
                <w:sz w:val="20"/>
                <w:szCs w:val="20"/>
              </w:rPr>
              <w:t>contracts offering d</w:t>
            </w:r>
            <w:r w:rsidRPr="00F62253">
              <w:rPr>
                <w:rFonts w:ascii="Segoe UI" w:hAnsi="Segoe UI" w:cs="Segoe UI"/>
                <w:spacing w:val="1"/>
                <w:sz w:val="20"/>
                <w:szCs w:val="20"/>
              </w:rPr>
              <w:t>e</w:t>
            </w:r>
            <w:r w:rsidRPr="00F62253">
              <w:rPr>
                <w:rFonts w:ascii="Segoe UI" w:hAnsi="Segoe UI" w:cs="Segoe UI"/>
                <w:sz w:val="20"/>
                <w:szCs w:val="20"/>
              </w:rPr>
              <w:t xml:space="preserve">ntal </w:t>
            </w:r>
            <w:r w:rsidRPr="00F62253">
              <w:rPr>
                <w:rFonts w:ascii="Segoe UI" w:hAnsi="Segoe UI" w:cs="Segoe UI"/>
                <w:spacing w:val="1"/>
                <w:sz w:val="20"/>
                <w:szCs w:val="20"/>
              </w:rPr>
              <w:t>c</w:t>
            </w:r>
            <w:r w:rsidRPr="00F62253">
              <w:rPr>
                <w:rFonts w:ascii="Segoe UI" w:hAnsi="Segoe UI" w:cs="Segoe UI"/>
                <w:spacing w:val="-1"/>
                <w:sz w:val="20"/>
                <w:szCs w:val="20"/>
              </w:rPr>
              <w:t>o</w:t>
            </w:r>
            <w:r w:rsidRPr="00F62253">
              <w:rPr>
                <w:rFonts w:ascii="Segoe UI" w:hAnsi="Segoe UI" w:cs="Segoe UI"/>
                <w:sz w:val="20"/>
                <w:szCs w:val="20"/>
              </w:rPr>
              <w:t>ver</w:t>
            </w:r>
            <w:r w:rsidRPr="00F62253">
              <w:rPr>
                <w:rFonts w:ascii="Segoe UI" w:hAnsi="Segoe UI" w:cs="Segoe UI"/>
                <w:spacing w:val="1"/>
                <w:sz w:val="20"/>
                <w:szCs w:val="20"/>
              </w:rPr>
              <w:t>a</w:t>
            </w:r>
            <w:r w:rsidRPr="00F62253">
              <w:rPr>
                <w:rFonts w:ascii="Segoe UI" w:hAnsi="Segoe UI" w:cs="Segoe UI"/>
                <w:sz w:val="20"/>
                <w:szCs w:val="20"/>
              </w:rPr>
              <w:t>ge, D</w:t>
            </w:r>
            <w:r w:rsidRPr="00F62253">
              <w:rPr>
                <w:rFonts w:ascii="Segoe UI" w:hAnsi="Segoe UI" w:cs="Segoe UI"/>
                <w:spacing w:val="1"/>
                <w:sz w:val="20"/>
                <w:szCs w:val="20"/>
              </w:rPr>
              <w:t>e</w:t>
            </w:r>
            <w:r w:rsidRPr="00F62253">
              <w:rPr>
                <w:rFonts w:ascii="Segoe UI" w:hAnsi="Segoe UI" w:cs="Segoe UI"/>
                <w:sz w:val="20"/>
                <w:szCs w:val="20"/>
              </w:rPr>
              <w:t>nturist must</w:t>
            </w:r>
            <w:r w:rsidRPr="00F62253">
              <w:rPr>
                <w:rFonts w:ascii="Segoe UI" w:hAnsi="Segoe UI" w:cs="Segoe UI"/>
                <w:spacing w:val="-4"/>
                <w:sz w:val="20"/>
                <w:szCs w:val="20"/>
              </w:rPr>
              <w:t xml:space="preserve"> </w:t>
            </w:r>
            <w:r w:rsidRPr="00F62253">
              <w:rPr>
                <w:rFonts w:ascii="Segoe UI" w:hAnsi="Segoe UI" w:cs="Segoe UI"/>
                <w:sz w:val="20"/>
                <w:szCs w:val="20"/>
              </w:rPr>
              <w:t xml:space="preserve">be </w:t>
            </w:r>
            <w:r w:rsidRPr="00F62253">
              <w:rPr>
                <w:rFonts w:ascii="Segoe UI" w:hAnsi="Segoe UI" w:cs="Segoe UI"/>
                <w:spacing w:val="1"/>
                <w:sz w:val="20"/>
                <w:szCs w:val="20"/>
              </w:rPr>
              <w:t>a</w:t>
            </w:r>
            <w:r w:rsidRPr="00F62253">
              <w:rPr>
                <w:rFonts w:ascii="Segoe UI" w:hAnsi="Segoe UI" w:cs="Segoe UI"/>
                <w:spacing w:val="-1"/>
                <w:sz w:val="20"/>
                <w:szCs w:val="20"/>
              </w:rPr>
              <w:t>b</w:t>
            </w:r>
            <w:r w:rsidRPr="00F62253">
              <w:rPr>
                <w:rFonts w:ascii="Segoe UI" w:hAnsi="Segoe UI" w:cs="Segoe UI"/>
                <w:sz w:val="20"/>
                <w:szCs w:val="20"/>
              </w:rPr>
              <w:t>le to</w:t>
            </w:r>
            <w:r w:rsidRPr="00F62253">
              <w:rPr>
                <w:rFonts w:ascii="Segoe UI" w:hAnsi="Segoe UI" w:cs="Segoe UI"/>
                <w:spacing w:val="-1"/>
                <w:sz w:val="20"/>
                <w:szCs w:val="20"/>
              </w:rPr>
              <w:t xml:space="preserve"> </w:t>
            </w:r>
            <w:r w:rsidRPr="00F62253">
              <w:rPr>
                <w:rFonts w:ascii="Segoe UI" w:hAnsi="Segoe UI" w:cs="Segoe UI"/>
                <w:sz w:val="20"/>
                <w:szCs w:val="20"/>
              </w:rPr>
              <w:t>pro</w:t>
            </w:r>
            <w:r w:rsidRPr="00F62253">
              <w:rPr>
                <w:rFonts w:ascii="Segoe UI" w:hAnsi="Segoe UI" w:cs="Segoe UI"/>
                <w:spacing w:val="1"/>
                <w:sz w:val="20"/>
                <w:szCs w:val="20"/>
              </w:rPr>
              <w:t>v</w:t>
            </w:r>
            <w:r w:rsidRPr="00F62253">
              <w:rPr>
                <w:rFonts w:ascii="Segoe UI" w:hAnsi="Segoe UI" w:cs="Segoe UI"/>
                <w:sz w:val="20"/>
                <w:szCs w:val="20"/>
              </w:rPr>
              <w:t>i</w:t>
            </w:r>
            <w:r w:rsidRPr="00F62253">
              <w:rPr>
                <w:rFonts w:ascii="Segoe UI" w:hAnsi="Segoe UI" w:cs="Segoe UI"/>
                <w:spacing w:val="1"/>
                <w:sz w:val="20"/>
                <w:szCs w:val="20"/>
              </w:rPr>
              <w:t>d</w:t>
            </w:r>
            <w:r w:rsidRPr="00F62253">
              <w:rPr>
                <w:rFonts w:ascii="Segoe UI" w:hAnsi="Segoe UI" w:cs="Segoe UI"/>
                <w:sz w:val="20"/>
                <w:szCs w:val="20"/>
              </w:rPr>
              <w:t>e services</w:t>
            </w:r>
            <w:r w:rsidRPr="00F62253">
              <w:rPr>
                <w:rFonts w:ascii="Segoe UI" w:hAnsi="Segoe UI" w:cs="Segoe UI"/>
                <w:spacing w:val="3"/>
                <w:sz w:val="20"/>
                <w:szCs w:val="20"/>
              </w:rPr>
              <w:t xml:space="preserve"> </w:t>
            </w:r>
            <w:r w:rsidRPr="00F62253">
              <w:rPr>
                <w:rFonts w:ascii="Segoe UI" w:hAnsi="Segoe UI" w:cs="Segoe UI"/>
                <w:spacing w:val="-3"/>
                <w:sz w:val="20"/>
                <w:szCs w:val="20"/>
              </w:rPr>
              <w:t>w</w:t>
            </w:r>
            <w:r w:rsidRPr="00F62253">
              <w:rPr>
                <w:rFonts w:ascii="Segoe UI" w:hAnsi="Segoe UI" w:cs="Segoe UI"/>
                <w:sz w:val="20"/>
                <w:szCs w:val="20"/>
              </w:rPr>
              <w:t>i</w:t>
            </w:r>
            <w:r w:rsidRPr="00F62253">
              <w:rPr>
                <w:rFonts w:ascii="Segoe UI" w:hAnsi="Segoe UI" w:cs="Segoe UI"/>
                <w:spacing w:val="2"/>
                <w:sz w:val="20"/>
                <w:szCs w:val="20"/>
              </w:rPr>
              <w:t>t</w:t>
            </w:r>
            <w:r w:rsidRPr="00F62253">
              <w:rPr>
                <w:rFonts w:ascii="Segoe UI" w:hAnsi="Segoe UI" w:cs="Segoe UI"/>
                <w:spacing w:val="-1"/>
                <w:sz w:val="20"/>
                <w:szCs w:val="20"/>
              </w:rPr>
              <w:t>h</w:t>
            </w:r>
            <w:r w:rsidRPr="00F62253">
              <w:rPr>
                <w:rFonts w:ascii="Segoe UI" w:hAnsi="Segoe UI" w:cs="Segoe UI"/>
                <w:sz w:val="20"/>
                <w:szCs w:val="20"/>
              </w:rPr>
              <w:t>in the scope</w:t>
            </w:r>
            <w:r w:rsidRPr="00F62253">
              <w:rPr>
                <w:rFonts w:ascii="Segoe UI" w:hAnsi="Segoe UI" w:cs="Segoe UI"/>
                <w:spacing w:val="1"/>
                <w:sz w:val="20"/>
                <w:szCs w:val="20"/>
              </w:rPr>
              <w:t xml:space="preserve"> </w:t>
            </w:r>
            <w:r w:rsidRPr="00F62253">
              <w:rPr>
                <w:rFonts w:ascii="Segoe UI" w:hAnsi="Segoe UI" w:cs="Segoe UI"/>
                <w:sz w:val="20"/>
                <w:szCs w:val="20"/>
              </w:rPr>
              <w:t>of</w:t>
            </w:r>
            <w:r w:rsidRPr="00F62253">
              <w:rPr>
                <w:rFonts w:ascii="Segoe UI" w:hAnsi="Segoe UI" w:cs="Segoe UI"/>
                <w:spacing w:val="-1"/>
                <w:sz w:val="20"/>
                <w:szCs w:val="20"/>
              </w:rPr>
              <w:t xml:space="preserve"> </w:t>
            </w:r>
            <w:r w:rsidRPr="00F62253">
              <w:rPr>
                <w:rFonts w:ascii="Segoe UI" w:hAnsi="Segoe UI" w:cs="Segoe UI"/>
                <w:sz w:val="20"/>
                <w:szCs w:val="20"/>
              </w:rPr>
              <w:t>their lic</w:t>
            </w:r>
            <w:r w:rsidRPr="00F62253">
              <w:rPr>
                <w:rFonts w:ascii="Segoe UI" w:hAnsi="Segoe UI" w:cs="Segoe UI"/>
                <w:spacing w:val="1"/>
                <w:sz w:val="20"/>
                <w:szCs w:val="20"/>
              </w:rPr>
              <w:t>e</w:t>
            </w:r>
            <w:r w:rsidRPr="00F62253">
              <w:rPr>
                <w:rFonts w:ascii="Segoe UI" w:hAnsi="Segoe UI" w:cs="Segoe UI"/>
                <w:spacing w:val="-1"/>
                <w:sz w:val="20"/>
                <w:szCs w:val="20"/>
              </w:rPr>
              <w:t>n</w:t>
            </w:r>
            <w:r w:rsidRPr="00F62253">
              <w:rPr>
                <w:rFonts w:ascii="Segoe UI" w:hAnsi="Segoe UI" w:cs="Segoe UI"/>
                <w:sz w:val="20"/>
                <w:szCs w:val="20"/>
              </w:rPr>
              <w:t>se if the plan would provide the same benefits performed by a dentist.</w:t>
            </w:r>
          </w:p>
        </w:tc>
        <w:tc>
          <w:tcPr>
            <w:tcW w:w="1351" w:type="dxa"/>
            <w:tcBorders>
              <w:bottom w:val="single" w:sz="4" w:space="0" w:color="auto"/>
            </w:tcBorders>
          </w:tcPr>
          <w:p w14:paraId="7CA8BBF5" w14:textId="77777777" w:rsidR="00941C24" w:rsidRPr="002A288A" w:rsidRDefault="00941C24" w:rsidP="00941C24">
            <w:pPr>
              <w:spacing w:before="120" w:after="120"/>
              <w:rPr>
                <w:rFonts w:ascii="Arial" w:hAnsi="Arial" w:cs="Arial"/>
                <w:sz w:val="18"/>
                <w:szCs w:val="18"/>
              </w:rPr>
            </w:pPr>
          </w:p>
        </w:tc>
      </w:tr>
      <w:tr w:rsidR="00F61240" w14:paraId="54D63A89" w14:textId="77777777" w:rsidTr="00617CF1">
        <w:trPr>
          <w:trHeight w:val="193"/>
          <w:jc w:val="center"/>
        </w:trPr>
        <w:tc>
          <w:tcPr>
            <w:tcW w:w="1435" w:type="dxa"/>
            <w:tcBorders>
              <w:top w:val="nil"/>
              <w:bottom w:val="nil"/>
            </w:tcBorders>
            <w:shd w:val="clear" w:color="auto" w:fill="auto"/>
          </w:tcPr>
          <w:p w14:paraId="17D62590" w14:textId="723689CE" w:rsidR="00F61240" w:rsidRPr="00C1782D" w:rsidRDefault="00557220" w:rsidP="00557220">
            <w:pPr>
              <w:pStyle w:val="NoSpacing"/>
              <w:jc w:val="center"/>
            </w:pPr>
            <w:r w:rsidRPr="00F62253">
              <w:rPr>
                <w:rFonts w:ascii="Segoe UI" w:eastAsia="Arial" w:hAnsi="Segoe UI" w:cs="Segoe UI"/>
                <w:b/>
                <w:spacing w:val="-3"/>
                <w:sz w:val="20"/>
                <w:szCs w:val="20"/>
              </w:rPr>
              <w:lastRenderedPageBreak/>
              <w:t>Ev</w:t>
            </w:r>
            <w:r w:rsidRPr="00F62253">
              <w:rPr>
                <w:rFonts w:ascii="Segoe UI" w:eastAsia="Arial" w:hAnsi="Segoe UI" w:cs="Segoe UI"/>
                <w:b/>
                <w:sz w:val="20"/>
                <w:szCs w:val="20"/>
              </w:rPr>
              <w:t>ery</w:t>
            </w:r>
            <w:r w:rsidRPr="00F62253">
              <w:rPr>
                <w:rFonts w:ascii="Segoe UI" w:eastAsia="Arial" w:hAnsi="Segoe UI" w:cs="Segoe UI"/>
                <w:b/>
                <w:spacing w:val="28"/>
                <w:sz w:val="20"/>
                <w:szCs w:val="20"/>
              </w:rPr>
              <w:t xml:space="preserve"> </w:t>
            </w:r>
            <w:r w:rsidRPr="00F62253">
              <w:rPr>
                <w:rFonts w:ascii="Segoe UI" w:eastAsia="Arial" w:hAnsi="Segoe UI" w:cs="Segoe UI"/>
                <w:b/>
                <w:sz w:val="20"/>
                <w:szCs w:val="20"/>
              </w:rPr>
              <w:t>C</w:t>
            </w:r>
            <w:r w:rsidRPr="00F62253">
              <w:rPr>
                <w:rFonts w:ascii="Segoe UI" w:eastAsia="Arial" w:hAnsi="Segoe UI" w:cs="Segoe UI"/>
                <w:b/>
                <w:spacing w:val="-1"/>
                <w:sz w:val="20"/>
                <w:szCs w:val="20"/>
              </w:rPr>
              <w:t>a</w:t>
            </w:r>
            <w:r w:rsidRPr="00F62253">
              <w:rPr>
                <w:rFonts w:ascii="Segoe UI" w:eastAsia="Arial" w:hAnsi="Segoe UI" w:cs="Segoe UI"/>
                <w:b/>
                <w:sz w:val="20"/>
                <w:szCs w:val="20"/>
              </w:rPr>
              <w:t>t</w:t>
            </w:r>
            <w:r w:rsidRPr="00F62253">
              <w:rPr>
                <w:rFonts w:ascii="Segoe UI" w:eastAsia="Arial" w:hAnsi="Segoe UI" w:cs="Segoe UI"/>
                <w:b/>
                <w:spacing w:val="-1"/>
                <w:sz w:val="20"/>
                <w:szCs w:val="20"/>
              </w:rPr>
              <w:t>e</w:t>
            </w:r>
            <w:r w:rsidRPr="00F62253">
              <w:rPr>
                <w:rFonts w:ascii="Segoe UI" w:eastAsia="Arial" w:hAnsi="Segoe UI" w:cs="Segoe UI"/>
                <w:b/>
                <w:sz w:val="20"/>
                <w:szCs w:val="20"/>
              </w:rPr>
              <w:t>gory</w:t>
            </w:r>
            <w:r>
              <w:rPr>
                <w:rFonts w:ascii="Segoe UI" w:eastAsia="Arial" w:hAnsi="Segoe UI" w:cs="Segoe UI"/>
                <w:b/>
                <w:sz w:val="20"/>
                <w:szCs w:val="20"/>
              </w:rPr>
              <w:t xml:space="preserve"> </w:t>
            </w:r>
            <w:r w:rsidRPr="00F62253">
              <w:rPr>
                <w:rFonts w:ascii="Segoe UI" w:eastAsia="Arial" w:hAnsi="Segoe UI" w:cs="Segoe UI"/>
                <w:b/>
                <w:w w:val="113"/>
                <w:sz w:val="20"/>
                <w:szCs w:val="20"/>
              </w:rPr>
              <w:t>of</w:t>
            </w:r>
            <w:r w:rsidRPr="00F62253">
              <w:rPr>
                <w:rFonts w:ascii="Segoe UI" w:eastAsia="Arial" w:hAnsi="Segoe UI" w:cs="Segoe UI"/>
                <w:b/>
                <w:sz w:val="20"/>
                <w:szCs w:val="20"/>
              </w:rPr>
              <w:t xml:space="preserve"> </w:t>
            </w:r>
            <w:r w:rsidRPr="00F62253">
              <w:rPr>
                <w:rFonts w:ascii="Segoe UI" w:eastAsia="Arial" w:hAnsi="Segoe UI" w:cs="Segoe UI"/>
                <w:b/>
                <w:w w:val="107"/>
                <w:sz w:val="20"/>
                <w:szCs w:val="20"/>
              </w:rPr>
              <w:t>Pr</w:t>
            </w:r>
            <w:r w:rsidRPr="00F62253">
              <w:rPr>
                <w:rFonts w:ascii="Segoe UI" w:eastAsia="Arial" w:hAnsi="Segoe UI" w:cs="Segoe UI"/>
                <w:b/>
                <w:spacing w:val="2"/>
                <w:w w:val="107"/>
                <w:sz w:val="20"/>
                <w:szCs w:val="20"/>
              </w:rPr>
              <w:t>o</w:t>
            </w:r>
            <w:r w:rsidRPr="00F62253">
              <w:rPr>
                <w:rFonts w:ascii="Segoe UI" w:eastAsia="Arial" w:hAnsi="Segoe UI" w:cs="Segoe UI"/>
                <w:b/>
                <w:spacing w:val="-3"/>
                <w:w w:val="111"/>
                <w:sz w:val="20"/>
                <w:szCs w:val="20"/>
              </w:rPr>
              <w:t>v</w:t>
            </w:r>
            <w:r w:rsidRPr="00F62253">
              <w:rPr>
                <w:rFonts w:ascii="Segoe UI" w:eastAsia="Arial" w:hAnsi="Segoe UI" w:cs="Segoe UI"/>
                <w:b/>
                <w:w w:val="110"/>
                <w:sz w:val="20"/>
                <w:szCs w:val="20"/>
              </w:rPr>
              <w:t>ider (Cont’d)</w:t>
            </w:r>
          </w:p>
        </w:tc>
        <w:tc>
          <w:tcPr>
            <w:tcW w:w="1322" w:type="dxa"/>
            <w:tcBorders>
              <w:top w:val="nil"/>
              <w:bottom w:val="nil"/>
            </w:tcBorders>
            <w:shd w:val="clear" w:color="auto" w:fill="auto"/>
          </w:tcPr>
          <w:p w14:paraId="0D6BD437"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7CB8FFB8" w14:textId="0E9733AB" w:rsidR="00F61240" w:rsidRPr="00107D27" w:rsidRDefault="00F61240" w:rsidP="00F61240">
            <w:pPr>
              <w:pStyle w:val="NoSpacing"/>
              <w:jc w:val="center"/>
              <w:rPr>
                <w:rFonts w:ascii="Segoe UI" w:eastAsia="Arial" w:hAnsi="Segoe UI" w:cs="Segoe UI"/>
                <w:color w:val="000000" w:themeColor="text1"/>
                <w:sz w:val="20"/>
                <w:szCs w:val="20"/>
              </w:rPr>
            </w:pPr>
            <w:hyperlink r:id="rId28" w:history="1">
              <w:r w:rsidRPr="00107D27">
                <w:rPr>
                  <w:rStyle w:val="Hyperlink"/>
                  <w:rFonts w:ascii="Segoe UI" w:hAnsi="Segoe UI" w:cs="Segoe UI"/>
                  <w:color w:val="000000" w:themeColor="text1"/>
                  <w:sz w:val="20"/>
                  <w:szCs w:val="20"/>
                </w:rPr>
                <w:t>RCW</w:t>
              </w:r>
            </w:hyperlink>
            <w:r w:rsidRPr="00107D27">
              <w:rPr>
                <w:rStyle w:val="Hyperlink"/>
                <w:rFonts w:ascii="Segoe UI" w:hAnsi="Segoe UI" w:cs="Segoe UI"/>
                <w:color w:val="000000" w:themeColor="text1"/>
                <w:sz w:val="20"/>
                <w:szCs w:val="20"/>
              </w:rPr>
              <w:t xml:space="preserve"> 48.43.745(1) </w:t>
            </w:r>
          </w:p>
        </w:tc>
        <w:tc>
          <w:tcPr>
            <w:tcW w:w="8227" w:type="dxa"/>
            <w:tcBorders>
              <w:top w:val="single" w:sz="4" w:space="0" w:color="auto"/>
              <w:bottom w:val="nil"/>
            </w:tcBorders>
          </w:tcPr>
          <w:p w14:paraId="60372975" w14:textId="241A117F"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351" w:type="dxa"/>
            <w:tcBorders>
              <w:bottom w:val="single" w:sz="4" w:space="0" w:color="auto"/>
            </w:tcBorders>
            <w:shd w:val="clear" w:color="auto" w:fill="auto"/>
          </w:tcPr>
          <w:p w14:paraId="3F3E51D5" w14:textId="77777777" w:rsidR="00F61240" w:rsidRPr="002A288A" w:rsidRDefault="00F61240" w:rsidP="00F61240">
            <w:pPr>
              <w:pStyle w:val="NoSpacing"/>
              <w:rPr>
                <w:rFonts w:ascii="Arial" w:hAnsi="Arial" w:cs="Arial"/>
                <w:sz w:val="18"/>
                <w:szCs w:val="18"/>
              </w:rPr>
            </w:pPr>
          </w:p>
        </w:tc>
      </w:tr>
      <w:tr w:rsidR="00F61240" w14:paraId="1C12065D" w14:textId="77777777" w:rsidTr="00617CF1">
        <w:trPr>
          <w:trHeight w:val="193"/>
          <w:jc w:val="center"/>
        </w:trPr>
        <w:tc>
          <w:tcPr>
            <w:tcW w:w="1435" w:type="dxa"/>
            <w:tcBorders>
              <w:top w:val="nil"/>
              <w:bottom w:val="nil"/>
            </w:tcBorders>
            <w:shd w:val="clear" w:color="auto" w:fill="auto"/>
          </w:tcPr>
          <w:p w14:paraId="5F1A855D" w14:textId="77777777" w:rsidR="00F61240" w:rsidRPr="00C1782D" w:rsidRDefault="00F61240" w:rsidP="00F61240">
            <w:pPr>
              <w:pStyle w:val="NoSpacing"/>
            </w:pPr>
          </w:p>
        </w:tc>
        <w:tc>
          <w:tcPr>
            <w:tcW w:w="1322" w:type="dxa"/>
            <w:tcBorders>
              <w:top w:val="nil"/>
              <w:bottom w:val="nil"/>
            </w:tcBorders>
            <w:shd w:val="clear" w:color="auto" w:fill="auto"/>
          </w:tcPr>
          <w:p w14:paraId="177B269E"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85291A" w14:textId="59A5F006"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48.43.745(1)(a)</w:t>
            </w:r>
          </w:p>
        </w:tc>
        <w:tc>
          <w:tcPr>
            <w:tcW w:w="8227" w:type="dxa"/>
            <w:tcBorders>
              <w:top w:val="single" w:sz="4" w:space="0" w:color="auto"/>
              <w:bottom w:val="nil"/>
            </w:tcBorders>
          </w:tcPr>
          <w:p w14:paraId="1186C302" w14:textId="31D13AE2"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provision of such dental services or care is within the health care providers' permitted scope of practice; and</w:t>
            </w:r>
          </w:p>
        </w:tc>
        <w:tc>
          <w:tcPr>
            <w:tcW w:w="1351" w:type="dxa"/>
            <w:tcBorders>
              <w:bottom w:val="single" w:sz="4" w:space="0" w:color="auto"/>
            </w:tcBorders>
            <w:shd w:val="clear" w:color="auto" w:fill="auto"/>
          </w:tcPr>
          <w:p w14:paraId="79F3E12A" w14:textId="77777777" w:rsidR="00F61240" w:rsidRPr="002A288A" w:rsidRDefault="00F61240" w:rsidP="00F61240">
            <w:pPr>
              <w:pStyle w:val="NoSpacing"/>
              <w:rPr>
                <w:rFonts w:ascii="Arial" w:hAnsi="Arial" w:cs="Arial"/>
                <w:sz w:val="18"/>
                <w:szCs w:val="18"/>
              </w:rPr>
            </w:pPr>
          </w:p>
        </w:tc>
      </w:tr>
      <w:tr w:rsidR="00F61240" w14:paraId="2252F108" w14:textId="77777777" w:rsidTr="00617CF1">
        <w:trPr>
          <w:trHeight w:val="193"/>
          <w:jc w:val="center"/>
        </w:trPr>
        <w:tc>
          <w:tcPr>
            <w:tcW w:w="1435" w:type="dxa"/>
            <w:tcBorders>
              <w:top w:val="nil"/>
              <w:bottom w:val="nil"/>
            </w:tcBorders>
            <w:shd w:val="clear" w:color="auto" w:fill="auto"/>
          </w:tcPr>
          <w:p w14:paraId="567D9AD4" w14:textId="77777777" w:rsidR="00F61240" w:rsidRPr="00C1782D" w:rsidRDefault="00F61240" w:rsidP="00F61240">
            <w:pPr>
              <w:pStyle w:val="NoSpacing"/>
            </w:pPr>
          </w:p>
        </w:tc>
        <w:tc>
          <w:tcPr>
            <w:tcW w:w="1322" w:type="dxa"/>
            <w:tcBorders>
              <w:top w:val="nil"/>
              <w:bottom w:val="nil"/>
            </w:tcBorders>
            <w:shd w:val="clear" w:color="auto" w:fill="auto"/>
          </w:tcPr>
          <w:p w14:paraId="2BA9AE0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78520ED" w14:textId="4DF60C44"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
        </w:tc>
        <w:tc>
          <w:tcPr>
            <w:tcW w:w="8227" w:type="dxa"/>
            <w:tcBorders>
              <w:top w:val="single" w:sz="4" w:space="0" w:color="auto"/>
              <w:bottom w:val="nil"/>
            </w:tcBorders>
          </w:tcPr>
          <w:p w14:paraId="394CDF4B" w14:textId="42CCBABB"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 providers agree to abide by standards related to:</w:t>
            </w:r>
          </w:p>
        </w:tc>
        <w:tc>
          <w:tcPr>
            <w:tcW w:w="1351" w:type="dxa"/>
            <w:tcBorders>
              <w:bottom w:val="single" w:sz="4" w:space="0" w:color="auto"/>
            </w:tcBorders>
            <w:shd w:val="clear" w:color="auto" w:fill="auto"/>
          </w:tcPr>
          <w:p w14:paraId="551F06C1" w14:textId="77777777" w:rsidR="00F61240" w:rsidRPr="002A288A" w:rsidRDefault="00F61240" w:rsidP="00F61240">
            <w:pPr>
              <w:pStyle w:val="NoSpacing"/>
              <w:rPr>
                <w:rFonts w:ascii="Arial" w:hAnsi="Arial" w:cs="Arial"/>
                <w:sz w:val="18"/>
                <w:szCs w:val="18"/>
              </w:rPr>
            </w:pPr>
          </w:p>
        </w:tc>
      </w:tr>
      <w:tr w:rsidR="00F61240" w14:paraId="2FA1A5F3" w14:textId="77777777" w:rsidTr="00617CF1">
        <w:trPr>
          <w:trHeight w:val="193"/>
          <w:jc w:val="center"/>
        </w:trPr>
        <w:tc>
          <w:tcPr>
            <w:tcW w:w="1435" w:type="dxa"/>
            <w:tcBorders>
              <w:top w:val="nil"/>
              <w:bottom w:val="nil"/>
            </w:tcBorders>
            <w:shd w:val="clear" w:color="auto" w:fill="auto"/>
          </w:tcPr>
          <w:p w14:paraId="5B75A143" w14:textId="77777777" w:rsidR="00F61240" w:rsidRPr="00C1782D" w:rsidRDefault="00F61240" w:rsidP="00F61240">
            <w:pPr>
              <w:pStyle w:val="NoSpacing"/>
            </w:pPr>
          </w:p>
        </w:tc>
        <w:tc>
          <w:tcPr>
            <w:tcW w:w="1322" w:type="dxa"/>
            <w:tcBorders>
              <w:top w:val="nil"/>
              <w:bottom w:val="nil"/>
            </w:tcBorders>
            <w:shd w:val="clear" w:color="auto" w:fill="auto"/>
          </w:tcPr>
          <w:p w14:paraId="4AB86DB1"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054FDCA" w14:textId="734170BB"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w:t>
            </w:r>
            <w:proofErr w:type="spellStart"/>
            <w:r w:rsidRPr="00107D27">
              <w:rPr>
                <w:rFonts w:ascii="Segoe UI" w:eastAsia="Arial" w:hAnsi="Segoe UI" w:cs="Segoe UI"/>
                <w:color w:val="000000" w:themeColor="text1"/>
                <w:spacing w:val="-5"/>
                <w:sz w:val="20"/>
                <w:szCs w:val="20"/>
              </w:rPr>
              <w:t>i</w:t>
            </w:r>
            <w:proofErr w:type="spellEnd"/>
            <w:r w:rsidRPr="00107D27">
              <w:rPr>
                <w:rFonts w:ascii="Segoe UI" w:eastAsia="Arial" w:hAnsi="Segoe UI" w:cs="Segoe UI"/>
                <w:color w:val="000000" w:themeColor="text1"/>
                <w:spacing w:val="-5"/>
                <w:sz w:val="20"/>
                <w:szCs w:val="20"/>
              </w:rPr>
              <w:t>)</w:t>
            </w:r>
          </w:p>
        </w:tc>
        <w:tc>
          <w:tcPr>
            <w:tcW w:w="8227" w:type="dxa"/>
            <w:tcBorders>
              <w:top w:val="single" w:sz="4" w:space="0" w:color="auto"/>
              <w:bottom w:val="nil"/>
            </w:tcBorders>
          </w:tcPr>
          <w:p w14:paraId="7798E3BB" w14:textId="43246E7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utilization review, and cost containment of dental services;</w:t>
            </w:r>
          </w:p>
        </w:tc>
        <w:tc>
          <w:tcPr>
            <w:tcW w:w="1351" w:type="dxa"/>
            <w:tcBorders>
              <w:bottom w:val="single" w:sz="4" w:space="0" w:color="auto"/>
            </w:tcBorders>
            <w:shd w:val="clear" w:color="auto" w:fill="auto"/>
          </w:tcPr>
          <w:p w14:paraId="3F65635C" w14:textId="77777777" w:rsidR="00F61240" w:rsidRPr="002A288A" w:rsidRDefault="00F61240" w:rsidP="00F61240">
            <w:pPr>
              <w:pStyle w:val="NoSpacing"/>
              <w:rPr>
                <w:rFonts w:ascii="Arial" w:hAnsi="Arial" w:cs="Arial"/>
                <w:sz w:val="18"/>
                <w:szCs w:val="18"/>
              </w:rPr>
            </w:pPr>
          </w:p>
        </w:tc>
      </w:tr>
      <w:tr w:rsidR="00F61240" w14:paraId="523F759A" w14:textId="77777777" w:rsidTr="00617CF1">
        <w:trPr>
          <w:trHeight w:val="193"/>
          <w:jc w:val="center"/>
        </w:trPr>
        <w:tc>
          <w:tcPr>
            <w:tcW w:w="1435" w:type="dxa"/>
            <w:tcBorders>
              <w:top w:val="nil"/>
              <w:bottom w:val="nil"/>
            </w:tcBorders>
            <w:shd w:val="clear" w:color="auto" w:fill="auto"/>
          </w:tcPr>
          <w:p w14:paraId="2965A0E3" w14:textId="77777777" w:rsidR="00F61240" w:rsidRPr="00C1782D" w:rsidRDefault="00F61240" w:rsidP="00F61240">
            <w:pPr>
              <w:pStyle w:val="NoSpacing"/>
            </w:pPr>
          </w:p>
        </w:tc>
        <w:tc>
          <w:tcPr>
            <w:tcW w:w="1322" w:type="dxa"/>
            <w:tcBorders>
              <w:top w:val="nil"/>
              <w:bottom w:val="nil"/>
            </w:tcBorders>
            <w:shd w:val="clear" w:color="auto" w:fill="auto"/>
          </w:tcPr>
          <w:p w14:paraId="3AD9E1E8"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53BC5905" w14:textId="308EA295"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48.43.745(1)(b) (ii)</w:t>
            </w:r>
          </w:p>
        </w:tc>
        <w:tc>
          <w:tcPr>
            <w:tcW w:w="8227" w:type="dxa"/>
            <w:tcBorders>
              <w:top w:val="single" w:sz="4" w:space="0" w:color="auto"/>
              <w:bottom w:val="nil"/>
            </w:tcBorders>
          </w:tcPr>
          <w:p w14:paraId="7BB0098D" w14:textId="67AF104A"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Management and administrative procedures; and</w:t>
            </w:r>
          </w:p>
        </w:tc>
        <w:tc>
          <w:tcPr>
            <w:tcW w:w="1351" w:type="dxa"/>
            <w:tcBorders>
              <w:bottom w:val="single" w:sz="4" w:space="0" w:color="auto"/>
            </w:tcBorders>
            <w:shd w:val="clear" w:color="auto" w:fill="auto"/>
          </w:tcPr>
          <w:p w14:paraId="2B6B6647" w14:textId="77777777" w:rsidR="00F61240" w:rsidRPr="002A288A" w:rsidRDefault="00F61240" w:rsidP="00F61240">
            <w:pPr>
              <w:pStyle w:val="NoSpacing"/>
              <w:rPr>
                <w:rFonts w:ascii="Arial" w:hAnsi="Arial" w:cs="Arial"/>
                <w:sz w:val="18"/>
                <w:szCs w:val="18"/>
              </w:rPr>
            </w:pPr>
          </w:p>
        </w:tc>
      </w:tr>
      <w:tr w:rsidR="00F61240" w14:paraId="1893A484" w14:textId="77777777" w:rsidTr="00107D27">
        <w:trPr>
          <w:trHeight w:val="193"/>
          <w:jc w:val="center"/>
        </w:trPr>
        <w:tc>
          <w:tcPr>
            <w:tcW w:w="1435" w:type="dxa"/>
            <w:tcBorders>
              <w:top w:val="nil"/>
              <w:bottom w:val="nil"/>
            </w:tcBorders>
            <w:shd w:val="clear" w:color="auto" w:fill="auto"/>
          </w:tcPr>
          <w:p w14:paraId="1ED37D87" w14:textId="77777777" w:rsidR="00F61240" w:rsidRPr="00C1782D" w:rsidRDefault="00F61240" w:rsidP="00F61240">
            <w:pPr>
              <w:pStyle w:val="NoSpacing"/>
            </w:pPr>
          </w:p>
        </w:tc>
        <w:tc>
          <w:tcPr>
            <w:tcW w:w="1322" w:type="dxa"/>
            <w:tcBorders>
              <w:top w:val="nil"/>
              <w:bottom w:val="nil"/>
            </w:tcBorders>
            <w:shd w:val="clear" w:color="auto" w:fill="auto"/>
          </w:tcPr>
          <w:p w14:paraId="32837232"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6AFFF04A" w14:textId="77777777" w:rsidR="00F61240" w:rsidRPr="00107D27" w:rsidRDefault="00F61240" w:rsidP="00F61240">
            <w:pPr>
              <w:autoSpaceDE w:val="0"/>
              <w:autoSpaceDN w:val="0"/>
              <w:adjustRightInd w:val="0"/>
              <w:ind w:left="-90" w:right="-72"/>
              <w:jc w:val="center"/>
              <w:rPr>
                <w:rFonts w:ascii="Segoe UI" w:eastAsia="Arial" w:hAnsi="Segoe UI" w:cs="Segoe UI"/>
                <w:color w:val="000000" w:themeColor="text1"/>
                <w:spacing w:val="-5"/>
                <w:sz w:val="20"/>
                <w:szCs w:val="20"/>
              </w:rPr>
            </w:pPr>
            <w:r w:rsidRPr="00107D27">
              <w:rPr>
                <w:rFonts w:ascii="Segoe UI" w:eastAsia="Arial" w:hAnsi="Segoe UI" w:cs="Segoe UI"/>
                <w:color w:val="000000" w:themeColor="text1"/>
                <w:spacing w:val="-5"/>
                <w:sz w:val="20"/>
                <w:szCs w:val="20"/>
              </w:rPr>
              <w:t>RCW 48.43.745(1)(b)</w:t>
            </w:r>
          </w:p>
          <w:p w14:paraId="77C0ACF2" w14:textId="77B22FA1"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(iii)</w:t>
            </w:r>
          </w:p>
        </w:tc>
        <w:tc>
          <w:tcPr>
            <w:tcW w:w="8227" w:type="dxa"/>
            <w:tcBorders>
              <w:top w:val="single" w:sz="4" w:space="0" w:color="auto"/>
              <w:bottom w:val="nil"/>
            </w:tcBorders>
          </w:tcPr>
          <w:p w14:paraId="35B7B660" w14:textId="1BDA5B8C" w:rsidR="00F61240" w:rsidRPr="00107D27" w:rsidRDefault="00F61240" w:rsidP="00F61240">
            <w:pPr>
              <w:pStyle w:val="NoSpacing"/>
              <w:numPr>
                <w:ilvl w:val="0"/>
                <w:numId w:val="35"/>
              </w:numPr>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Provision of cost-effective and clinically efficacious dental services.</w:t>
            </w:r>
          </w:p>
        </w:tc>
        <w:tc>
          <w:tcPr>
            <w:tcW w:w="1351" w:type="dxa"/>
            <w:tcBorders>
              <w:bottom w:val="single" w:sz="4" w:space="0" w:color="auto"/>
            </w:tcBorders>
            <w:shd w:val="clear" w:color="auto" w:fill="auto"/>
          </w:tcPr>
          <w:p w14:paraId="63DC6175" w14:textId="77777777" w:rsidR="00F61240" w:rsidRPr="002A288A" w:rsidRDefault="00F61240" w:rsidP="00F61240">
            <w:pPr>
              <w:pStyle w:val="NoSpacing"/>
              <w:rPr>
                <w:rFonts w:ascii="Arial" w:hAnsi="Arial" w:cs="Arial"/>
                <w:sz w:val="18"/>
                <w:szCs w:val="18"/>
              </w:rPr>
            </w:pPr>
          </w:p>
        </w:tc>
      </w:tr>
      <w:tr w:rsidR="00F61240" w14:paraId="217546A3" w14:textId="77777777" w:rsidTr="00107D27">
        <w:trPr>
          <w:trHeight w:val="193"/>
          <w:jc w:val="center"/>
        </w:trPr>
        <w:tc>
          <w:tcPr>
            <w:tcW w:w="1435" w:type="dxa"/>
            <w:tcBorders>
              <w:top w:val="nil"/>
            </w:tcBorders>
            <w:shd w:val="clear" w:color="auto" w:fill="auto"/>
          </w:tcPr>
          <w:p w14:paraId="0DE6CCAB" w14:textId="77777777" w:rsidR="00F61240" w:rsidRPr="00C1782D" w:rsidRDefault="00F61240" w:rsidP="00F61240">
            <w:pPr>
              <w:pStyle w:val="NoSpacing"/>
            </w:pPr>
          </w:p>
        </w:tc>
        <w:tc>
          <w:tcPr>
            <w:tcW w:w="1322" w:type="dxa"/>
            <w:tcBorders>
              <w:top w:val="nil"/>
            </w:tcBorders>
            <w:shd w:val="clear" w:color="auto" w:fill="auto"/>
          </w:tcPr>
          <w:p w14:paraId="6A466C26" w14:textId="77777777" w:rsidR="00F61240" w:rsidRPr="00A1042B" w:rsidRDefault="00F61240" w:rsidP="00F61240">
            <w:pPr>
              <w:pStyle w:val="NoSpacing"/>
              <w:rPr>
                <w:rFonts w:ascii="Arial" w:hAnsi="Arial" w:cs="Arial"/>
                <w:sz w:val="18"/>
                <w:szCs w:val="18"/>
              </w:rPr>
            </w:pPr>
          </w:p>
        </w:tc>
        <w:tc>
          <w:tcPr>
            <w:tcW w:w="1828" w:type="dxa"/>
            <w:tcBorders>
              <w:top w:val="single" w:sz="4" w:space="0" w:color="auto"/>
              <w:bottom w:val="single" w:sz="4" w:space="0" w:color="auto"/>
            </w:tcBorders>
          </w:tcPr>
          <w:p w14:paraId="2AAFD834" w14:textId="09DA314C" w:rsidR="00F61240" w:rsidRPr="00107D27" w:rsidRDefault="00F61240" w:rsidP="00F61240">
            <w:pPr>
              <w:pStyle w:val="NoSpacing"/>
              <w:jc w:val="center"/>
              <w:rPr>
                <w:rFonts w:ascii="Segoe UI" w:eastAsia="Arial" w:hAnsi="Segoe UI" w:cs="Segoe UI"/>
                <w:color w:val="000000" w:themeColor="text1"/>
                <w:sz w:val="20"/>
                <w:szCs w:val="20"/>
              </w:rPr>
            </w:pPr>
            <w:r w:rsidRPr="00107D27">
              <w:rPr>
                <w:rFonts w:ascii="Segoe UI" w:eastAsia="Arial" w:hAnsi="Segoe UI" w:cs="Segoe UI"/>
                <w:color w:val="000000" w:themeColor="text1"/>
                <w:spacing w:val="-5"/>
                <w:sz w:val="20"/>
                <w:szCs w:val="20"/>
              </w:rPr>
              <w:t>RCW 48.43.745(2)</w:t>
            </w:r>
          </w:p>
        </w:tc>
        <w:tc>
          <w:tcPr>
            <w:tcW w:w="8227" w:type="dxa"/>
            <w:tcBorders>
              <w:top w:val="single" w:sz="4" w:space="0" w:color="auto"/>
              <w:bottom w:val="nil"/>
            </w:tcBorders>
          </w:tcPr>
          <w:p w14:paraId="37061A08" w14:textId="22F6D71D" w:rsidR="00F61240" w:rsidRPr="00107D27" w:rsidRDefault="00F61240" w:rsidP="00F61240">
            <w:pPr>
              <w:pStyle w:val="NoSpacing"/>
              <w:rPr>
                <w:rFonts w:ascii="Segoe UI" w:eastAsia="Arial" w:hAnsi="Segoe UI" w:cs="Segoe UI"/>
                <w:color w:val="000000" w:themeColor="text1"/>
                <w:sz w:val="20"/>
                <w:szCs w:val="20"/>
              </w:rPr>
            </w:pPr>
            <w:r w:rsidRPr="00107D27">
              <w:rPr>
                <w:rFonts w:ascii="Segoe UI" w:hAnsi="Segoe UI" w:cs="Segoe UI"/>
                <w:color w:val="000000" w:themeColor="text1"/>
                <w:sz w:val="20"/>
                <w:szCs w:val="20"/>
              </w:rPr>
              <w:t>These requirements do not apply to a licensed health care profession regulated under Title 18 RCW when the licensing statute for the profession states that such requirements do not apply.</w:t>
            </w:r>
          </w:p>
        </w:tc>
        <w:tc>
          <w:tcPr>
            <w:tcW w:w="1351" w:type="dxa"/>
            <w:tcBorders>
              <w:bottom w:val="single" w:sz="4" w:space="0" w:color="auto"/>
            </w:tcBorders>
            <w:shd w:val="clear" w:color="auto" w:fill="auto"/>
          </w:tcPr>
          <w:p w14:paraId="00218844" w14:textId="77777777" w:rsidR="00F61240" w:rsidRPr="002A288A" w:rsidRDefault="00F61240" w:rsidP="00F61240">
            <w:pPr>
              <w:pStyle w:val="NoSpacing"/>
              <w:rPr>
                <w:rFonts w:ascii="Arial" w:hAnsi="Arial" w:cs="Arial"/>
                <w:sz w:val="18"/>
                <w:szCs w:val="18"/>
              </w:rPr>
            </w:pPr>
          </w:p>
        </w:tc>
      </w:tr>
      <w:tr w:rsidR="00941C24" w14:paraId="5AF1E4BD" w14:textId="77777777" w:rsidTr="00FF4D1B">
        <w:trPr>
          <w:trHeight w:val="193"/>
          <w:jc w:val="center"/>
        </w:trPr>
        <w:tc>
          <w:tcPr>
            <w:tcW w:w="1435" w:type="dxa"/>
            <w:shd w:val="clear" w:color="auto" w:fill="000000" w:themeFill="text1"/>
          </w:tcPr>
          <w:p w14:paraId="54315880" w14:textId="77777777" w:rsidR="00941C24" w:rsidRPr="00C1782D" w:rsidRDefault="00941C24" w:rsidP="00941C24">
            <w:pPr>
              <w:pStyle w:val="NoSpacing"/>
            </w:pPr>
          </w:p>
        </w:tc>
        <w:tc>
          <w:tcPr>
            <w:tcW w:w="1322" w:type="dxa"/>
            <w:shd w:val="clear" w:color="auto" w:fill="000000" w:themeFill="text1"/>
          </w:tcPr>
          <w:p w14:paraId="041D0FC7" w14:textId="77777777" w:rsidR="00941C24" w:rsidRPr="00A1042B"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69F300A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2A6C41A9" w14:textId="77777777" w:rsidR="00941C24" w:rsidRPr="004E523C" w:rsidRDefault="00941C24" w:rsidP="00941C24">
            <w:pPr>
              <w:pStyle w:val="NoSpacing"/>
              <w:rPr>
                <w:rFonts w:ascii="Arial" w:eastAsia="Arial" w:hAnsi="Arial" w:cs="Arial"/>
                <w:sz w:val="18"/>
                <w:szCs w:val="18"/>
              </w:rPr>
            </w:pPr>
          </w:p>
        </w:tc>
        <w:tc>
          <w:tcPr>
            <w:tcW w:w="1351" w:type="dxa"/>
            <w:tcBorders>
              <w:bottom w:val="single" w:sz="4" w:space="0" w:color="auto"/>
            </w:tcBorders>
            <w:shd w:val="clear" w:color="auto" w:fill="000000" w:themeFill="text1"/>
          </w:tcPr>
          <w:p w14:paraId="161FBF12" w14:textId="77777777" w:rsidR="00941C24" w:rsidRPr="002A288A" w:rsidRDefault="00941C24" w:rsidP="00941C24">
            <w:pPr>
              <w:pStyle w:val="NoSpacing"/>
              <w:rPr>
                <w:rFonts w:ascii="Arial" w:hAnsi="Arial" w:cs="Arial"/>
                <w:sz w:val="18"/>
                <w:szCs w:val="18"/>
              </w:rPr>
            </w:pPr>
          </w:p>
        </w:tc>
      </w:tr>
      <w:tr w:rsidR="00941C24" w14:paraId="5B7CC46B" w14:textId="77777777" w:rsidTr="00FF4D1B">
        <w:trPr>
          <w:trHeight w:val="193"/>
          <w:jc w:val="center"/>
        </w:trPr>
        <w:tc>
          <w:tcPr>
            <w:tcW w:w="1435" w:type="dxa"/>
            <w:vMerge w:val="restart"/>
          </w:tcPr>
          <w:p w14:paraId="0CE10047" w14:textId="77777777" w:rsidR="00941C24" w:rsidRPr="00F62253" w:rsidRDefault="00941C24" w:rsidP="00941C24">
            <w:pPr>
              <w:pStyle w:val="NoSpacing"/>
              <w:ind w:left="-23"/>
              <w:jc w:val="center"/>
              <w:rPr>
                <w:rFonts w:ascii="Segoe UI" w:hAnsi="Segoe UI" w:cs="Segoe UI"/>
                <w:b/>
                <w:sz w:val="20"/>
                <w:szCs w:val="20"/>
              </w:rPr>
            </w:pPr>
            <w:r w:rsidRPr="00F62253">
              <w:rPr>
                <w:rFonts w:ascii="Segoe UI" w:hAnsi="Segoe UI" w:cs="Segoe UI"/>
                <w:b/>
                <w:sz w:val="20"/>
                <w:szCs w:val="20"/>
              </w:rPr>
              <w:t>Exper</w:t>
            </w:r>
            <w:r w:rsidRPr="00F62253">
              <w:rPr>
                <w:rFonts w:ascii="Segoe UI" w:hAnsi="Segoe UI" w:cs="Segoe UI"/>
                <w:b/>
                <w:spacing w:val="1"/>
                <w:sz w:val="20"/>
                <w:szCs w:val="20"/>
              </w:rPr>
              <w:t>i</w:t>
            </w:r>
            <w:r w:rsidRPr="00F62253">
              <w:rPr>
                <w:rFonts w:ascii="Segoe UI" w:hAnsi="Segoe UI" w:cs="Segoe UI"/>
                <w:b/>
                <w:sz w:val="20"/>
                <w:szCs w:val="20"/>
              </w:rPr>
              <w:t>mental</w:t>
            </w:r>
          </w:p>
          <w:p w14:paraId="2ED46090" w14:textId="77777777" w:rsidR="00941C24" w:rsidRDefault="00941C24" w:rsidP="00941C24">
            <w:pPr>
              <w:pStyle w:val="NoSpacing"/>
              <w:ind w:left="-23"/>
              <w:jc w:val="center"/>
              <w:rPr>
                <w:rFonts w:ascii="Segoe UI" w:hAnsi="Segoe UI" w:cs="Segoe UI"/>
                <w:b/>
                <w:sz w:val="20"/>
                <w:szCs w:val="20"/>
              </w:rPr>
            </w:pPr>
            <w:r w:rsidRPr="00F62253">
              <w:rPr>
                <w:rFonts w:ascii="Segoe UI" w:hAnsi="Segoe UI" w:cs="Segoe UI"/>
                <w:b/>
                <w:spacing w:val="1"/>
                <w:sz w:val="20"/>
                <w:szCs w:val="20"/>
              </w:rPr>
              <w:t>A</w:t>
            </w:r>
            <w:r w:rsidRPr="00F62253">
              <w:rPr>
                <w:rFonts w:ascii="Segoe UI" w:hAnsi="Segoe UI" w:cs="Segoe UI"/>
                <w:b/>
                <w:sz w:val="20"/>
                <w:szCs w:val="20"/>
              </w:rPr>
              <w:t xml:space="preserve">nd </w:t>
            </w:r>
            <w:proofErr w:type="spellStart"/>
            <w:r w:rsidRPr="00F62253">
              <w:rPr>
                <w:rFonts w:ascii="Segoe UI" w:hAnsi="Segoe UI" w:cs="Segoe UI"/>
                <w:b/>
                <w:sz w:val="20"/>
                <w:szCs w:val="20"/>
              </w:rPr>
              <w:t>Investig</w:t>
            </w:r>
            <w:proofErr w:type="spellEnd"/>
            <w:r>
              <w:rPr>
                <w:rFonts w:ascii="Segoe UI" w:hAnsi="Segoe UI" w:cs="Segoe UI"/>
                <w:b/>
                <w:sz w:val="20"/>
                <w:szCs w:val="20"/>
              </w:rPr>
              <w:t>-</w:t>
            </w:r>
          </w:p>
          <w:p w14:paraId="248933B4" w14:textId="77777777" w:rsidR="00941C24" w:rsidRPr="00F62253" w:rsidRDefault="00941C24" w:rsidP="00941C24">
            <w:pPr>
              <w:pStyle w:val="NoSpacing"/>
              <w:ind w:left="-23"/>
              <w:jc w:val="center"/>
              <w:rPr>
                <w:rFonts w:ascii="Segoe UI" w:hAnsi="Segoe UI" w:cs="Segoe UI"/>
                <w:b/>
                <w:spacing w:val="1"/>
                <w:sz w:val="20"/>
                <w:szCs w:val="20"/>
              </w:rPr>
            </w:pPr>
            <w:proofErr w:type="spellStart"/>
            <w:r w:rsidRPr="00F62253">
              <w:rPr>
                <w:rFonts w:ascii="Segoe UI" w:hAnsi="Segoe UI" w:cs="Segoe UI"/>
                <w:b/>
                <w:sz w:val="20"/>
                <w:szCs w:val="20"/>
              </w:rPr>
              <w:t>ati</w:t>
            </w:r>
            <w:r w:rsidRPr="00F62253">
              <w:rPr>
                <w:rFonts w:ascii="Segoe UI" w:hAnsi="Segoe UI" w:cs="Segoe UI"/>
                <w:b/>
                <w:spacing w:val="1"/>
                <w:sz w:val="20"/>
                <w:szCs w:val="20"/>
              </w:rPr>
              <w:t>onal</w:t>
            </w:r>
            <w:proofErr w:type="spellEnd"/>
          </w:p>
          <w:p w14:paraId="3E914D7E" w14:textId="77777777" w:rsidR="00941C24" w:rsidRPr="00F62253" w:rsidRDefault="00941C24" w:rsidP="00941C24">
            <w:pPr>
              <w:spacing w:before="120" w:after="120" w:line="205" w:lineRule="exact"/>
              <w:ind w:left="-23" w:right="-153"/>
              <w:rPr>
                <w:rFonts w:ascii="Segoe UI" w:eastAsia="Arial" w:hAnsi="Segoe UI" w:cs="Segoe UI"/>
                <w:b/>
                <w:spacing w:val="1"/>
                <w:sz w:val="20"/>
                <w:szCs w:val="20"/>
              </w:rPr>
            </w:pPr>
          </w:p>
          <w:p w14:paraId="6756B117" w14:textId="77777777" w:rsidR="00941C24" w:rsidRDefault="00941C24" w:rsidP="00941C24">
            <w:pPr>
              <w:pStyle w:val="NoSpacing"/>
              <w:ind w:left="-23"/>
              <w:jc w:val="center"/>
              <w:rPr>
                <w:rFonts w:ascii="Segoe UI" w:hAnsi="Segoe UI" w:cs="Segoe UI"/>
                <w:b/>
                <w:sz w:val="20"/>
                <w:szCs w:val="20"/>
              </w:rPr>
            </w:pPr>
          </w:p>
          <w:p w14:paraId="03D4A2CA" w14:textId="77777777" w:rsidR="00941C24" w:rsidRDefault="00941C24" w:rsidP="00941C24">
            <w:pPr>
              <w:pStyle w:val="NoSpacing"/>
              <w:ind w:left="-23"/>
              <w:jc w:val="center"/>
              <w:rPr>
                <w:rFonts w:ascii="Segoe UI" w:hAnsi="Segoe UI" w:cs="Segoe UI"/>
                <w:b/>
                <w:sz w:val="20"/>
                <w:szCs w:val="20"/>
              </w:rPr>
            </w:pPr>
          </w:p>
          <w:p w14:paraId="0F75D449" w14:textId="77777777" w:rsidR="00941C24" w:rsidRDefault="00941C24" w:rsidP="00941C24">
            <w:pPr>
              <w:pStyle w:val="NoSpacing"/>
              <w:ind w:left="-23"/>
              <w:jc w:val="center"/>
              <w:rPr>
                <w:rFonts w:ascii="Segoe UI" w:hAnsi="Segoe UI" w:cs="Segoe UI"/>
                <w:b/>
                <w:sz w:val="20"/>
                <w:szCs w:val="20"/>
              </w:rPr>
            </w:pPr>
          </w:p>
          <w:p w14:paraId="365DB123" w14:textId="77777777" w:rsidR="00941C24" w:rsidRDefault="00941C24" w:rsidP="00941C24">
            <w:pPr>
              <w:pStyle w:val="NoSpacing"/>
              <w:ind w:left="-23"/>
              <w:jc w:val="center"/>
              <w:rPr>
                <w:rFonts w:ascii="Segoe UI" w:hAnsi="Segoe UI" w:cs="Segoe UI"/>
                <w:b/>
                <w:sz w:val="20"/>
                <w:szCs w:val="20"/>
              </w:rPr>
            </w:pPr>
          </w:p>
          <w:p w14:paraId="43616388" w14:textId="77777777" w:rsidR="00941C24" w:rsidRDefault="00941C24" w:rsidP="00941C24">
            <w:pPr>
              <w:pStyle w:val="NoSpacing"/>
              <w:ind w:left="-23"/>
              <w:jc w:val="center"/>
              <w:rPr>
                <w:rFonts w:ascii="Segoe UI" w:hAnsi="Segoe UI" w:cs="Segoe UI"/>
                <w:b/>
                <w:sz w:val="20"/>
                <w:szCs w:val="20"/>
              </w:rPr>
            </w:pPr>
          </w:p>
          <w:p w14:paraId="0A342DC1" w14:textId="77777777" w:rsidR="00941C24" w:rsidRDefault="00941C24" w:rsidP="00941C24">
            <w:pPr>
              <w:pStyle w:val="NoSpacing"/>
              <w:ind w:left="-23"/>
              <w:jc w:val="center"/>
              <w:rPr>
                <w:rFonts w:ascii="Segoe UI" w:hAnsi="Segoe UI" w:cs="Segoe UI"/>
                <w:b/>
                <w:sz w:val="20"/>
                <w:szCs w:val="20"/>
              </w:rPr>
            </w:pPr>
          </w:p>
          <w:p w14:paraId="0ECBF452" w14:textId="77777777" w:rsidR="00941C24" w:rsidRDefault="00941C24" w:rsidP="00941C24">
            <w:pPr>
              <w:pStyle w:val="NoSpacing"/>
              <w:ind w:left="-23"/>
              <w:jc w:val="center"/>
              <w:rPr>
                <w:rFonts w:ascii="Segoe UI" w:hAnsi="Segoe UI" w:cs="Segoe UI"/>
                <w:b/>
                <w:sz w:val="20"/>
                <w:szCs w:val="20"/>
              </w:rPr>
            </w:pPr>
          </w:p>
          <w:p w14:paraId="4168B1E6" w14:textId="77777777" w:rsidR="00941C24" w:rsidRDefault="00941C24" w:rsidP="00941C24">
            <w:pPr>
              <w:pStyle w:val="NoSpacing"/>
              <w:ind w:left="-23"/>
              <w:jc w:val="center"/>
              <w:rPr>
                <w:rFonts w:ascii="Segoe UI" w:hAnsi="Segoe UI" w:cs="Segoe UI"/>
                <w:b/>
                <w:sz w:val="20"/>
                <w:szCs w:val="20"/>
              </w:rPr>
            </w:pPr>
          </w:p>
          <w:p w14:paraId="687DA2AA" w14:textId="77777777" w:rsidR="00941C24" w:rsidRDefault="00941C24" w:rsidP="00941C24">
            <w:pPr>
              <w:pStyle w:val="NoSpacing"/>
              <w:ind w:left="-23"/>
              <w:jc w:val="center"/>
              <w:rPr>
                <w:rFonts w:ascii="Segoe UI" w:hAnsi="Segoe UI" w:cs="Segoe UI"/>
                <w:b/>
                <w:sz w:val="20"/>
                <w:szCs w:val="20"/>
              </w:rPr>
            </w:pPr>
          </w:p>
          <w:p w14:paraId="36D632FE" w14:textId="77777777" w:rsidR="00941C24" w:rsidRDefault="00941C24" w:rsidP="00941C24">
            <w:pPr>
              <w:pStyle w:val="NoSpacing"/>
              <w:ind w:left="-23"/>
              <w:jc w:val="center"/>
              <w:rPr>
                <w:rFonts w:ascii="Segoe UI" w:hAnsi="Segoe UI" w:cs="Segoe UI"/>
                <w:b/>
                <w:sz w:val="20"/>
                <w:szCs w:val="20"/>
              </w:rPr>
            </w:pPr>
          </w:p>
          <w:p w14:paraId="526F0EF1" w14:textId="77777777" w:rsidR="00941C24" w:rsidRPr="00F62253" w:rsidRDefault="00941C24" w:rsidP="00941C24">
            <w:pPr>
              <w:spacing w:before="120" w:after="120" w:line="205" w:lineRule="exact"/>
              <w:ind w:left="-23" w:right="-153"/>
              <w:rPr>
                <w:rFonts w:ascii="Segoe UI" w:eastAsia="Arial" w:hAnsi="Segoe UI" w:cs="Segoe UI"/>
                <w:b/>
                <w:sz w:val="20"/>
                <w:szCs w:val="20"/>
              </w:rPr>
            </w:pPr>
          </w:p>
        </w:tc>
        <w:tc>
          <w:tcPr>
            <w:tcW w:w="1322" w:type="dxa"/>
            <w:vMerge w:val="restart"/>
          </w:tcPr>
          <w:p w14:paraId="099D1722"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bottom w:val="single" w:sz="4" w:space="0" w:color="auto"/>
            </w:tcBorders>
          </w:tcPr>
          <w:p w14:paraId="6A8D362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43(1)</w:t>
            </w:r>
          </w:p>
          <w:p w14:paraId="4664AA2D"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1EE158E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If</w:t>
            </w:r>
            <w:r w:rsidRPr="00F62253">
              <w:rPr>
                <w:rFonts w:ascii="Segoe UI" w:hAnsi="Segoe UI" w:cs="Segoe UI"/>
                <w:spacing w:val="-1"/>
                <w:sz w:val="20"/>
                <w:szCs w:val="20"/>
              </w:rPr>
              <w:t xml:space="preserve"> </w:t>
            </w:r>
            <w:r w:rsidRPr="00F62253">
              <w:rPr>
                <w:rFonts w:ascii="Segoe UI" w:hAnsi="Segoe UI" w:cs="Segoe UI"/>
                <w:sz w:val="20"/>
                <w:szCs w:val="20"/>
              </w:rPr>
              <w:t>the contract incl</w:t>
            </w:r>
            <w:r w:rsidRPr="00F62253">
              <w:rPr>
                <w:rFonts w:ascii="Segoe UI" w:hAnsi="Segoe UI" w:cs="Segoe UI"/>
                <w:spacing w:val="1"/>
                <w:sz w:val="20"/>
                <w:szCs w:val="20"/>
              </w:rPr>
              <w:t>u</w:t>
            </w:r>
            <w:r w:rsidRPr="00F62253">
              <w:rPr>
                <w:rFonts w:ascii="Segoe UI" w:hAnsi="Segoe UI" w:cs="Segoe UI"/>
                <w:sz w:val="20"/>
                <w:szCs w:val="20"/>
              </w:rPr>
              <w:t xml:space="preserve">des </w:t>
            </w:r>
            <w:r w:rsidRPr="00F62253">
              <w:rPr>
                <w:rFonts w:ascii="Segoe UI" w:hAnsi="Segoe UI" w:cs="Segoe UI"/>
                <w:spacing w:val="1"/>
                <w:sz w:val="20"/>
                <w:szCs w:val="20"/>
              </w:rPr>
              <w:t>e</w:t>
            </w:r>
            <w:r w:rsidRPr="00F62253">
              <w:rPr>
                <w:rFonts w:ascii="Segoe UI" w:hAnsi="Segoe UI" w:cs="Segoe UI"/>
                <w:spacing w:val="-1"/>
                <w:sz w:val="20"/>
                <w:szCs w:val="20"/>
              </w:rPr>
              <w:t>x</w:t>
            </w:r>
            <w:r w:rsidRPr="00F62253">
              <w:rPr>
                <w:rFonts w:ascii="Segoe UI" w:hAnsi="Segoe UI" w:cs="Segoe UI"/>
                <w:sz w:val="20"/>
                <w:szCs w:val="20"/>
              </w:rPr>
              <w:t>c</w:t>
            </w:r>
            <w:r w:rsidRPr="00F62253">
              <w:rPr>
                <w:rFonts w:ascii="Segoe UI" w:hAnsi="Segoe UI" w:cs="Segoe UI"/>
                <w:spacing w:val="1"/>
                <w:sz w:val="20"/>
                <w:szCs w:val="20"/>
              </w:rPr>
              <w:t>l</w:t>
            </w:r>
            <w:r w:rsidRPr="00F62253">
              <w:rPr>
                <w:rFonts w:ascii="Segoe UI" w:hAnsi="Segoe UI" w:cs="Segoe UI"/>
                <w:sz w:val="20"/>
                <w:szCs w:val="20"/>
              </w:rPr>
              <w:t>us</w:t>
            </w:r>
            <w:r w:rsidRPr="00F62253">
              <w:rPr>
                <w:rFonts w:ascii="Segoe UI" w:hAnsi="Segoe UI" w:cs="Segoe UI"/>
                <w:spacing w:val="1"/>
                <w:sz w:val="20"/>
                <w:szCs w:val="20"/>
              </w:rPr>
              <w:t>i</w:t>
            </w:r>
            <w:r w:rsidRPr="00F62253">
              <w:rPr>
                <w:rFonts w:ascii="Segoe UI" w:hAnsi="Segoe UI" w:cs="Segoe UI"/>
                <w:sz w:val="20"/>
                <w:szCs w:val="20"/>
              </w:rPr>
              <w:t>on, redu</w:t>
            </w:r>
            <w:r w:rsidRPr="00F62253">
              <w:rPr>
                <w:rFonts w:ascii="Segoe UI" w:hAnsi="Segoe UI" w:cs="Segoe UI"/>
                <w:spacing w:val="-1"/>
                <w:sz w:val="20"/>
                <w:szCs w:val="20"/>
              </w:rPr>
              <w:t>c</w:t>
            </w:r>
            <w:r w:rsidRPr="00F62253">
              <w:rPr>
                <w:rFonts w:ascii="Segoe UI" w:hAnsi="Segoe UI" w:cs="Segoe UI"/>
                <w:sz w:val="20"/>
                <w:szCs w:val="20"/>
              </w:rPr>
              <w:t>t</w:t>
            </w:r>
            <w:r w:rsidRPr="00F62253">
              <w:rPr>
                <w:rFonts w:ascii="Segoe UI" w:hAnsi="Segoe UI" w:cs="Segoe UI"/>
                <w:spacing w:val="1"/>
                <w:sz w:val="20"/>
                <w:szCs w:val="20"/>
              </w:rPr>
              <w:t>i</w:t>
            </w:r>
            <w:r w:rsidRPr="00F62253">
              <w:rPr>
                <w:rFonts w:ascii="Segoe UI" w:hAnsi="Segoe UI" w:cs="Segoe UI"/>
                <w:sz w:val="20"/>
                <w:szCs w:val="20"/>
              </w:rPr>
              <w:t xml:space="preserve">on </w:t>
            </w:r>
            <w:r w:rsidRPr="00F62253">
              <w:rPr>
                <w:rFonts w:ascii="Segoe UI" w:hAnsi="Segoe UI" w:cs="Segoe UI"/>
                <w:spacing w:val="1"/>
                <w:sz w:val="20"/>
                <w:szCs w:val="20"/>
              </w:rPr>
              <w:t>o</w:t>
            </w:r>
            <w:r w:rsidRPr="00F62253">
              <w:rPr>
                <w:rFonts w:ascii="Segoe UI" w:hAnsi="Segoe UI" w:cs="Segoe UI"/>
                <w:sz w:val="20"/>
                <w:szCs w:val="20"/>
              </w:rPr>
              <w:t>r limitation for</w:t>
            </w:r>
            <w:r w:rsidRPr="00F62253">
              <w:rPr>
                <w:rFonts w:ascii="Segoe UI" w:hAnsi="Segoe UI" w:cs="Segoe UI"/>
                <w:spacing w:val="-2"/>
                <w:sz w:val="20"/>
                <w:szCs w:val="20"/>
              </w:rPr>
              <w:t xml:space="preserve"> </w:t>
            </w:r>
            <w:r w:rsidRPr="00F62253">
              <w:rPr>
                <w:rFonts w:ascii="Segoe UI" w:hAnsi="Segoe UI" w:cs="Segoe UI"/>
                <w:spacing w:val="1"/>
                <w:sz w:val="20"/>
                <w:szCs w:val="20"/>
              </w:rPr>
              <w:t>s</w:t>
            </w:r>
            <w:r w:rsidRPr="00F62253">
              <w:rPr>
                <w:rFonts w:ascii="Segoe UI" w:hAnsi="Segoe UI" w:cs="Segoe UI"/>
                <w:spacing w:val="-1"/>
                <w:sz w:val="20"/>
                <w:szCs w:val="20"/>
              </w:rPr>
              <w:t>e</w:t>
            </w:r>
            <w:r w:rsidRPr="00F62253">
              <w:rPr>
                <w:rFonts w:ascii="Segoe UI" w:hAnsi="Segoe UI" w:cs="Segoe UI"/>
                <w:sz w:val="20"/>
                <w:szCs w:val="20"/>
              </w:rPr>
              <w:t>rvices that</w:t>
            </w:r>
            <w:r w:rsidRPr="00F62253">
              <w:rPr>
                <w:rFonts w:ascii="Segoe UI" w:hAnsi="Segoe UI" w:cs="Segoe UI"/>
                <w:spacing w:val="-3"/>
                <w:sz w:val="20"/>
                <w:szCs w:val="20"/>
              </w:rPr>
              <w:t xml:space="preserve"> </w:t>
            </w:r>
            <w:r w:rsidRPr="00F62253">
              <w:rPr>
                <w:rFonts w:ascii="Segoe UI" w:hAnsi="Segoe UI" w:cs="Segoe UI"/>
                <w:sz w:val="20"/>
                <w:szCs w:val="20"/>
              </w:rPr>
              <w:t>a</w:t>
            </w:r>
            <w:r w:rsidRPr="00F62253">
              <w:rPr>
                <w:rFonts w:ascii="Segoe UI" w:hAnsi="Segoe UI" w:cs="Segoe UI"/>
                <w:spacing w:val="1"/>
                <w:sz w:val="20"/>
                <w:szCs w:val="20"/>
              </w:rPr>
              <w:t>r</w:t>
            </w:r>
            <w:r w:rsidRPr="00F62253">
              <w:rPr>
                <w:rFonts w:ascii="Segoe UI" w:hAnsi="Segoe UI" w:cs="Segoe UI"/>
                <w:sz w:val="20"/>
                <w:szCs w:val="20"/>
              </w:rPr>
              <w:t>e expe</w:t>
            </w:r>
            <w:r w:rsidRPr="00F62253">
              <w:rPr>
                <w:rFonts w:ascii="Segoe UI" w:hAnsi="Segoe UI" w:cs="Segoe UI"/>
                <w:spacing w:val="1"/>
                <w:sz w:val="20"/>
                <w:szCs w:val="20"/>
              </w:rPr>
              <w:t>r</w:t>
            </w:r>
            <w:r w:rsidRPr="00F62253">
              <w:rPr>
                <w:rFonts w:ascii="Segoe UI" w:hAnsi="Segoe UI" w:cs="Segoe UI"/>
                <w:sz w:val="20"/>
                <w:szCs w:val="20"/>
              </w:rPr>
              <w:t>iment</w:t>
            </w:r>
            <w:r w:rsidRPr="00F62253">
              <w:rPr>
                <w:rFonts w:ascii="Segoe UI" w:hAnsi="Segoe UI" w:cs="Segoe UI"/>
                <w:spacing w:val="1"/>
                <w:sz w:val="20"/>
                <w:szCs w:val="20"/>
              </w:rPr>
              <w:t>a</w:t>
            </w:r>
            <w:r w:rsidRPr="00F62253">
              <w:rPr>
                <w:rFonts w:ascii="Segoe UI" w:hAnsi="Segoe UI" w:cs="Segoe UI"/>
                <w:sz w:val="20"/>
                <w:szCs w:val="20"/>
              </w:rPr>
              <w:t xml:space="preserve">l </w:t>
            </w:r>
            <w:r w:rsidRPr="00F62253">
              <w:rPr>
                <w:rFonts w:ascii="Segoe UI" w:hAnsi="Segoe UI" w:cs="Segoe UI"/>
                <w:spacing w:val="1"/>
                <w:sz w:val="20"/>
                <w:szCs w:val="20"/>
              </w:rPr>
              <w:t>o</w:t>
            </w:r>
            <w:r w:rsidRPr="00F62253">
              <w:rPr>
                <w:rFonts w:ascii="Segoe UI" w:hAnsi="Segoe UI" w:cs="Segoe UI"/>
                <w:sz w:val="20"/>
                <w:szCs w:val="20"/>
              </w:rPr>
              <w:t>r investi</w:t>
            </w:r>
            <w:r w:rsidRPr="00F62253">
              <w:rPr>
                <w:rFonts w:ascii="Segoe UI" w:hAnsi="Segoe UI" w:cs="Segoe UI"/>
                <w:spacing w:val="1"/>
                <w:sz w:val="20"/>
                <w:szCs w:val="20"/>
              </w:rPr>
              <w:t>g</w:t>
            </w:r>
            <w:r w:rsidRPr="00F62253">
              <w:rPr>
                <w:rFonts w:ascii="Segoe UI" w:hAnsi="Segoe UI" w:cs="Segoe UI"/>
                <w:sz w:val="20"/>
                <w:szCs w:val="20"/>
              </w:rPr>
              <w:t>ational,</w:t>
            </w:r>
            <w:r w:rsidRPr="00F62253">
              <w:rPr>
                <w:rFonts w:ascii="Segoe UI" w:hAnsi="Segoe UI" w:cs="Segoe UI"/>
                <w:spacing w:val="1"/>
                <w:sz w:val="20"/>
                <w:szCs w:val="20"/>
              </w:rPr>
              <w:t xml:space="preserve"> </w:t>
            </w:r>
            <w:r w:rsidRPr="00F62253">
              <w:rPr>
                <w:rFonts w:ascii="Segoe UI" w:hAnsi="Segoe UI" w:cs="Segoe UI"/>
                <w:sz w:val="20"/>
                <w:szCs w:val="20"/>
              </w:rPr>
              <w:t>is the definiti</w:t>
            </w:r>
            <w:r w:rsidRPr="00F62253">
              <w:rPr>
                <w:rFonts w:ascii="Segoe UI" w:hAnsi="Segoe UI" w:cs="Segoe UI"/>
                <w:spacing w:val="1"/>
                <w:sz w:val="20"/>
                <w:szCs w:val="20"/>
              </w:rPr>
              <w:t>o</w:t>
            </w:r>
            <w:r w:rsidRPr="00F62253">
              <w:rPr>
                <w:rFonts w:ascii="Segoe UI" w:hAnsi="Segoe UI" w:cs="Segoe UI"/>
                <w:sz w:val="20"/>
                <w:szCs w:val="20"/>
              </w:rPr>
              <w:t>n of</w:t>
            </w:r>
            <w:r w:rsidRPr="00F62253">
              <w:rPr>
                <w:rFonts w:ascii="Segoe UI" w:hAnsi="Segoe UI" w:cs="Segoe UI"/>
                <w:spacing w:val="-1"/>
                <w:sz w:val="20"/>
                <w:szCs w:val="20"/>
              </w:rPr>
              <w:t xml:space="preserve"> </w:t>
            </w:r>
            <w:r w:rsidRPr="00F62253">
              <w:rPr>
                <w:rFonts w:ascii="Segoe UI" w:hAnsi="Segoe UI" w:cs="Segoe UI"/>
                <w:sz w:val="20"/>
                <w:szCs w:val="20"/>
              </w:rPr>
              <w:t>Experimental and Investigational services</w:t>
            </w:r>
            <w:r w:rsidRPr="00F62253">
              <w:rPr>
                <w:rFonts w:ascii="Segoe UI" w:hAnsi="Segoe UI" w:cs="Segoe UI"/>
                <w:spacing w:val="-3"/>
                <w:sz w:val="20"/>
                <w:szCs w:val="20"/>
              </w:rPr>
              <w:t xml:space="preserve"> </w:t>
            </w:r>
            <w:r w:rsidRPr="00F62253">
              <w:rPr>
                <w:rFonts w:ascii="Segoe UI" w:hAnsi="Segoe UI" w:cs="Segoe UI"/>
                <w:sz w:val="20"/>
                <w:szCs w:val="20"/>
              </w:rPr>
              <w:t>inc</w:t>
            </w:r>
            <w:r w:rsidRPr="00F62253">
              <w:rPr>
                <w:rFonts w:ascii="Segoe UI" w:hAnsi="Segoe UI" w:cs="Segoe UI"/>
                <w:spacing w:val="1"/>
                <w:sz w:val="20"/>
                <w:szCs w:val="20"/>
              </w:rPr>
              <w:t>l</w:t>
            </w:r>
            <w:r w:rsidRPr="00F62253">
              <w:rPr>
                <w:rFonts w:ascii="Segoe UI" w:hAnsi="Segoe UI" w:cs="Segoe UI"/>
                <w:sz w:val="20"/>
                <w:szCs w:val="20"/>
              </w:rPr>
              <w:t>ud</w:t>
            </w:r>
            <w:r w:rsidRPr="00F62253">
              <w:rPr>
                <w:rFonts w:ascii="Segoe UI" w:hAnsi="Segoe UI" w:cs="Segoe UI"/>
                <w:spacing w:val="1"/>
                <w:sz w:val="20"/>
                <w:szCs w:val="20"/>
              </w:rPr>
              <w:t>e</w:t>
            </w:r>
            <w:r w:rsidRPr="00F62253">
              <w:rPr>
                <w:rFonts w:ascii="Segoe UI" w:hAnsi="Segoe UI" w:cs="Segoe UI"/>
                <w:sz w:val="20"/>
                <w:szCs w:val="20"/>
              </w:rPr>
              <w:t xml:space="preserve">d in the </w:t>
            </w:r>
            <w:r w:rsidRPr="00F62253">
              <w:rPr>
                <w:rFonts w:ascii="Segoe UI" w:hAnsi="Segoe UI" w:cs="Segoe UI"/>
                <w:spacing w:val="1"/>
                <w:sz w:val="20"/>
                <w:szCs w:val="20"/>
              </w:rPr>
              <w:t>contract?</w:t>
            </w:r>
          </w:p>
        </w:tc>
        <w:tc>
          <w:tcPr>
            <w:tcW w:w="1351" w:type="dxa"/>
            <w:tcBorders>
              <w:bottom w:val="single" w:sz="4" w:space="0" w:color="auto"/>
            </w:tcBorders>
          </w:tcPr>
          <w:p w14:paraId="461CD74F" w14:textId="77777777" w:rsidR="00941C24" w:rsidRPr="002A288A" w:rsidRDefault="00941C24" w:rsidP="00941C24">
            <w:pPr>
              <w:spacing w:before="120" w:after="120"/>
              <w:rPr>
                <w:rFonts w:ascii="Arial" w:hAnsi="Arial" w:cs="Arial"/>
                <w:sz w:val="18"/>
                <w:szCs w:val="18"/>
              </w:rPr>
            </w:pPr>
          </w:p>
        </w:tc>
      </w:tr>
      <w:tr w:rsidR="00941C24" w14:paraId="0C4A3C7D" w14:textId="77777777" w:rsidTr="00FF4D1B">
        <w:trPr>
          <w:trHeight w:val="193"/>
          <w:jc w:val="center"/>
        </w:trPr>
        <w:tc>
          <w:tcPr>
            <w:tcW w:w="1435" w:type="dxa"/>
            <w:vMerge/>
          </w:tcPr>
          <w:p w14:paraId="5C882B17"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6EE9F29C"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200D4209"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284-44-043(2)</w:t>
            </w:r>
          </w:p>
          <w:p w14:paraId="37AB1462" w14:textId="77777777" w:rsidR="00941C24" w:rsidRPr="00BB195E" w:rsidRDefault="00941C24" w:rsidP="00941C24">
            <w:pPr>
              <w:pStyle w:val="NoSpacing"/>
              <w:jc w:val="center"/>
              <w:rPr>
                <w:rFonts w:ascii="Segoe UI" w:eastAsia="Arial" w:hAnsi="Segoe UI" w:cs="Segoe UI"/>
                <w:sz w:val="20"/>
                <w:szCs w:val="20"/>
              </w:rPr>
            </w:pPr>
          </w:p>
          <w:p w14:paraId="3939C786" w14:textId="77777777" w:rsidR="00941C24" w:rsidRPr="00BB195E" w:rsidRDefault="00941C24" w:rsidP="00941C24">
            <w:pPr>
              <w:pStyle w:val="NoSpacing"/>
              <w:jc w:val="center"/>
              <w:rPr>
                <w:rFonts w:ascii="Segoe UI" w:eastAsia="Arial" w:hAnsi="Segoe UI" w:cs="Segoe UI"/>
                <w:sz w:val="20"/>
                <w:szCs w:val="20"/>
              </w:rPr>
            </w:pPr>
          </w:p>
          <w:p w14:paraId="78A823F0" w14:textId="77777777" w:rsidR="00941C24" w:rsidRPr="00BB195E" w:rsidRDefault="00941C24" w:rsidP="00941C24">
            <w:pPr>
              <w:pStyle w:val="NoSpacing"/>
              <w:jc w:val="center"/>
              <w:rPr>
                <w:rFonts w:ascii="Segoe UI" w:eastAsia="Arial" w:hAnsi="Segoe UI" w:cs="Segoe UI"/>
                <w:sz w:val="20"/>
                <w:szCs w:val="20"/>
              </w:rPr>
            </w:pPr>
          </w:p>
          <w:p w14:paraId="65779A3B"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864C6F0"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The definition must include an identification of the authority or authorities which will </w:t>
            </w:r>
            <w:proofErr w:type="gramStart"/>
            <w:r w:rsidRPr="00F62253">
              <w:rPr>
                <w:rFonts w:ascii="Segoe UI" w:hAnsi="Segoe UI" w:cs="Segoe UI"/>
                <w:sz w:val="20"/>
                <w:szCs w:val="20"/>
              </w:rPr>
              <w:t>make a determination</w:t>
            </w:r>
            <w:proofErr w:type="gramEnd"/>
            <w:r w:rsidRPr="00F62253">
              <w:rPr>
                <w:rFonts w:ascii="Segoe UI" w:hAnsi="Segoe UI" w:cs="Segoe UI"/>
                <w:sz w:val="20"/>
                <w:szCs w:val="20"/>
              </w:rPr>
              <w:t xml:space="preserve"> of which services will be considered to be experimental or investigational. </w:t>
            </w:r>
          </w:p>
          <w:p w14:paraId="0D30C88C"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351" w:type="dxa"/>
            <w:tcBorders>
              <w:top w:val="single" w:sz="4" w:space="0" w:color="auto"/>
              <w:bottom w:val="single" w:sz="4" w:space="0" w:color="auto"/>
            </w:tcBorders>
          </w:tcPr>
          <w:p w14:paraId="238A50CB" w14:textId="77777777" w:rsidR="00941C24" w:rsidRPr="002A288A" w:rsidRDefault="00941C24" w:rsidP="00941C24">
            <w:pPr>
              <w:spacing w:before="120" w:after="120"/>
              <w:rPr>
                <w:rFonts w:ascii="Arial" w:hAnsi="Arial" w:cs="Arial"/>
                <w:sz w:val="18"/>
                <w:szCs w:val="18"/>
              </w:rPr>
            </w:pPr>
          </w:p>
        </w:tc>
      </w:tr>
      <w:tr w:rsidR="00941C24" w14:paraId="2BD8EBDC" w14:textId="77777777" w:rsidTr="00FF4D1B">
        <w:trPr>
          <w:trHeight w:val="193"/>
          <w:jc w:val="center"/>
        </w:trPr>
        <w:tc>
          <w:tcPr>
            <w:tcW w:w="1435" w:type="dxa"/>
            <w:vMerge/>
          </w:tcPr>
          <w:p w14:paraId="16FF387E" w14:textId="77777777" w:rsidR="00941C24" w:rsidRPr="00F62253" w:rsidRDefault="00941C24" w:rsidP="00941C24">
            <w:pPr>
              <w:spacing w:before="120" w:after="120" w:line="205" w:lineRule="exact"/>
              <w:ind w:left="-98" w:right="-153"/>
              <w:rPr>
                <w:rFonts w:ascii="Segoe UI" w:eastAsia="Arial" w:hAnsi="Segoe UI" w:cs="Segoe UI"/>
                <w:b/>
                <w:sz w:val="20"/>
                <w:szCs w:val="20"/>
              </w:rPr>
            </w:pPr>
          </w:p>
        </w:tc>
        <w:tc>
          <w:tcPr>
            <w:tcW w:w="1322" w:type="dxa"/>
            <w:vMerge/>
          </w:tcPr>
          <w:p w14:paraId="5826EC46" w14:textId="77777777" w:rsidR="00941C24" w:rsidRPr="00F62253" w:rsidRDefault="00941C24" w:rsidP="00941C24">
            <w:pPr>
              <w:spacing w:before="120" w:after="120" w:line="206" w:lineRule="exact"/>
              <w:ind w:left="109" w:right="-20"/>
              <w:rPr>
                <w:rFonts w:ascii="Segoe UI" w:eastAsia="Arial" w:hAnsi="Segoe UI" w:cs="Segoe UI"/>
                <w:sz w:val="20"/>
                <w:szCs w:val="20"/>
              </w:rPr>
            </w:pPr>
          </w:p>
        </w:tc>
        <w:tc>
          <w:tcPr>
            <w:tcW w:w="1828" w:type="dxa"/>
            <w:tcBorders>
              <w:top w:val="single" w:sz="4" w:space="0" w:color="auto"/>
              <w:bottom w:val="single" w:sz="4" w:space="0" w:color="auto"/>
            </w:tcBorders>
          </w:tcPr>
          <w:p w14:paraId="6843239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72B9B38B"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284-44-043(2)(a)</w:t>
            </w:r>
          </w:p>
          <w:p w14:paraId="5929CB37" w14:textId="77777777" w:rsidR="00941C24" w:rsidRPr="00BB195E" w:rsidRDefault="00941C24" w:rsidP="00941C24">
            <w:pPr>
              <w:pStyle w:val="NoSpacing"/>
              <w:jc w:val="center"/>
              <w:rPr>
                <w:rFonts w:ascii="Segoe UI" w:eastAsia="Arial" w:hAnsi="Segoe UI" w:cs="Segoe UI"/>
                <w:sz w:val="20"/>
                <w:szCs w:val="20"/>
              </w:rPr>
            </w:pPr>
          </w:p>
          <w:p w14:paraId="3365D03A"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3F21357"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351" w:type="dxa"/>
            <w:tcBorders>
              <w:top w:val="single" w:sz="4" w:space="0" w:color="auto"/>
              <w:bottom w:val="single" w:sz="4" w:space="0" w:color="auto"/>
            </w:tcBorders>
          </w:tcPr>
          <w:p w14:paraId="58DCDB61" w14:textId="77777777" w:rsidR="00941C24" w:rsidRPr="002A288A" w:rsidRDefault="00941C24" w:rsidP="00941C24">
            <w:pPr>
              <w:spacing w:before="120" w:after="120"/>
              <w:rPr>
                <w:rFonts w:ascii="Arial" w:hAnsi="Arial" w:cs="Arial"/>
                <w:sz w:val="18"/>
                <w:szCs w:val="18"/>
              </w:rPr>
            </w:pPr>
          </w:p>
        </w:tc>
      </w:tr>
      <w:tr w:rsidR="00941C24" w14:paraId="0CEDF0C4" w14:textId="77777777" w:rsidTr="00FF4D1B">
        <w:trPr>
          <w:trHeight w:val="193"/>
          <w:jc w:val="center"/>
        </w:trPr>
        <w:tc>
          <w:tcPr>
            <w:tcW w:w="1435" w:type="dxa"/>
            <w:vMerge/>
          </w:tcPr>
          <w:p w14:paraId="3BDD25AC" w14:textId="77777777" w:rsidR="00941C24" w:rsidRDefault="00941C24" w:rsidP="00941C24">
            <w:pPr>
              <w:spacing w:before="120" w:after="120" w:line="205" w:lineRule="exact"/>
              <w:ind w:left="-98" w:right="-153"/>
              <w:rPr>
                <w:rFonts w:eastAsia="Arial" w:cs="Arial"/>
                <w:b/>
              </w:rPr>
            </w:pPr>
          </w:p>
        </w:tc>
        <w:tc>
          <w:tcPr>
            <w:tcW w:w="1322" w:type="dxa"/>
            <w:vMerge/>
          </w:tcPr>
          <w:p w14:paraId="2DFB0DA7"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347952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C322966"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284-44-043(2)(b)</w:t>
            </w:r>
          </w:p>
          <w:p w14:paraId="6B6B1049" w14:textId="77777777" w:rsidR="00941C24" w:rsidRPr="00BB195E" w:rsidRDefault="00941C24" w:rsidP="00941C24">
            <w:pPr>
              <w:pStyle w:val="NoSpacing"/>
              <w:jc w:val="center"/>
              <w:rPr>
                <w:rFonts w:ascii="Segoe UI" w:eastAsia="Arial" w:hAnsi="Segoe UI" w:cs="Segoe UI"/>
                <w:sz w:val="20"/>
                <w:szCs w:val="20"/>
              </w:rPr>
            </w:pPr>
          </w:p>
          <w:p w14:paraId="055C9F6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D5B2494"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lastRenderedPageBreak/>
              <w:t xml:space="preserve">"In determining whether services are experimental or investigational, the plan will consider whether the services result in greater benefits for a particular illness or </w:t>
            </w:r>
            <w:r w:rsidRPr="00F62253">
              <w:rPr>
                <w:rFonts w:ascii="Segoe UI" w:hAnsi="Segoe UI" w:cs="Segoe UI"/>
                <w:sz w:val="20"/>
                <w:szCs w:val="20"/>
              </w:rPr>
              <w:lastRenderedPageBreak/>
              <w:t>disease than other generally available services, and do not pose a significant risk to health or safety of the patient."</w:t>
            </w:r>
          </w:p>
        </w:tc>
        <w:tc>
          <w:tcPr>
            <w:tcW w:w="1351" w:type="dxa"/>
            <w:tcBorders>
              <w:top w:val="single" w:sz="4" w:space="0" w:color="auto"/>
              <w:bottom w:val="single" w:sz="4" w:space="0" w:color="auto"/>
            </w:tcBorders>
          </w:tcPr>
          <w:p w14:paraId="3C972186" w14:textId="77777777" w:rsidR="00941C24" w:rsidRPr="002A288A" w:rsidRDefault="00941C24" w:rsidP="00941C24">
            <w:pPr>
              <w:spacing w:before="120" w:after="120"/>
              <w:rPr>
                <w:rFonts w:ascii="Arial" w:hAnsi="Arial" w:cs="Arial"/>
                <w:sz w:val="18"/>
                <w:szCs w:val="18"/>
              </w:rPr>
            </w:pPr>
          </w:p>
        </w:tc>
      </w:tr>
      <w:tr w:rsidR="00941C24" w14:paraId="6AEBD2EE" w14:textId="77777777" w:rsidTr="00FF4D1B">
        <w:trPr>
          <w:trHeight w:val="193"/>
          <w:jc w:val="center"/>
        </w:trPr>
        <w:tc>
          <w:tcPr>
            <w:tcW w:w="1435" w:type="dxa"/>
            <w:vMerge/>
          </w:tcPr>
          <w:p w14:paraId="1F3A55F0" w14:textId="77777777" w:rsidR="00941C24" w:rsidRDefault="00941C24" w:rsidP="00941C24">
            <w:pPr>
              <w:spacing w:before="120" w:after="120" w:line="205" w:lineRule="exact"/>
              <w:ind w:left="-98" w:right="-153"/>
              <w:rPr>
                <w:rFonts w:eastAsia="Arial" w:cs="Arial"/>
                <w:b/>
              </w:rPr>
            </w:pPr>
          </w:p>
        </w:tc>
        <w:tc>
          <w:tcPr>
            <w:tcW w:w="1322" w:type="dxa"/>
            <w:vMerge/>
          </w:tcPr>
          <w:p w14:paraId="1BFF9DA6"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84FAB6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636EFD1C"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284-44-043(2)(b)</w:t>
            </w:r>
          </w:p>
        </w:tc>
        <w:tc>
          <w:tcPr>
            <w:tcW w:w="8227" w:type="dxa"/>
            <w:tcBorders>
              <w:top w:val="single" w:sz="4" w:space="0" w:color="auto"/>
              <w:bottom w:val="single" w:sz="4" w:space="0" w:color="auto"/>
            </w:tcBorders>
          </w:tcPr>
          <w:p w14:paraId="33F0F696" w14:textId="77777777" w:rsidR="00941C24" w:rsidRPr="00F62253" w:rsidRDefault="00941C24" w:rsidP="00941C24">
            <w:pPr>
              <w:pStyle w:val="NoSpacing"/>
              <w:numPr>
                <w:ilvl w:val="0"/>
                <w:numId w:val="35"/>
              </w:numPr>
              <w:rPr>
                <w:rFonts w:ascii="Segoe UI" w:hAnsi="Segoe UI" w:cs="Segoe UI"/>
                <w:sz w:val="20"/>
                <w:szCs w:val="20"/>
              </w:rPr>
            </w:pPr>
            <w:r w:rsidRPr="00F62253">
              <w:rPr>
                <w:rFonts w:ascii="Segoe UI" w:hAnsi="Segoe UI" w:cs="Segoe UI"/>
                <w:sz w:val="20"/>
                <w:szCs w:val="20"/>
              </w:rPr>
              <w:t>The supporting documentation upon which the criteria are established must be made available for inspection upon written request in all instances and may not be withheld as proprietary.</w:t>
            </w:r>
          </w:p>
        </w:tc>
        <w:tc>
          <w:tcPr>
            <w:tcW w:w="1351" w:type="dxa"/>
            <w:tcBorders>
              <w:top w:val="single" w:sz="4" w:space="0" w:color="auto"/>
              <w:bottom w:val="single" w:sz="4" w:space="0" w:color="auto"/>
            </w:tcBorders>
          </w:tcPr>
          <w:p w14:paraId="3E30A30C" w14:textId="77777777" w:rsidR="00941C24" w:rsidRPr="002A288A" w:rsidRDefault="00941C24" w:rsidP="00941C24">
            <w:pPr>
              <w:spacing w:before="120" w:after="120"/>
              <w:rPr>
                <w:rFonts w:ascii="Arial" w:hAnsi="Arial" w:cs="Arial"/>
                <w:sz w:val="18"/>
                <w:szCs w:val="18"/>
              </w:rPr>
            </w:pPr>
          </w:p>
        </w:tc>
      </w:tr>
      <w:tr w:rsidR="00941C24" w14:paraId="53FBEF9A" w14:textId="77777777" w:rsidTr="00FF4D1B">
        <w:trPr>
          <w:trHeight w:val="193"/>
          <w:jc w:val="center"/>
        </w:trPr>
        <w:tc>
          <w:tcPr>
            <w:tcW w:w="1435" w:type="dxa"/>
            <w:vMerge/>
          </w:tcPr>
          <w:p w14:paraId="7407F0EA" w14:textId="77777777" w:rsidR="00941C24" w:rsidRPr="00ED7C8B" w:rsidRDefault="00941C24" w:rsidP="00941C24">
            <w:pPr>
              <w:spacing w:before="120" w:after="120" w:line="205" w:lineRule="exact"/>
              <w:ind w:left="-98" w:right="-153"/>
              <w:rPr>
                <w:rFonts w:eastAsia="Arial" w:cs="Arial"/>
                <w:b/>
              </w:rPr>
            </w:pPr>
          </w:p>
        </w:tc>
        <w:tc>
          <w:tcPr>
            <w:tcW w:w="1322" w:type="dxa"/>
            <w:vMerge/>
          </w:tcPr>
          <w:p w14:paraId="6FB235F8" w14:textId="77777777" w:rsidR="00941C24" w:rsidRDefault="00941C24" w:rsidP="00941C24">
            <w:pPr>
              <w:spacing w:before="120" w:after="120" w:line="206"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2CD59C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284-43-3110 (1</w:t>
            </w:r>
            <w:proofErr w:type="gramStart"/>
            <w:r w:rsidRPr="00BB195E">
              <w:rPr>
                <w:rFonts w:ascii="Segoe UI" w:eastAsia="Arial" w:hAnsi="Segoe UI" w:cs="Segoe UI"/>
                <w:sz w:val="20"/>
                <w:szCs w:val="20"/>
              </w:rPr>
              <w:t>);</w:t>
            </w:r>
            <w:proofErr w:type="gramEnd"/>
          </w:p>
          <w:p w14:paraId="3AF972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284-44-043(3)</w:t>
            </w:r>
          </w:p>
        </w:tc>
        <w:tc>
          <w:tcPr>
            <w:tcW w:w="8227" w:type="dxa"/>
            <w:tcBorders>
              <w:top w:val="single" w:sz="4" w:space="0" w:color="auto"/>
              <w:bottom w:val="single" w:sz="4" w:space="0" w:color="auto"/>
            </w:tcBorders>
          </w:tcPr>
          <w:p w14:paraId="00961E5D"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p w14:paraId="0EAEFD01" w14:textId="13F6DD57" w:rsidR="006D52A5" w:rsidRPr="00F62253" w:rsidRDefault="006D52A5"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A2CCE87" w14:textId="77777777" w:rsidR="00941C24" w:rsidRPr="002A288A" w:rsidRDefault="00941C24" w:rsidP="00941C24">
            <w:pPr>
              <w:spacing w:before="120" w:after="120"/>
              <w:rPr>
                <w:rFonts w:ascii="Arial" w:hAnsi="Arial" w:cs="Arial"/>
                <w:sz w:val="18"/>
                <w:szCs w:val="18"/>
              </w:rPr>
            </w:pPr>
          </w:p>
        </w:tc>
      </w:tr>
      <w:tr w:rsidR="00941C24" w14:paraId="363ADE7B" w14:textId="77777777" w:rsidTr="00FF4D1B">
        <w:trPr>
          <w:trHeight w:val="193"/>
          <w:jc w:val="center"/>
        </w:trPr>
        <w:tc>
          <w:tcPr>
            <w:tcW w:w="1435" w:type="dxa"/>
            <w:shd w:val="clear" w:color="auto" w:fill="000000" w:themeFill="text1"/>
          </w:tcPr>
          <w:p w14:paraId="0323C9A1" w14:textId="77777777" w:rsidR="00941C24" w:rsidRPr="00ED7C8B" w:rsidRDefault="00941C24" w:rsidP="00941C24">
            <w:pPr>
              <w:pStyle w:val="NoSpacing"/>
            </w:pPr>
          </w:p>
        </w:tc>
        <w:tc>
          <w:tcPr>
            <w:tcW w:w="1322" w:type="dxa"/>
            <w:shd w:val="clear" w:color="auto" w:fill="000000" w:themeFill="text1"/>
          </w:tcPr>
          <w:p w14:paraId="0EFAE16F"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49A71EC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B551675"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7A4B4FA1" w14:textId="77777777" w:rsidR="00941C24" w:rsidRPr="002A288A" w:rsidRDefault="00941C24" w:rsidP="00941C24">
            <w:pPr>
              <w:pStyle w:val="NoSpacing"/>
              <w:rPr>
                <w:rFonts w:ascii="Arial" w:hAnsi="Arial"/>
                <w:sz w:val="18"/>
                <w:szCs w:val="18"/>
              </w:rPr>
            </w:pPr>
          </w:p>
        </w:tc>
      </w:tr>
      <w:tr w:rsidR="00941C24" w14:paraId="05794F22" w14:textId="77777777" w:rsidTr="00FF4D1B">
        <w:trPr>
          <w:trHeight w:val="193"/>
          <w:jc w:val="center"/>
        </w:trPr>
        <w:tc>
          <w:tcPr>
            <w:tcW w:w="1435" w:type="dxa"/>
            <w:vMerge w:val="restart"/>
          </w:tcPr>
          <w:p w14:paraId="0B75EC6E" w14:textId="77777777" w:rsidR="00941C24" w:rsidRPr="00F62253" w:rsidRDefault="00941C24" w:rsidP="00941C24">
            <w:pPr>
              <w:spacing w:before="120" w:after="120"/>
              <w:ind w:left="-91" w:right="-153"/>
              <w:jc w:val="center"/>
              <w:rPr>
                <w:rFonts w:ascii="Segoe UI" w:hAnsi="Segoe UI" w:cs="Segoe UI"/>
                <w:b/>
                <w:sz w:val="20"/>
                <w:szCs w:val="20"/>
              </w:rPr>
            </w:pPr>
            <w:r w:rsidRPr="00F62253">
              <w:rPr>
                <w:rFonts w:ascii="Segoe UI" w:hAnsi="Segoe UI" w:cs="Segoe UI"/>
                <w:b/>
                <w:sz w:val="20"/>
                <w:szCs w:val="20"/>
              </w:rPr>
              <w:t>Grandfathered Plan Status</w:t>
            </w:r>
          </w:p>
          <w:p w14:paraId="45FBDFF9" w14:textId="77777777" w:rsidR="00941C24" w:rsidRDefault="00941C24" w:rsidP="00941C24">
            <w:pPr>
              <w:spacing w:before="120" w:after="120"/>
              <w:ind w:left="-91"/>
              <w:rPr>
                <w:rFonts w:cs="Arial"/>
                <w:b/>
              </w:rPr>
            </w:pPr>
          </w:p>
          <w:p w14:paraId="692A1E97" w14:textId="77777777" w:rsidR="00941C24" w:rsidRPr="00370A3B" w:rsidRDefault="00941C24" w:rsidP="00941C24">
            <w:pPr>
              <w:spacing w:before="120" w:after="120"/>
              <w:ind w:left="-91"/>
              <w:rPr>
                <w:rFonts w:cs="Arial"/>
                <w:b/>
              </w:rPr>
            </w:pPr>
          </w:p>
          <w:p w14:paraId="0FE46E69" w14:textId="77777777" w:rsidR="00941C24" w:rsidRDefault="00941C24" w:rsidP="00941C24">
            <w:pPr>
              <w:ind w:right="-58"/>
              <w:rPr>
                <w:rFonts w:ascii="Arial" w:hAnsi="Arial" w:cs="Arial"/>
                <w:b/>
                <w:sz w:val="18"/>
                <w:szCs w:val="18"/>
              </w:rPr>
            </w:pPr>
          </w:p>
          <w:p w14:paraId="496C66AB" w14:textId="77777777" w:rsidR="00941C24" w:rsidRDefault="00941C24" w:rsidP="00941C24">
            <w:pPr>
              <w:ind w:left="-91" w:right="-58"/>
              <w:rPr>
                <w:rFonts w:cs="Arial"/>
                <w:b/>
              </w:rPr>
            </w:pPr>
          </w:p>
          <w:p w14:paraId="5EAB949F" w14:textId="77777777" w:rsidR="00941C24" w:rsidRDefault="00941C24" w:rsidP="00941C24">
            <w:pPr>
              <w:ind w:left="-91" w:right="-58"/>
              <w:rPr>
                <w:rFonts w:cs="Arial"/>
                <w:b/>
              </w:rPr>
            </w:pPr>
          </w:p>
          <w:p w14:paraId="7771842E" w14:textId="77777777" w:rsidR="00941C24" w:rsidRDefault="00941C24" w:rsidP="00941C24">
            <w:pPr>
              <w:ind w:left="-91" w:right="-58"/>
              <w:rPr>
                <w:rFonts w:cs="Arial"/>
                <w:b/>
              </w:rPr>
            </w:pPr>
          </w:p>
          <w:p w14:paraId="58E8D28B" w14:textId="77777777" w:rsidR="00941C24" w:rsidRDefault="00941C24" w:rsidP="00941C24">
            <w:pPr>
              <w:ind w:left="-91" w:right="-58"/>
              <w:rPr>
                <w:rFonts w:cs="Arial"/>
                <w:b/>
              </w:rPr>
            </w:pPr>
          </w:p>
          <w:p w14:paraId="76E205D2" w14:textId="77777777" w:rsidR="00941C24" w:rsidRDefault="00941C24" w:rsidP="00941C24">
            <w:pPr>
              <w:ind w:left="-91" w:right="-58"/>
              <w:rPr>
                <w:rFonts w:cs="Arial"/>
                <w:b/>
              </w:rPr>
            </w:pPr>
          </w:p>
          <w:p w14:paraId="580635A2" w14:textId="77777777" w:rsidR="00941C24" w:rsidRDefault="00941C24" w:rsidP="00941C24">
            <w:pPr>
              <w:ind w:left="-91" w:right="-58"/>
              <w:rPr>
                <w:rFonts w:cs="Arial"/>
                <w:b/>
              </w:rPr>
            </w:pPr>
          </w:p>
          <w:p w14:paraId="01447ADF" w14:textId="77777777" w:rsidR="00941C24" w:rsidRDefault="00941C24" w:rsidP="00941C24">
            <w:pPr>
              <w:ind w:left="-91" w:right="-58"/>
              <w:rPr>
                <w:rFonts w:cs="Arial"/>
                <w:b/>
              </w:rPr>
            </w:pPr>
          </w:p>
          <w:p w14:paraId="3B2A6985" w14:textId="77777777" w:rsidR="00941C24" w:rsidRDefault="00941C24" w:rsidP="00941C24">
            <w:pPr>
              <w:ind w:left="-91" w:right="-58"/>
              <w:rPr>
                <w:rFonts w:cs="Arial"/>
                <w:b/>
              </w:rPr>
            </w:pPr>
          </w:p>
          <w:p w14:paraId="651EE91C" w14:textId="77777777" w:rsidR="00941C24" w:rsidRDefault="00941C24" w:rsidP="00941C24">
            <w:pPr>
              <w:ind w:left="-91" w:right="-58"/>
              <w:rPr>
                <w:rFonts w:cs="Arial"/>
                <w:b/>
              </w:rPr>
            </w:pPr>
          </w:p>
          <w:p w14:paraId="6DE1BBA6" w14:textId="77777777" w:rsidR="00941C24" w:rsidRDefault="00941C24" w:rsidP="00941C24">
            <w:pPr>
              <w:ind w:left="-91" w:right="-58"/>
              <w:rPr>
                <w:rFonts w:cs="Arial"/>
                <w:b/>
              </w:rPr>
            </w:pPr>
          </w:p>
          <w:p w14:paraId="07E8BF67" w14:textId="77777777" w:rsidR="00941C24" w:rsidRDefault="00941C24" w:rsidP="00941C24">
            <w:pPr>
              <w:ind w:left="-91" w:right="-58"/>
              <w:rPr>
                <w:rFonts w:cs="Arial"/>
                <w:b/>
              </w:rPr>
            </w:pPr>
          </w:p>
          <w:p w14:paraId="2E2A7DBF" w14:textId="77777777" w:rsidR="00941C24" w:rsidRPr="002F163F" w:rsidRDefault="00941C24" w:rsidP="00557220">
            <w:pPr>
              <w:spacing w:before="120" w:after="120"/>
              <w:ind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F26DCE5" w14:textId="77777777" w:rsidR="00941C24" w:rsidRPr="002F163F" w:rsidRDefault="00941C24" w:rsidP="00941C24">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F50773" w14:textId="77777777" w:rsidR="00941C24" w:rsidRDefault="00941C24" w:rsidP="00941C24">
            <w:pPr>
              <w:ind w:left="-91" w:right="-58"/>
              <w:rPr>
                <w:rFonts w:cs="Arial"/>
                <w:b/>
              </w:rPr>
            </w:pPr>
          </w:p>
          <w:p w14:paraId="4FD5FA77" w14:textId="77777777" w:rsidR="00941C24" w:rsidRDefault="00941C24" w:rsidP="00941C24">
            <w:pPr>
              <w:ind w:left="-91" w:right="-58"/>
              <w:rPr>
                <w:rFonts w:cs="Arial"/>
                <w:b/>
              </w:rPr>
            </w:pPr>
          </w:p>
          <w:p w14:paraId="312FC7CF" w14:textId="77777777" w:rsidR="00CD667A" w:rsidRDefault="00CD667A" w:rsidP="00941C24">
            <w:pPr>
              <w:ind w:left="-91" w:right="-58"/>
              <w:rPr>
                <w:rFonts w:cs="Arial"/>
                <w:b/>
              </w:rPr>
            </w:pPr>
          </w:p>
          <w:p w14:paraId="5775D69C" w14:textId="77777777" w:rsidR="00CD667A" w:rsidRDefault="00CD667A" w:rsidP="00941C24">
            <w:pPr>
              <w:ind w:left="-91" w:right="-58"/>
              <w:rPr>
                <w:rFonts w:cs="Arial"/>
                <w:b/>
              </w:rPr>
            </w:pPr>
          </w:p>
          <w:p w14:paraId="2E375671" w14:textId="77777777" w:rsidR="00CD667A" w:rsidRDefault="00CD667A" w:rsidP="00941C24">
            <w:pPr>
              <w:ind w:left="-91" w:right="-58"/>
              <w:rPr>
                <w:rFonts w:cs="Arial"/>
                <w:b/>
              </w:rPr>
            </w:pPr>
          </w:p>
          <w:p w14:paraId="2CDDDECE" w14:textId="77777777" w:rsidR="00CD667A" w:rsidRDefault="00CD667A" w:rsidP="00941C24">
            <w:pPr>
              <w:ind w:left="-91" w:right="-58"/>
              <w:rPr>
                <w:rFonts w:cs="Arial"/>
                <w:b/>
              </w:rPr>
            </w:pPr>
          </w:p>
          <w:p w14:paraId="1F9A4E39" w14:textId="77777777" w:rsidR="00CD667A" w:rsidRDefault="00CD667A" w:rsidP="00941C24">
            <w:pPr>
              <w:ind w:left="-91" w:right="-58"/>
              <w:rPr>
                <w:rFonts w:cs="Arial"/>
                <w:b/>
              </w:rPr>
            </w:pPr>
          </w:p>
          <w:p w14:paraId="06FEBDC6" w14:textId="77777777" w:rsidR="00CD667A" w:rsidRDefault="00CD667A" w:rsidP="00941C24">
            <w:pPr>
              <w:ind w:left="-91" w:right="-58"/>
              <w:rPr>
                <w:rFonts w:cs="Arial"/>
                <w:b/>
              </w:rPr>
            </w:pPr>
          </w:p>
          <w:p w14:paraId="5922ED0D" w14:textId="77777777" w:rsidR="00CD667A" w:rsidRDefault="00CD667A" w:rsidP="00941C24">
            <w:pPr>
              <w:ind w:left="-91" w:right="-58"/>
              <w:rPr>
                <w:rFonts w:cs="Arial"/>
                <w:b/>
              </w:rPr>
            </w:pPr>
          </w:p>
          <w:p w14:paraId="3C90FB91" w14:textId="77777777" w:rsidR="00CD667A" w:rsidRDefault="00CD667A" w:rsidP="00941C24">
            <w:pPr>
              <w:ind w:left="-91" w:right="-58"/>
              <w:rPr>
                <w:rFonts w:cs="Arial"/>
                <w:b/>
              </w:rPr>
            </w:pPr>
          </w:p>
          <w:p w14:paraId="7608A265" w14:textId="77777777" w:rsidR="00CD667A" w:rsidRDefault="00CD667A" w:rsidP="00941C24">
            <w:pPr>
              <w:ind w:left="-91" w:right="-58"/>
              <w:rPr>
                <w:rFonts w:cs="Arial"/>
                <w:b/>
              </w:rPr>
            </w:pPr>
          </w:p>
          <w:p w14:paraId="0CD1A390" w14:textId="77777777" w:rsidR="00CD667A" w:rsidRDefault="00CD667A" w:rsidP="00941C24">
            <w:pPr>
              <w:ind w:left="-91" w:right="-58"/>
              <w:rPr>
                <w:rFonts w:cs="Arial"/>
                <w:b/>
              </w:rPr>
            </w:pPr>
          </w:p>
          <w:p w14:paraId="7E780FCE" w14:textId="77777777" w:rsidR="00CD667A" w:rsidRDefault="00CD667A" w:rsidP="00941C24">
            <w:pPr>
              <w:ind w:left="-91" w:right="-58"/>
              <w:rPr>
                <w:rFonts w:cs="Arial"/>
                <w:b/>
              </w:rPr>
            </w:pPr>
          </w:p>
          <w:p w14:paraId="1AEE1826" w14:textId="77777777" w:rsidR="00CD667A" w:rsidRDefault="00CD667A" w:rsidP="00941C24">
            <w:pPr>
              <w:ind w:left="-91" w:right="-58"/>
              <w:rPr>
                <w:rFonts w:cs="Arial"/>
                <w:b/>
              </w:rPr>
            </w:pPr>
          </w:p>
          <w:p w14:paraId="0019C895" w14:textId="77777777" w:rsidR="00CD667A" w:rsidRDefault="00CD667A" w:rsidP="00941C24">
            <w:pPr>
              <w:ind w:left="-91" w:right="-58"/>
              <w:rPr>
                <w:rFonts w:cs="Arial"/>
                <w:b/>
              </w:rPr>
            </w:pPr>
          </w:p>
          <w:p w14:paraId="7F65F820" w14:textId="77777777" w:rsidR="00CD667A" w:rsidRDefault="00CD667A" w:rsidP="00941C24">
            <w:pPr>
              <w:ind w:left="-91" w:right="-58"/>
              <w:rPr>
                <w:rFonts w:cs="Arial"/>
                <w:b/>
              </w:rPr>
            </w:pPr>
          </w:p>
          <w:p w14:paraId="69ED64C8" w14:textId="77777777" w:rsidR="00CD667A" w:rsidRDefault="00CD667A" w:rsidP="00941C24">
            <w:pPr>
              <w:ind w:left="-91" w:right="-58"/>
              <w:rPr>
                <w:rFonts w:cs="Arial"/>
                <w:b/>
              </w:rPr>
            </w:pPr>
          </w:p>
          <w:p w14:paraId="60BDF48A" w14:textId="77777777" w:rsidR="00CD667A" w:rsidRDefault="00CD667A" w:rsidP="00941C24">
            <w:pPr>
              <w:ind w:left="-91" w:right="-58"/>
              <w:rPr>
                <w:rFonts w:cs="Arial"/>
                <w:b/>
              </w:rPr>
            </w:pPr>
          </w:p>
          <w:p w14:paraId="2E98E24B" w14:textId="77777777" w:rsidR="00CD667A" w:rsidRDefault="00CD667A" w:rsidP="00941C24">
            <w:pPr>
              <w:ind w:left="-91" w:right="-58"/>
              <w:rPr>
                <w:rFonts w:cs="Arial"/>
                <w:b/>
              </w:rPr>
            </w:pPr>
          </w:p>
          <w:p w14:paraId="18DEAD83" w14:textId="77777777" w:rsidR="00CD667A" w:rsidRDefault="00CD667A" w:rsidP="00941C24">
            <w:pPr>
              <w:ind w:left="-91" w:right="-58"/>
              <w:rPr>
                <w:rFonts w:cs="Arial"/>
                <w:b/>
              </w:rPr>
            </w:pPr>
          </w:p>
          <w:p w14:paraId="44007C92" w14:textId="77777777" w:rsidR="00CD667A" w:rsidRDefault="00CD667A" w:rsidP="00941C24">
            <w:pPr>
              <w:ind w:left="-91" w:right="-58"/>
              <w:rPr>
                <w:rFonts w:cs="Arial"/>
                <w:b/>
              </w:rPr>
            </w:pPr>
          </w:p>
          <w:p w14:paraId="6055CE6E" w14:textId="77777777" w:rsidR="00CD667A" w:rsidRDefault="00CD667A" w:rsidP="00941C24">
            <w:pPr>
              <w:ind w:left="-91" w:right="-58"/>
              <w:rPr>
                <w:rFonts w:cs="Arial"/>
                <w:b/>
              </w:rPr>
            </w:pPr>
          </w:p>
          <w:p w14:paraId="7E8721E6" w14:textId="77777777" w:rsidR="00CD667A" w:rsidRDefault="00CD667A" w:rsidP="00941C24">
            <w:pPr>
              <w:ind w:left="-91" w:right="-58"/>
              <w:rPr>
                <w:rFonts w:cs="Arial"/>
                <w:b/>
              </w:rPr>
            </w:pPr>
          </w:p>
          <w:p w14:paraId="415FCA09" w14:textId="77777777" w:rsidR="00CD667A" w:rsidRDefault="00CD667A" w:rsidP="00941C24">
            <w:pPr>
              <w:ind w:left="-91" w:right="-58"/>
              <w:rPr>
                <w:rFonts w:cs="Arial"/>
                <w:b/>
              </w:rPr>
            </w:pPr>
          </w:p>
          <w:p w14:paraId="4B431A71" w14:textId="77777777" w:rsidR="00CD667A" w:rsidRDefault="00CD667A" w:rsidP="00941C24">
            <w:pPr>
              <w:ind w:left="-91" w:right="-58"/>
              <w:rPr>
                <w:rFonts w:cs="Arial"/>
                <w:b/>
              </w:rPr>
            </w:pPr>
          </w:p>
          <w:p w14:paraId="6827B348" w14:textId="77777777" w:rsidR="00CD667A" w:rsidRDefault="00CD667A" w:rsidP="00941C24">
            <w:pPr>
              <w:ind w:left="-91" w:right="-58"/>
              <w:rPr>
                <w:rFonts w:cs="Arial"/>
                <w:b/>
              </w:rPr>
            </w:pPr>
          </w:p>
          <w:p w14:paraId="1DD6EA8E" w14:textId="77777777" w:rsidR="00CD667A" w:rsidRDefault="00CD667A" w:rsidP="00941C24">
            <w:pPr>
              <w:ind w:left="-91" w:right="-58"/>
              <w:rPr>
                <w:rFonts w:cs="Arial"/>
                <w:b/>
              </w:rPr>
            </w:pPr>
          </w:p>
          <w:p w14:paraId="1533947D" w14:textId="77777777" w:rsidR="00CD667A" w:rsidRPr="002F163F" w:rsidRDefault="00CD667A" w:rsidP="00CD667A">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76D436BB" w14:textId="77777777" w:rsidR="00CD667A" w:rsidRPr="002F163F" w:rsidRDefault="00CD667A" w:rsidP="00CD667A">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30543E8C" w14:textId="77777777" w:rsidR="00CD667A" w:rsidRDefault="00CD667A" w:rsidP="00941C24">
            <w:pPr>
              <w:ind w:left="-91" w:right="-58"/>
              <w:rPr>
                <w:rFonts w:cs="Arial"/>
                <w:b/>
              </w:rPr>
            </w:pPr>
          </w:p>
          <w:p w14:paraId="5E3F5FF4" w14:textId="77777777" w:rsidR="00CD667A" w:rsidRDefault="00CD667A" w:rsidP="00941C24">
            <w:pPr>
              <w:ind w:left="-91" w:right="-58"/>
              <w:rPr>
                <w:rFonts w:cs="Arial"/>
                <w:b/>
              </w:rPr>
            </w:pPr>
          </w:p>
          <w:p w14:paraId="7D2BE869" w14:textId="77777777" w:rsidR="00CD667A" w:rsidRDefault="00CD667A" w:rsidP="00941C24">
            <w:pPr>
              <w:ind w:left="-91" w:right="-58"/>
              <w:rPr>
                <w:rFonts w:cs="Arial"/>
                <w:b/>
              </w:rPr>
            </w:pPr>
          </w:p>
          <w:p w14:paraId="01B80192" w14:textId="77777777" w:rsidR="00CD667A" w:rsidRDefault="00CD667A" w:rsidP="00941C24">
            <w:pPr>
              <w:ind w:left="-91" w:right="-58"/>
              <w:rPr>
                <w:rFonts w:cs="Arial"/>
                <w:b/>
              </w:rPr>
            </w:pPr>
          </w:p>
          <w:p w14:paraId="079C60A0" w14:textId="77777777" w:rsidR="00CD667A" w:rsidRDefault="00CD667A" w:rsidP="00941C24">
            <w:pPr>
              <w:ind w:left="-91" w:right="-58"/>
              <w:rPr>
                <w:rFonts w:cs="Arial"/>
                <w:b/>
              </w:rPr>
            </w:pPr>
          </w:p>
          <w:p w14:paraId="406CAC3D" w14:textId="77777777" w:rsidR="00CD667A" w:rsidRDefault="00CD667A" w:rsidP="00941C24">
            <w:pPr>
              <w:ind w:left="-91" w:right="-58"/>
              <w:rPr>
                <w:rFonts w:cs="Arial"/>
                <w:b/>
              </w:rPr>
            </w:pPr>
          </w:p>
          <w:p w14:paraId="5C070CE9" w14:textId="77777777" w:rsidR="00557220" w:rsidRDefault="00557220" w:rsidP="00941C24">
            <w:pPr>
              <w:ind w:left="-91" w:right="-58"/>
              <w:rPr>
                <w:rFonts w:cs="Arial"/>
                <w:b/>
              </w:rPr>
            </w:pPr>
          </w:p>
          <w:p w14:paraId="7C6EC149" w14:textId="77777777" w:rsidR="00557220" w:rsidRDefault="00557220" w:rsidP="00941C24">
            <w:pPr>
              <w:ind w:left="-91" w:right="-58"/>
              <w:rPr>
                <w:rFonts w:cs="Arial"/>
                <w:b/>
              </w:rPr>
            </w:pPr>
          </w:p>
          <w:p w14:paraId="73EAE69C" w14:textId="77777777" w:rsidR="00557220" w:rsidRDefault="00557220" w:rsidP="00941C24">
            <w:pPr>
              <w:ind w:left="-91" w:right="-58"/>
              <w:rPr>
                <w:rFonts w:cs="Arial"/>
                <w:b/>
              </w:rPr>
            </w:pPr>
          </w:p>
          <w:p w14:paraId="66A57BE9" w14:textId="77777777" w:rsidR="00557220" w:rsidRDefault="00557220" w:rsidP="00941C24">
            <w:pPr>
              <w:ind w:left="-91" w:right="-58"/>
              <w:rPr>
                <w:rFonts w:cs="Arial"/>
                <w:b/>
              </w:rPr>
            </w:pPr>
          </w:p>
          <w:p w14:paraId="1ECC2580" w14:textId="77777777" w:rsidR="00557220" w:rsidRDefault="00557220" w:rsidP="00941C24">
            <w:pPr>
              <w:ind w:left="-91" w:right="-58"/>
              <w:rPr>
                <w:rFonts w:cs="Arial"/>
                <w:b/>
              </w:rPr>
            </w:pPr>
          </w:p>
          <w:p w14:paraId="351FABF4" w14:textId="77777777" w:rsidR="00557220" w:rsidRDefault="00557220" w:rsidP="00941C24">
            <w:pPr>
              <w:ind w:left="-91" w:right="-58"/>
              <w:rPr>
                <w:rFonts w:cs="Arial"/>
                <w:b/>
              </w:rPr>
            </w:pPr>
          </w:p>
          <w:p w14:paraId="7DC886E7" w14:textId="77777777" w:rsidR="00557220" w:rsidRDefault="00557220" w:rsidP="00941C24">
            <w:pPr>
              <w:ind w:left="-91" w:right="-58"/>
              <w:rPr>
                <w:rFonts w:cs="Arial"/>
                <w:b/>
              </w:rPr>
            </w:pPr>
          </w:p>
          <w:p w14:paraId="55C940A5" w14:textId="77777777" w:rsidR="00557220" w:rsidRDefault="00557220" w:rsidP="00941C24">
            <w:pPr>
              <w:ind w:left="-91" w:right="-58"/>
              <w:rPr>
                <w:rFonts w:cs="Arial"/>
                <w:b/>
              </w:rPr>
            </w:pPr>
          </w:p>
          <w:p w14:paraId="3A6AD6E4" w14:textId="77777777" w:rsidR="00557220" w:rsidRDefault="00557220" w:rsidP="00941C24">
            <w:pPr>
              <w:ind w:left="-91" w:right="-58"/>
              <w:rPr>
                <w:rFonts w:cs="Arial"/>
                <w:b/>
              </w:rPr>
            </w:pPr>
          </w:p>
          <w:p w14:paraId="5B7125C9" w14:textId="77777777" w:rsidR="00557220" w:rsidRDefault="00557220" w:rsidP="00941C24">
            <w:pPr>
              <w:ind w:left="-91" w:right="-58"/>
              <w:rPr>
                <w:rFonts w:cs="Arial"/>
                <w:b/>
              </w:rPr>
            </w:pPr>
          </w:p>
          <w:p w14:paraId="4D16A82F" w14:textId="77777777" w:rsidR="00557220" w:rsidRDefault="00557220" w:rsidP="00941C24">
            <w:pPr>
              <w:ind w:left="-91" w:right="-58"/>
              <w:rPr>
                <w:rFonts w:cs="Arial"/>
                <w:b/>
              </w:rPr>
            </w:pPr>
          </w:p>
          <w:p w14:paraId="7E8F391D" w14:textId="77777777" w:rsidR="00557220" w:rsidRDefault="00557220" w:rsidP="00941C24">
            <w:pPr>
              <w:ind w:left="-91" w:right="-58"/>
              <w:rPr>
                <w:rFonts w:cs="Arial"/>
                <w:b/>
              </w:rPr>
            </w:pPr>
          </w:p>
          <w:p w14:paraId="283104D6" w14:textId="77777777" w:rsidR="00557220" w:rsidRDefault="00557220" w:rsidP="00941C24">
            <w:pPr>
              <w:ind w:left="-91" w:right="-58"/>
              <w:rPr>
                <w:rFonts w:cs="Arial"/>
                <w:b/>
              </w:rPr>
            </w:pPr>
          </w:p>
          <w:p w14:paraId="5E6518B5" w14:textId="77777777" w:rsidR="00557220" w:rsidRDefault="00557220" w:rsidP="00941C24">
            <w:pPr>
              <w:ind w:left="-91" w:right="-58"/>
              <w:rPr>
                <w:rFonts w:cs="Arial"/>
                <w:b/>
              </w:rPr>
            </w:pPr>
          </w:p>
          <w:p w14:paraId="10E1D872" w14:textId="77777777" w:rsidR="00557220" w:rsidRDefault="00557220" w:rsidP="00941C24">
            <w:pPr>
              <w:ind w:left="-91" w:right="-58"/>
              <w:rPr>
                <w:rFonts w:cs="Arial"/>
                <w:b/>
              </w:rPr>
            </w:pPr>
          </w:p>
          <w:p w14:paraId="056D08A9" w14:textId="77777777" w:rsidR="00557220" w:rsidRDefault="00557220" w:rsidP="00941C24">
            <w:pPr>
              <w:ind w:left="-91" w:right="-58"/>
              <w:rPr>
                <w:rFonts w:cs="Arial"/>
                <w:b/>
              </w:rPr>
            </w:pPr>
          </w:p>
          <w:p w14:paraId="56E42CFE" w14:textId="77777777" w:rsidR="00557220" w:rsidRDefault="00557220" w:rsidP="00941C24">
            <w:pPr>
              <w:ind w:left="-91" w:right="-58"/>
              <w:rPr>
                <w:rFonts w:cs="Arial"/>
                <w:b/>
              </w:rPr>
            </w:pPr>
          </w:p>
          <w:p w14:paraId="0E6FE6E1" w14:textId="77777777" w:rsidR="00557220" w:rsidRDefault="00557220" w:rsidP="00941C24">
            <w:pPr>
              <w:ind w:left="-91" w:right="-58"/>
              <w:rPr>
                <w:rFonts w:cs="Arial"/>
                <w:b/>
              </w:rPr>
            </w:pPr>
          </w:p>
          <w:p w14:paraId="6EE75D56" w14:textId="77777777" w:rsidR="00557220" w:rsidRDefault="00557220" w:rsidP="00941C24">
            <w:pPr>
              <w:ind w:left="-91" w:right="-58"/>
              <w:rPr>
                <w:rFonts w:cs="Arial"/>
                <w:b/>
              </w:rPr>
            </w:pPr>
          </w:p>
          <w:p w14:paraId="0DB70F23" w14:textId="77777777" w:rsidR="00557220" w:rsidRDefault="00557220" w:rsidP="00941C24">
            <w:pPr>
              <w:ind w:left="-91" w:right="-58"/>
              <w:rPr>
                <w:rFonts w:cs="Arial"/>
                <w:b/>
              </w:rPr>
            </w:pPr>
          </w:p>
          <w:p w14:paraId="348F8EC7" w14:textId="77777777" w:rsidR="00557220" w:rsidRDefault="00557220" w:rsidP="00941C24">
            <w:pPr>
              <w:ind w:left="-91" w:right="-58"/>
              <w:rPr>
                <w:rFonts w:cs="Arial"/>
                <w:b/>
              </w:rPr>
            </w:pPr>
          </w:p>
          <w:p w14:paraId="2BE58DC6" w14:textId="77777777" w:rsidR="00557220" w:rsidRPr="002F163F" w:rsidRDefault="00557220" w:rsidP="00557220">
            <w:pPr>
              <w:spacing w:before="120" w:after="120"/>
              <w:ind w:left="-91" w:right="-63"/>
              <w:jc w:val="center"/>
              <w:rPr>
                <w:rFonts w:ascii="Segoe UI" w:hAnsi="Segoe UI" w:cs="Segoe UI"/>
                <w:b/>
                <w:sz w:val="20"/>
                <w:szCs w:val="20"/>
              </w:rPr>
            </w:pPr>
            <w:r w:rsidRPr="002F163F">
              <w:rPr>
                <w:rFonts w:ascii="Segoe UI" w:hAnsi="Segoe UI" w:cs="Segoe UI"/>
                <w:b/>
                <w:sz w:val="20"/>
                <w:szCs w:val="20"/>
              </w:rPr>
              <w:lastRenderedPageBreak/>
              <w:t>Grand</w:t>
            </w:r>
            <w:r>
              <w:rPr>
                <w:rFonts w:ascii="Segoe UI" w:hAnsi="Segoe UI" w:cs="Segoe UI"/>
                <w:b/>
                <w:sz w:val="20"/>
                <w:szCs w:val="20"/>
              </w:rPr>
              <w:t>-</w:t>
            </w:r>
            <w:r w:rsidRPr="002F163F">
              <w:rPr>
                <w:rFonts w:ascii="Segoe UI" w:hAnsi="Segoe UI" w:cs="Segoe UI"/>
                <w:b/>
                <w:sz w:val="20"/>
                <w:szCs w:val="20"/>
              </w:rPr>
              <w:t>fathered Plan Status</w:t>
            </w:r>
          </w:p>
          <w:p w14:paraId="207CAE0E" w14:textId="77777777" w:rsidR="00557220" w:rsidRPr="002F163F" w:rsidRDefault="00557220" w:rsidP="00557220">
            <w:pPr>
              <w:spacing w:before="120" w:after="120"/>
              <w:ind w:left="-91"/>
              <w:jc w:val="center"/>
              <w:rPr>
                <w:rFonts w:ascii="Segoe UI" w:hAnsi="Segoe UI" w:cs="Segoe UI"/>
                <w:b/>
                <w:sz w:val="20"/>
                <w:szCs w:val="20"/>
              </w:rPr>
            </w:pPr>
            <w:r w:rsidRPr="002F163F">
              <w:rPr>
                <w:rFonts w:ascii="Segoe UI" w:hAnsi="Segoe UI" w:cs="Segoe UI"/>
                <w:b/>
                <w:sz w:val="20"/>
                <w:szCs w:val="20"/>
              </w:rPr>
              <w:t>(Cont’d)</w:t>
            </w:r>
          </w:p>
          <w:p w14:paraId="00CF4DBA" w14:textId="77777777" w:rsidR="00557220" w:rsidRDefault="00557220" w:rsidP="00941C24">
            <w:pPr>
              <w:ind w:left="-91" w:right="-58"/>
              <w:rPr>
                <w:rFonts w:cs="Arial"/>
                <w:b/>
              </w:rPr>
            </w:pPr>
          </w:p>
          <w:p w14:paraId="532B7A7A" w14:textId="0B20E275" w:rsidR="00557220" w:rsidRPr="00370A3B" w:rsidRDefault="00557220" w:rsidP="00941C24">
            <w:pPr>
              <w:ind w:left="-91" w:right="-58"/>
              <w:rPr>
                <w:rFonts w:cs="Arial"/>
                <w:b/>
              </w:rPr>
            </w:pPr>
          </w:p>
        </w:tc>
        <w:tc>
          <w:tcPr>
            <w:tcW w:w="1322" w:type="dxa"/>
            <w:vMerge w:val="restart"/>
          </w:tcPr>
          <w:p w14:paraId="460680E6" w14:textId="77777777" w:rsidR="00941C24" w:rsidRPr="00303BC5" w:rsidRDefault="00941C24" w:rsidP="00941C24">
            <w:pPr>
              <w:spacing w:before="120" w:after="120"/>
              <w:rPr>
                <w:rFonts w:ascii="Arial" w:hAnsi="Arial" w:cs="Arial"/>
                <w:sz w:val="18"/>
                <w:szCs w:val="18"/>
              </w:rPr>
            </w:pPr>
          </w:p>
        </w:tc>
        <w:tc>
          <w:tcPr>
            <w:tcW w:w="1828" w:type="dxa"/>
            <w:tcBorders>
              <w:bottom w:val="single" w:sz="4" w:space="0" w:color="auto"/>
            </w:tcBorders>
          </w:tcPr>
          <w:p w14:paraId="028BD0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48B923B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bottom w:val="single" w:sz="4" w:space="0" w:color="auto"/>
            </w:tcBorders>
          </w:tcPr>
          <w:p w14:paraId="019B1426" w14:textId="77777777" w:rsidR="00941C24" w:rsidRPr="00233560" w:rsidRDefault="00941C24" w:rsidP="00941C24">
            <w:pPr>
              <w:pStyle w:val="ListParagraph"/>
              <w:ind w:left="252"/>
              <w:rPr>
                <w:rFonts w:ascii="Segoe UI" w:eastAsia="Times New Roman" w:hAnsi="Segoe UI" w:cs="Segoe UI"/>
                <w:b/>
                <w:color w:val="333333"/>
                <w:sz w:val="20"/>
                <w:szCs w:val="20"/>
              </w:rPr>
            </w:pPr>
            <w:r w:rsidRPr="00233560">
              <w:rPr>
                <w:rFonts w:ascii="Segoe UI" w:eastAsia="Times New Roman" w:hAnsi="Segoe UI" w:cs="Segoe UI"/>
                <w:b/>
                <w:color w:val="333333"/>
                <w:sz w:val="20"/>
                <w:szCs w:val="20"/>
                <w:highlight w:val="yellow"/>
              </w:rPr>
              <w:t>Does the plan claim to be grandfathered?  If no, skip this section and go on to the next section.</w:t>
            </w:r>
            <w:bookmarkStart w:id="0" w:name="b_3"/>
            <w:bookmarkStart w:id="1" w:name="c"/>
            <w:bookmarkEnd w:id="0"/>
            <w:bookmarkEnd w:id="1"/>
          </w:p>
          <w:p w14:paraId="3560ADED" w14:textId="77777777" w:rsidR="00941C24" w:rsidRPr="00233560" w:rsidRDefault="00941C24" w:rsidP="00941C24">
            <w:pPr>
              <w:spacing w:line="360" w:lineRule="auto"/>
              <w:rPr>
                <w:rFonts w:ascii="Segoe UI" w:hAnsi="Segoe UI" w:cs="Segoe UI"/>
                <w:sz w:val="20"/>
                <w:szCs w:val="20"/>
              </w:rPr>
            </w:pPr>
            <w:r w:rsidRPr="00233560">
              <w:rPr>
                <w:rFonts w:ascii="Segoe UI" w:hAnsi="Segoe UI" w:cs="Segoe UI"/>
                <w:sz w:val="20"/>
                <w:szCs w:val="20"/>
              </w:rPr>
              <w:t xml:space="preserve">A plan may claim grandfathered status if, </w:t>
            </w:r>
            <w:r w:rsidRPr="00233560">
              <w:rPr>
                <w:rFonts w:ascii="Segoe UI" w:hAnsi="Segoe UI" w:cs="Segoe UI"/>
                <w:sz w:val="20"/>
                <w:szCs w:val="20"/>
                <w:u w:val="single"/>
              </w:rPr>
              <w:t>for each benefit package or option</w:t>
            </w:r>
            <w:r w:rsidRPr="00233560">
              <w:rPr>
                <w:rFonts w:ascii="Segoe UI" w:hAnsi="Segoe UI" w:cs="Segoe UI"/>
                <w:sz w:val="20"/>
                <w:szCs w:val="20"/>
              </w:rPr>
              <w:t>:</w:t>
            </w:r>
          </w:p>
        </w:tc>
        <w:tc>
          <w:tcPr>
            <w:tcW w:w="1351" w:type="dxa"/>
            <w:tcBorders>
              <w:bottom w:val="single" w:sz="4" w:space="0" w:color="auto"/>
            </w:tcBorders>
          </w:tcPr>
          <w:p w14:paraId="58FD38CF" w14:textId="77777777" w:rsidR="00941C24" w:rsidRPr="002A288A" w:rsidRDefault="00941C24" w:rsidP="00941C24">
            <w:pPr>
              <w:spacing w:before="120" w:after="120"/>
              <w:rPr>
                <w:rFonts w:ascii="Arial" w:hAnsi="Arial" w:cs="Arial"/>
                <w:sz w:val="18"/>
                <w:szCs w:val="18"/>
              </w:rPr>
            </w:pPr>
          </w:p>
        </w:tc>
      </w:tr>
      <w:tr w:rsidR="00941C24" w14:paraId="1597D216" w14:textId="77777777" w:rsidTr="00FF4D1B">
        <w:trPr>
          <w:trHeight w:val="193"/>
          <w:jc w:val="center"/>
        </w:trPr>
        <w:tc>
          <w:tcPr>
            <w:tcW w:w="1435" w:type="dxa"/>
            <w:vMerge/>
          </w:tcPr>
          <w:p w14:paraId="19DD72C4" w14:textId="77777777" w:rsidR="00941C24" w:rsidRPr="00370A3B" w:rsidRDefault="00941C24" w:rsidP="00941C24">
            <w:pPr>
              <w:ind w:left="-91" w:right="-58"/>
              <w:rPr>
                <w:rFonts w:cs="Arial"/>
                <w:b/>
              </w:rPr>
            </w:pPr>
          </w:p>
        </w:tc>
        <w:tc>
          <w:tcPr>
            <w:tcW w:w="1322" w:type="dxa"/>
            <w:vMerge/>
          </w:tcPr>
          <w:p w14:paraId="5F88918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5430CE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42 U.S.C. §18011(ab</w:t>
            </w:r>
            <w:proofErr w:type="gramStart"/>
            <w:r w:rsidRPr="00491F76">
              <w:rPr>
                <w:rFonts w:ascii="Segoe UI" w:hAnsi="Segoe UI" w:cs="Segoe UI"/>
                <w:color w:val="000000" w:themeColor="text1"/>
                <w:sz w:val="20"/>
                <w:szCs w:val="20"/>
              </w:rPr>
              <w:t>)(</w:t>
            </w:r>
            <w:proofErr w:type="gramEnd"/>
            <w:r w:rsidRPr="00491F76">
              <w:rPr>
                <w:rFonts w:ascii="Segoe UI" w:hAnsi="Segoe UI" w:cs="Segoe UI"/>
                <w:color w:val="000000" w:themeColor="text1"/>
                <w:sz w:val="20"/>
                <w:szCs w:val="20"/>
              </w:rPr>
              <w:t>2)</w:t>
            </w:r>
          </w:p>
          <w:p w14:paraId="4853E518"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45 CFR §147.140 (a)(1)(</w:t>
            </w:r>
            <w:proofErr w:type="spellStart"/>
            <w:r w:rsidRPr="00491F76">
              <w:rPr>
                <w:rFonts w:ascii="Segoe UI" w:hAnsi="Segoe UI" w:cs="Segoe UI"/>
                <w:color w:val="000000" w:themeColor="text1"/>
                <w:sz w:val="20"/>
                <w:szCs w:val="20"/>
              </w:rPr>
              <w:t>i</w:t>
            </w:r>
            <w:proofErr w:type="spellEnd"/>
            <w:r w:rsidRPr="00491F7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5588B35E"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was enrolled</w:t>
            </w:r>
            <w:r w:rsidRPr="00233560">
              <w:rPr>
                <w:rFonts w:ascii="Segoe UI" w:hAnsi="Segoe UI" w:cs="Segoe UI"/>
                <w:sz w:val="20"/>
                <w:szCs w:val="20"/>
              </w:rPr>
              <w:t xml:space="preserve"> in the plan on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7855FB55" w14:textId="77777777" w:rsidR="00941C24" w:rsidRPr="002A288A" w:rsidRDefault="00941C24" w:rsidP="00941C24">
            <w:pPr>
              <w:spacing w:before="120" w:after="120"/>
              <w:rPr>
                <w:rFonts w:ascii="Arial" w:hAnsi="Arial" w:cs="Arial"/>
                <w:sz w:val="18"/>
                <w:szCs w:val="18"/>
              </w:rPr>
            </w:pPr>
          </w:p>
        </w:tc>
      </w:tr>
      <w:tr w:rsidR="00941C24" w14:paraId="3B3403E4" w14:textId="77777777" w:rsidTr="00FF4D1B">
        <w:trPr>
          <w:trHeight w:val="193"/>
          <w:jc w:val="center"/>
        </w:trPr>
        <w:tc>
          <w:tcPr>
            <w:tcW w:w="1435" w:type="dxa"/>
            <w:vMerge/>
          </w:tcPr>
          <w:p w14:paraId="7C63402C" w14:textId="77777777" w:rsidR="00941C24" w:rsidRPr="00370A3B" w:rsidRDefault="00941C24" w:rsidP="00941C24">
            <w:pPr>
              <w:ind w:left="-91" w:right="-58"/>
              <w:rPr>
                <w:rFonts w:cs="Arial"/>
                <w:b/>
              </w:rPr>
            </w:pPr>
          </w:p>
        </w:tc>
        <w:tc>
          <w:tcPr>
            <w:tcW w:w="1322" w:type="dxa"/>
            <w:vMerge/>
          </w:tcPr>
          <w:p w14:paraId="06A1E24E"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B7389C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§18011(b)</w:t>
            </w:r>
          </w:p>
          <w:p w14:paraId="6A7A51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§147.140 (b)(1)</w:t>
            </w:r>
          </w:p>
          <w:p w14:paraId="719713B1" w14:textId="77777777" w:rsidR="00941C24" w:rsidRPr="00BB195E" w:rsidRDefault="00941C24" w:rsidP="00941C24">
            <w:pPr>
              <w:pStyle w:val="NoSpacing"/>
              <w:jc w:val="center"/>
              <w:rPr>
                <w:rFonts w:ascii="Segoe UI" w:hAnsi="Segoe UI" w:cs="Segoe UI"/>
                <w:sz w:val="20"/>
                <w:szCs w:val="20"/>
              </w:rPr>
            </w:pPr>
          </w:p>
          <w:p w14:paraId="4BDB511B"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7C3508D"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hAnsi="Segoe UI" w:cs="Segoe UI"/>
                <w:sz w:val="20"/>
                <w:szCs w:val="20"/>
              </w:rPr>
              <w:t xml:space="preserve">At least </w:t>
            </w:r>
            <w:r w:rsidRPr="00233560">
              <w:rPr>
                <w:rFonts w:ascii="Segoe UI" w:hAnsi="Segoe UI" w:cs="Segoe UI"/>
                <w:sz w:val="20"/>
                <w:szCs w:val="20"/>
                <w:u w:val="single"/>
              </w:rPr>
              <w:t>one person has been covered since that time</w:t>
            </w:r>
            <w:r w:rsidRPr="00233560">
              <w:rPr>
                <w:rFonts w:ascii="Segoe UI" w:hAnsi="Segoe UI" w:cs="Segoe UI"/>
                <w:sz w:val="20"/>
                <w:szCs w:val="20"/>
              </w:rPr>
              <w:t xml:space="preserve"> (not necessarily the same person, but at all times at least one person</w:t>
            </w:r>
            <w:proofErr w:type="gramStart"/>
            <w:r w:rsidRPr="00233560">
              <w:rPr>
                <w:rFonts w:ascii="Segoe UI" w:hAnsi="Segoe UI" w:cs="Segoe UI"/>
                <w:sz w:val="20"/>
                <w:szCs w:val="20"/>
              </w:rPr>
              <w:t>);</w:t>
            </w:r>
            <w:proofErr w:type="gramEnd"/>
            <w:r w:rsidRPr="00233560">
              <w:rPr>
                <w:rFonts w:ascii="Segoe UI" w:hAnsi="Segoe UI" w:cs="Segoe UI"/>
                <w:sz w:val="20"/>
                <w:szCs w:val="20"/>
              </w:rPr>
              <w:t xml:space="preserve"> </w:t>
            </w:r>
          </w:p>
          <w:p w14:paraId="5AF5FF99" w14:textId="77777777" w:rsidR="00941C24" w:rsidRPr="00233560" w:rsidRDefault="00941C24" w:rsidP="00941C24">
            <w:pPr>
              <w:pStyle w:val="NoSpacing"/>
              <w:numPr>
                <w:ilvl w:val="1"/>
                <w:numId w:val="35"/>
              </w:numPr>
              <w:rPr>
                <w:rFonts w:ascii="Segoe UI" w:eastAsia="Times New Roman" w:hAnsi="Segoe UI" w:cs="Segoe UI"/>
                <w:color w:val="333333"/>
                <w:sz w:val="20"/>
                <w:szCs w:val="20"/>
              </w:rPr>
            </w:pPr>
            <w:r w:rsidRPr="00233560">
              <w:rPr>
                <w:rFonts w:ascii="Segoe UI" w:eastAsia="Times New Roman" w:hAnsi="Segoe UI" w:cs="Segoe UI"/>
                <w:color w:val="333333"/>
                <w:sz w:val="20"/>
                <w:szCs w:val="20"/>
              </w:rPr>
              <w:t xml:space="preserve">If an individual was enrolled in the plan on March 23, 2010, grandfathered coverage includes coverage of their family members who enroll in their grandfathered coverage after March 23, 2010. </w:t>
            </w:r>
          </w:p>
          <w:p w14:paraId="2A5B6A46" w14:textId="77777777" w:rsidR="00941C24" w:rsidRPr="00233560" w:rsidRDefault="00941C24" w:rsidP="00941C24">
            <w:pPr>
              <w:pStyle w:val="NoSpacing"/>
              <w:numPr>
                <w:ilvl w:val="0"/>
                <w:numId w:val="35"/>
              </w:numPr>
              <w:rPr>
                <w:rFonts w:ascii="Segoe UI" w:hAnsi="Segoe UI" w:cs="Segoe UI"/>
                <w:sz w:val="20"/>
                <w:szCs w:val="20"/>
              </w:rPr>
            </w:pPr>
            <w:r w:rsidRPr="00233560">
              <w:rPr>
                <w:rFonts w:ascii="Segoe UI" w:eastAsia="Times New Roman" w:hAnsi="Segoe UI" w:cs="Segoe UI"/>
                <w:color w:val="333333"/>
                <w:sz w:val="20"/>
                <w:szCs w:val="20"/>
              </w:rPr>
              <w:t xml:space="preserve">A group health plan that provided coverage on March 23, </w:t>
            </w:r>
            <w:proofErr w:type="gramStart"/>
            <w:r w:rsidRPr="00233560">
              <w:rPr>
                <w:rFonts w:ascii="Segoe UI" w:eastAsia="Times New Roman" w:hAnsi="Segoe UI" w:cs="Segoe UI"/>
                <w:color w:val="333333"/>
                <w:sz w:val="20"/>
                <w:szCs w:val="20"/>
              </w:rPr>
              <w:t>2010</w:t>
            </w:r>
            <w:proofErr w:type="gramEnd"/>
            <w:r w:rsidRPr="00233560">
              <w:rPr>
                <w:rFonts w:ascii="Segoe UI" w:eastAsia="Times New Roman" w:hAnsi="Segoe UI" w:cs="Segoe UI"/>
                <w:color w:val="333333"/>
                <w:sz w:val="20"/>
                <w:szCs w:val="20"/>
              </w:rPr>
              <w:t xml:space="preserve"> and has retained its status as a grandfathered health plan is grandfathered health plan coverage for new employees (whether newly hired or newly enrolled) and their families enrolling in the plan after March 23, 2010.</w:t>
            </w:r>
          </w:p>
        </w:tc>
        <w:tc>
          <w:tcPr>
            <w:tcW w:w="1351" w:type="dxa"/>
            <w:tcBorders>
              <w:top w:val="single" w:sz="4" w:space="0" w:color="auto"/>
              <w:bottom w:val="single" w:sz="4" w:space="0" w:color="auto"/>
            </w:tcBorders>
          </w:tcPr>
          <w:p w14:paraId="1008C32B" w14:textId="77777777" w:rsidR="00941C24" w:rsidRPr="002A288A" w:rsidRDefault="00941C24" w:rsidP="00941C24">
            <w:pPr>
              <w:spacing w:before="120" w:after="120"/>
              <w:rPr>
                <w:rFonts w:ascii="Arial" w:hAnsi="Arial" w:cs="Arial"/>
                <w:sz w:val="18"/>
                <w:szCs w:val="18"/>
              </w:rPr>
            </w:pPr>
          </w:p>
        </w:tc>
      </w:tr>
      <w:tr w:rsidR="00941C24" w14:paraId="746F76C5" w14:textId="77777777" w:rsidTr="00FF4D1B">
        <w:trPr>
          <w:trHeight w:val="193"/>
          <w:jc w:val="center"/>
        </w:trPr>
        <w:tc>
          <w:tcPr>
            <w:tcW w:w="1435" w:type="dxa"/>
            <w:vMerge/>
          </w:tcPr>
          <w:p w14:paraId="55860F4E" w14:textId="77777777" w:rsidR="00941C24" w:rsidRPr="00303BC5" w:rsidRDefault="00941C24" w:rsidP="00941C24">
            <w:pPr>
              <w:ind w:left="-91" w:right="-58"/>
              <w:rPr>
                <w:rFonts w:ascii="Arial" w:hAnsi="Arial" w:cs="Arial"/>
                <w:b/>
                <w:sz w:val="18"/>
                <w:szCs w:val="18"/>
              </w:rPr>
            </w:pPr>
          </w:p>
        </w:tc>
        <w:tc>
          <w:tcPr>
            <w:tcW w:w="1322" w:type="dxa"/>
            <w:vMerge/>
          </w:tcPr>
          <w:p w14:paraId="1305F62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6C0452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92AAC7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7527E26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284-43-0270(2)</w:t>
            </w:r>
          </w:p>
        </w:tc>
        <w:tc>
          <w:tcPr>
            <w:tcW w:w="8227" w:type="dxa"/>
            <w:tcBorders>
              <w:top w:val="single" w:sz="4" w:space="0" w:color="auto"/>
              <w:bottom w:val="single" w:sz="4" w:space="0" w:color="auto"/>
            </w:tcBorders>
          </w:tcPr>
          <w:p w14:paraId="162606E7"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issuer must </w:t>
            </w:r>
            <w:r w:rsidRPr="00233560">
              <w:rPr>
                <w:rFonts w:ascii="Segoe UI" w:hAnsi="Segoe UI" w:cs="Segoe UI"/>
                <w:sz w:val="20"/>
                <w:szCs w:val="20"/>
                <w:u w:val="single"/>
              </w:rPr>
              <w:t xml:space="preserve">include a statement </w:t>
            </w:r>
            <w:r w:rsidRPr="00233560">
              <w:rPr>
                <w:rFonts w:ascii="Segoe UI" w:hAnsi="Segoe UI" w:cs="Segoe UI"/>
                <w:sz w:val="20"/>
                <w:szCs w:val="20"/>
              </w:rPr>
              <w:t xml:space="preserve">that it believes it is a grandfathered plan in any plan materials provided to participants and beneficiaries that describe the benefits provided under the plan; </w:t>
            </w:r>
          </w:p>
        </w:tc>
        <w:tc>
          <w:tcPr>
            <w:tcW w:w="1351" w:type="dxa"/>
            <w:tcBorders>
              <w:top w:val="single" w:sz="4" w:space="0" w:color="auto"/>
              <w:bottom w:val="single" w:sz="4" w:space="0" w:color="auto"/>
            </w:tcBorders>
          </w:tcPr>
          <w:p w14:paraId="4BE39246" w14:textId="77777777" w:rsidR="00941C24" w:rsidRPr="002A288A" w:rsidRDefault="00941C24" w:rsidP="00941C24">
            <w:pPr>
              <w:spacing w:before="120" w:after="120"/>
              <w:rPr>
                <w:rFonts w:ascii="Arial" w:hAnsi="Arial" w:cs="Arial"/>
                <w:sz w:val="18"/>
                <w:szCs w:val="18"/>
              </w:rPr>
            </w:pPr>
          </w:p>
        </w:tc>
      </w:tr>
      <w:tr w:rsidR="00941C24" w14:paraId="009FF035" w14:textId="77777777" w:rsidTr="00FF4D1B">
        <w:trPr>
          <w:trHeight w:val="193"/>
          <w:jc w:val="center"/>
        </w:trPr>
        <w:tc>
          <w:tcPr>
            <w:tcW w:w="1435" w:type="dxa"/>
            <w:vMerge/>
          </w:tcPr>
          <w:p w14:paraId="732C609E" w14:textId="77777777" w:rsidR="00941C24" w:rsidRPr="00303BC5" w:rsidRDefault="00941C24" w:rsidP="00941C24">
            <w:pPr>
              <w:ind w:left="-91" w:right="-58"/>
              <w:rPr>
                <w:rFonts w:ascii="Arial" w:hAnsi="Arial" w:cs="Arial"/>
                <w:b/>
                <w:sz w:val="18"/>
                <w:szCs w:val="18"/>
              </w:rPr>
            </w:pPr>
          </w:p>
        </w:tc>
        <w:tc>
          <w:tcPr>
            <w:tcW w:w="1322" w:type="dxa"/>
            <w:vMerge/>
          </w:tcPr>
          <w:p w14:paraId="088393C0"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AC7D41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F2037B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(a)(2)(ii)</w:t>
            </w:r>
          </w:p>
          <w:p w14:paraId="32056A20" w14:textId="77777777" w:rsidR="00941C24" w:rsidRPr="00BB195E" w:rsidRDefault="00941C24" w:rsidP="00941C24">
            <w:pPr>
              <w:pStyle w:val="NoSpacing"/>
              <w:jc w:val="center"/>
              <w:rPr>
                <w:rFonts w:ascii="Segoe UI" w:hAnsi="Segoe UI" w:cs="Segoe UI"/>
                <w:sz w:val="20"/>
                <w:szCs w:val="20"/>
              </w:rPr>
            </w:pPr>
          </w:p>
          <w:p w14:paraId="14C52BE3" w14:textId="77777777" w:rsidR="00941C24" w:rsidRPr="00BB195E" w:rsidRDefault="00941C24" w:rsidP="00941C24">
            <w:pPr>
              <w:pStyle w:val="NoSpacing"/>
              <w:jc w:val="center"/>
              <w:rPr>
                <w:rFonts w:ascii="Segoe UI" w:hAnsi="Segoe UI" w:cs="Segoe UI"/>
                <w:sz w:val="20"/>
                <w:szCs w:val="20"/>
              </w:rPr>
            </w:pPr>
          </w:p>
          <w:p w14:paraId="6B316A45" w14:textId="77777777" w:rsidR="00941C24" w:rsidRPr="00BB195E" w:rsidRDefault="00941C24" w:rsidP="00941C24">
            <w:pPr>
              <w:pStyle w:val="NoSpacing"/>
              <w:jc w:val="center"/>
              <w:rPr>
                <w:rFonts w:ascii="Segoe UI" w:hAnsi="Segoe UI" w:cs="Segoe UI"/>
                <w:sz w:val="20"/>
                <w:szCs w:val="20"/>
              </w:rPr>
            </w:pPr>
          </w:p>
          <w:p w14:paraId="61C6CBDB" w14:textId="77777777" w:rsidR="00941C24" w:rsidRPr="00BB195E" w:rsidRDefault="00941C24" w:rsidP="00941C24">
            <w:pPr>
              <w:pStyle w:val="NoSpacing"/>
              <w:jc w:val="center"/>
              <w:rPr>
                <w:rFonts w:ascii="Segoe UI" w:hAnsi="Segoe UI" w:cs="Segoe UI"/>
                <w:sz w:val="20"/>
                <w:szCs w:val="20"/>
              </w:rPr>
            </w:pPr>
          </w:p>
          <w:p w14:paraId="228774E4" w14:textId="77777777" w:rsidR="00941C24" w:rsidRPr="00BB195E" w:rsidRDefault="00941C24" w:rsidP="00941C24">
            <w:pPr>
              <w:pStyle w:val="NoSpacing"/>
              <w:jc w:val="center"/>
              <w:rPr>
                <w:rFonts w:ascii="Segoe UI" w:hAnsi="Segoe UI" w:cs="Segoe UI"/>
                <w:sz w:val="20"/>
                <w:szCs w:val="20"/>
              </w:rPr>
            </w:pPr>
          </w:p>
          <w:p w14:paraId="419C0A9F" w14:textId="77777777" w:rsidR="00941C24" w:rsidRPr="00BB195E" w:rsidRDefault="00941C24" w:rsidP="00941C24">
            <w:pPr>
              <w:pStyle w:val="NoSpacing"/>
              <w:jc w:val="center"/>
              <w:rPr>
                <w:rFonts w:ascii="Segoe UI" w:hAnsi="Segoe UI" w:cs="Segoe UI"/>
                <w:sz w:val="20"/>
                <w:szCs w:val="20"/>
              </w:rPr>
            </w:pPr>
          </w:p>
          <w:p w14:paraId="1A504DA8" w14:textId="77777777" w:rsidR="00941C24" w:rsidRPr="00BB195E" w:rsidRDefault="00941C24" w:rsidP="00941C24">
            <w:pPr>
              <w:pStyle w:val="NoSpacing"/>
              <w:jc w:val="center"/>
              <w:rPr>
                <w:rFonts w:ascii="Segoe UI" w:hAnsi="Segoe UI" w:cs="Segoe UI"/>
                <w:sz w:val="20"/>
                <w:szCs w:val="20"/>
              </w:rPr>
            </w:pPr>
          </w:p>
          <w:p w14:paraId="15BFDBFC" w14:textId="77777777" w:rsidR="00941C24" w:rsidRPr="00BB195E" w:rsidRDefault="00941C24" w:rsidP="00941C24">
            <w:pPr>
              <w:pStyle w:val="NoSpacing"/>
              <w:jc w:val="center"/>
              <w:rPr>
                <w:rFonts w:ascii="Segoe UI" w:hAnsi="Segoe UI" w:cs="Segoe UI"/>
                <w:sz w:val="20"/>
                <w:szCs w:val="20"/>
              </w:rPr>
            </w:pPr>
          </w:p>
          <w:p w14:paraId="7C66FDA1" w14:textId="77777777" w:rsidR="00941C24" w:rsidRPr="00BB195E" w:rsidRDefault="00941C24" w:rsidP="00941C24">
            <w:pPr>
              <w:pStyle w:val="NoSpacing"/>
              <w:jc w:val="center"/>
              <w:rPr>
                <w:rFonts w:ascii="Segoe UI" w:hAnsi="Segoe UI" w:cs="Segoe UI"/>
                <w:sz w:val="20"/>
                <w:szCs w:val="20"/>
              </w:rPr>
            </w:pPr>
          </w:p>
          <w:p w14:paraId="161CF457" w14:textId="77777777" w:rsidR="00941C24" w:rsidRPr="00BB195E" w:rsidRDefault="00941C24" w:rsidP="00941C24">
            <w:pPr>
              <w:pStyle w:val="NoSpacing"/>
              <w:jc w:val="center"/>
              <w:rPr>
                <w:rFonts w:ascii="Segoe UI" w:hAnsi="Segoe UI" w:cs="Segoe UI"/>
                <w:sz w:val="20"/>
                <w:szCs w:val="20"/>
              </w:rPr>
            </w:pPr>
          </w:p>
          <w:p w14:paraId="6FD661F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79B2C1"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Model language can be used to satisfy this disclosure requirement:</w:t>
            </w:r>
          </w:p>
          <w:p w14:paraId="6DCB3E33" w14:textId="77777777" w:rsidR="00941C24" w:rsidRPr="00233560" w:rsidRDefault="00941C24" w:rsidP="00941C24">
            <w:pPr>
              <w:pStyle w:val="NoSpacing"/>
              <w:numPr>
                <w:ilvl w:val="0"/>
                <w:numId w:val="36"/>
              </w:numPr>
              <w:rPr>
                <w:rFonts w:ascii="Times New Roman" w:hAnsi="Times New Roman" w:cs="Times New Roman"/>
              </w:rPr>
            </w:pPr>
            <w:r w:rsidRPr="00233560">
              <w:rPr>
                <w:rFonts w:ascii="Times New Roman" w:hAnsi="Times New Roman" w:cs="Times New Roman"/>
              </w:rPr>
              <w:t>“This [health insurance issuer] believes this [plan or coverage] is a “grandfathered health plan” under the Patient Protection and Affordable Care Act (the Affordable Care Act). As permitted by the Affordable Care Act, a grandfathered health plan can preserve certain basic health coverage that was already in effect when that law was enacted. Being a grandfathered health plan means that your [plan or policy] 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Questions regarding which protections apply and which protections do not apply to a grandfathered health plan and what might cause a plan to change from grandfathered health plan status can be directed to the plan administrator at [insert contact information].”</w:t>
            </w:r>
          </w:p>
        </w:tc>
        <w:tc>
          <w:tcPr>
            <w:tcW w:w="1351" w:type="dxa"/>
            <w:tcBorders>
              <w:top w:val="single" w:sz="4" w:space="0" w:color="auto"/>
              <w:bottom w:val="single" w:sz="4" w:space="0" w:color="auto"/>
            </w:tcBorders>
          </w:tcPr>
          <w:p w14:paraId="291E0B30" w14:textId="77777777" w:rsidR="00941C24" w:rsidRPr="002A288A" w:rsidRDefault="00941C24" w:rsidP="00941C24">
            <w:pPr>
              <w:spacing w:before="120" w:after="120"/>
              <w:rPr>
                <w:rFonts w:ascii="Arial" w:hAnsi="Arial" w:cs="Arial"/>
                <w:sz w:val="18"/>
                <w:szCs w:val="18"/>
              </w:rPr>
            </w:pPr>
          </w:p>
        </w:tc>
      </w:tr>
      <w:tr w:rsidR="00941C24" w14:paraId="5214DF92" w14:textId="77777777" w:rsidTr="00FF4D1B">
        <w:trPr>
          <w:trHeight w:val="193"/>
          <w:jc w:val="center"/>
        </w:trPr>
        <w:tc>
          <w:tcPr>
            <w:tcW w:w="1435" w:type="dxa"/>
            <w:vMerge/>
          </w:tcPr>
          <w:p w14:paraId="12CEC479" w14:textId="77777777" w:rsidR="00941C24" w:rsidRPr="00303BC5" w:rsidRDefault="00941C24" w:rsidP="00941C24">
            <w:pPr>
              <w:ind w:left="-91" w:right="-58"/>
              <w:rPr>
                <w:rFonts w:ascii="Arial" w:hAnsi="Arial" w:cs="Arial"/>
                <w:b/>
                <w:sz w:val="18"/>
                <w:szCs w:val="18"/>
              </w:rPr>
            </w:pPr>
          </w:p>
        </w:tc>
        <w:tc>
          <w:tcPr>
            <w:tcW w:w="1322" w:type="dxa"/>
            <w:vMerge/>
          </w:tcPr>
          <w:p w14:paraId="215417A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21CEBE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A93BB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(a)(3)(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p w14:paraId="3089278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284-43-0250(1)</w:t>
            </w:r>
          </w:p>
        </w:tc>
        <w:tc>
          <w:tcPr>
            <w:tcW w:w="8227" w:type="dxa"/>
            <w:tcBorders>
              <w:top w:val="single" w:sz="4" w:space="0" w:color="auto"/>
              <w:bottom w:val="single" w:sz="4" w:space="0" w:color="auto"/>
            </w:tcBorders>
          </w:tcPr>
          <w:p w14:paraId="18BD9A8E"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 xml:space="preserve">The plan has </w:t>
            </w:r>
            <w:r w:rsidRPr="00233560">
              <w:rPr>
                <w:rFonts w:ascii="Segoe UI" w:hAnsi="Segoe UI" w:cs="Segoe UI"/>
                <w:sz w:val="20"/>
                <w:szCs w:val="20"/>
                <w:u w:val="single"/>
              </w:rPr>
              <w:t>maintained records</w:t>
            </w:r>
            <w:r w:rsidRPr="00233560">
              <w:rPr>
                <w:rFonts w:ascii="Segoe UI" w:hAnsi="Segoe UI" w:cs="Segoe UI"/>
                <w:sz w:val="20"/>
                <w:szCs w:val="20"/>
              </w:rPr>
              <w:t xml:space="preserve"> documenting the terms of the plan in connection with the coverage that was in effect on March 23, 2010, and any other documents necessary to verify, explain or clarify its status as a grandfathered health plan; </w:t>
            </w:r>
            <w:r w:rsidRPr="00233560">
              <w:rPr>
                <w:rFonts w:ascii="Segoe UI" w:hAnsi="Segoe UI" w:cs="Segoe UI"/>
                <w:sz w:val="20"/>
                <w:szCs w:val="20"/>
                <w:u w:val="single"/>
              </w:rPr>
              <w:t>and</w:t>
            </w:r>
          </w:p>
        </w:tc>
        <w:tc>
          <w:tcPr>
            <w:tcW w:w="1351" w:type="dxa"/>
            <w:tcBorders>
              <w:top w:val="single" w:sz="4" w:space="0" w:color="auto"/>
              <w:bottom w:val="single" w:sz="4" w:space="0" w:color="auto"/>
            </w:tcBorders>
          </w:tcPr>
          <w:p w14:paraId="3CDF0022" w14:textId="77777777" w:rsidR="00941C24" w:rsidRPr="002A288A" w:rsidRDefault="00941C24" w:rsidP="00941C24">
            <w:pPr>
              <w:spacing w:before="120" w:after="120"/>
              <w:rPr>
                <w:rFonts w:ascii="Arial" w:hAnsi="Arial" w:cs="Arial"/>
                <w:sz w:val="18"/>
                <w:szCs w:val="18"/>
              </w:rPr>
            </w:pPr>
          </w:p>
        </w:tc>
      </w:tr>
      <w:tr w:rsidR="00941C24" w14:paraId="310544C0" w14:textId="77777777" w:rsidTr="00FF4D1B">
        <w:trPr>
          <w:trHeight w:val="193"/>
          <w:jc w:val="center"/>
        </w:trPr>
        <w:tc>
          <w:tcPr>
            <w:tcW w:w="1435" w:type="dxa"/>
            <w:vMerge/>
          </w:tcPr>
          <w:p w14:paraId="05D1C3A7" w14:textId="77777777" w:rsidR="00941C24" w:rsidRPr="00303BC5" w:rsidRDefault="00941C24" w:rsidP="00941C24">
            <w:pPr>
              <w:ind w:left="-91" w:right="-58"/>
              <w:rPr>
                <w:rFonts w:ascii="Arial" w:hAnsi="Arial" w:cs="Arial"/>
                <w:b/>
                <w:sz w:val="18"/>
                <w:szCs w:val="18"/>
              </w:rPr>
            </w:pPr>
          </w:p>
        </w:tc>
        <w:tc>
          <w:tcPr>
            <w:tcW w:w="1322" w:type="dxa"/>
            <w:vMerge/>
          </w:tcPr>
          <w:p w14:paraId="5B4B8873"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BE99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A04D89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06F6A1E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EACF9F9" w14:textId="77777777" w:rsidR="00941C24" w:rsidRPr="00BB195E" w:rsidRDefault="00941C24" w:rsidP="00941C24">
            <w:pPr>
              <w:pStyle w:val="NoSpacing"/>
              <w:jc w:val="center"/>
              <w:rPr>
                <w:rFonts w:ascii="Segoe UI" w:hAnsi="Segoe UI" w:cs="Segoe UI"/>
                <w:color w:val="FF0000"/>
                <w:sz w:val="20"/>
                <w:szCs w:val="20"/>
              </w:rPr>
            </w:pPr>
            <w:r w:rsidRPr="00BB195E">
              <w:rPr>
                <w:rFonts w:ascii="Segoe UI" w:hAnsi="Segoe UI" w:cs="Segoe UI"/>
                <w:sz w:val="20"/>
                <w:szCs w:val="20"/>
              </w:rPr>
              <w:t>284-43-0250(3)(a)</w:t>
            </w:r>
          </w:p>
          <w:p w14:paraId="0CFE990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E408326"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b/>
                <w:sz w:val="20"/>
                <w:szCs w:val="20"/>
                <w:u w:val="single"/>
              </w:rPr>
              <w:t>None</w:t>
            </w:r>
            <w:r w:rsidRPr="00233560">
              <w:rPr>
                <w:rFonts w:ascii="Segoe UI" w:hAnsi="Segoe UI" w:cs="Segoe UI"/>
                <w:b/>
                <w:sz w:val="20"/>
                <w:szCs w:val="20"/>
              </w:rPr>
              <w:t xml:space="preserve"> of the following have occurred</w:t>
            </w:r>
            <w:r w:rsidRPr="00233560">
              <w:rPr>
                <w:rFonts w:ascii="Segoe UI" w:hAnsi="Segoe UI" w:cs="Segoe UI"/>
                <w:sz w:val="20"/>
                <w:szCs w:val="20"/>
              </w:rPr>
              <w:t xml:space="preserve"> that would cause the plan to lose grandfathered status: </w:t>
            </w:r>
          </w:p>
          <w:p w14:paraId="2BF3FCBB"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eliminated all or substantially all </w:t>
            </w:r>
            <w:r w:rsidRPr="00233560">
              <w:rPr>
                <w:rFonts w:ascii="Segoe UI" w:hAnsi="Segoe UI" w:cs="Segoe UI"/>
                <w:sz w:val="20"/>
                <w:szCs w:val="20"/>
                <w:u w:val="single"/>
              </w:rPr>
              <w:t>benefits to diagnose or treat a particular condition</w:t>
            </w:r>
            <w:r w:rsidRPr="00233560">
              <w:rPr>
                <w:rFonts w:ascii="Segoe UI" w:hAnsi="Segoe UI" w:cs="Segoe UI"/>
                <w:sz w:val="20"/>
                <w:szCs w:val="20"/>
              </w:rPr>
              <w:t>, where “substantially all” means benefits for any “necessary element to diagnose or treat a condition.”</w:t>
            </w:r>
          </w:p>
        </w:tc>
        <w:tc>
          <w:tcPr>
            <w:tcW w:w="1351" w:type="dxa"/>
            <w:tcBorders>
              <w:top w:val="single" w:sz="4" w:space="0" w:color="auto"/>
              <w:bottom w:val="single" w:sz="4" w:space="0" w:color="auto"/>
            </w:tcBorders>
          </w:tcPr>
          <w:p w14:paraId="4A33670D" w14:textId="77777777" w:rsidR="00941C24" w:rsidRPr="002A288A" w:rsidRDefault="00941C24" w:rsidP="00941C24">
            <w:pPr>
              <w:spacing w:before="120" w:after="120"/>
              <w:rPr>
                <w:rFonts w:ascii="Arial" w:hAnsi="Arial" w:cs="Arial"/>
                <w:sz w:val="18"/>
                <w:szCs w:val="18"/>
              </w:rPr>
            </w:pPr>
          </w:p>
        </w:tc>
      </w:tr>
      <w:tr w:rsidR="00941C24" w14:paraId="7CF489BB" w14:textId="77777777" w:rsidTr="00FF4D1B">
        <w:trPr>
          <w:trHeight w:val="193"/>
          <w:jc w:val="center"/>
        </w:trPr>
        <w:tc>
          <w:tcPr>
            <w:tcW w:w="1435" w:type="dxa"/>
            <w:vMerge/>
          </w:tcPr>
          <w:p w14:paraId="322B4A39" w14:textId="77777777" w:rsidR="00941C24" w:rsidRPr="00303BC5" w:rsidRDefault="00941C24" w:rsidP="00941C24">
            <w:pPr>
              <w:ind w:left="-91" w:right="-58"/>
              <w:rPr>
                <w:rFonts w:ascii="Arial" w:hAnsi="Arial" w:cs="Arial"/>
                <w:b/>
                <w:sz w:val="18"/>
                <w:szCs w:val="18"/>
              </w:rPr>
            </w:pPr>
          </w:p>
        </w:tc>
        <w:tc>
          <w:tcPr>
            <w:tcW w:w="1322" w:type="dxa"/>
            <w:vMerge/>
          </w:tcPr>
          <w:p w14:paraId="41CB49B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ED6F5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0785AC3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w:t>
            </w:r>
          </w:p>
          <w:p w14:paraId="2E2C24D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6E8E907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284-43-0250(3)(b)</w:t>
            </w:r>
          </w:p>
        </w:tc>
        <w:tc>
          <w:tcPr>
            <w:tcW w:w="8227" w:type="dxa"/>
            <w:tcBorders>
              <w:top w:val="single" w:sz="4" w:space="0" w:color="auto"/>
              <w:bottom w:val="single" w:sz="4" w:space="0" w:color="auto"/>
            </w:tcBorders>
          </w:tcPr>
          <w:p w14:paraId="6E4A0EAF"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percentage cost-sharing requirement (e.g., </w:t>
            </w:r>
            <w:r w:rsidRPr="00233560">
              <w:rPr>
                <w:rFonts w:ascii="Segoe UI" w:hAnsi="Segoe UI" w:cs="Segoe UI"/>
                <w:sz w:val="20"/>
                <w:szCs w:val="20"/>
                <w:u w:val="single"/>
              </w:rPr>
              <w:t>coinsurance</w:t>
            </w:r>
            <w:r w:rsidRPr="00233560">
              <w:rPr>
                <w:rFonts w:ascii="Segoe UI" w:hAnsi="Segoe UI" w:cs="Segoe UI"/>
                <w:sz w:val="20"/>
                <w:szCs w:val="20"/>
              </w:rPr>
              <w:t>).</w:t>
            </w:r>
          </w:p>
        </w:tc>
        <w:tc>
          <w:tcPr>
            <w:tcW w:w="1351" w:type="dxa"/>
            <w:tcBorders>
              <w:top w:val="single" w:sz="4" w:space="0" w:color="auto"/>
              <w:bottom w:val="single" w:sz="4" w:space="0" w:color="auto"/>
            </w:tcBorders>
          </w:tcPr>
          <w:p w14:paraId="2A223268" w14:textId="77777777" w:rsidR="00941C24" w:rsidRPr="002A288A" w:rsidRDefault="00941C24" w:rsidP="00941C24">
            <w:pPr>
              <w:spacing w:before="120" w:after="120"/>
              <w:rPr>
                <w:rFonts w:ascii="Arial" w:hAnsi="Arial" w:cs="Arial"/>
                <w:sz w:val="18"/>
                <w:szCs w:val="18"/>
              </w:rPr>
            </w:pPr>
          </w:p>
        </w:tc>
      </w:tr>
      <w:tr w:rsidR="00941C24" w14:paraId="65416B53" w14:textId="77777777" w:rsidTr="00FF4D1B">
        <w:trPr>
          <w:trHeight w:val="193"/>
          <w:jc w:val="center"/>
        </w:trPr>
        <w:tc>
          <w:tcPr>
            <w:tcW w:w="1435" w:type="dxa"/>
            <w:vMerge/>
          </w:tcPr>
          <w:p w14:paraId="4C54D5DA" w14:textId="77777777" w:rsidR="00941C24" w:rsidRPr="00303BC5" w:rsidRDefault="00941C24" w:rsidP="00941C24">
            <w:pPr>
              <w:ind w:left="-91" w:right="-58"/>
              <w:rPr>
                <w:rFonts w:ascii="Arial" w:hAnsi="Arial" w:cs="Arial"/>
                <w:b/>
                <w:sz w:val="18"/>
                <w:szCs w:val="18"/>
              </w:rPr>
            </w:pPr>
          </w:p>
        </w:tc>
        <w:tc>
          <w:tcPr>
            <w:tcW w:w="1322" w:type="dxa"/>
            <w:vMerge/>
          </w:tcPr>
          <w:p w14:paraId="6D9CDD0A"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5D8C8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88F2C3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(g)(1)(iii</w:t>
            </w:r>
            <w:proofErr w:type="gramStart"/>
            <w:r w:rsidRPr="00BB195E">
              <w:rPr>
                <w:rFonts w:ascii="Segoe UI" w:hAnsi="Segoe UI" w:cs="Segoe UI"/>
                <w:sz w:val="20"/>
                <w:szCs w:val="20"/>
              </w:rPr>
              <w:t>);</w:t>
            </w:r>
            <w:proofErr w:type="gramEnd"/>
          </w:p>
          <w:p w14:paraId="079FE93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284-43-0250(3)(c)</w:t>
            </w:r>
          </w:p>
        </w:tc>
        <w:tc>
          <w:tcPr>
            <w:tcW w:w="8227" w:type="dxa"/>
            <w:tcBorders>
              <w:top w:val="single" w:sz="4" w:space="0" w:color="auto"/>
              <w:bottom w:val="nil"/>
            </w:tcBorders>
          </w:tcPr>
          <w:p w14:paraId="1CC19A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increased a fixed-amount cost-sharing requirement other than a co-payment (e.g., </w:t>
            </w:r>
            <w:r w:rsidRPr="00233560">
              <w:rPr>
                <w:rFonts w:ascii="Segoe UI" w:hAnsi="Segoe UI" w:cs="Segoe UI"/>
                <w:sz w:val="20"/>
                <w:szCs w:val="20"/>
                <w:u w:val="single"/>
              </w:rPr>
              <w:t>deductible or out-of-pocket limit</w:t>
            </w:r>
            <w:r w:rsidRPr="00233560">
              <w:rPr>
                <w:rFonts w:ascii="Segoe UI" w:hAnsi="Segoe UI" w:cs="Segoe UI"/>
                <w:sz w:val="20"/>
                <w:szCs w:val="20"/>
              </w:rPr>
              <w:t xml:space="preserve">) such that the total percentage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maximum allowed increase (medical inflation as percentage + 15 percentage points).</w:t>
            </w:r>
          </w:p>
        </w:tc>
        <w:tc>
          <w:tcPr>
            <w:tcW w:w="1351" w:type="dxa"/>
            <w:tcBorders>
              <w:top w:val="single" w:sz="4" w:space="0" w:color="auto"/>
              <w:bottom w:val="nil"/>
            </w:tcBorders>
          </w:tcPr>
          <w:p w14:paraId="4A52CAF8" w14:textId="77777777" w:rsidR="00941C24" w:rsidRPr="002A288A" w:rsidRDefault="00941C24" w:rsidP="00941C24">
            <w:pPr>
              <w:spacing w:before="120" w:after="120"/>
              <w:rPr>
                <w:rFonts w:ascii="Arial" w:hAnsi="Arial" w:cs="Arial"/>
                <w:sz w:val="18"/>
                <w:szCs w:val="18"/>
              </w:rPr>
            </w:pPr>
          </w:p>
        </w:tc>
      </w:tr>
      <w:tr w:rsidR="00941C24" w14:paraId="032FEE80" w14:textId="77777777" w:rsidTr="00FF4D1B">
        <w:trPr>
          <w:trHeight w:val="193"/>
          <w:jc w:val="center"/>
        </w:trPr>
        <w:tc>
          <w:tcPr>
            <w:tcW w:w="1435" w:type="dxa"/>
            <w:vMerge/>
          </w:tcPr>
          <w:p w14:paraId="19BF4A30" w14:textId="77777777" w:rsidR="00941C24" w:rsidRPr="00303BC5" w:rsidRDefault="00941C24" w:rsidP="00941C24">
            <w:pPr>
              <w:ind w:left="-91" w:right="-58"/>
              <w:rPr>
                <w:rFonts w:ascii="Arial" w:hAnsi="Arial" w:cs="Arial"/>
                <w:b/>
                <w:sz w:val="18"/>
                <w:szCs w:val="18"/>
              </w:rPr>
            </w:pPr>
          </w:p>
        </w:tc>
        <w:tc>
          <w:tcPr>
            <w:tcW w:w="1322" w:type="dxa"/>
            <w:vMerge/>
          </w:tcPr>
          <w:p w14:paraId="5A8DD0A7" w14:textId="77777777" w:rsidR="00941C24" w:rsidRPr="00303BC5" w:rsidRDefault="00941C24" w:rsidP="00941C24">
            <w:pPr>
              <w:spacing w:before="120" w:after="120"/>
              <w:rPr>
                <w:rFonts w:ascii="Arial" w:hAnsi="Arial" w:cs="Arial"/>
                <w:sz w:val="18"/>
                <w:szCs w:val="18"/>
              </w:rPr>
            </w:pPr>
          </w:p>
        </w:tc>
        <w:tc>
          <w:tcPr>
            <w:tcW w:w="1828" w:type="dxa"/>
            <w:tcBorders>
              <w:top w:val="nil"/>
              <w:bottom w:val="single" w:sz="4" w:space="0" w:color="auto"/>
            </w:tcBorders>
          </w:tcPr>
          <w:p w14:paraId="0D8A7FD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558426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(g)(1)(iv</w:t>
            </w:r>
            <w:proofErr w:type="gramStart"/>
            <w:r w:rsidRPr="00BB195E">
              <w:rPr>
                <w:rFonts w:ascii="Segoe UI" w:hAnsi="Segoe UI" w:cs="Segoe UI"/>
                <w:sz w:val="20"/>
                <w:szCs w:val="20"/>
              </w:rPr>
              <w:t>);</w:t>
            </w:r>
            <w:proofErr w:type="gramEnd"/>
          </w:p>
          <w:p w14:paraId="75F7A88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390937B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284-43-0250(3)(d)</w:t>
            </w:r>
          </w:p>
        </w:tc>
        <w:tc>
          <w:tcPr>
            <w:tcW w:w="8227" w:type="dxa"/>
            <w:tcBorders>
              <w:top w:val="nil"/>
              <w:bottom w:val="single" w:sz="4" w:space="0" w:color="auto"/>
            </w:tcBorders>
          </w:tcPr>
          <w:p w14:paraId="31AAED8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lastRenderedPageBreak/>
              <w:t xml:space="preserve">The plan has increased a fixed-amount </w:t>
            </w:r>
            <w:r w:rsidRPr="00233560">
              <w:rPr>
                <w:rFonts w:ascii="Segoe UI" w:hAnsi="Segoe UI" w:cs="Segoe UI"/>
                <w:sz w:val="20"/>
                <w:szCs w:val="20"/>
                <w:u w:val="single"/>
              </w:rPr>
              <w:t>copayment</w:t>
            </w:r>
            <w:r w:rsidRPr="00233560">
              <w:rPr>
                <w:rFonts w:ascii="Segoe UI" w:hAnsi="Segoe UI" w:cs="Segoe UI"/>
                <w:sz w:val="20"/>
                <w:szCs w:val="20"/>
              </w:rPr>
              <w:t xml:space="preserve">, such that the increase since March 23, </w:t>
            </w:r>
            <w:proofErr w:type="gramStart"/>
            <w:r w:rsidRPr="00233560">
              <w:rPr>
                <w:rFonts w:ascii="Segoe UI" w:hAnsi="Segoe UI" w:cs="Segoe UI"/>
                <w:sz w:val="20"/>
                <w:szCs w:val="20"/>
              </w:rPr>
              <w:t>2010</w:t>
            </w:r>
            <w:proofErr w:type="gramEnd"/>
            <w:r w:rsidRPr="00233560">
              <w:rPr>
                <w:rFonts w:ascii="Segoe UI" w:hAnsi="Segoe UI" w:cs="Segoe UI"/>
                <w:sz w:val="20"/>
                <w:szCs w:val="20"/>
              </w:rPr>
              <w:t xml:space="preserve"> exceeds the greater of: the maximum allowed increase (medical inflation + 15 percentage points), or $5 + medical inflation.</w:t>
            </w:r>
          </w:p>
        </w:tc>
        <w:tc>
          <w:tcPr>
            <w:tcW w:w="1351" w:type="dxa"/>
            <w:tcBorders>
              <w:top w:val="nil"/>
              <w:bottom w:val="single" w:sz="4" w:space="0" w:color="auto"/>
            </w:tcBorders>
          </w:tcPr>
          <w:p w14:paraId="0568090D" w14:textId="77777777" w:rsidR="00941C24" w:rsidRPr="002A288A" w:rsidRDefault="00941C24" w:rsidP="00941C24">
            <w:pPr>
              <w:spacing w:before="120" w:after="120"/>
              <w:rPr>
                <w:rFonts w:ascii="Arial" w:hAnsi="Arial" w:cs="Arial"/>
                <w:sz w:val="18"/>
                <w:szCs w:val="18"/>
              </w:rPr>
            </w:pPr>
          </w:p>
        </w:tc>
      </w:tr>
      <w:tr w:rsidR="00941C24" w14:paraId="55492554" w14:textId="77777777" w:rsidTr="00FF4D1B">
        <w:trPr>
          <w:trHeight w:val="193"/>
          <w:jc w:val="center"/>
        </w:trPr>
        <w:tc>
          <w:tcPr>
            <w:tcW w:w="1435" w:type="dxa"/>
            <w:vMerge/>
          </w:tcPr>
          <w:p w14:paraId="60DD4F82" w14:textId="77777777" w:rsidR="00941C24" w:rsidRPr="00303BC5" w:rsidRDefault="00941C24" w:rsidP="00941C24">
            <w:pPr>
              <w:ind w:left="-91" w:right="-58"/>
              <w:rPr>
                <w:rFonts w:ascii="Arial" w:hAnsi="Arial" w:cs="Arial"/>
                <w:b/>
                <w:sz w:val="18"/>
                <w:szCs w:val="18"/>
              </w:rPr>
            </w:pPr>
          </w:p>
        </w:tc>
        <w:tc>
          <w:tcPr>
            <w:tcW w:w="1322" w:type="dxa"/>
            <w:vMerge/>
          </w:tcPr>
          <w:p w14:paraId="2540121C"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6038B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10C54D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(g)(1)(vi</w:t>
            </w:r>
            <w:proofErr w:type="gramStart"/>
            <w:r w:rsidRPr="00BB195E">
              <w:rPr>
                <w:rFonts w:ascii="Segoe UI" w:hAnsi="Segoe UI" w:cs="Segoe UI"/>
                <w:sz w:val="20"/>
                <w:szCs w:val="20"/>
              </w:rPr>
              <w:t>);</w:t>
            </w:r>
            <w:proofErr w:type="gramEnd"/>
          </w:p>
          <w:p w14:paraId="0120A3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C2EA55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w:t>
            </w:r>
            <w:proofErr w:type="gramStart"/>
            <w:r w:rsidRPr="00BB195E">
              <w:rPr>
                <w:rFonts w:ascii="Segoe UI" w:hAnsi="Segoe UI" w:cs="Segoe UI"/>
                <w:sz w:val="20"/>
                <w:szCs w:val="20"/>
              </w:rPr>
              <w:t>3)(</w:t>
            </w:r>
            <w:proofErr w:type="gramEnd"/>
            <w:r w:rsidRPr="00BB195E">
              <w:rPr>
                <w:rFonts w:ascii="Segoe UI" w:hAnsi="Segoe UI" w:cs="Segoe UI"/>
                <w:sz w:val="20"/>
                <w:szCs w:val="20"/>
              </w:rPr>
              <w:t>f-h)</w:t>
            </w:r>
          </w:p>
        </w:tc>
        <w:tc>
          <w:tcPr>
            <w:tcW w:w="8227" w:type="dxa"/>
            <w:tcBorders>
              <w:top w:val="single" w:sz="4" w:space="0" w:color="auto"/>
              <w:bottom w:val="single" w:sz="4" w:space="0" w:color="auto"/>
            </w:tcBorders>
          </w:tcPr>
          <w:p w14:paraId="048A145D"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has added or decreased an overall </w:t>
            </w:r>
            <w:r w:rsidRPr="00233560">
              <w:rPr>
                <w:rFonts w:ascii="Segoe UI" w:hAnsi="Segoe UI" w:cs="Segoe UI"/>
                <w:sz w:val="20"/>
                <w:szCs w:val="20"/>
                <w:u w:val="single"/>
              </w:rPr>
              <w:t>annual limit on benefits</w:t>
            </w:r>
            <w:r w:rsidRPr="00233560">
              <w:rPr>
                <w:rFonts w:ascii="Segoe UI" w:hAnsi="Segoe UI" w:cs="Segoe UI"/>
                <w:sz w:val="20"/>
                <w:szCs w:val="20"/>
              </w:rPr>
              <w:t xml:space="preserve">. </w:t>
            </w:r>
          </w:p>
        </w:tc>
        <w:tc>
          <w:tcPr>
            <w:tcW w:w="1351" w:type="dxa"/>
            <w:tcBorders>
              <w:top w:val="single" w:sz="4" w:space="0" w:color="auto"/>
              <w:bottom w:val="single" w:sz="4" w:space="0" w:color="auto"/>
            </w:tcBorders>
          </w:tcPr>
          <w:p w14:paraId="403BE83C" w14:textId="77777777" w:rsidR="00941C24" w:rsidRPr="002A288A" w:rsidRDefault="00941C24" w:rsidP="00941C24">
            <w:pPr>
              <w:spacing w:before="120" w:after="120"/>
              <w:rPr>
                <w:rFonts w:ascii="Arial" w:hAnsi="Arial" w:cs="Arial"/>
                <w:sz w:val="18"/>
                <w:szCs w:val="18"/>
              </w:rPr>
            </w:pPr>
          </w:p>
        </w:tc>
      </w:tr>
      <w:tr w:rsidR="00941C24" w14:paraId="3F32038D" w14:textId="77777777" w:rsidTr="00FF4D1B">
        <w:trPr>
          <w:trHeight w:val="193"/>
          <w:jc w:val="center"/>
        </w:trPr>
        <w:tc>
          <w:tcPr>
            <w:tcW w:w="1435" w:type="dxa"/>
            <w:vMerge/>
          </w:tcPr>
          <w:p w14:paraId="7229F80E" w14:textId="77777777" w:rsidR="00941C24" w:rsidRPr="00303BC5" w:rsidRDefault="00941C24" w:rsidP="00941C24">
            <w:pPr>
              <w:ind w:left="-91" w:right="-58"/>
              <w:rPr>
                <w:rFonts w:ascii="Arial" w:hAnsi="Arial" w:cs="Arial"/>
                <w:b/>
                <w:sz w:val="18"/>
                <w:szCs w:val="18"/>
              </w:rPr>
            </w:pPr>
          </w:p>
        </w:tc>
        <w:tc>
          <w:tcPr>
            <w:tcW w:w="1322" w:type="dxa"/>
            <w:vMerge/>
          </w:tcPr>
          <w:p w14:paraId="4F1E2A8B"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35301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26487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(g)(1)(v</w:t>
            </w:r>
            <w:proofErr w:type="gramStart"/>
            <w:r w:rsidRPr="00BB195E">
              <w:rPr>
                <w:rFonts w:ascii="Segoe UI" w:hAnsi="Segoe UI" w:cs="Segoe UI"/>
                <w:sz w:val="20"/>
                <w:szCs w:val="20"/>
              </w:rPr>
              <w:t>);</w:t>
            </w:r>
            <w:proofErr w:type="gramEnd"/>
          </w:p>
          <w:p w14:paraId="55B639B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4ACFEB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284-43-0250(3)(e)</w:t>
            </w:r>
          </w:p>
        </w:tc>
        <w:tc>
          <w:tcPr>
            <w:tcW w:w="8227" w:type="dxa"/>
            <w:tcBorders>
              <w:top w:val="single" w:sz="4" w:space="0" w:color="auto"/>
              <w:bottom w:val="single" w:sz="4" w:space="0" w:color="auto"/>
            </w:tcBorders>
          </w:tcPr>
          <w:p w14:paraId="257B404E"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There has been a </w:t>
            </w:r>
            <w:r w:rsidRPr="00233560">
              <w:rPr>
                <w:rFonts w:ascii="Segoe UI" w:hAnsi="Segoe UI" w:cs="Segoe UI"/>
                <w:sz w:val="20"/>
                <w:szCs w:val="20"/>
                <w:u w:val="single"/>
              </w:rPr>
              <w:t>decrease in the contribution rate</w:t>
            </w:r>
            <w:r w:rsidRPr="00233560">
              <w:rPr>
                <w:rFonts w:ascii="Segoe UI" w:hAnsi="Segoe UI" w:cs="Segoe UI"/>
                <w:sz w:val="20"/>
                <w:szCs w:val="20"/>
              </w:rPr>
              <w:t xml:space="preserve"> by the employer (or employee organization) toward the cost of any tier of coverage for any class of similarly situated individuals by more than 5 percentage points below the contribution rate for the coverage period that includes March 23, 2010.</w:t>
            </w:r>
          </w:p>
        </w:tc>
        <w:tc>
          <w:tcPr>
            <w:tcW w:w="1351" w:type="dxa"/>
            <w:tcBorders>
              <w:top w:val="single" w:sz="4" w:space="0" w:color="auto"/>
              <w:bottom w:val="single" w:sz="4" w:space="0" w:color="auto"/>
            </w:tcBorders>
          </w:tcPr>
          <w:p w14:paraId="045EAD7B" w14:textId="77777777" w:rsidR="00941C24" w:rsidRPr="002A288A" w:rsidRDefault="00941C24" w:rsidP="00941C24">
            <w:pPr>
              <w:spacing w:before="120" w:after="120"/>
              <w:rPr>
                <w:rFonts w:ascii="Arial" w:hAnsi="Arial" w:cs="Arial"/>
                <w:sz w:val="18"/>
                <w:szCs w:val="18"/>
              </w:rPr>
            </w:pPr>
          </w:p>
        </w:tc>
      </w:tr>
      <w:tr w:rsidR="00941C24" w14:paraId="11B01D8D" w14:textId="77777777" w:rsidTr="00FF4D1B">
        <w:trPr>
          <w:trHeight w:val="193"/>
          <w:jc w:val="center"/>
        </w:trPr>
        <w:tc>
          <w:tcPr>
            <w:tcW w:w="1435" w:type="dxa"/>
            <w:vMerge/>
          </w:tcPr>
          <w:p w14:paraId="7CBF1714" w14:textId="77777777" w:rsidR="00941C24" w:rsidRPr="00303BC5" w:rsidRDefault="00941C24" w:rsidP="00941C24">
            <w:pPr>
              <w:ind w:left="-91" w:right="-58"/>
              <w:rPr>
                <w:rFonts w:ascii="Arial" w:hAnsi="Arial" w:cs="Arial"/>
                <w:b/>
                <w:sz w:val="18"/>
                <w:szCs w:val="18"/>
              </w:rPr>
            </w:pPr>
          </w:p>
        </w:tc>
        <w:tc>
          <w:tcPr>
            <w:tcW w:w="1322" w:type="dxa"/>
            <w:vMerge/>
          </w:tcPr>
          <w:p w14:paraId="49E558D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E8D422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45 CFR</w:t>
            </w:r>
          </w:p>
          <w:p w14:paraId="0C30F35F" w14:textId="77777777" w:rsidR="00941C24" w:rsidRPr="00491F76" w:rsidRDefault="00941C24" w:rsidP="00941C24">
            <w:pPr>
              <w:autoSpaceDE w:val="0"/>
              <w:autoSpaceDN w:val="0"/>
              <w:adjustRightInd w:val="0"/>
              <w:jc w:val="center"/>
              <w:rPr>
                <w:rFonts w:ascii="Segoe UI" w:hAnsi="Segoe UI" w:cs="Segoe UI"/>
                <w:color w:val="000000" w:themeColor="text1"/>
                <w:sz w:val="21"/>
                <w:szCs w:val="21"/>
              </w:rPr>
            </w:pPr>
            <w:r w:rsidRPr="00491F76">
              <w:rPr>
                <w:rFonts w:ascii="Segoe UI" w:hAnsi="Segoe UI" w:cs="Segoe UI"/>
                <w:color w:val="000000" w:themeColor="text1"/>
                <w:sz w:val="20"/>
                <w:szCs w:val="20"/>
              </w:rPr>
              <w:t>§147.140 (a)(1)(ii) and (a)(3)(ii)</w:t>
            </w:r>
          </w:p>
          <w:p w14:paraId="4CF5456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87340C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t>
            </w:r>
            <w:r w:rsidRPr="00233560">
              <w:rPr>
                <w:rFonts w:ascii="Segoe UI" w:hAnsi="Segoe UI" w:cs="Segoe UI"/>
                <w:sz w:val="20"/>
                <w:szCs w:val="20"/>
                <w:u w:val="single"/>
              </w:rPr>
              <w:t>changed issuers</w:t>
            </w:r>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 </w:t>
            </w:r>
          </w:p>
        </w:tc>
        <w:tc>
          <w:tcPr>
            <w:tcW w:w="1351" w:type="dxa"/>
            <w:tcBorders>
              <w:top w:val="single" w:sz="4" w:space="0" w:color="auto"/>
              <w:bottom w:val="single" w:sz="4" w:space="0" w:color="auto"/>
            </w:tcBorders>
          </w:tcPr>
          <w:p w14:paraId="7887ED86" w14:textId="77777777" w:rsidR="00941C24" w:rsidRPr="002A288A" w:rsidRDefault="00941C24" w:rsidP="00941C24">
            <w:pPr>
              <w:spacing w:before="120" w:after="120"/>
              <w:rPr>
                <w:rFonts w:ascii="Arial" w:hAnsi="Arial" w:cs="Arial"/>
                <w:sz w:val="18"/>
                <w:szCs w:val="18"/>
              </w:rPr>
            </w:pPr>
          </w:p>
        </w:tc>
      </w:tr>
      <w:tr w:rsidR="00941C24" w14:paraId="5E482DDC" w14:textId="77777777" w:rsidTr="00FF4D1B">
        <w:trPr>
          <w:trHeight w:val="193"/>
          <w:jc w:val="center"/>
        </w:trPr>
        <w:tc>
          <w:tcPr>
            <w:tcW w:w="1435" w:type="dxa"/>
            <w:vMerge/>
          </w:tcPr>
          <w:p w14:paraId="2C6A650B" w14:textId="77777777" w:rsidR="00941C24" w:rsidRPr="00303BC5" w:rsidRDefault="00941C24" w:rsidP="00941C24">
            <w:pPr>
              <w:ind w:left="-91" w:right="-58"/>
              <w:rPr>
                <w:rFonts w:ascii="Arial" w:hAnsi="Arial" w:cs="Arial"/>
                <w:b/>
                <w:sz w:val="18"/>
                <w:szCs w:val="18"/>
              </w:rPr>
            </w:pPr>
          </w:p>
        </w:tc>
        <w:tc>
          <w:tcPr>
            <w:tcW w:w="1322" w:type="dxa"/>
            <w:vMerge/>
          </w:tcPr>
          <w:p w14:paraId="08B3210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06CEB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29 CFR 2590.715-1251(a)(1)(ii)</w:t>
            </w:r>
          </w:p>
          <w:p w14:paraId="2F349BF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04500"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The plan was </w:t>
            </w:r>
            <w:r w:rsidRPr="00233560">
              <w:rPr>
                <w:rFonts w:ascii="Segoe UI" w:hAnsi="Segoe UI" w:cs="Segoe UI"/>
                <w:sz w:val="20"/>
                <w:szCs w:val="20"/>
                <w:u w:val="single"/>
              </w:rPr>
              <w:t xml:space="preserve">self-insured and changed to </w:t>
            </w:r>
            <w:proofErr w:type="gramStart"/>
            <w:r w:rsidRPr="00233560">
              <w:rPr>
                <w:rFonts w:ascii="Segoe UI" w:hAnsi="Segoe UI" w:cs="Segoe UI"/>
                <w:sz w:val="20"/>
                <w:szCs w:val="20"/>
                <w:u w:val="single"/>
              </w:rPr>
              <w:t>fully-insured</w:t>
            </w:r>
            <w:proofErr w:type="gramEnd"/>
            <w:r w:rsidRPr="00233560">
              <w:rPr>
                <w:rFonts w:ascii="Segoe UI" w:hAnsi="Segoe UI" w:cs="Segoe UI"/>
                <w:sz w:val="20"/>
                <w:szCs w:val="20"/>
              </w:rPr>
              <w:t xml:space="preserve"> after March 23, 2010, and the change was effective prior to November 15, 2010, and the plan provided documentation to the new issuer of the plan terms under the prior health coverage insufficient to determine whether any other change was made that would relinquish grandfather status.</w:t>
            </w:r>
          </w:p>
        </w:tc>
        <w:tc>
          <w:tcPr>
            <w:tcW w:w="1351" w:type="dxa"/>
            <w:tcBorders>
              <w:top w:val="single" w:sz="4" w:space="0" w:color="auto"/>
              <w:bottom w:val="single" w:sz="4" w:space="0" w:color="auto"/>
            </w:tcBorders>
          </w:tcPr>
          <w:p w14:paraId="7273C48C" w14:textId="77777777" w:rsidR="00941C24" w:rsidRPr="002A288A" w:rsidRDefault="00941C24" w:rsidP="00941C24">
            <w:pPr>
              <w:spacing w:before="120" w:after="120"/>
              <w:rPr>
                <w:rFonts w:ascii="Arial" w:hAnsi="Arial" w:cs="Arial"/>
                <w:sz w:val="18"/>
                <w:szCs w:val="18"/>
              </w:rPr>
            </w:pPr>
          </w:p>
        </w:tc>
      </w:tr>
      <w:tr w:rsidR="00941C24" w14:paraId="1F1104C7" w14:textId="77777777" w:rsidTr="00FF4D1B">
        <w:trPr>
          <w:trHeight w:val="193"/>
          <w:jc w:val="center"/>
        </w:trPr>
        <w:tc>
          <w:tcPr>
            <w:tcW w:w="1435" w:type="dxa"/>
            <w:vMerge/>
          </w:tcPr>
          <w:p w14:paraId="12144CA2" w14:textId="77777777" w:rsidR="00941C24" w:rsidRPr="00303BC5" w:rsidRDefault="00941C24" w:rsidP="00941C24">
            <w:pPr>
              <w:ind w:left="-91" w:right="-58"/>
              <w:rPr>
                <w:rFonts w:ascii="Arial" w:hAnsi="Arial" w:cs="Arial"/>
                <w:b/>
                <w:sz w:val="18"/>
                <w:szCs w:val="18"/>
              </w:rPr>
            </w:pPr>
          </w:p>
        </w:tc>
        <w:tc>
          <w:tcPr>
            <w:tcW w:w="1322" w:type="dxa"/>
            <w:vMerge/>
          </w:tcPr>
          <w:p w14:paraId="2FCC920F"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0C0D8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771051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proofErr w:type="gramEnd"/>
          </w:p>
          <w:p w14:paraId="35DBEFAF" w14:textId="77777777" w:rsidR="00941C24" w:rsidRPr="00491F76" w:rsidRDefault="00941C24" w:rsidP="00941C24">
            <w:pPr>
              <w:pStyle w:val="NoSpacing"/>
              <w:jc w:val="center"/>
              <w:rPr>
                <w:rFonts w:ascii="Segoe UI" w:hAnsi="Segoe UI" w:cs="Segoe UI"/>
                <w:color w:val="000000" w:themeColor="text1"/>
                <w:sz w:val="20"/>
                <w:szCs w:val="20"/>
              </w:rPr>
            </w:pPr>
            <w:r w:rsidRPr="00491F76">
              <w:rPr>
                <w:rFonts w:ascii="Segoe UI" w:hAnsi="Segoe UI" w:cs="Segoe UI"/>
                <w:color w:val="000000" w:themeColor="text1"/>
                <w:sz w:val="20"/>
                <w:szCs w:val="20"/>
              </w:rPr>
              <w:t>WAC</w:t>
            </w:r>
          </w:p>
          <w:p w14:paraId="5186E13E" w14:textId="77777777" w:rsidR="00941C24" w:rsidRPr="00BB195E" w:rsidRDefault="00941C24" w:rsidP="00941C24">
            <w:pPr>
              <w:pStyle w:val="NoSpacing"/>
              <w:jc w:val="center"/>
              <w:rPr>
                <w:rFonts w:ascii="Segoe UI" w:hAnsi="Segoe UI" w:cs="Segoe UI"/>
                <w:sz w:val="20"/>
                <w:szCs w:val="20"/>
              </w:rPr>
            </w:pPr>
            <w:r w:rsidRPr="00491F76">
              <w:rPr>
                <w:rFonts w:ascii="Segoe UI" w:hAnsi="Segoe UI" w:cs="Segoe UI"/>
                <w:color w:val="000000" w:themeColor="text1"/>
                <w:sz w:val="20"/>
                <w:szCs w:val="20"/>
              </w:rPr>
              <w:t>284-43-0250(5)</w:t>
            </w:r>
          </w:p>
        </w:tc>
        <w:tc>
          <w:tcPr>
            <w:tcW w:w="8227" w:type="dxa"/>
            <w:tcBorders>
              <w:top w:val="single" w:sz="4" w:space="0" w:color="auto"/>
              <w:bottom w:val="single" w:sz="4" w:space="0" w:color="auto"/>
            </w:tcBorders>
          </w:tcPr>
          <w:p w14:paraId="3E7BEB1B" w14:textId="77777777" w:rsidR="00941C24" w:rsidRPr="00233560" w:rsidRDefault="00941C24" w:rsidP="00941C24">
            <w:pPr>
              <w:pStyle w:val="NoSpacing"/>
              <w:rPr>
                <w:rFonts w:ascii="Segoe UI" w:hAnsi="Segoe UI" w:cs="Segoe UI"/>
                <w:sz w:val="20"/>
                <w:szCs w:val="20"/>
              </w:rPr>
            </w:pPr>
            <w:r w:rsidRPr="00233560">
              <w:rPr>
                <w:rFonts w:ascii="Segoe UI" w:hAnsi="Segoe UI" w:cs="Segoe UI"/>
                <w:sz w:val="20"/>
                <w:szCs w:val="20"/>
              </w:rPr>
              <w:t>The plan has violated anti-abuse rules by:</w:t>
            </w:r>
          </w:p>
          <w:p w14:paraId="32F72DA5" w14:textId="77777777" w:rsidR="00941C24" w:rsidRPr="00233560" w:rsidRDefault="00941C24" w:rsidP="00941C24">
            <w:pPr>
              <w:pStyle w:val="NoSpacing"/>
              <w:numPr>
                <w:ilvl w:val="0"/>
                <w:numId w:val="36"/>
              </w:numPr>
              <w:rPr>
                <w:rFonts w:ascii="Segoe UI" w:hAnsi="Segoe UI" w:cs="Segoe UI"/>
                <w:sz w:val="20"/>
                <w:szCs w:val="20"/>
              </w:rPr>
            </w:pPr>
            <w:r w:rsidRPr="00233560">
              <w:rPr>
                <w:rFonts w:ascii="Segoe UI" w:hAnsi="Segoe UI" w:cs="Segoe UI"/>
                <w:sz w:val="20"/>
                <w:szCs w:val="20"/>
              </w:rPr>
              <w:t xml:space="preserve">Engaging in a merger, acquisition, or </w:t>
            </w:r>
            <w:r w:rsidRPr="00233560">
              <w:rPr>
                <w:rFonts w:ascii="Segoe UI" w:hAnsi="Segoe UI" w:cs="Segoe UI"/>
                <w:sz w:val="20"/>
                <w:szCs w:val="20"/>
                <w:u w:val="single"/>
              </w:rPr>
              <w:t>business restructuring</w:t>
            </w:r>
            <w:r w:rsidRPr="00233560">
              <w:rPr>
                <w:rFonts w:ascii="Segoe UI" w:hAnsi="Segoe UI" w:cs="Segoe UI"/>
                <w:sz w:val="20"/>
                <w:szCs w:val="20"/>
              </w:rPr>
              <w:t xml:space="preserve"> for the principal purpose of covering new individuals in a grandfathered plan.</w:t>
            </w:r>
          </w:p>
        </w:tc>
        <w:tc>
          <w:tcPr>
            <w:tcW w:w="1351" w:type="dxa"/>
            <w:tcBorders>
              <w:top w:val="single" w:sz="4" w:space="0" w:color="auto"/>
              <w:bottom w:val="single" w:sz="4" w:space="0" w:color="auto"/>
            </w:tcBorders>
          </w:tcPr>
          <w:p w14:paraId="4F9EEDAE" w14:textId="77777777" w:rsidR="00941C24" w:rsidRPr="002A288A" w:rsidRDefault="00941C24" w:rsidP="00941C24">
            <w:pPr>
              <w:spacing w:before="120" w:after="120"/>
              <w:rPr>
                <w:rFonts w:ascii="Arial" w:hAnsi="Arial" w:cs="Arial"/>
                <w:sz w:val="18"/>
                <w:szCs w:val="18"/>
              </w:rPr>
            </w:pPr>
          </w:p>
        </w:tc>
      </w:tr>
      <w:tr w:rsidR="00941C24" w14:paraId="64344809" w14:textId="77777777" w:rsidTr="00FF4D1B">
        <w:trPr>
          <w:trHeight w:val="193"/>
          <w:jc w:val="center"/>
        </w:trPr>
        <w:tc>
          <w:tcPr>
            <w:tcW w:w="1435" w:type="dxa"/>
            <w:vMerge/>
          </w:tcPr>
          <w:p w14:paraId="6AF11497" w14:textId="77777777" w:rsidR="00941C24" w:rsidRPr="00303BC5" w:rsidRDefault="00941C24" w:rsidP="00941C24">
            <w:pPr>
              <w:ind w:left="-91" w:right="-58"/>
              <w:rPr>
                <w:rFonts w:ascii="Arial" w:hAnsi="Arial" w:cs="Arial"/>
                <w:b/>
                <w:sz w:val="18"/>
                <w:szCs w:val="18"/>
              </w:rPr>
            </w:pPr>
          </w:p>
        </w:tc>
        <w:tc>
          <w:tcPr>
            <w:tcW w:w="1322" w:type="dxa"/>
            <w:vMerge/>
          </w:tcPr>
          <w:p w14:paraId="3DAFDDF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EE22E6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61B2D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(b)(2)(ii</w:t>
            </w:r>
            <w:proofErr w:type="gramStart"/>
            <w:r w:rsidRPr="00BB195E">
              <w:rPr>
                <w:rFonts w:ascii="Segoe UI" w:hAnsi="Segoe UI" w:cs="Segoe UI"/>
                <w:sz w:val="20"/>
                <w:szCs w:val="20"/>
              </w:rPr>
              <w:t>);</w:t>
            </w:r>
            <w:proofErr w:type="gramEnd"/>
          </w:p>
          <w:p w14:paraId="3B9BA9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284-43-0270(1)</w:t>
            </w:r>
          </w:p>
        </w:tc>
        <w:tc>
          <w:tcPr>
            <w:tcW w:w="8227" w:type="dxa"/>
            <w:tcBorders>
              <w:top w:val="single" w:sz="4" w:space="0" w:color="auto"/>
              <w:bottom w:val="single" w:sz="4" w:space="0" w:color="auto"/>
            </w:tcBorders>
          </w:tcPr>
          <w:p w14:paraId="5DC76CE3" w14:textId="77777777" w:rsidR="00941C24" w:rsidRPr="00F62253" w:rsidRDefault="00941C24" w:rsidP="00941C24">
            <w:pPr>
              <w:pStyle w:val="NoSpacing"/>
              <w:numPr>
                <w:ilvl w:val="0"/>
                <w:numId w:val="36"/>
              </w:numPr>
              <w:rPr>
                <w:rFonts w:ascii="Segoe UI" w:hAnsi="Segoe UI" w:cs="Segoe UI"/>
                <w:sz w:val="20"/>
                <w:szCs w:val="20"/>
              </w:rPr>
            </w:pPr>
            <w:r w:rsidRPr="00F62253">
              <w:rPr>
                <w:rFonts w:ascii="Segoe UI" w:hAnsi="Segoe UI" w:cs="Segoe UI"/>
                <w:sz w:val="20"/>
                <w:szCs w:val="20"/>
                <w:u w:val="single"/>
              </w:rPr>
              <w:t>Transferring employees</w:t>
            </w:r>
            <w:r w:rsidRPr="00F62253">
              <w:rPr>
                <w:rFonts w:ascii="Segoe UI" w:hAnsi="Segoe UI" w:cs="Segoe UI"/>
                <w:sz w:val="20"/>
                <w:szCs w:val="20"/>
              </w:rPr>
              <w:t xml:space="preserve"> from one grandfathered plan to another grandfathered plan, if treating the terms of the 2nd plan as an amendment to the 1st plan would cause the 1st to lose grandfathered status, and there is no bona fide employment-based reason.</w:t>
            </w:r>
          </w:p>
        </w:tc>
        <w:tc>
          <w:tcPr>
            <w:tcW w:w="1351" w:type="dxa"/>
            <w:tcBorders>
              <w:top w:val="single" w:sz="4" w:space="0" w:color="auto"/>
              <w:bottom w:val="single" w:sz="4" w:space="0" w:color="auto"/>
            </w:tcBorders>
          </w:tcPr>
          <w:p w14:paraId="46A933C8" w14:textId="77777777" w:rsidR="00941C24" w:rsidRPr="002A288A" w:rsidRDefault="00941C24" w:rsidP="00941C24">
            <w:pPr>
              <w:spacing w:before="120" w:after="120"/>
              <w:rPr>
                <w:rFonts w:ascii="Arial" w:hAnsi="Arial" w:cs="Arial"/>
                <w:sz w:val="18"/>
                <w:szCs w:val="18"/>
              </w:rPr>
            </w:pPr>
          </w:p>
        </w:tc>
      </w:tr>
      <w:tr w:rsidR="00941C24" w14:paraId="2ABF11A9" w14:textId="77777777" w:rsidTr="00FF4D1B">
        <w:trPr>
          <w:trHeight w:val="193"/>
          <w:jc w:val="center"/>
        </w:trPr>
        <w:tc>
          <w:tcPr>
            <w:tcW w:w="1435" w:type="dxa"/>
            <w:vMerge/>
          </w:tcPr>
          <w:p w14:paraId="44BC6CF1" w14:textId="77777777" w:rsidR="00941C24" w:rsidRPr="00303BC5" w:rsidRDefault="00941C24" w:rsidP="00941C24">
            <w:pPr>
              <w:ind w:left="-91" w:right="-58"/>
              <w:rPr>
                <w:rFonts w:ascii="Arial" w:hAnsi="Arial" w:cs="Arial"/>
                <w:b/>
                <w:sz w:val="18"/>
                <w:szCs w:val="18"/>
              </w:rPr>
            </w:pPr>
          </w:p>
        </w:tc>
        <w:tc>
          <w:tcPr>
            <w:tcW w:w="1322" w:type="dxa"/>
            <w:vMerge/>
          </w:tcPr>
          <w:p w14:paraId="0BAC3411"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85633D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284-43-0250(8)</w:t>
            </w:r>
          </w:p>
        </w:tc>
        <w:tc>
          <w:tcPr>
            <w:tcW w:w="8227" w:type="dxa"/>
            <w:tcBorders>
              <w:top w:val="single" w:sz="4" w:space="0" w:color="auto"/>
              <w:bottom w:val="single" w:sz="4" w:space="0" w:color="auto"/>
            </w:tcBorders>
          </w:tcPr>
          <w:p w14:paraId="4E0F7368"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Issuer must designate on its filings whether a plan is grandfathered or </w:t>
            </w:r>
            <w:proofErr w:type="spellStart"/>
            <w:r w:rsidRPr="00F62253">
              <w:rPr>
                <w:rFonts w:ascii="Segoe UI" w:hAnsi="Segoe UI" w:cs="Segoe UI"/>
                <w:sz w:val="20"/>
                <w:szCs w:val="20"/>
              </w:rPr>
              <w:t>nongrandfathered</w:t>
            </w:r>
            <w:proofErr w:type="spellEnd"/>
            <w:r w:rsidRPr="00F62253">
              <w:rPr>
                <w:rFonts w:ascii="Segoe UI" w:hAnsi="Segoe UI" w:cs="Segoe UI"/>
                <w:sz w:val="20"/>
                <w:szCs w:val="20"/>
              </w:rPr>
              <w:t xml:space="preserve"> as required by the Washington SERFF filing instructions.</w:t>
            </w:r>
          </w:p>
        </w:tc>
        <w:tc>
          <w:tcPr>
            <w:tcW w:w="1351" w:type="dxa"/>
            <w:tcBorders>
              <w:top w:val="single" w:sz="4" w:space="0" w:color="auto"/>
              <w:bottom w:val="single" w:sz="4" w:space="0" w:color="auto"/>
            </w:tcBorders>
          </w:tcPr>
          <w:p w14:paraId="41CB2E61" w14:textId="77777777" w:rsidR="00941C24" w:rsidRPr="002A288A" w:rsidRDefault="00941C24" w:rsidP="00941C24">
            <w:pPr>
              <w:spacing w:before="120" w:after="120"/>
              <w:rPr>
                <w:rFonts w:ascii="Arial" w:hAnsi="Arial" w:cs="Arial"/>
                <w:sz w:val="18"/>
                <w:szCs w:val="18"/>
              </w:rPr>
            </w:pPr>
          </w:p>
        </w:tc>
      </w:tr>
      <w:tr w:rsidR="00941C24" w14:paraId="1BD8879A" w14:textId="77777777" w:rsidTr="00FF4D1B">
        <w:trPr>
          <w:trHeight w:val="193"/>
          <w:jc w:val="center"/>
        </w:trPr>
        <w:tc>
          <w:tcPr>
            <w:tcW w:w="1435" w:type="dxa"/>
            <w:vMerge/>
          </w:tcPr>
          <w:p w14:paraId="7F1552BD" w14:textId="77777777" w:rsidR="00941C24" w:rsidRPr="00303BC5" w:rsidRDefault="00941C24" w:rsidP="00941C24">
            <w:pPr>
              <w:ind w:left="-91" w:right="-58"/>
              <w:rPr>
                <w:rFonts w:ascii="Arial" w:hAnsi="Arial" w:cs="Arial"/>
                <w:b/>
                <w:sz w:val="18"/>
                <w:szCs w:val="18"/>
              </w:rPr>
            </w:pPr>
          </w:p>
        </w:tc>
        <w:tc>
          <w:tcPr>
            <w:tcW w:w="1322" w:type="dxa"/>
            <w:vMerge/>
          </w:tcPr>
          <w:p w14:paraId="70140E66"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7955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5C14A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§147.140(c)</w:t>
            </w:r>
          </w:p>
        </w:tc>
        <w:tc>
          <w:tcPr>
            <w:tcW w:w="8227" w:type="dxa"/>
            <w:tcBorders>
              <w:top w:val="single" w:sz="4" w:space="0" w:color="auto"/>
              <w:bottom w:val="single" w:sz="4" w:space="0" w:color="auto"/>
            </w:tcBorders>
          </w:tcPr>
          <w:p w14:paraId="434CB06F"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provisions of the ACA relating to coverage for individuals participating in approved clinical trials and to annual limits do not apply to grandfathered health plans. </w:t>
            </w:r>
            <w:bookmarkStart w:id="2" w:name="d"/>
            <w:bookmarkEnd w:id="2"/>
          </w:p>
        </w:tc>
        <w:tc>
          <w:tcPr>
            <w:tcW w:w="1351" w:type="dxa"/>
            <w:tcBorders>
              <w:top w:val="single" w:sz="4" w:space="0" w:color="auto"/>
              <w:bottom w:val="single" w:sz="4" w:space="0" w:color="auto"/>
            </w:tcBorders>
          </w:tcPr>
          <w:p w14:paraId="70197633" w14:textId="77777777" w:rsidR="00941C24" w:rsidRPr="002A288A" w:rsidRDefault="00941C24" w:rsidP="00941C24">
            <w:pPr>
              <w:spacing w:before="120" w:after="120"/>
              <w:rPr>
                <w:rFonts w:ascii="Arial" w:hAnsi="Arial" w:cs="Arial"/>
                <w:sz w:val="18"/>
                <w:szCs w:val="18"/>
              </w:rPr>
            </w:pPr>
          </w:p>
        </w:tc>
      </w:tr>
      <w:tr w:rsidR="00941C24" w14:paraId="528583BF" w14:textId="77777777" w:rsidTr="00FF4D1B">
        <w:trPr>
          <w:trHeight w:val="193"/>
          <w:jc w:val="center"/>
        </w:trPr>
        <w:tc>
          <w:tcPr>
            <w:tcW w:w="1435" w:type="dxa"/>
            <w:vMerge/>
          </w:tcPr>
          <w:p w14:paraId="5CD6E933" w14:textId="77777777" w:rsidR="00941C24" w:rsidRPr="00303BC5" w:rsidRDefault="00941C24" w:rsidP="00941C24">
            <w:pPr>
              <w:ind w:left="-91" w:right="-58"/>
              <w:rPr>
                <w:rFonts w:ascii="Arial" w:hAnsi="Arial" w:cs="Arial"/>
                <w:b/>
                <w:sz w:val="18"/>
                <w:szCs w:val="18"/>
              </w:rPr>
            </w:pPr>
          </w:p>
        </w:tc>
        <w:tc>
          <w:tcPr>
            <w:tcW w:w="1322" w:type="dxa"/>
            <w:vMerge/>
          </w:tcPr>
          <w:p w14:paraId="3BBD2397"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B3E6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6466F55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§147.140(d)</w:t>
            </w:r>
          </w:p>
        </w:tc>
        <w:tc>
          <w:tcPr>
            <w:tcW w:w="8227" w:type="dxa"/>
            <w:tcBorders>
              <w:top w:val="single" w:sz="4" w:space="0" w:color="auto"/>
              <w:bottom w:val="single" w:sz="4" w:space="0" w:color="auto"/>
            </w:tcBorders>
          </w:tcPr>
          <w:p w14:paraId="5CDF4D0B"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color w:val="333333"/>
                <w:sz w:val="20"/>
                <w:szCs w:val="20"/>
              </w:rPr>
              <w:t xml:space="preserve">The ACA prohibition on lifetime limits apply to grandfathered plans for plan years beginning on or after January 1, 2014. </w:t>
            </w:r>
            <w:bookmarkStart w:id="3" w:name="e"/>
            <w:bookmarkEnd w:id="3"/>
          </w:p>
        </w:tc>
        <w:tc>
          <w:tcPr>
            <w:tcW w:w="1351" w:type="dxa"/>
            <w:tcBorders>
              <w:top w:val="single" w:sz="4" w:space="0" w:color="auto"/>
              <w:bottom w:val="single" w:sz="4" w:space="0" w:color="auto"/>
            </w:tcBorders>
          </w:tcPr>
          <w:p w14:paraId="7D9B868B" w14:textId="77777777" w:rsidR="00941C24" w:rsidRPr="002A288A" w:rsidRDefault="00941C24" w:rsidP="00941C24">
            <w:pPr>
              <w:spacing w:before="120" w:after="120"/>
              <w:rPr>
                <w:rFonts w:ascii="Arial" w:hAnsi="Arial" w:cs="Arial"/>
                <w:sz w:val="18"/>
                <w:szCs w:val="18"/>
              </w:rPr>
            </w:pPr>
          </w:p>
        </w:tc>
      </w:tr>
      <w:tr w:rsidR="00941C24" w14:paraId="3E40DD7F" w14:textId="77777777" w:rsidTr="00FF4D1B">
        <w:trPr>
          <w:trHeight w:val="193"/>
          <w:jc w:val="center"/>
        </w:trPr>
        <w:tc>
          <w:tcPr>
            <w:tcW w:w="1435" w:type="dxa"/>
            <w:vMerge/>
          </w:tcPr>
          <w:p w14:paraId="671C1CF6" w14:textId="77777777" w:rsidR="00941C24" w:rsidRPr="00303BC5" w:rsidRDefault="00941C24" w:rsidP="00941C24">
            <w:pPr>
              <w:ind w:left="-91" w:right="-58"/>
              <w:rPr>
                <w:rFonts w:ascii="Arial" w:hAnsi="Arial" w:cs="Arial"/>
                <w:b/>
                <w:sz w:val="18"/>
                <w:szCs w:val="18"/>
              </w:rPr>
            </w:pPr>
          </w:p>
        </w:tc>
        <w:tc>
          <w:tcPr>
            <w:tcW w:w="1322" w:type="dxa"/>
            <w:vMerge/>
          </w:tcPr>
          <w:p w14:paraId="3C8FFCC2" w14:textId="77777777" w:rsidR="00941C24" w:rsidRPr="00303BC5" w:rsidRDefault="00941C24" w:rsidP="00941C24">
            <w:pPr>
              <w:spacing w:before="120" w:after="120"/>
              <w:rPr>
                <w:rFonts w:ascii="Arial" w:hAnsi="Arial" w:cs="Arial"/>
                <w:sz w:val="18"/>
                <w:szCs w:val="18"/>
              </w:rPr>
            </w:pPr>
          </w:p>
        </w:tc>
        <w:tc>
          <w:tcPr>
            <w:tcW w:w="1828" w:type="dxa"/>
            <w:vMerge w:val="restart"/>
            <w:tcBorders>
              <w:top w:val="single" w:sz="4" w:space="0" w:color="auto"/>
            </w:tcBorders>
          </w:tcPr>
          <w:p w14:paraId="7AE06DD3"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45 C.F.R.</w:t>
            </w:r>
          </w:p>
          <w:p w14:paraId="0EE21F35"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§147.140(e</w:t>
            </w:r>
            <w:proofErr w:type="gramStart"/>
            <w:r w:rsidRPr="00C810C8">
              <w:rPr>
                <w:rFonts w:ascii="Segoe UI" w:hAnsi="Segoe UI" w:cs="Segoe UI"/>
                <w:color w:val="000000" w:themeColor="text1"/>
                <w:sz w:val="20"/>
                <w:szCs w:val="20"/>
              </w:rPr>
              <w:t>);</w:t>
            </w:r>
            <w:proofErr w:type="gramEnd"/>
          </w:p>
          <w:p w14:paraId="13D3E8EE" w14:textId="77777777"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42 U.S.C. §18011(d)</w:t>
            </w:r>
          </w:p>
        </w:tc>
        <w:tc>
          <w:tcPr>
            <w:tcW w:w="8227" w:type="dxa"/>
            <w:tcBorders>
              <w:top w:val="single" w:sz="4" w:space="0" w:color="auto"/>
              <w:bottom w:val="nil"/>
            </w:tcBorders>
          </w:tcPr>
          <w:p w14:paraId="439BC089" w14:textId="77777777" w:rsidR="00941C24" w:rsidRPr="00F62253" w:rsidRDefault="00941C24" w:rsidP="00941C24">
            <w:pPr>
              <w:pStyle w:val="NoSpacing"/>
              <w:rPr>
                <w:rFonts w:ascii="Segoe UI" w:eastAsia="Times New Roman" w:hAnsi="Segoe UI" w:cs="Segoe UI"/>
                <w:color w:val="333333"/>
                <w:sz w:val="20"/>
                <w:szCs w:val="20"/>
              </w:rPr>
            </w:pPr>
            <w:r w:rsidRPr="00F62253">
              <w:rPr>
                <w:rFonts w:ascii="Segoe UI" w:eastAsia="Times New Roman" w:hAnsi="Segoe UI" w:cs="Segoe UI"/>
                <w:bCs/>
                <w:color w:val="333333"/>
                <w:sz w:val="20"/>
                <w:szCs w:val="20"/>
              </w:rPr>
              <w:t xml:space="preserve">The ACA requirement for coverage of dependents up to age 26 </w:t>
            </w:r>
            <w:r w:rsidRPr="00F62253">
              <w:rPr>
                <w:rFonts w:ascii="Segoe UI" w:eastAsia="Times New Roman" w:hAnsi="Segoe UI" w:cs="Segoe UI"/>
                <w:color w:val="333333"/>
                <w:sz w:val="20"/>
                <w:szCs w:val="20"/>
              </w:rPr>
              <w:t>apply to group grandfathered plans.</w:t>
            </w:r>
          </w:p>
        </w:tc>
        <w:tc>
          <w:tcPr>
            <w:tcW w:w="1351" w:type="dxa"/>
            <w:tcBorders>
              <w:top w:val="single" w:sz="4" w:space="0" w:color="auto"/>
              <w:bottom w:val="nil"/>
            </w:tcBorders>
          </w:tcPr>
          <w:p w14:paraId="49362BF3" w14:textId="77777777" w:rsidR="00941C24" w:rsidRPr="002A288A" w:rsidRDefault="00941C24" w:rsidP="00941C24">
            <w:pPr>
              <w:spacing w:before="120" w:after="120"/>
              <w:rPr>
                <w:rFonts w:ascii="Arial" w:hAnsi="Arial" w:cs="Arial"/>
                <w:sz w:val="18"/>
                <w:szCs w:val="18"/>
              </w:rPr>
            </w:pPr>
          </w:p>
        </w:tc>
      </w:tr>
      <w:tr w:rsidR="00941C24" w14:paraId="50334A97" w14:textId="77777777" w:rsidTr="00FF4D1B">
        <w:trPr>
          <w:trHeight w:val="193"/>
          <w:jc w:val="center"/>
        </w:trPr>
        <w:tc>
          <w:tcPr>
            <w:tcW w:w="1435" w:type="dxa"/>
            <w:vMerge/>
          </w:tcPr>
          <w:p w14:paraId="597E3145" w14:textId="77777777" w:rsidR="00941C24" w:rsidRPr="00303BC5" w:rsidRDefault="00941C24" w:rsidP="00941C24">
            <w:pPr>
              <w:ind w:left="-91" w:right="-58"/>
              <w:rPr>
                <w:rFonts w:ascii="Arial" w:hAnsi="Arial" w:cs="Arial"/>
                <w:b/>
                <w:sz w:val="18"/>
                <w:szCs w:val="18"/>
              </w:rPr>
            </w:pPr>
          </w:p>
        </w:tc>
        <w:tc>
          <w:tcPr>
            <w:tcW w:w="1322" w:type="dxa"/>
            <w:vMerge/>
          </w:tcPr>
          <w:p w14:paraId="5934FFA1" w14:textId="77777777" w:rsidR="00941C24" w:rsidRPr="00303BC5" w:rsidRDefault="00941C24" w:rsidP="00941C24">
            <w:pPr>
              <w:spacing w:before="120" w:after="120"/>
              <w:rPr>
                <w:rFonts w:ascii="Arial" w:hAnsi="Arial" w:cs="Arial"/>
                <w:sz w:val="18"/>
                <w:szCs w:val="18"/>
              </w:rPr>
            </w:pPr>
          </w:p>
        </w:tc>
        <w:tc>
          <w:tcPr>
            <w:tcW w:w="1828" w:type="dxa"/>
            <w:vMerge/>
          </w:tcPr>
          <w:p w14:paraId="613F9BFA" w14:textId="77777777" w:rsidR="00941C24" w:rsidRPr="00C810C8" w:rsidRDefault="00941C24" w:rsidP="00941C24">
            <w:pPr>
              <w:pStyle w:val="NoSpacing"/>
              <w:jc w:val="center"/>
              <w:rPr>
                <w:rFonts w:ascii="Segoe UI" w:hAnsi="Segoe UI" w:cs="Segoe UI"/>
                <w:color w:val="000000" w:themeColor="text1"/>
                <w:sz w:val="20"/>
                <w:szCs w:val="20"/>
              </w:rPr>
            </w:pPr>
          </w:p>
        </w:tc>
        <w:tc>
          <w:tcPr>
            <w:tcW w:w="8227" w:type="dxa"/>
            <w:vMerge w:val="restart"/>
            <w:tcBorders>
              <w:top w:val="nil"/>
            </w:tcBorders>
          </w:tcPr>
          <w:p w14:paraId="604FB384" w14:textId="77777777" w:rsidR="00941C24" w:rsidRPr="00F62253" w:rsidRDefault="00941C24" w:rsidP="00941C24">
            <w:pPr>
              <w:spacing w:line="360" w:lineRule="auto"/>
              <w:rPr>
                <w:rFonts w:ascii="Segoe UI" w:hAnsi="Segoe UI" w:cs="Segoe UI"/>
                <w:i/>
                <w:sz w:val="20"/>
                <w:szCs w:val="20"/>
              </w:rPr>
            </w:pPr>
            <w:r w:rsidRPr="00F62253">
              <w:rPr>
                <w:rFonts w:ascii="Segoe UI" w:hAnsi="Segoe UI" w:cs="Segoe UI"/>
                <w:i/>
                <w:sz w:val="20"/>
                <w:szCs w:val="20"/>
              </w:rPr>
              <w:t xml:space="preserve">Note: There are special rules for </w:t>
            </w:r>
            <w:proofErr w:type="gramStart"/>
            <w:r w:rsidRPr="00F62253">
              <w:rPr>
                <w:rFonts w:ascii="Segoe UI" w:hAnsi="Segoe UI" w:cs="Segoe UI"/>
                <w:i/>
                <w:sz w:val="20"/>
                <w:szCs w:val="20"/>
              </w:rPr>
              <w:t>collectively-bargained</w:t>
            </w:r>
            <w:proofErr w:type="gramEnd"/>
            <w:r w:rsidRPr="00F62253">
              <w:rPr>
                <w:rFonts w:ascii="Segoe UI" w:hAnsi="Segoe UI" w:cs="Segoe UI"/>
                <w:i/>
                <w:sz w:val="20"/>
                <w:szCs w:val="20"/>
              </w:rPr>
              <w:t xml:space="preserve"> plans.</w:t>
            </w:r>
          </w:p>
        </w:tc>
        <w:tc>
          <w:tcPr>
            <w:tcW w:w="1351" w:type="dxa"/>
            <w:tcBorders>
              <w:top w:val="nil"/>
              <w:bottom w:val="nil"/>
            </w:tcBorders>
          </w:tcPr>
          <w:p w14:paraId="6CA6A5CB" w14:textId="77777777" w:rsidR="00941C24" w:rsidRPr="002A288A" w:rsidRDefault="00941C24" w:rsidP="00941C24">
            <w:pPr>
              <w:spacing w:before="120" w:after="120"/>
              <w:rPr>
                <w:rFonts w:ascii="Arial" w:hAnsi="Arial" w:cs="Arial"/>
                <w:sz w:val="18"/>
                <w:szCs w:val="18"/>
              </w:rPr>
            </w:pPr>
          </w:p>
        </w:tc>
      </w:tr>
      <w:tr w:rsidR="00941C24" w14:paraId="708C2BF2" w14:textId="77777777" w:rsidTr="00FF4D1B">
        <w:trPr>
          <w:trHeight w:val="193"/>
          <w:jc w:val="center"/>
        </w:trPr>
        <w:tc>
          <w:tcPr>
            <w:tcW w:w="1435" w:type="dxa"/>
            <w:vMerge/>
          </w:tcPr>
          <w:p w14:paraId="5AC167C8" w14:textId="77777777" w:rsidR="00941C24" w:rsidRPr="00303BC5" w:rsidRDefault="00941C24" w:rsidP="00941C24">
            <w:pPr>
              <w:ind w:left="-91" w:right="-58"/>
              <w:rPr>
                <w:rFonts w:ascii="Arial" w:hAnsi="Arial" w:cs="Arial"/>
                <w:b/>
                <w:sz w:val="18"/>
                <w:szCs w:val="18"/>
              </w:rPr>
            </w:pPr>
          </w:p>
        </w:tc>
        <w:tc>
          <w:tcPr>
            <w:tcW w:w="1322" w:type="dxa"/>
            <w:vMerge/>
          </w:tcPr>
          <w:p w14:paraId="48B75732" w14:textId="77777777" w:rsidR="00941C24" w:rsidRPr="00303BC5" w:rsidRDefault="00941C24" w:rsidP="00941C24">
            <w:pPr>
              <w:spacing w:before="120" w:after="120"/>
              <w:rPr>
                <w:rFonts w:ascii="Arial" w:hAnsi="Arial" w:cs="Arial"/>
                <w:sz w:val="18"/>
                <w:szCs w:val="18"/>
              </w:rPr>
            </w:pPr>
          </w:p>
        </w:tc>
        <w:tc>
          <w:tcPr>
            <w:tcW w:w="1828" w:type="dxa"/>
            <w:vMerge/>
            <w:tcBorders>
              <w:bottom w:val="single" w:sz="4" w:space="0" w:color="auto"/>
            </w:tcBorders>
          </w:tcPr>
          <w:p w14:paraId="3C98F673" w14:textId="77777777" w:rsidR="00941C24" w:rsidRPr="00BB195E" w:rsidRDefault="00941C24" w:rsidP="00941C24">
            <w:pPr>
              <w:pStyle w:val="NoSpacing"/>
              <w:jc w:val="center"/>
              <w:rPr>
                <w:rFonts w:ascii="Segoe UI" w:hAnsi="Segoe UI" w:cs="Segoe UI"/>
                <w:sz w:val="20"/>
                <w:szCs w:val="20"/>
              </w:rPr>
            </w:pPr>
          </w:p>
        </w:tc>
        <w:tc>
          <w:tcPr>
            <w:tcW w:w="8227" w:type="dxa"/>
            <w:vMerge/>
            <w:tcBorders>
              <w:bottom w:val="single" w:sz="4" w:space="0" w:color="auto"/>
            </w:tcBorders>
          </w:tcPr>
          <w:p w14:paraId="53337916" w14:textId="77777777" w:rsidR="00941C24" w:rsidRPr="00F62253" w:rsidRDefault="00941C24" w:rsidP="00941C24">
            <w:pPr>
              <w:widowControl w:val="0"/>
              <w:autoSpaceDE w:val="0"/>
              <w:autoSpaceDN w:val="0"/>
              <w:adjustRightInd w:val="0"/>
              <w:rPr>
                <w:rFonts w:ascii="Segoe UI" w:hAnsi="Segoe UI" w:cs="Segoe UI"/>
                <w:sz w:val="20"/>
                <w:szCs w:val="20"/>
              </w:rPr>
            </w:pPr>
          </w:p>
        </w:tc>
        <w:tc>
          <w:tcPr>
            <w:tcW w:w="1351" w:type="dxa"/>
            <w:tcBorders>
              <w:top w:val="nil"/>
              <w:bottom w:val="single" w:sz="4" w:space="0" w:color="auto"/>
            </w:tcBorders>
          </w:tcPr>
          <w:p w14:paraId="78B91CA0" w14:textId="77777777" w:rsidR="00941C24" w:rsidRPr="002A288A" w:rsidRDefault="00941C24" w:rsidP="00941C24">
            <w:pPr>
              <w:spacing w:before="120" w:after="120"/>
              <w:rPr>
                <w:rFonts w:ascii="Arial" w:hAnsi="Arial" w:cs="Arial"/>
                <w:sz w:val="18"/>
                <w:szCs w:val="18"/>
              </w:rPr>
            </w:pPr>
          </w:p>
        </w:tc>
      </w:tr>
      <w:tr w:rsidR="00941C24" w14:paraId="2A252C18" w14:textId="77777777" w:rsidTr="00FF4D1B">
        <w:trPr>
          <w:trHeight w:val="193"/>
          <w:jc w:val="center"/>
        </w:trPr>
        <w:tc>
          <w:tcPr>
            <w:tcW w:w="1435" w:type="dxa"/>
            <w:vMerge/>
          </w:tcPr>
          <w:p w14:paraId="4C7ECCA3" w14:textId="77777777" w:rsidR="00941C24" w:rsidRPr="00303BC5" w:rsidRDefault="00941C24" w:rsidP="00941C24">
            <w:pPr>
              <w:ind w:left="-91" w:right="-58"/>
              <w:rPr>
                <w:rFonts w:ascii="Arial" w:hAnsi="Arial" w:cs="Arial"/>
                <w:b/>
                <w:sz w:val="18"/>
                <w:szCs w:val="18"/>
              </w:rPr>
            </w:pPr>
          </w:p>
        </w:tc>
        <w:tc>
          <w:tcPr>
            <w:tcW w:w="1322" w:type="dxa"/>
            <w:vMerge/>
          </w:tcPr>
          <w:p w14:paraId="377D6E72" w14:textId="77777777" w:rsidR="00941C24" w:rsidRPr="00303BC5"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202CE1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20A9884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§147.140 (g)(3)(</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22DCB9B2" w14:textId="77777777" w:rsidR="00941C24" w:rsidRPr="00F62253" w:rsidRDefault="00941C24" w:rsidP="00941C24">
            <w:pPr>
              <w:widowControl w:val="0"/>
              <w:autoSpaceDE w:val="0"/>
              <w:autoSpaceDN w:val="0"/>
              <w:adjustRightInd w:val="0"/>
              <w:rPr>
                <w:rFonts w:ascii="Segoe UI" w:hAnsi="Segoe UI" w:cs="Segoe UI"/>
                <w:sz w:val="20"/>
                <w:szCs w:val="20"/>
              </w:rPr>
            </w:pPr>
            <w:r w:rsidRPr="00F62253">
              <w:rPr>
                <w:rFonts w:ascii="Segoe UI" w:hAnsi="Segoe UI" w:cs="Segoe UI"/>
                <w:sz w:val="20"/>
                <w:szCs w:val="20"/>
              </w:rPr>
              <w:t xml:space="preserve">Resources:  </w:t>
            </w:r>
            <w:r w:rsidRPr="00C810C8">
              <w:rPr>
                <w:rStyle w:val="Hyperlink"/>
                <w:rFonts w:ascii="Segoe UI" w:hAnsi="Segoe UI" w:cs="Segoe UI"/>
                <w:sz w:val="20"/>
                <w:szCs w:val="20"/>
              </w:rPr>
              <w:t>ACA FAQs Part I</w:t>
            </w:r>
            <w:r w:rsidRPr="00F62253">
              <w:rPr>
                <w:rFonts w:ascii="Segoe UI" w:hAnsi="Segoe UI" w:cs="Segoe UI"/>
                <w:sz w:val="20"/>
                <w:szCs w:val="20"/>
              </w:rPr>
              <w:t xml:space="preserve"> (Q 2-6), </w:t>
            </w:r>
            <w:r w:rsidRPr="00C810C8">
              <w:rPr>
                <w:rStyle w:val="Hyperlink"/>
                <w:rFonts w:ascii="Segoe UI" w:hAnsi="Segoe UI" w:cs="Segoe UI"/>
                <w:sz w:val="20"/>
                <w:szCs w:val="20"/>
              </w:rPr>
              <w:t>Part II</w:t>
            </w:r>
            <w:r w:rsidRPr="00F62253">
              <w:rPr>
                <w:rFonts w:ascii="Segoe UI" w:hAnsi="Segoe UI" w:cs="Segoe UI"/>
                <w:sz w:val="20"/>
                <w:szCs w:val="20"/>
              </w:rPr>
              <w:t xml:space="preserve"> (Q 1-5), </w:t>
            </w:r>
            <w:r w:rsidRPr="00C810C8">
              <w:rPr>
                <w:rStyle w:val="Hyperlink"/>
                <w:rFonts w:ascii="Segoe UI" w:hAnsi="Segoe UI" w:cs="Segoe UI"/>
                <w:sz w:val="20"/>
                <w:szCs w:val="20"/>
              </w:rPr>
              <w:t>Part IV</w:t>
            </w:r>
            <w:r w:rsidRPr="00F62253">
              <w:rPr>
                <w:rFonts w:ascii="Segoe UI" w:hAnsi="Segoe UI" w:cs="Segoe UI"/>
                <w:sz w:val="20"/>
                <w:szCs w:val="20"/>
              </w:rPr>
              <w:t xml:space="preserve"> (Q 1-2), </w:t>
            </w:r>
            <w:r w:rsidRPr="00C810C8">
              <w:rPr>
                <w:rStyle w:val="Hyperlink"/>
                <w:rFonts w:ascii="Segoe UI" w:hAnsi="Segoe UI" w:cs="Segoe UI"/>
                <w:sz w:val="20"/>
                <w:szCs w:val="20"/>
              </w:rPr>
              <w:t>Part VI</w:t>
            </w:r>
            <w:r w:rsidRPr="00F62253">
              <w:rPr>
                <w:rFonts w:ascii="Segoe UI" w:hAnsi="Segoe UI" w:cs="Segoe UI"/>
                <w:sz w:val="20"/>
                <w:szCs w:val="20"/>
              </w:rPr>
              <w:t xml:space="preserve"> (Q1-6</w:t>
            </w:r>
            <w:proofErr w:type="gramStart"/>
            <w:r w:rsidRPr="00F62253">
              <w:rPr>
                <w:rFonts w:ascii="Segoe UI" w:hAnsi="Segoe UI" w:cs="Segoe UI"/>
                <w:sz w:val="20"/>
                <w:szCs w:val="20"/>
              </w:rPr>
              <w:t>);</w:t>
            </w:r>
            <w:proofErr w:type="gramEnd"/>
            <w:r w:rsidRPr="00F62253">
              <w:rPr>
                <w:rFonts w:ascii="Segoe UI" w:hAnsi="Segoe UI" w:cs="Segoe UI"/>
                <w:sz w:val="20"/>
                <w:szCs w:val="20"/>
              </w:rPr>
              <w:t xml:space="preserve"> </w:t>
            </w:r>
          </w:p>
          <w:p w14:paraId="5033CDDA" w14:textId="77777777" w:rsidR="00F1776D" w:rsidRDefault="00941C24" w:rsidP="00557220">
            <w:pPr>
              <w:spacing w:before="120" w:after="120"/>
              <w:rPr>
                <w:rFonts w:ascii="Segoe UI" w:hAnsi="Segoe UI" w:cs="Segoe UI"/>
                <w:sz w:val="20"/>
                <w:szCs w:val="20"/>
              </w:rPr>
            </w:pPr>
            <w:r w:rsidRPr="00F62253">
              <w:rPr>
                <w:rFonts w:ascii="Segoe UI" w:hAnsi="Segoe UI" w:cs="Segoe UI"/>
                <w:i/>
                <w:sz w:val="20"/>
                <w:szCs w:val="20"/>
              </w:rPr>
              <w:t>See also</w:t>
            </w:r>
            <w:r w:rsidRPr="00F62253">
              <w:rPr>
                <w:rFonts w:ascii="Segoe UI" w:hAnsi="Segoe UI" w:cs="Segoe UI"/>
                <w:sz w:val="20"/>
                <w:szCs w:val="20"/>
              </w:rPr>
              <w:t>: DOL Checklist for Group Plans (</w:t>
            </w:r>
            <w:r w:rsidRPr="00C810C8">
              <w:rPr>
                <w:rStyle w:val="Hyperlink"/>
                <w:rFonts w:ascii="Segoe UI" w:hAnsi="Segoe UI" w:cs="Segoe UI"/>
                <w:sz w:val="20"/>
                <w:szCs w:val="20"/>
              </w:rPr>
              <w:t>www.dol.gov/ebsa/pdf/part7-2.pdf</w:t>
            </w:r>
            <w:r w:rsidRPr="00F62253">
              <w:rPr>
                <w:rFonts w:ascii="Segoe UI" w:hAnsi="Segoe UI" w:cs="Segoe UI"/>
                <w:sz w:val="20"/>
                <w:szCs w:val="20"/>
              </w:rPr>
              <w:t>) and Compliance Assistance Guide (</w:t>
            </w:r>
            <w:hyperlink r:id="rId29" w:history="1">
              <w:r w:rsidR="00F1776D" w:rsidRPr="00106C31">
                <w:rPr>
                  <w:rStyle w:val="Hyperlink"/>
                  <w:rFonts w:ascii="Segoe UI" w:hAnsi="Segoe UI" w:cs="Segoe UI"/>
                  <w:sz w:val="20"/>
                  <w:szCs w:val="20"/>
                </w:rPr>
                <w:t>www.dol.gov/ebsa/publications/CAG.html</w:t>
              </w:r>
            </w:hyperlink>
            <w:r w:rsidRPr="00F62253">
              <w:rPr>
                <w:rFonts w:ascii="Segoe UI" w:hAnsi="Segoe UI" w:cs="Segoe UI"/>
                <w:sz w:val="20"/>
                <w:szCs w:val="20"/>
              </w:rPr>
              <w:t>)</w:t>
            </w:r>
          </w:p>
          <w:p w14:paraId="08CCAF38" w14:textId="16A56390" w:rsidR="00557220" w:rsidRPr="00F62253" w:rsidRDefault="00557220" w:rsidP="00557220">
            <w:pPr>
              <w:spacing w:before="120" w:after="120"/>
              <w:rPr>
                <w:rFonts w:ascii="Segoe UI" w:hAnsi="Segoe UI" w:cs="Segoe UI"/>
                <w:sz w:val="20"/>
                <w:szCs w:val="20"/>
              </w:rPr>
            </w:pPr>
          </w:p>
        </w:tc>
        <w:tc>
          <w:tcPr>
            <w:tcW w:w="1351" w:type="dxa"/>
            <w:tcBorders>
              <w:top w:val="single" w:sz="4" w:space="0" w:color="auto"/>
              <w:bottom w:val="single" w:sz="4" w:space="0" w:color="auto"/>
            </w:tcBorders>
          </w:tcPr>
          <w:p w14:paraId="2F6AAABF" w14:textId="77777777" w:rsidR="00941C24" w:rsidRPr="002A288A" w:rsidRDefault="00941C24" w:rsidP="00941C24">
            <w:pPr>
              <w:spacing w:before="120" w:after="120"/>
              <w:rPr>
                <w:rFonts w:ascii="Arial" w:hAnsi="Arial" w:cs="Arial"/>
                <w:sz w:val="18"/>
                <w:szCs w:val="18"/>
              </w:rPr>
            </w:pPr>
          </w:p>
        </w:tc>
      </w:tr>
      <w:tr w:rsidR="00941C24" w:rsidRPr="00C05D46" w14:paraId="6BA3A1E9" w14:textId="77777777" w:rsidTr="00FF4D1B">
        <w:trPr>
          <w:trHeight w:val="193"/>
          <w:jc w:val="center"/>
        </w:trPr>
        <w:tc>
          <w:tcPr>
            <w:tcW w:w="1435" w:type="dxa"/>
            <w:shd w:val="clear" w:color="auto" w:fill="000000" w:themeFill="text1"/>
          </w:tcPr>
          <w:p w14:paraId="6F194BDD" w14:textId="77777777" w:rsidR="00941C24" w:rsidRPr="009441B7" w:rsidRDefault="00941C24" w:rsidP="00941C24">
            <w:pPr>
              <w:pStyle w:val="NoSpacing"/>
            </w:pPr>
          </w:p>
        </w:tc>
        <w:tc>
          <w:tcPr>
            <w:tcW w:w="1322" w:type="dxa"/>
            <w:shd w:val="clear" w:color="auto" w:fill="000000" w:themeFill="text1"/>
          </w:tcPr>
          <w:p w14:paraId="38805180" w14:textId="77777777" w:rsidR="00941C24" w:rsidRPr="009441B7" w:rsidRDefault="00941C24" w:rsidP="00941C24">
            <w:pPr>
              <w:pStyle w:val="NoSpacing"/>
            </w:pPr>
          </w:p>
        </w:tc>
        <w:tc>
          <w:tcPr>
            <w:tcW w:w="1828" w:type="dxa"/>
            <w:tcBorders>
              <w:top w:val="nil"/>
              <w:bottom w:val="single" w:sz="4" w:space="0" w:color="auto"/>
            </w:tcBorders>
            <w:shd w:val="clear" w:color="auto" w:fill="000000" w:themeFill="text1"/>
          </w:tcPr>
          <w:p w14:paraId="2DC36AD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CE6EE62" w14:textId="77777777" w:rsidR="00941C24" w:rsidRPr="009441B7" w:rsidRDefault="00941C24" w:rsidP="00941C24">
            <w:pPr>
              <w:pStyle w:val="NoSpacing"/>
            </w:pPr>
          </w:p>
        </w:tc>
        <w:tc>
          <w:tcPr>
            <w:tcW w:w="1351" w:type="dxa"/>
            <w:tcBorders>
              <w:top w:val="nil"/>
              <w:bottom w:val="single" w:sz="4" w:space="0" w:color="auto"/>
            </w:tcBorders>
            <w:shd w:val="clear" w:color="auto" w:fill="000000" w:themeFill="text1"/>
          </w:tcPr>
          <w:p w14:paraId="0254007E" w14:textId="77777777" w:rsidR="00941C24" w:rsidRPr="00C05D46" w:rsidRDefault="00941C24" w:rsidP="00941C24">
            <w:pPr>
              <w:pStyle w:val="NoSpacing"/>
              <w:rPr>
                <w:rFonts w:ascii="Arial" w:hAnsi="Arial" w:cs="Arial"/>
                <w:sz w:val="18"/>
                <w:szCs w:val="18"/>
              </w:rPr>
            </w:pPr>
          </w:p>
        </w:tc>
      </w:tr>
      <w:tr w:rsidR="00941C24" w14:paraId="0AC444FC" w14:textId="77777777" w:rsidTr="00FF4D1B">
        <w:trPr>
          <w:trHeight w:val="193"/>
          <w:jc w:val="center"/>
        </w:trPr>
        <w:tc>
          <w:tcPr>
            <w:tcW w:w="1435" w:type="dxa"/>
            <w:vMerge w:val="restart"/>
          </w:tcPr>
          <w:p w14:paraId="7F875411"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Grievance Procedures</w:t>
            </w:r>
          </w:p>
          <w:p w14:paraId="05B0FAA7" w14:textId="77777777" w:rsidR="00941C24" w:rsidRDefault="00941C24" w:rsidP="00941C24">
            <w:pPr>
              <w:spacing w:before="120" w:after="120"/>
              <w:jc w:val="center"/>
              <w:rPr>
                <w:rFonts w:cs="Arial"/>
                <w:b/>
              </w:rPr>
            </w:pPr>
          </w:p>
          <w:p w14:paraId="718C907D" w14:textId="77777777" w:rsidR="00941C24" w:rsidRDefault="00941C24" w:rsidP="00941C24">
            <w:pPr>
              <w:spacing w:before="120" w:after="120"/>
              <w:jc w:val="center"/>
              <w:rPr>
                <w:rFonts w:cs="Arial"/>
                <w:b/>
              </w:rPr>
            </w:pPr>
          </w:p>
          <w:p w14:paraId="388FF19D" w14:textId="77777777" w:rsidR="00941C24" w:rsidRPr="00E4310F" w:rsidRDefault="00941C24" w:rsidP="00941C24">
            <w:pPr>
              <w:spacing w:before="120" w:after="120"/>
              <w:jc w:val="center"/>
              <w:rPr>
                <w:rFonts w:cs="Arial"/>
                <w:b/>
              </w:rPr>
            </w:pPr>
          </w:p>
        </w:tc>
        <w:tc>
          <w:tcPr>
            <w:tcW w:w="1322" w:type="dxa"/>
            <w:vMerge w:val="restart"/>
          </w:tcPr>
          <w:p w14:paraId="0534E496"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59320C15" w14:textId="1468AFFC" w:rsidR="00941C24" w:rsidRPr="00C810C8" w:rsidRDefault="00941C24" w:rsidP="00941C24">
            <w:pPr>
              <w:pStyle w:val="NoSpacing"/>
              <w:jc w:val="center"/>
              <w:rPr>
                <w:rFonts w:ascii="Segoe UI" w:hAnsi="Segoe UI" w:cs="Segoe UI"/>
                <w:color w:val="000000" w:themeColor="text1"/>
                <w:sz w:val="20"/>
                <w:szCs w:val="20"/>
              </w:rPr>
            </w:pPr>
            <w:r w:rsidRPr="00C810C8">
              <w:rPr>
                <w:rFonts w:ascii="Segoe UI" w:hAnsi="Segoe UI" w:cs="Segoe UI"/>
                <w:color w:val="000000" w:themeColor="text1"/>
                <w:sz w:val="20"/>
                <w:szCs w:val="20"/>
              </w:rPr>
              <w:t>RCW 48.43.005(2</w:t>
            </w:r>
            <w:r w:rsidR="003B2EBA">
              <w:rPr>
                <w:rFonts w:ascii="Segoe UI" w:hAnsi="Segoe UI" w:cs="Segoe UI"/>
                <w:color w:val="000000" w:themeColor="text1"/>
                <w:sz w:val="20"/>
                <w:szCs w:val="20"/>
              </w:rPr>
              <w:t>6</w:t>
            </w:r>
            <w:r w:rsidRPr="00C810C8">
              <w:rPr>
                <w:rFonts w:ascii="Segoe UI" w:hAnsi="Segoe UI" w:cs="Segoe UI"/>
                <w:color w:val="000000" w:themeColor="text1"/>
                <w:sz w:val="20"/>
                <w:szCs w:val="20"/>
              </w:rPr>
              <w:t>)</w:t>
            </w:r>
          </w:p>
          <w:p w14:paraId="7006674E" w14:textId="77777777" w:rsidR="00941C24" w:rsidRPr="00BB195E" w:rsidRDefault="00941C24" w:rsidP="00941C24">
            <w:pPr>
              <w:pStyle w:val="NoSpacing"/>
              <w:jc w:val="center"/>
            </w:pPr>
          </w:p>
        </w:tc>
        <w:tc>
          <w:tcPr>
            <w:tcW w:w="8227" w:type="dxa"/>
            <w:tcBorders>
              <w:bottom w:val="single" w:sz="4" w:space="0" w:color="auto"/>
            </w:tcBorders>
          </w:tcPr>
          <w:p w14:paraId="40B607D5"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 xml:space="preserve">"Grievance" means a written complaint submitted by or on behalf of a covered person regarding service delivery issues other than denial of payment for medical services or </w:t>
            </w:r>
            <w:proofErr w:type="spellStart"/>
            <w:r w:rsidRPr="00F62253">
              <w:rPr>
                <w:rFonts w:ascii="Segoe UI" w:hAnsi="Segoe UI" w:cs="Segoe UI"/>
                <w:sz w:val="20"/>
                <w:szCs w:val="20"/>
              </w:rPr>
              <w:t>nonprovision</w:t>
            </w:r>
            <w:proofErr w:type="spellEnd"/>
            <w:r w:rsidRPr="00F62253">
              <w:rPr>
                <w:rFonts w:ascii="Segoe UI" w:hAnsi="Segoe UI" w:cs="Segoe UI"/>
                <w:sz w:val="20"/>
                <w:szCs w:val="20"/>
              </w:rPr>
              <w:t xml:space="preserve"> of medical services, including dissatisfaction with medical care, waiting time for medical services, provider or staff attitude or demeanor, or dissatisfaction with service provided by the health carrier.  </w:t>
            </w:r>
          </w:p>
        </w:tc>
        <w:tc>
          <w:tcPr>
            <w:tcW w:w="1351" w:type="dxa"/>
            <w:tcBorders>
              <w:bottom w:val="single" w:sz="4" w:space="0" w:color="auto"/>
            </w:tcBorders>
          </w:tcPr>
          <w:p w14:paraId="225750D2" w14:textId="77777777" w:rsidR="00941C24" w:rsidRPr="002A288A" w:rsidRDefault="00941C24" w:rsidP="00941C24">
            <w:pPr>
              <w:spacing w:before="120" w:after="120"/>
              <w:rPr>
                <w:rFonts w:ascii="Arial" w:hAnsi="Arial" w:cs="Arial"/>
                <w:sz w:val="18"/>
                <w:szCs w:val="18"/>
              </w:rPr>
            </w:pPr>
          </w:p>
        </w:tc>
      </w:tr>
      <w:tr w:rsidR="00941C24" w14:paraId="09587163" w14:textId="77777777" w:rsidTr="00FF4D1B">
        <w:trPr>
          <w:trHeight w:val="193"/>
          <w:jc w:val="center"/>
        </w:trPr>
        <w:tc>
          <w:tcPr>
            <w:tcW w:w="1435" w:type="dxa"/>
            <w:vMerge/>
          </w:tcPr>
          <w:p w14:paraId="26972FF8" w14:textId="77777777" w:rsidR="00941C24" w:rsidRPr="00C1782D" w:rsidRDefault="00941C24" w:rsidP="00941C24">
            <w:pPr>
              <w:spacing w:before="120" w:after="120"/>
              <w:rPr>
                <w:rFonts w:cs="Arial"/>
                <w:b/>
              </w:rPr>
            </w:pPr>
          </w:p>
        </w:tc>
        <w:tc>
          <w:tcPr>
            <w:tcW w:w="1322" w:type="dxa"/>
            <w:vMerge/>
          </w:tcPr>
          <w:p w14:paraId="11180E5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2EA0F5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48.43.530(8)</w:t>
            </w:r>
          </w:p>
        </w:tc>
        <w:tc>
          <w:tcPr>
            <w:tcW w:w="8227" w:type="dxa"/>
            <w:tcBorders>
              <w:top w:val="single" w:sz="4" w:space="0" w:color="auto"/>
              <w:bottom w:val="single" w:sz="4" w:space="0" w:color="auto"/>
            </w:tcBorders>
          </w:tcPr>
          <w:p w14:paraId="485C701A" w14:textId="77777777" w:rsidR="00941C24" w:rsidRPr="00F62253" w:rsidRDefault="00941C24" w:rsidP="00941C24">
            <w:pPr>
              <w:pStyle w:val="NoSpacing"/>
              <w:rPr>
                <w:rFonts w:ascii="Segoe UI" w:hAnsi="Segoe UI" w:cs="Segoe UI"/>
                <w:sz w:val="20"/>
                <w:szCs w:val="20"/>
              </w:rPr>
            </w:pPr>
            <w:r w:rsidRPr="00F62253">
              <w:rPr>
                <w:rFonts w:ascii="Segoe UI" w:hAnsi="Segoe UI" w:cs="Segoe UI"/>
                <w:sz w:val="20"/>
                <w:szCs w:val="20"/>
              </w:rPr>
              <w:t>Does the contract provide a clear explanation of the grievance process?</w:t>
            </w:r>
          </w:p>
        </w:tc>
        <w:tc>
          <w:tcPr>
            <w:tcW w:w="1351" w:type="dxa"/>
            <w:tcBorders>
              <w:top w:val="single" w:sz="4" w:space="0" w:color="auto"/>
              <w:bottom w:val="single" w:sz="4" w:space="0" w:color="auto"/>
            </w:tcBorders>
          </w:tcPr>
          <w:p w14:paraId="1D455EF4" w14:textId="77777777" w:rsidR="00941C24" w:rsidRPr="002A288A" w:rsidRDefault="00941C24" w:rsidP="00941C24">
            <w:pPr>
              <w:spacing w:before="120" w:after="120"/>
              <w:rPr>
                <w:rFonts w:ascii="Arial" w:hAnsi="Arial" w:cs="Arial"/>
                <w:sz w:val="18"/>
                <w:szCs w:val="18"/>
              </w:rPr>
            </w:pPr>
          </w:p>
        </w:tc>
      </w:tr>
      <w:tr w:rsidR="00941C24" w14:paraId="382CF99D" w14:textId="77777777" w:rsidTr="00FF4D1B">
        <w:trPr>
          <w:trHeight w:val="193"/>
          <w:jc w:val="center"/>
        </w:trPr>
        <w:tc>
          <w:tcPr>
            <w:tcW w:w="1435" w:type="dxa"/>
            <w:vMerge/>
          </w:tcPr>
          <w:p w14:paraId="2102A607" w14:textId="77777777" w:rsidR="00941C24" w:rsidRPr="00C1782D" w:rsidRDefault="00941C24" w:rsidP="00941C24">
            <w:pPr>
              <w:spacing w:before="120" w:after="120"/>
              <w:rPr>
                <w:rFonts w:cs="Arial"/>
                <w:b/>
              </w:rPr>
            </w:pPr>
          </w:p>
        </w:tc>
        <w:tc>
          <w:tcPr>
            <w:tcW w:w="1322" w:type="dxa"/>
            <w:vMerge/>
          </w:tcPr>
          <w:p w14:paraId="7DA823D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367321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48.43.530(9)</w:t>
            </w:r>
          </w:p>
        </w:tc>
        <w:tc>
          <w:tcPr>
            <w:tcW w:w="8227" w:type="dxa"/>
            <w:tcBorders>
              <w:top w:val="single" w:sz="4" w:space="0" w:color="auto"/>
              <w:bottom w:val="single" w:sz="4" w:space="0" w:color="auto"/>
            </w:tcBorders>
          </w:tcPr>
          <w:p w14:paraId="79E69E0E" w14:textId="77777777" w:rsidR="00941C24" w:rsidRDefault="00941C24" w:rsidP="00941C24">
            <w:pPr>
              <w:pStyle w:val="NoSpacing"/>
              <w:rPr>
                <w:rFonts w:ascii="Segoe UI" w:hAnsi="Segoe UI" w:cs="Segoe UI"/>
                <w:sz w:val="20"/>
                <w:szCs w:val="20"/>
              </w:rPr>
            </w:pPr>
            <w:r w:rsidRPr="00F62253">
              <w:rPr>
                <w:rFonts w:ascii="Segoe UI" w:hAnsi="Segoe UI" w:cs="Segoe UI"/>
                <w:sz w:val="20"/>
                <w:szCs w:val="20"/>
              </w:rPr>
              <w:t>Is the grievance process accessible to enrollees who are limited English speakers, who have literacy problems, or who have physical or mental disabilities that impede their ability to file a grievance?</w:t>
            </w:r>
          </w:p>
          <w:p w14:paraId="1F4A7493" w14:textId="77777777" w:rsidR="00941C24" w:rsidRPr="00F62253"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666FE0D" w14:textId="77777777" w:rsidR="00941C24" w:rsidRPr="002A288A" w:rsidRDefault="00941C24" w:rsidP="00941C24">
            <w:pPr>
              <w:spacing w:before="120" w:after="120"/>
              <w:rPr>
                <w:rFonts w:ascii="Arial" w:hAnsi="Arial" w:cs="Arial"/>
                <w:sz w:val="18"/>
                <w:szCs w:val="18"/>
              </w:rPr>
            </w:pPr>
          </w:p>
        </w:tc>
      </w:tr>
      <w:tr w:rsidR="00941C24" w14:paraId="1645841B" w14:textId="77777777" w:rsidTr="00FF4D1B">
        <w:trPr>
          <w:trHeight w:val="193"/>
          <w:jc w:val="center"/>
        </w:trPr>
        <w:tc>
          <w:tcPr>
            <w:tcW w:w="1435" w:type="dxa"/>
            <w:vMerge/>
          </w:tcPr>
          <w:p w14:paraId="3070BB0D" w14:textId="77777777" w:rsidR="00941C24" w:rsidRPr="00C1782D" w:rsidRDefault="00941C24" w:rsidP="00941C24">
            <w:pPr>
              <w:spacing w:before="120" w:after="120"/>
              <w:rPr>
                <w:rFonts w:cs="Arial"/>
                <w:b/>
              </w:rPr>
            </w:pPr>
          </w:p>
        </w:tc>
        <w:tc>
          <w:tcPr>
            <w:tcW w:w="1322" w:type="dxa"/>
            <w:vMerge/>
          </w:tcPr>
          <w:p w14:paraId="6FC4B25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67FAC4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60407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48.43.530(4)(c)</w:t>
            </w:r>
          </w:p>
        </w:tc>
        <w:tc>
          <w:tcPr>
            <w:tcW w:w="8227" w:type="dxa"/>
            <w:tcBorders>
              <w:top w:val="single" w:sz="4" w:space="0" w:color="auto"/>
              <w:bottom w:val="single" w:sz="4" w:space="0" w:color="auto"/>
            </w:tcBorders>
          </w:tcPr>
          <w:p w14:paraId="7995BC5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An issuer may not require that an enrollee file a complaint or grievance prior to seeking appeal of a decision or review of an adverse benefit determination.</w:t>
            </w:r>
          </w:p>
        </w:tc>
        <w:tc>
          <w:tcPr>
            <w:tcW w:w="1351" w:type="dxa"/>
            <w:tcBorders>
              <w:top w:val="single" w:sz="4" w:space="0" w:color="auto"/>
              <w:bottom w:val="single" w:sz="4" w:space="0" w:color="auto"/>
            </w:tcBorders>
          </w:tcPr>
          <w:p w14:paraId="00674EC5" w14:textId="77777777" w:rsidR="00941C24" w:rsidRPr="002A288A" w:rsidRDefault="00941C24" w:rsidP="00941C24">
            <w:pPr>
              <w:spacing w:before="120" w:after="120"/>
              <w:rPr>
                <w:rFonts w:ascii="Arial" w:hAnsi="Arial" w:cs="Arial"/>
                <w:sz w:val="18"/>
                <w:szCs w:val="18"/>
              </w:rPr>
            </w:pPr>
          </w:p>
        </w:tc>
      </w:tr>
      <w:tr w:rsidR="00941C24" w14:paraId="39C460E6" w14:textId="77777777" w:rsidTr="00FF4D1B">
        <w:trPr>
          <w:trHeight w:val="193"/>
          <w:jc w:val="center"/>
        </w:trPr>
        <w:tc>
          <w:tcPr>
            <w:tcW w:w="1435" w:type="dxa"/>
            <w:vMerge/>
          </w:tcPr>
          <w:p w14:paraId="03E9BD8E" w14:textId="77777777" w:rsidR="00941C24" w:rsidRPr="00C1782D" w:rsidRDefault="00941C24" w:rsidP="00941C24">
            <w:pPr>
              <w:spacing w:before="120" w:after="120"/>
              <w:rPr>
                <w:rFonts w:cs="Arial"/>
                <w:b/>
              </w:rPr>
            </w:pPr>
          </w:p>
        </w:tc>
        <w:tc>
          <w:tcPr>
            <w:tcW w:w="1322" w:type="dxa"/>
            <w:vMerge/>
            <w:tcBorders>
              <w:bottom w:val="single" w:sz="4" w:space="0" w:color="auto"/>
            </w:tcBorders>
          </w:tcPr>
          <w:p w14:paraId="3919A5D8"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tcBorders>
          </w:tcPr>
          <w:p w14:paraId="27FC10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C0E805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284-43-4520(3)</w:t>
            </w:r>
          </w:p>
        </w:tc>
        <w:tc>
          <w:tcPr>
            <w:tcW w:w="8227" w:type="dxa"/>
            <w:tcBorders>
              <w:top w:val="single" w:sz="4" w:space="0" w:color="auto"/>
            </w:tcBorders>
          </w:tcPr>
          <w:p w14:paraId="235F18B3"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Grievances are not adverse benefit determinations and do not establish the right to internal or external review of an issuer’s resolution of the grievance.</w:t>
            </w:r>
          </w:p>
        </w:tc>
        <w:tc>
          <w:tcPr>
            <w:tcW w:w="1351" w:type="dxa"/>
            <w:tcBorders>
              <w:top w:val="single" w:sz="4" w:space="0" w:color="auto"/>
            </w:tcBorders>
          </w:tcPr>
          <w:p w14:paraId="12434540" w14:textId="77777777" w:rsidR="00941C24" w:rsidRPr="002A288A" w:rsidRDefault="00941C24" w:rsidP="00941C24">
            <w:pPr>
              <w:spacing w:before="120" w:after="120"/>
              <w:rPr>
                <w:rFonts w:ascii="Arial" w:hAnsi="Arial" w:cs="Arial"/>
                <w:sz w:val="18"/>
                <w:szCs w:val="18"/>
              </w:rPr>
            </w:pPr>
          </w:p>
        </w:tc>
      </w:tr>
      <w:tr w:rsidR="00941C24" w14:paraId="550751F5" w14:textId="77777777" w:rsidTr="00FF4D1B">
        <w:trPr>
          <w:trHeight w:val="193"/>
          <w:jc w:val="center"/>
        </w:trPr>
        <w:tc>
          <w:tcPr>
            <w:tcW w:w="1435" w:type="dxa"/>
            <w:shd w:val="clear" w:color="auto" w:fill="000000" w:themeFill="text1"/>
          </w:tcPr>
          <w:p w14:paraId="3DC61752" w14:textId="77777777" w:rsidR="00941C24" w:rsidRPr="00C1782D" w:rsidRDefault="00941C24" w:rsidP="00941C24">
            <w:pPr>
              <w:pStyle w:val="NoSpacing"/>
            </w:pPr>
          </w:p>
        </w:tc>
        <w:tc>
          <w:tcPr>
            <w:tcW w:w="1322" w:type="dxa"/>
            <w:tcBorders>
              <w:bottom w:val="single" w:sz="4" w:space="0" w:color="auto"/>
            </w:tcBorders>
            <w:shd w:val="clear" w:color="auto" w:fill="000000" w:themeFill="text1"/>
          </w:tcPr>
          <w:p w14:paraId="73796E5E" w14:textId="77777777" w:rsidR="00941C24" w:rsidRPr="004E523C" w:rsidRDefault="00941C24" w:rsidP="00941C24">
            <w:pPr>
              <w:pStyle w:val="NoSpacing"/>
              <w:rPr>
                <w:rFonts w:ascii="Arial" w:hAnsi="Arial"/>
                <w:sz w:val="18"/>
                <w:szCs w:val="18"/>
              </w:rPr>
            </w:pPr>
          </w:p>
        </w:tc>
        <w:tc>
          <w:tcPr>
            <w:tcW w:w="1828" w:type="dxa"/>
            <w:tcBorders>
              <w:top w:val="nil"/>
            </w:tcBorders>
            <w:shd w:val="clear" w:color="auto" w:fill="000000" w:themeFill="text1"/>
          </w:tcPr>
          <w:p w14:paraId="148BF43A"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tcBorders>
            <w:shd w:val="clear" w:color="auto" w:fill="000000" w:themeFill="text1"/>
          </w:tcPr>
          <w:p w14:paraId="58251415" w14:textId="77777777" w:rsidR="00941C24" w:rsidRPr="00364F85" w:rsidRDefault="00941C24" w:rsidP="00941C24">
            <w:pPr>
              <w:pStyle w:val="NoSpacing"/>
              <w:rPr>
                <w:rFonts w:ascii="Segoe UI" w:hAnsi="Segoe UI" w:cs="Segoe UI"/>
                <w:sz w:val="20"/>
                <w:szCs w:val="20"/>
              </w:rPr>
            </w:pPr>
          </w:p>
        </w:tc>
        <w:tc>
          <w:tcPr>
            <w:tcW w:w="1351" w:type="dxa"/>
            <w:tcBorders>
              <w:top w:val="nil"/>
            </w:tcBorders>
            <w:shd w:val="clear" w:color="auto" w:fill="000000" w:themeFill="text1"/>
          </w:tcPr>
          <w:p w14:paraId="2180609E" w14:textId="77777777" w:rsidR="00941C24" w:rsidRPr="002A288A" w:rsidRDefault="00941C24" w:rsidP="00941C24">
            <w:pPr>
              <w:pStyle w:val="NoSpacing"/>
              <w:rPr>
                <w:rFonts w:ascii="Arial" w:hAnsi="Arial"/>
                <w:sz w:val="18"/>
                <w:szCs w:val="18"/>
              </w:rPr>
            </w:pPr>
          </w:p>
        </w:tc>
      </w:tr>
      <w:tr w:rsidR="00941C24" w14:paraId="705F400F" w14:textId="77777777" w:rsidTr="00FF4D1B">
        <w:trPr>
          <w:trHeight w:val="193"/>
          <w:jc w:val="center"/>
        </w:trPr>
        <w:tc>
          <w:tcPr>
            <w:tcW w:w="1435" w:type="dxa"/>
          </w:tcPr>
          <w:p w14:paraId="14E00590" w14:textId="77777777" w:rsidR="00941C24" w:rsidRPr="0050029A" w:rsidRDefault="00941C24" w:rsidP="00941C24">
            <w:pPr>
              <w:spacing w:before="120" w:after="120"/>
              <w:jc w:val="center"/>
              <w:rPr>
                <w:rFonts w:ascii="Segoe UI" w:hAnsi="Segoe UI" w:cs="Segoe UI"/>
                <w:b/>
                <w:sz w:val="20"/>
                <w:szCs w:val="20"/>
              </w:rPr>
            </w:pPr>
            <w:r w:rsidRPr="0050029A">
              <w:rPr>
                <w:rFonts w:ascii="Segoe UI" w:hAnsi="Segoe UI" w:cs="Segoe UI"/>
                <w:b/>
                <w:sz w:val="20"/>
                <w:szCs w:val="20"/>
              </w:rPr>
              <w:t>Group Certificates</w:t>
            </w:r>
          </w:p>
        </w:tc>
        <w:tc>
          <w:tcPr>
            <w:tcW w:w="1322" w:type="dxa"/>
            <w:tcBorders>
              <w:bottom w:val="single" w:sz="4" w:space="0" w:color="auto"/>
            </w:tcBorders>
          </w:tcPr>
          <w:p w14:paraId="71422BD1" w14:textId="77777777" w:rsidR="00941C24" w:rsidRDefault="00941C24" w:rsidP="00941C24">
            <w:pPr>
              <w:spacing w:before="120" w:after="120"/>
            </w:pPr>
          </w:p>
        </w:tc>
        <w:tc>
          <w:tcPr>
            <w:tcW w:w="1828" w:type="dxa"/>
            <w:tcBorders>
              <w:bottom w:val="single" w:sz="4" w:space="0" w:color="auto"/>
            </w:tcBorders>
          </w:tcPr>
          <w:p w14:paraId="1297EE3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50</w:t>
            </w:r>
          </w:p>
          <w:p w14:paraId="699A35B4" w14:textId="77777777" w:rsidR="00941C24" w:rsidRPr="00BB195E" w:rsidRDefault="00941C24" w:rsidP="00941C24">
            <w:pPr>
              <w:pStyle w:val="NoSpacing"/>
              <w:jc w:val="center"/>
              <w:rPr>
                <w:rFonts w:ascii="Segoe UI" w:eastAsia="Arial" w:hAnsi="Segoe UI" w:cs="Segoe UI"/>
                <w:sz w:val="20"/>
                <w:szCs w:val="20"/>
                <w:u w:val="single"/>
              </w:rPr>
            </w:pPr>
            <w:r w:rsidRPr="00BB195E">
              <w:rPr>
                <w:rFonts w:ascii="Segoe UI" w:eastAsia="Arial" w:hAnsi="Segoe UI" w:cs="Segoe UI"/>
                <w:sz w:val="20"/>
                <w:szCs w:val="20"/>
                <w:u w:val="single"/>
              </w:rPr>
              <w:t>Fittro</w:t>
            </w:r>
            <w:r w:rsidRPr="00BB195E">
              <w:rPr>
                <w:rFonts w:ascii="Segoe UI" w:eastAsia="Arial" w:hAnsi="Segoe UI" w:cs="Segoe UI"/>
                <w:spacing w:val="-4"/>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Lincoln</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Natl Life Ins. Co.</w:t>
            </w:r>
            <w:r w:rsidRPr="00BB195E">
              <w:rPr>
                <w:rFonts w:ascii="Segoe UI" w:eastAsia="Arial" w:hAnsi="Segoe UI" w:cs="Segoe UI"/>
                <w:sz w:val="20"/>
                <w:szCs w:val="20"/>
              </w:rPr>
              <w:t>, 111 Wn.2d 46 (1988)</w:t>
            </w:r>
          </w:p>
        </w:tc>
        <w:tc>
          <w:tcPr>
            <w:tcW w:w="8227" w:type="dxa"/>
            <w:tcBorders>
              <w:bottom w:val="single" w:sz="4" w:space="0" w:color="auto"/>
            </w:tcBorders>
          </w:tcPr>
          <w:p w14:paraId="5C0B1B0C"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certificate set forth in summary form the essential features of the coverage and who is covered?</w:t>
            </w:r>
          </w:p>
          <w:p w14:paraId="42901E72" w14:textId="50836AB9" w:rsidR="00941C24" w:rsidRPr="00364F85" w:rsidRDefault="00941C24" w:rsidP="00F1776D">
            <w:pPr>
              <w:pStyle w:val="NoSpacing"/>
              <w:rPr>
                <w:rFonts w:ascii="Segoe UI" w:hAnsi="Segoe UI" w:cs="Segoe UI"/>
                <w:sz w:val="20"/>
                <w:szCs w:val="20"/>
              </w:rPr>
            </w:pPr>
            <w:r w:rsidRPr="00364F85">
              <w:rPr>
                <w:rFonts w:ascii="Segoe UI" w:hAnsi="Segoe UI" w:cs="Segoe UI"/>
                <w:sz w:val="20"/>
                <w:szCs w:val="20"/>
              </w:rPr>
              <w:t>If there is a conflict in l</w:t>
            </w:r>
            <w:r w:rsidRPr="00364F85">
              <w:rPr>
                <w:rFonts w:ascii="Segoe UI" w:hAnsi="Segoe UI" w:cs="Segoe UI"/>
                <w:spacing w:val="1"/>
                <w:sz w:val="20"/>
                <w:szCs w:val="20"/>
              </w:rPr>
              <w:t>a</w:t>
            </w:r>
            <w:r w:rsidRPr="00364F85">
              <w:rPr>
                <w:rFonts w:ascii="Segoe UI" w:hAnsi="Segoe UI" w:cs="Segoe UI"/>
                <w:sz w:val="20"/>
                <w:szCs w:val="20"/>
              </w:rPr>
              <w:t>n</w:t>
            </w:r>
            <w:r w:rsidRPr="00364F85">
              <w:rPr>
                <w:rFonts w:ascii="Segoe UI" w:hAnsi="Segoe UI" w:cs="Segoe UI"/>
                <w:spacing w:val="1"/>
                <w:sz w:val="20"/>
                <w:szCs w:val="20"/>
              </w:rPr>
              <w:t>g</w:t>
            </w:r>
            <w:r w:rsidRPr="00364F85">
              <w:rPr>
                <w:rFonts w:ascii="Segoe UI" w:hAnsi="Segoe UI" w:cs="Segoe UI"/>
                <w:sz w:val="20"/>
                <w:szCs w:val="20"/>
              </w:rPr>
              <w:t>u</w:t>
            </w:r>
            <w:r w:rsidRPr="00364F85">
              <w:rPr>
                <w:rFonts w:ascii="Segoe UI" w:hAnsi="Segoe UI" w:cs="Segoe UI"/>
                <w:spacing w:val="1"/>
                <w:sz w:val="20"/>
                <w:szCs w:val="20"/>
              </w:rPr>
              <w:t>a</w:t>
            </w:r>
            <w:r w:rsidRPr="00364F85">
              <w:rPr>
                <w:rFonts w:ascii="Segoe UI" w:hAnsi="Segoe UI" w:cs="Segoe UI"/>
                <w:sz w:val="20"/>
                <w:szCs w:val="20"/>
              </w:rPr>
              <w:t>ge be</w:t>
            </w:r>
            <w:r w:rsidRPr="00364F85">
              <w:rPr>
                <w:rFonts w:ascii="Segoe UI" w:hAnsi="Segoe UI" w:cs="Segoe UI"/>
                <w:spacing w:val="3"/>
                <w:sz w:val="20"/>
                <w:szCs w:val="20"/>
              </w:rPr>
              <w:t>t</w:t>
            </w:r>
            <w:r w:rsidRPr="00364F85">
              <w:rPr>
                <w:rFonts w:ascii="Segoe UI" w:hAnsi="Segoe UI" w:cs="Segoe UI"/>
                <w:spacing w:val="-3"/>
                <w:sz w:val="20"/>
                <w:szCs w:val="20"/>
              </w:rPr>
              <w:t>w</w:t>
            </w:r>
            <w:r w:rsidRPr="00364F85">
              <w:rPr>
                <w:rFonts w:ascii="Segoe UI" w:hAnsi="Segoe UI" w:cs="Segoe UI"/>
                <w:spacing w:val="1"/>
                <w:sz w:val="20"/>
                <w:szCs w:val="20"/>
              </w:rPr>
              <w:t>ee</w:t>
            </w:r>
            <w:r w:rsidRPr="00364F85">
              <w:rPr>
                <w:rFonts w:ascii="Segoe UI" w:hAnsi="Segoe UI" w:cs="Segoe UI"/>
                <w:sz w:val="20"/>
                <w:szCs w:val="20"/>
              </w:rPr>
              <w:t>n the contract a</w:t>
            </w:r>
            <w:r w:rsidRPr="00364F85">
              <w:rPr>
                <w:rFonts w:ascii="Segoe UI" w:hAnsi="Segoe UI" w:cs="Segoe UI"/>
                <w:spacing w:val="1"/>
                <w:sz w:val="20"/>
                <w:szCs w:val="20"/>
              </w:rPr>
              <w:t>n</w:t>
            </w:r>
            <w:r w:rsidRPr="00364F85">
              <w:rPr>
                <w:rFonts w:ascii="Segoe UI" w:hAnsi="Segoe UI" w:cs="Segoe UI"/>
                <w:sz w:val="20"/>
                <w:szCs w:val="20"/>
              </w:rPr>
              <w:t>d certificate the certificate go</w:t>
            </w:r>
            <w:r w:rsidRPr="00364F85">
              <w:rPr>
                <w:rFonts w:ascii="Segoe UI" w:hAnsi="Segoe UI" w:cs="Segoe UI"/>
                <w:spacing w:val="1"/>
                <w:sz w:val="20"/>
                <w:szCs w:val="20"/>
              </w:rPr>
              <w:t>ve</w:t>
            </w:r>
            <w:r w:rsidRPr="00364F85">
              <w:rPr>
                <w:rFonts w:ascii="Segoe UI" w:hAnsi="Segoe UI" w:cs="Segoe UI"/>
                <w:sz w:val="20"/>
                <w:szCs w:val="20"/>
              </w:rPr>
              <w:t>rns.</w:t>
            </w:r>
          </w:p>
        </w:tc>
        <w:tc>
          <w:tcPr>
            <w:tcW w:w="1351" w:type="dxa"/>
            <w:tcBorders>
              <w:bottom w:val="single" w:sz="4" w:space="0" w:color="auto"/>
            </w:tcBorders>
          </w:tcPr>
          <w:p w14:paraId="2DECCC1D" w14:textId="77777777" w:rsidR="00941C24" w:rsidRPr="002A288A" w:rsidRDefault="00941C24" w:rsidP="00941C24">
            <w:pPr>
              <w:spacing w:before="120" w:after="120"/>
              <w:rPr>
                <w:rFonts w:ascii="Arial" w:hAnsi="Arial" w:cs="Arial"/>
                <w:sz w:val="18"/>
                <w:szCs w:val="18"/>
              </w:rPr>
            </w:pPr>
          </w:p>
        </w:tc>
      </w:tr>
      <w:tr w:rsidR="00941C24" w:rsidRPr="009441B7" w14:paraId="008E65A4" w14:textId="77777777" w:rsidTr="00FF4D1B">
        <w:trPr>
          <w:trHeight w:val="193"/>
          <w:jc w:val="center"/>
        </w:trPr>
        <w:tc>
          <w:tcPr>
            <w:tcW w:w="1435" w:type="dxa"/>
            <w:shd w:val="clear" w:color="auto" w:fill="000000" w:themeFill="text1"/>
          </w:tcPr>
          <w:p w14:paraId="11298340" w14:textId="77777777" w:rsidR="00941C24" w:rsidRPr="009441B7" w:rsidRDefault="00941C24" w:rsidP="00941C24">
            <w:pPr>
              <w:pStyle w:val="NoSpacing"/>
            </w:pPr>
          </w:p>
        </w:tc>
        <w:tc>
          <w:tcPr>
            <w:tcW w:w="1322" w:type="dxa"/>
            <w:tcBorders>
              <w:top w:val="single" w:sz="4" w:space="0" w:color="auto"/>
            </w:tcBorders>
            <w:shd w:val="clear" w:color="auto" w:fill="000000" w:themeFill="text1"/>
          </w:tcPr>
          <w:p w14:paraId="009CF536" w14:textId="77777777" w:rsidR="00941C24" w:rsidRPr="009441B7" w:rsidRDefault="00941C24" w:rsidP="00941C24">
            <w:pPr>
              <w:pStyle w:val="NoSpacing"/>
            </w:pPr>
          </w:p>
        </w:tc>
        <w:tc>
          <w:tcPr>
            <w:tcW w:w="1828" w:type="dxa"/>
            <w:tcBorders>
              <w:bottom w:val="nil"/>
            </w:tcBorders>
            <w:shd w:val="clear" w:color="auto" w:fill="000000" w:themeFill="text1"/>
          </w:tcPr>
          <w:p w14:paraId="2077CC9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EF1A57D"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7667475" w14:textId="77777777" w:rsidR="00941C24" w:rsidRPr="009441B7" w:rsidRDefault="00941C24" w:rsidP="00941C24">
            <w:pPr>
              <w:pStyle w:val="NoSpacing"/>
            </w:pPr>
          </w:p>
        </w:tc>
      </w:tr>
      <w:tr w:rsidR="00941C24" w14:paraId="0148CB0B" w14:textId="77777777" w:rsidTr="00FF4D1B">
        <w:trPr>
          <w:trHeight w:val="193"/>
          <w:jc w:val="center"/>
        </w:trPr>
        <w:tc>
          <w:tcPr>
            <w:tcW w:w="1435" w:type="dxa"/>
            <w:vMerge w:val="restart"/>
          </w:tcPr>
          <w:p w14:paraId="71DDF817" w14:textId="0F1D6AAF"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p>
          <w:p w14:paraId="6B8372B1" w14:textId="77777777" w:rsidR="00941C24" w:rsidRDefault="00941C24" w:rsidP="00941C24">
            <w:pPr>
              <w:spacing w:before="120" w:after="120"/>
              <w:rPr>
                <w:rFonts w:ascii="Arial" w:hAnsi="Arial" w:cs="Arial"/>
                <w:b/>
                <w:sz w:val="18"/>
                <w:szCs w:val="18"/>
                <w:highlight w:val="green"/>
              </w:rPr>
            </w:pPr>
          </w:p>
          <w:p w14:paraId="2CD3E650" w14:textId="77777777" w:rsidR="00941C24" w:rsidRDefault="00941C24" w:rsidP="00941C24">
            <w:pPr>
              <w:spacing w:before="120" w:after="120"/>
              <w:rPr>
                <w:rFonts w:ascii="Arial" w:hAnsi="Arial" w:cs="Arial"/>
                <w:b/>
                <w:sz w:val="18"/>
                <w:szCs w:val="18"/>
                <w:highlight w:val="green"/>
              </w:rPr>
            </w:pPr>
          </w:p>
          <w:p w14:paraId="58376832" w14:textId="77777777" w:rsidR="00941C24" w:rsidRDefault="00941C24" w:rsidP="00941C24">
            <w:pPr>
              <w:spacing w:before="120" w:after="120"/>
              <w:rPr>
                <w:rFonts w:ascii="Arial" w:hAnsi="Arial" w:cs="Arial"/>
                <w:b/>
                <w:sz w:val="18"/>
                <w:szCs w:val="18"/>
                <w:highlight w:val="green"/>
              </w:rPr>
            </w:pPr>
          </w:p>
          <w:p w14:paraId="60A53DE6" w14:textId="77777777" w:rsidR="00941C24" w:rsidRDefault="00941C24" w:rsidP="00941C24">
            <w:pPr>
              <w:spacing w:before="120" w:after="120"/>
              <w:rPr>
                <w:rFonts w:ascii="Arial" w:hAnsi="Arial" w:cs="Arial"/>
                <w:b/>
                <w:sz w:val="18"/>
                <w:szCs w:val="18"/>
                <w:highlight w:val="green"/>
              </w:rPr>
            </w:pPr>
          </w:p>
          <w:p w14:paraId="3E44846F" w14:textId="77777777" w:rsidR="00941C24" w:rsidRDefault="00941C24" w:rsidP="00941C24">
            <w:pPr>
              <w:spacing w:before="120" w:after="120"/>
              <w:rPr>
                <w:rFonts w:ascii="Arial" w:hAnsi="Arial" w:cs="Arial"/>
                <w:b/>
                <w:sz w:val="18"/>
                <w:szCs w:val="18"/>
                <w:highlight w:val="green"/>
              </w:rPr>
            </w:pPr>
          </w:p>
          <w:p w14:paraId="65997508" w14:textId="77777777" w:rsidR="00941C24" w:rsidRDefault="00941C24" w:rsidP="00941C24">
            <w:pPr>
              <w:spacing w:before="120" w:after="120"/>
              <w:rPr>
                <w:rFonts w:ascii="Arial" w:hAnsi="Arial" w:cs="Arial"/>
                <w:b/>
                <w:sz w:val="18"/>
                <w:szCs w:val="18"/>
                <w:highlight w:val="green"/>
              </w:rPr>
            </w:pPr>
          </w:p>
          <w:p w14:paraId="4B2BA486" w14:textId="77777777" w:rsidR="00941C24" w:rsidRDefault="00941C24" w:rsidP="00941C24">
            <w:pPr>
              <w:spacing w:before="120" w:after="120"/>
              <w:rPr>
                <w:rFonts w:ascii="Arial" w:hAnsi="Arial" w:cs="Arial"/>
                <w:b/>
                <w:sz w:val="18"/>
                <w:szCs w:val="18"/>
                <w:highlight w:val="green"/>
              </w:rPr>
            </w:pPr>
          </w:p>
          <w:p w14:paraId="645382BE" w14:textId="77777777" w:rsidR="00941C24" w:rsidRDefault="00941C24" w:rsidP="00941C24">
            <w:pPr>
              <w:spacing w:before="120" w:after="120"/>
              <w:rPr>
                <w:rFonts w:ascii="Arial" w:hAnsi="Arial" w:cs="Arial"/>
                <w:b/>
                <w:sz w:val="18"/>
                <w:szCs w:val="18"/>
                <w:highlight w:val="green"/>
              </w:rPr>
            </w:pPr>
          </w:p>
          <w:p w14:paraId="72CB9999" w14:textId="77777777" w:rsidR="00941C24" w:rsidRDefault="00941C24" w:rsidP="00941C24">
            <w:pPr>
              <w:spacing w:before="120" w:after="120"/>
              <w:rPr>
                <w:rFonts w:ascii="Arial" w:hAnsi="Arial" w:cs="Arial"/>
                <w:b/>
                <w:sz w:val="18"/>
                <w:szCs w:val="18"/>
                <w:highlight w:val="green"/>
              </w:rPr>
            </w:pPr>
          </w:p>
          <w:p w14:paraId="07D075FA" w14:textId="77777777" w:rsidR="00941C24" w:rsidRDefault="00941C24" w:rsidP="00941C24">
            <w:pPr>
              <w:spacing w:before="120" w:after="120"/>
              <w:rPr>
                <w:rFonts w:ascii="Arial" w:hAnsi="Arial" w:cs="Arial"/>
                <w:b/>
                <w:sz w:val="18"/>
                <w:szCs w:val="18"/>
                <w:highlight w:val="green"/>
              </w:rPr>
            </w:pPr>
          </w:p>
          <w:p w14:paraId="634AA0CE" w14:textId="77777777" w:rsidR="00941C24" w:rsidRDefault="00941C24" w:rsidP="00941C24">
            <w:pPr>
              <w:spacing w:before="120" w:after="120"/>
              <w:rPr>
                <w:rFonts w:ascii="Arial" w:hAnsi="Arial" w:cs="Arial"/>
                <w:b/>
                <w:sz w:val="18"/>
                <w:szCs w:val="18"/>
                <w:highlight w:val="green"/>
              </w:rPr>
            </w:pPr>
          </w:p>
          <w:p w14:paraId="4107E663" w14:textId="77777777" w:rsidR="00941C24" w:rsidRDefault="00941C24" w:rsidP="00941C24">
            <w:pPr>
              <w:spacing w:before="120" w:after="120"/>
              <w:rPr>
                <w:rFonts w:ascii="Arial" w:hAnsi="Arial" w:cs="Arial"/>
                <w:b/>
                <w:sz w:val="18"/>
                <w:szCs w:val="18"/>
                <w:highlight w:val="green"/>
              </w:rPr>
            </w:pPr>
          </w:p>
          <w:p w14:paraId="671E3EDA" w14:textId="77777777" w:rsidR="00941C24" w:rsidRDefault="00941C24" w:rsidP="00941C24">
            <w:pPr>
              <w:spacing w:before="120" w:after="120"/>
              <w:rPr>
                <w:rFonts w:ascii="Arial" w:hAnsi="Arial" w:cs="Arial"/>
                <w:b/>
                <w:sz w:val="18"/>
                <w:szCs w:val="18"/>
                <w:highlight w:val="green"/>
              </w:rPr>
            </w:pPr>
          </w:p>
          <w:p w14:paraId="0E5E17B3" w14:textId="77777777" w:rsidR="00941C24" w:rsidRDefault="00941C24" w:rsidP="00941C24">
            <w:pPr>
              <w:spacing w:before="120" w:after="120"/>
              <w:rPr>
                <w:rFonts w:ascii="Arial" w:hAnsi="Arial" w:cs="Arial"/>
                <w:b/>
                <w:sz w:val="18"/>
                <w:szCs w:val="18"/>
                <w:highlight w:val="green"/>
              </w:rPr>
            </w:pPr>
          </w:p>
          <w:p w14:paraId="4ABFF416" w14:textId="77777777" w:rsidR="00941C24" w:rsidRDefault="00941C24" w:rsidP="00941C24">
            <w:pPr>
              <w:spacing w:before="120" w:after="120"/>
              <w:rPr>
                <w:rFonts w:ascii="Arial" w:hAnsi="Arial" w:cs="Arial"/>
                <w:b/>
                <w:sz w:val="18"/>
                <w:szCs w:val="18"/>
                <w:highlight w:val="green"/>
              </w:rPr>
            </w:pPr>
          </w:p>
          <w:p w14:paraId="4103C376" w14:textId="77777777" w:rsidR="00941C24" w:rsidRDefault="00941C24" w:rsidP="00941C24">
            <w:pPr>
              <w:spacing w:before="120" w:after="120"/>
              <w:rPr>
                <w:rFonts w:ascii="Arial" w:hAnsi="Arial" w:cs="Arial"/>
                <w:b/>
                <w:sz w:val="18"/>
                <w:szCs w:val="18"/>
                <w:highlight w:val="green"/>
              </w:rPr>
            </w:pPr>
          </w:p>
          <w:p w14:paraId="486E6D0B" w14:textId="77777777" w:rsidR="00941C24" w:rsidRDefault="00941C24" w:rsidP="00941C24">
            <w:pPr>
              <w:spacing w:before="120" w:after="120"/>
              <w:rPr>
                <w:rFonts w:ascii="Arial" w:hAnsi="Arial" w:cs="Arial"/>
                <w:b/>
                <w:sz w:val="18"/>
                <w:szCs w:val="18"/>
                <w:highlight w:val="green"/>
              </w:rPr>
            </w:pPr>
          </w:p>
          <w:p w14:paraId="4F5A1D68" w14:textId="77777777" w:rsidR="00941C24" w:rsidRDefault="00941C24" w:rsidP="00941C24">
            <w:pPr>
              <w:spacing w:before="120" w:after="120"/>
              <w:rPr>
                <w:rFonts w:ascii="Arial" w:hAnsi="Arial" w:cs="Arial"/>
                <w:b/>
                <w:sz w:val="18"/>
                <w:szCs w:val="18"/>
                <w:highlight w:val="green"/>
              </w:rPr>
            </w:pPr>
          </w:p>
          <w:p w14:paraId="4F26F386" w14:textId="77777777" w:rsidR="00941C24" w:rsidRDefault="00941C24" w:rsidP="00941C24">
            <w:pPr>
              <w:spacing w:before="120" w:after="120"/>
              <w:rPr>
                <w:rFonts w:ascii="Arial" w:hAnsi="Arial" w:cs="Arial"/>
                <w:b/>
                <w:sz w:val="18"/>
                <w:szCs w:val="18"/>
                <w:highlight w:val="green"/>
              </w:rPr>
            </w:pPr>
          </w:p>
          <w:p w14:paraId="2459463B" w14:textId="77777777" w:rsidR="00941C24" w:rsidRDefault="00941C24" w:rsidP="00941C24">
            <w:pPr>
              <w:spacing w:before="120" w:after="120"/>
              <w:rPr>
                <w:rFonts w:ascii="Arial" w:hAnsi="Arial" w:cs="Arial"/>
                <w:b/>
                <w:sz w:val="18"/>
                <w:szCs w:val="18"/>
                <w:highlight w:val="green"/>
              </w:rPr>
            </w:pPr>
          </w:p>
          <w:p w14:paraId="0FE80427" w14:textId="77777777" w:rsidR="00941C24" w:rsidRDefault="00941C24" w:rsidP="00941C24">
            <w:pPr>
              <w:spacing w:before="120" w:after="120"/>
              <w:rPr>
                <w:rFonts w:ascii="Arial" w:hAnsi="Arial" w:cs="Arial"/>
                <w:b/>
                <w:sz w:val="18"/>
                <w:szCs w:val="18"/>
                <w:highlight w:val="green"/>
              </w:rPr>
            </w:pPr>
          </w:p>
          <w:p w14:paraId="52F400EB" w14:textId="77777777" w:rsidR="00941C24" w:rsidRDefault="00941C24" w:rsidP="00941C24">
            <w:pPr>
              <w:spacing w:before="120" w:after="120"/>
              <w:rPr>
                <w:rFonts w:ascii="Arial" w:hAnsi="Arial" w:cs="Arial"/>
                <w:b/>
                <w:sz w:val="18"/>
                <w:szCs w:val="18"/>
                <w:highlight w:val="green"/>
              </w:rPr>
            </w:pPr>
          </w:p>
          <w:p w14:paraId="75D40C69" w14:textId="77777777" w:rsidR="00941C24" w:rsidRDefault="00941C24" w:rsidP="00941C24">
            <w:pPr>
              <w:spacing w:before="120" w:after="120"/>
              <w:rPr>
                <w:rFonts w:ascii="Arial" w:hAnsi="Arial" w:cs="Arial"/>
                <w:b/>
                <w:sz w:val="18"/>
                <w:szCs w:val="18"/>
                <w:highlight w:val="green"/>
              </w:rPr>
            </w:pPr>
          </w:p>
          <w:p w14:paraId="62ED1E90" w14:textId="77777777" w:rsidR="00941C24" w:rsidRDefault="00941C24" w:rsidP="00941C24">
            <w:pPr>
              <w:spacing w:before="120" w:after="120"/>
              <w:rPr>
                <w:rFonts w:ascii="Arial" w:hAnsi="Arial" w:cs="Arial"/>
                <w:b/>
                <w:sz w:val="18"/>
                <w:szCs w:val="18"/>
                <w:highlight w:val="green"/>
              </w:rPr>
            </w:pPr>
          </w:p>
          <w:p w14:paraId="3DBA756C" w14:textId="77777777" w:rsidR="00941C24" w:rsidRDefault="00941C24" w:rsidP="00941C24">
            <w:pPr>
              <w:spacing w:before="120" w:after="120"/>
              <w:rPr>
                <w:rFonts w:ascii="Arial" w:hAnsi="Arial" w:cs="Arial"/>
                <w:b/>
                <w:sz w:val="18"/>
                <w:szCs w:val="18"/>
                <w:highlight w:val="green"/>
              </w:rPr>
            </w:pPr>
          </w:p>
          <w:p w14:paraId="3537746C" w14:textId="05109A68" w:rsidR="00941C24" w:rsidRPr="00CD67F6" w:rsidRDefault="00941C24" w:rsidP="00941C24">
            <w:pPr>
              <w:spacing w:before="120" w:after="120" w:line="203" w:lineRule="exact"/>
              <w:ind w:left="-113" w:right="-108"/>
              <w:jc w:val="center"/>
              <w:rPr>
                <w:rFonts w:ascii="Segoe UI" w:eastAsia="Arial" w:hAnsi="Segoe UI" w:cs="Segoe UI"/>
                <w:b/>
                <w:w w:val="112"/>
                <w:sz w:val="20"/>
                <w:szCs w:val="20"/>
              </w:rPr>
            </w:pPr>
            <w:r w:rsidRPr="00CD67F6">
              <w:rPr>
                <w:rFonts w:ascii="Segoe UI" w:eastAsia="Arial" w:hAnsi="Segoe UI" w:cs="Segoe UI"/>
                <w:b/>
                <w:sz w:val="20"/>
                <w:szCs w:val="20"/>
              </w:rPr>
              <w:lastRenderedPageBreak/>
              <w:t>Group</w:t>
            </w:r>
            <w:r w:rsidRPr="00CD67F6">
              <w:rPr>
                <w:rFonts w:ascii="Segoe UI" w:eastAsia="Arial" w:hAnsi="Segoe UI" w:cs="Segoe UI"/>
                <w:b/>
                <w:spacing w:val="36"/>
                <w:sz w:val="20"/>
                <w:szCs w:val="20"/>
              </w:rPr>
              <w:t xml:space="preserve"> </w:t>
            </w:r>
            <w:r w:rsidRPr="00CD67F6">
              <w:rPr>
                <w:rFonts w:ascii="Segoe UI" w:eastAsia="Arial" w:hAnsi="Segoe UI" w:cs="Segoe UI"/>
                <w:b/>
                <w:spacing w:val="-1"/>
                <w:w w:val="99"/>
                <w:sz w:val="20"/>
                <w:szCs w:val="20"/>
              </w:rPr>
              <w:t>E</w:t>
            </w:r>
            <w:r w:rsidRPr="00CD67F6">
              <w:rPr>
                <w:rFonts w:ascii="Segoe UI" w:eastAsia="Arial" w:hAnsi="Segoe UI" w:cs="Segoe UI"/>
                <w:b/>
                <w:w w:val="109"/>
                <w:sz w:val="20"/>
                <w:szCs w:val="20"/>
              </w:rPr>
              <w:t>n</w:t>
            </w:r>
            <w:r w:rsidRPr="00CD67F6">
              <w:rPr>
                <w:rFonts w:ascii="Segoe UI" w:eastAsia="Arial" w:hAnsi="Segoe UI" w:cs="Segoe UI"/>
                <w:b/>
                <w:w w:val="116"/>
                <w:sz w:val="20"/>
                <w:szCs w:val="20"/>
              </w:rPr>
              <w:t>rol</w:t>
            </w:r>
            <w:r w:rsidRPr="00CD67F6">
              <w:rPr>
                <w:rFonts w:ascii="Segoe UI" w:eastAsia="Arial" w:hAnsi="Segoe UI" w:cs="Segoe UI"/>
                <w:b/>
                <w:spacing w:val="-1"/>
                <w:w w:val="116"/>
                <w:sz w:val="20"/>
                <w:szCs w:val="20"/>
              </w:rPr>
              <w:t>l</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3"/>
                <w:sz w:val="20"/>
                <w:szCs w:val="20"/>
              </w:rPr>
              <w:t>nt</w:t>
            </w:r>
            <w:r w:rsidRPr="00CD67F6">
              <w:rPr>
                <w:rFonts w:ascii="Segoe UI" w:eastAsia="Arial" w:hAnsi="Segoe UI" w:cs="Segoe UI"/>
                <w:b/>
                <w:sz w:val="20"/>
                <w:szCs w:val="20"/>
              </w:rPr>
              <w:t xml:space="preserve"> R</w:t>
            </w:r>
            <w:r w:rsidRPr="00CD67F6">
              <w:rPr>
                <w:rFonts w:ascii="Segoe UI" w:eastAsia="Arial" w:hAnsi="Segoe UI" w:cs="Segoe UI"/>
                <w:b/>
                <w:spacing w:val="-1"/>
                <w:sz w:val="20"/>
                <w:szCs w:val="20"/>
              </w:rPr>
              <w:t>e</w:t>
            </w:r>
            <w:r w:rsidRPr="00CD67F6">
              <w:rPr>
                <w:rFonts w:ascii="Segoe UI" w:eastAsia="Arial" w:hAnsi="Segoe UI" w:cs="Segoe UI"/>
                <w:b/>
                <w:w w:val="109"/>
                <w:sz w:val="20"/>
                <w:szCs w:val="20"/>
              </w:rPr>
              <w:t>quire</w:t>
            </w:r>
            <w:r w:rsidRPr="00CD67F6">
              <w:rPr>
                <w:rFonts w:ascii="Segoe UI" w:eastAsia="Arial" w:hAnsi="Segoe UI" w:cs="Segoe UI"/>
                <w:b/>
                <w:w w:val="104"/>
                <w:sz w:val="20"/>
                <w:szCs w:val="20"/>
              </w:rPr>
              <w:t>m</w:t>
            </w:r>
            <w:r w:rsidRPr="00CD67F6">
              <w:rPr>
                <w:rFonts w:ascii="Segoe UI" w:eastAsia="Arial" w:hAnsi="Segoe UI" w:cs="Segoe UI"/>
                <w:b/>
                <w:spacing w:val="-1"/>
                <w:w w:val="104"/>
                <w:sz w:val="20"/>
                <w:szCs w:val="20"/>
              </w:rPr>
              <w:t>e</w:t>
            </w:r>
            <w:r w:rsidRPr="00CD67F6">
              <w:rPr>
                <w:rFonts w:ascii="Segoe UI" w:eastAsia="Arial" w:hAnsi="Segoe UI" w:cs="Segoe UI"/>
                <w:b/>
                <w:w w:val="112"/>
                <w:sz w:val="20"/>
                <w:szCs w:val="20"/>
              </w:rPr>
              <w:t>nt</w:t>
            </w:r>
            <w:r w:rsidR="00557220">
              <w:rPr>
                <w:rFonts w:ascii="Segoe UI" w:eastAsia="Arial" w:hAnsi="Segoe UI" w:cs="Segoe UI"/>
                <w:b/>
                <w:w w:val="112"/>
                <w:sz w:val="20"/>
                <w:szCs w:val="20"/>
              </w:rPr>
              <w:t xml:space="preserve"> (Cont’d)</w:t>
            </w:r>
          </w:p>
          <w:p w14:paraId="2B7A11F3" w14:textId="77777777" w:rsidR="00941C24" w:rsidRDefault="00941C24" w:rsidP="00941C24">
            <w:pPr>
              <w:spacing w:before="120" w:after="120"/>
              <w:rPr>
                <w:rFonts w:ascii="Arial" w:hAnsi="Arial" w:cs="Arial"/>
                <w:b/>
                <w:sz w:val="18"/>
                <w:szCs w:val="18"/>
                <w:highlight w:val="green"/>
              </w:rPr>
            </w:pPr>
          </w:p>
          <w:p w14:paraId="050F7265" w14:textId="77777777" w:rsidR="00941C24" w:rsidRDefault="00941C24" w:rsidP="00941C24">
            <w:pPr>
              <w:spacing w:before="120" w:after="120"/>
              <w:rPr>
                <w:rFonts w:ascii="Arial" w:hAnsi="Arial" w:cs="Arial"/>
                <w:b/>
                <w:sz w:val="18"/>
                <w:szCs w:val="18"/>
                <w:highlight w:val="green"/>
              </w:rPr>
            </w:pPr>
          </w:p>
          <w:p w14:paraId="3CA43B5F" w14:textId="77777777" w:rsidR="00941C24" w:rsidRDefault="00941C24" w:rsidP="00941C24">
            <w:pPr>
              <w:spacing w:before="120" w:after="120"/>
              <w:rPr>
                <w:rFonts w:ascii="Arial" w:hAnsi="Arial" w:cs="Arial"/>
                <w:b/>
                <w:sz w:val="18"/>
                <w:szCs w:val="18"/>
                <w:highlight w:val="green"/>
              </w:rPr>
            </w:pPr>
          </w:p>
          <w:p w14:paraId="03868B93" w14:textId="77777777" w:rsidR="00941C24" w:rsidRDefault="00941C24" w:rsidP="00941C24">
            <w:pPr>
              <w:spacing w:before="120" w:after="120"/>
              <w:rPr>
                <w:rFonts w:ascii="Arial" w:hAnsi="Arial" w:cs="Arial"/>
                <w:b/>
                <w:sz w:val="18"/>
                <w:szCs w:val="18"/>
                <w:highlight w:val="green"/>
              </w:rPr>
            </w:pPr>
          </w:p>
          <w:p w14:paraId="5BA534A2" w14:textId="77777777" w:rsidR="00941C24" w:rsidRDefault="00941C24" w:rsidP="00941C24">
            <w:pPr>
              <w:spacing w:before="120" w:after="120"/>
              <w:rPr>
                <w:rFonts w:ascii="Arial" w:hAnsi="Arial" w:cs="Arial"/>
                <w:b/>
                <w:sz w:val="18"/>
                <w:szCs w:val="18"/>
                <w:highlight w:val="green"/>
              </w:rPr>
            </w:pPr>
          </w:p>
          <w:p w14:paraId="6BE10776" w14:textId="77777777" w:rsidR="00941C24" w:rsidRDefault="00941C24" w:rsidP="00941C24">
            <w:pPr>
              <w:spacing w:before="120" w:after="120"/>
              <w:rPr>
                <w:rFonts w:ascii="Arial" w:hAnsi="Arial" w:cs="Arial"/>
                <w:b/>
                <w:sz w:val="18"/>
                <w:szCs w:val="18"/>
                <w:highlight w:val="green"/>
              </w:rPr>
            </w:pPr>
          </w:p>
          <w:p w14:paraId="32E82730" w14:textId="77777777" w:rsidR="00941C24" w:rsidRDefault="00941C24" w:rsidP="00941C24">
            <w:pPr>
              <w:spacing w:before="120" w:after="120"/>
              <w:rPr>
                <w:rFonts w:ascii="Arial" w:hAnsi="Arial" w:cs="Arial"/>
                <w:b/>
                <w:sz w:val="18"/>
                <w:szCs w:val="18"/>
                <w:highlight w:val="green"/>
              </w:rPr>
            </w:pPr>
          </w:p>
          <w:p w14:paraId="0F3436E1" w14:textId="77777777" w:rsidR="00941C24" w:rsidRDefault="00941C24" w:rsidP="00941C24">
            <w:pPr>
              <w:spacing w:before="120" w:after="120"/>
              <w:rPr>
                <w:rFonts w:ascii="Arial" w:hAnsi="Arial" w:cs="Arial"/>
                <w:b/>
                <w:sz w:val="18"/>
                <w:szCs w:val="18"/>
                <w:highlight w:val="green"/>
              </w:rPr>
            </w:pPr>
          </w:p>
          <w:p w14:paraId="612A126E" w14:textId="77777777" w:rsidR="00941C24" w:rsidRDefault="00941C24" w:rsidP="00941C24">
            <w:pPr>
              <w:spacing w:before="120" w:after="120"/>
              <w:rPr>
                <w:rFonts w:ascii="Arial" w:hAnsi="Arial" w:cs="Arial"/>
                <w:b/>
                <w:sz w:val="18"/>
                <w:szCs w:val="18"/>
                <w:highlight w:val="green"/>
              </w:rPr>
            </w:pPr>
          </w:p>
          <w:p w14:paraId="2611E4BF" w14:textId="77777777" w:rsidR="00941C24" w:rsidRDefault="00941C24" w:rsidP="00941C24">
            <w:pPr>
              <w:spacing w:before="120" w:after="120"/>
              <w:rPr>
                <w:rFonts w:ascii="Arial" w:hAnsi="Arial" w:cs="Arial"/>
                <w:b/>
                <w:sz w:val="18"/>
                <w:szCs w:val="18"/>
                <w:highlight w:val="green"/>
              </w:rPr>
            </w:pPr>
          </w:p>
          <w:p w14:paraId="1781449D" w14:textId="77777777" w:rsidR="00941C24" w:rsidRDefault="00941C24" w:rsidP="00941C24">
            <w:pPr>
              <w:spacing w:before="120" w:after="120"/>
              <w:rPr>
                <w:rFonts w:ascii="Arial" w:hAnsi="Arial" w:cs="Arial"/>
                <w:b/>
                <w:sz w:val="18"/>
                <w:szCs w:val="18"/>
                <w:highlight w:val="green"/>
              </w:rPr>
            </w:pPr>
          </w:p>
          <w:p w14:paraId="5531EA9D" w14:textId="77777777" w:rsidR="00941C24" w:rsidRPr="00BF1F81" w:rsidRDefault="00941C24" w:rsidP="00941C24">
            <w:pPr>
              <w:spacing w:before="120" w:after="120"/>
              <w:rPr>
                <w:rFonts w:ascii="Arial" w:hAnsi="Arial" w:cs="Arial"/>
                <w:b/>
                <w:sz w:val="18"/>
                <w:szCs w:val="18"/>
                <w:highlight w:val="green"/>
              </w:rPr>
            </w:pPr>
          </w:p>
        </w:tc>
        <w:tc>
          <w:tcPr>
            <w:tcW w:w="1322" w:type="dxa"/>
            <w:tcBorders>
              <w:top w:val="nil"/>
            </w:tcBorders>
          </w:tcPr>
          <w:p w14:paraId="77026FFC"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lastRenderedPageBreak/>
              <w:t>No Pre-Existing Conditions</w:t>
            </w:r>
          </w:p>
        </w:tc>
        <w:tc>
          <w:tcPr>
            <w:tcW w:w="1828" w:type="dxa"/>
            <w:tcBorders>
              <w:top w:val="nil"/>
              <w:bottom w:val="single" w:sz="4" w:space="0" w:color="auto"/>
            </w:tcBorders>
          </w:tcPr>
          <w:p w14:paraId="338F066A"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WAC 284-43-5000</w:t>
            </w:r>
          </w:p>
        </w:tc>
        <w:tc>
          <w:tcPr>
            <w:tcW w:w="8227" w:type="dxa"/>
            <w:tcBorders>
              <w:top w:val="nil"/>
              <w:bottom w:val="single" w:sz="4" w:space="0" w:color="auto"/>
            </w:tcBorders>
          </w:tcPr>
          <w:p w14:paraId="10F5F1B1"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For plans with effective dates on or after 1/1/2014, there can be no preexisting condition exclusions.  This does not apply to grandfathered plans.  </w:t>
            </w:r>
          </w:p>
        </w:tc>
        <w:tc>
          <w:tcPr>
            <w:tcW w:w="1351" w:type="dxa"/>
            <w:tcBorders>
              <w:top w:val="nil"/>
              <w:bottom w:val="single" w:sz="4" w:space="0" w:color="auto"/>
            </w:tcBorders>
          </w:tcPr>
          <w:p w14:paraId="4645DD54" w14:textId="77777777" w:rsidR="00941C24" w:rsidRPr="002A288A" w:rsidRDefault="00941C24" w:rsidP="00941C24">
            <w:pPr>
              <w:spacing w:before="120" w:after="120"/>
              <w:rPr>
                <w:rFonts w:ascii="Arial" w:hAnsi="Arial" w:cs="Arial"/>
                <w:sz w:val="18"/>
                <w:szCs w:val="18"/>
              </w:rPr>
            </w:pPr>
          </w:p>
        </w:tc>
      </w:tr>
      <w:tr w:rsidR="00941C24" w14:paraId="652CA204" w14:textId="77777777" w:rsidTr="00FF4D1B">
        <w:trPr>
          <w:trHeight w:val="193"/>
          <w:jc w:val="center"/>
        </w:trPr>
        <w:tc>
          <w:tcPr>
            <w:tcW w:w="1435" w:type="dxa"/>
            <w:vMerge/>
          </w:tcPr>
          <w:p w14:paraId="60A20B35" w14:textId="77777777" w:rsidR="00941C24" w:rsidRPr="00BF1F81" w:rsidRDefault="00941C24" w:rsidP="00941C24">
            <w:pPr>
              <w:spacing w:before="120" w:after="120"/>
              <w:rPr>
                <w:rFonts w:ascii="Arial" w:hAnsi="Arial" w:cs="Arial"/>
                <w:b/>
                <w:sz w:val="18"/>
                <w:szCs w:val="18"/>
                <w:highlight w:val="green"/>
              </w:rPr>
            </w:pPr>
          </w:p>
        </w:tc>
        <w:tc>
          <w:tcPr>
            <w:tcW w:w="1322" w:type="dxa"/>
            <w:vMerge w:val="restart"/>
          </w:tcPr>
          <w:p w14:paraId="4394E285" w14:textId="77777777" w:rsidR="00941C24" w:rsidRPr="00CD67F6" w:rsidRDefault="00941C24" w:rsidP="00941C24">
            <w:pPr>
              <w:pStyle w:val="NoSpacing"/>
              <w:jc w:val="center"/>
              <w:rPr>
                <w:rFonts w:ascii="Segoe UI" w:hAnsi="Segoe UI" w:cs="Segoe UI"/>
                <w:sz w:val="20"/>
                <w:szCs w:val="20"/>
              </w:rPr>
            </w:pPr>
            <w:r w:rsidRPr="00CD67F6">
              <w:rPr>
                <w:rFonts w:ascii="Segoe UI" w:hAnsi="Segoe UI" w:cs="Segoe UI"/>
                <w:sz w:val="20"/>
                <w:szCs w:val="20"/>
              </w:rPr>
              <w:t>Special Enrollment Periods</w:t>
            </w:r>
          </w:p>
          <w:p w14:paraId="41C2EDB2" w14:textId="77777777" w:rsidR="00941C24" w:rsidRPr="00364F85" w:rsidRDefault="00941C24" w:rsidP="00941C24">
            <w:pPr>
              <w:spacing w:before="120" w:after="120"/>
              <w:rPr>
                <w:rFonts w:ascii="Segoe UI" w:hAnsi="Segoe UI" w:cs="Segoe UI"/>
                <w:sz w:val="20"/>
                <w:szCs w:val="20"/>
              </w:rPr>
            </w:pPr>
          </w:p>
          <w:p w14:paraId="6E259649" w14:textId="77777777" w:rsidR="00941C24" w:rsidRPr="00364F85" w:rsidRDefault="00941C24" w:rsidP="00941C24">
            <w:pPr>
              <w:spacing w:before="120" w:after="120"/>
              <w:rPr>
                <w:rFonts w:ascii="Segoe UI" w:hAnsi="Segoe UI" w:cs="Segoe UI"/>
                <w:sz w:val="20"/>
                <w:szCs w:val="20"/>
              </w:rPr>
            </w:pPr>
          </w:p>
          <w:p w14:paraId="25BA5671" w14:textId="77777777" w:rsidR="00941C24" w:rsidRDefault="00941C24" w:rsidP="00941C24">
            <w:pPr>
              <w:spacing w:before="120" w:after="120"/>
              <w:rPr>
                <w:rFonts w:ascii="Segoe UI" w:hAnsi="Segoe UI" w:cs="Segoe UI"/>
                <w:sz w:val="20"/>
                <w:szCs w:val="20"/>
              </w:rPr>
            </w:pPr>
          </w:p>
          <w:p w14:paraId="7892E0D3" w14:textId="77777777" w:rsidR="00941C24" w:rsidRDefault="00941C24" w:rsidP="00941C24">
            <w:pPr>
              <w:spacing w:before="120" w:after="120"/>
              <w:rPr>
                <w:rFonts w:ascii="Segoe UI" w:hAnsi="Segoe UI" w:cs="Segoe UI"/>
                <w:sz w:val="20"/>
                <w:szCs w:val="20"/>
              </w:rPr>
            </w:pPr>
          </w:p>
          <w:p w14:paraId="783E9A5B" w14:textId="77777777" w:rsidR="00941C24" w:rsidRDefault="00941C24" w:rsidP="00941C24">
            <w:pPr>
              <w:spacing w:before="120" w:after="120"/>
              <w:rPr>
                <w:rFonts w:ascii="Segoe UI" w:hAnsi="Segoe UI" w:cs="Segoe UI"/>
                <w:sz w:val="20"/>
                <w:szCs w:val="20"/>
              </w:rPr>
            </w:pPr>
          </w:p>
          <w:p w14:paraId="6E2B2488" w14:textId="77777777" w:rsidR="00557220" w:rsidRDefault="00557220" w:rsidP="00941C24">
            <w:pPr>
              <w:spacing w:before="120" w:after="120"/>
              <w:rPr>
                <w:rFonts w:ascii="Segoe UI" w:hAnsi="Segoe UI" w:cs="Segoe UI"/>
                <w:sz w:val="20"/>
                <w:szCs w:val="20"/>
              </w:rPr>
            </w:pPr>
          </w:p>
          <w:p w14:paraId="1D187649" w14:textId="77777777" w:rsidR="00557220" w:rsidRDefault="00557220" w:rsidP="00941C24">
            <w:pPr>
              <w:spacing w:before="120" w:after="120"/>
              <w:rPr>
                <w:rFonts w:ascii="Segoe UI" w:hAnsi="Segoe UI" w:cs="Segoe UI"/>
                <w:sz w:val="20"/>
                <w:szCs w:val="20"/>
              </w:rPr>
            </w:pPr>
          </w:p>
          <w:p w14:paraId="67BAF4E2" w14:textId="77777777" w:rsidR="00557220" w:rsidRDefault="00557220" w:rsidP="00941C24">
            <w:pPr>
              <w:spacing w:before="120" w:after="120"/>
              <w:rPr>
                <w:rFonts w:ascii="Segoe UI" w:hAnsi="Segoe UI" w:cs="Segoe UI"/>
                <w:sz w:val="20"/>
                <w:szCs w:val="20"/>
              </w:rPr>
            </w:pPr>
          </w:p>
          <w:p w14:paraId="703DC754" w14:textId="77777777" w:rsidR="00557220" w:rsidRDefault="00557220" w:rsidP="00941C24">
            <w:pPr>
              <w:spacing w:before="120" w:after="120"/>
              <w:rPr>
                <w:rFonts w:ascii="Segoe UI" w:hAnsi="Segoe UI" w:cs="Segoe UI"/>
                <w:sz w:val="20"/>
                <w:szCs w:val="20"/>
              </w:rPr>
            </w:pPr>
          </w:p>
          <w:p w14:paraId="74FEC358" w14:textId="77777777" w:rsidR="00557220" w:rsidRDefault="00557220" w:rsidP="00941C24">
            <w:pPr>
              <w:spacing w:before="120" w:after="120"/>
              <w:rPr>
                <w:rFonts w:ascii="Segoe UI" w:hAnsi="Segoe UI" w:cs="Segoe UI"/>
                <w:sz w:val="20"/>
                <w:szCs w:val="20"/>
              </w:rPr>
            </w:pPr>
          </w:p>
          <w:p w14:paraId="4442257D" w14:textId="77777777" w:rsidR="00557220" w:rsidRDefault="00557220" w:rsidP="00941C24">
            <w:pPr>
              <w:spacing w:before="120" w:after="120"/>
              <w:rPr>
                <w:rFonts w:ascii="Segoe UI" w:hAnsi="Segoe UI" w:cs="Segoe UI"/>
                <w:sz w:val="20"/>
                <w:szCs w:val="20"/>
              </w:rPr>
            </w:pPr>
          </w:p>
          <w:p w14:paraId="2F2408F5" w14:textId="77777777" w:rsidR="00557220" w:rsidRDefault="00557220" w:rsidP="00941C24">
            <w:pPr>
              <w:spacing w:before="120" w:after="120"/>
              <w:rPr>
                <w:rFonts w:ascii="Segoe UI" w:hAnsi="Segoe UI" w:cs="Segoe UI"/>
                <w:sz w:val="20"/>
                <w:szCs w:val="20"/>
              </w:rPr>
            </w:pPr>
          </w:p>
          <w:p w14:paraId="693A30BF" w14:textId="77777777" w:rsidR="00557220" w:rsidRDefault="00557220" w:rsidP="00941C24">
            <w:pPr>
              <w:spacing w:before="120" w:after="120"/>
              <w:rPr>
                <w:rFonts w:ascii="Segoe UI" w:hAnsi="Segoe UI" w:cs="Segoe UI"/>
                <w:sz w:val="20"/>
                <w:szCs w:val="20"/>
              </w:rPr>
            </w:pPr>
          </w:p>
          <w:p w14:paraId="095DF827" w14:textId="77777777" w:rsidR="00557220" w:rsidRDefault="00557220" w:rsidP="00941C24">
            <w:pPr>
              <w:spacing w:before="120" w:after="120"/>
              <w:rPr>
                <w:rFonts w:ascii="Segoe UI" w:hAnsi="Segoe UI" w:cs="Segoe UI"/>
                <w:sz w:val="20"/>
                <w:szCs w:val="20"/>
              </w:rPr>
            </w:pPr>
          </w:p>
          <w:p w14:paraId="770A2417" w14:textId="77777777" w:rsidR="00557220" w:rsidRDefault="00557220" w:rsidP="00941C24">
            <w:pPr>
              <w:spacing w:before="120" w:after="120"/>
              <w:rPr>
                <w:rFonts w:ascii="Segoe UI" w:hAnsi="Segoe UI" w:cs="Segoe UI"/>
                <w:sz w:val="20"/>
                <w:szCs w:val="20"/>
              </w:rPr>
            </w:pPr>
          </w:p>
          <w:p w14:paraId="2E81057E" w14:textId="77777777" w:rsidR="00557220" w:rsidRDefault="00557220" w:rsidP="00941C24">
            <w:pPr>
              <w:spacing w:before="120" w:after="120"/>
              <w:rPr>
                <w:rFonts w:ascii="Segoe UI" w:hAnsi="Segoe UI" w:cs="Segoe UI"/>
                <w:sz w:val="20"/>
                <w:szCs w:val="20"/>
              </w:rPr>
            </w:pPr>
          </w:p>
          <w:p w14:paraId="2A0C58FA" w14:textId="77777777" w:rsidR="00557220" w:rsidRDefault="00557220" w:rsidP="00941C24">
            <w:pPr>
              <w:spacing w:before="120" w:after="120"/>
              <w:rPr>
                <w:rFonts w:ascii="Segoe UI" w:hAnsi="Segoe UI" w:cs="Segoe UI"/>
                <w:sz w:val="20"/>
                <w:szCs w:val="20"/>
              </w:rPr>
            </w:pPr>
          </w:p>
          <w:p w14:paraId="3A474BFA" w14:textId="77777777" w:rsidR="00557220" w:rsidRDefault="00557220" w:rsidP="00941C24">
            <w:pPr>
              <w:spacing w:before="120" w:after="120"/>
              <w:rPr>
                <w:rFonts w:ascii="Segoe UI" w:hAnsi="Segoe UI" w:cs="Segoe UI"/>
                <w:sz w:val="20"/>
                <w:szCs w:val="20"/>
              </w:rPr>
            </w:pPr>
          </w:p>
          <w:p w14:paraId="4BB4CE70" w14:textId="77777777" w:rsidR="00557220" w:rsidRDefault="00557220" w:rsidP="00941C24">
            <w:pPr>
              <w:spacing w:before="120" w:after="120"/>
              <w:rPr>
                <w:rFonts w:ascii="Segoe UI" w:hAnsi="Segoe UI" w:cs="Segoe UI"/>
                <w:sz w:val="20"/>
                <w:szCs w:val="20"/>
              </w:rPr>
            </w:pPr>
          </w:p>
          <w:p w14:paraId="53FC9242" w14:textId="77777777" w:rsidR="00557220" w:rsidRPr="00364F85" w:rsidRDefault="00557220" w:rsidP="00557220">
            <w:pPr>
              <w:spacing w:before="120" w:after="120"/>
              <w:jc w:val="center"/>
              <w:rPr>
                <w:rFonts w:ascii="Segoe UI" w:hAnsi="Segoe UI" w:cs="Segoe UI"/>
                <w:sz w:val="20"/>
                <w:szCs w:val="20"/>
              </w:rPr>
            </w:pPr>
            <w:r>
              <w:rPr>
                <w:rFonts w:ascii="Segoe UI" w:hAnsi="Segoe UI" w:cs="Segoe UI"/>
                <w:sz w:val="20"/>
                <w:szCs w:val="20"/>
              </w:rPr>
              <w:lastRenderedPageBreak/>
              <w:t>S</w:t>
            </w:r>
            <w:r w:rsidRPr="00364F85">
              <w:rPr>
                <w:rFonts w:ascii="Segoe UI" w:hAnsi="Segoe UI" w:cs="Segoe UI"/>
                <w:sz w:val="20"/>
                <w:szCs w:val="20"/>
              </w:rPr>
              <w:t>pecial Enrollment Periods</w:t>
            </w:r>
          </w:p>
          <w:p w14:paraId="1B83BE3A" w14:textId="77777777" w:rsidR="00557220" w:rsidRPr="00364F85" w:rsidRDefault="00557220" w:rsidP="00557220">
            <w:pPr>
              <w:spacing w:before="120" w:after="120"/>
              <w:jc w:val="center"/>
              <w:rPr>
                <w:rFonts w:ascii="Segoe UI" w:hAnsi="Segoe UI" w:cs="Segoe UI"/>
                <w:sz w:val="20"/>
                <w:szCs w:val="20"/>
              </w:rPr>
            </w:pPr>
            <w:r w:rsidRPr="00364F85">
              <w:rPr>
                <w:rFonts w:ascii="Segoe UI" w:hAnsi="Segoe UI" w:cs="Segoe UI"/>
                <w:sz w:val="20"/>
                <w:szCs w:val="20"/>
              </w:rPr>
              <w:t>(Cont’d)</w:t>
            </w:r>
          </w:p>
          <w:p w14:paraId="7D46DED2" w14:textId="77777777" w:rsidR="00557220" w:rsidRDefault="00557220" w:rsidP="00941C24">
            <w:pPr>
              <w:spacing w:before="120" w:after="120"/>
              <w:rPr>
                <w:rFonts w:ascii="Segoe UI" w:hAnsi="Segoe UI" w:cs="Segoe UI"/>
                <w:sz w:val="20"/>
                <w:szCs w:val="20"/>
              </w:rPr>
            </w:pPr>
          </w:p>
          <w:p w14:paraId="61D8B997" w14:textId="77777777" w:rsidR="00557220" w:rsidRDefault="00557220" w:rsidP="00941C24">
            <w:pPr>
              <w:spacing w:before="120" w:after="120"/>
              <w:rPr>
                <w:rFonts w:ascii="Segoe UI" w:hAnsi="Segoe UI" w:cs="Segoe UI"/>
                <w:sz w:val="20"/>
                <w:szCs w:val="20"/>
              </w:rPr>
            </w:pPr>
          </w:p>
          <w:p w14:paraId="1A8DFBAB" w14:textId="77777777" w:rsidR="00557220" w:rsidRDefault="00557220" w:rsidP="00941C24">
            <w:pPr>
              <w:spacing w:before="120" w:after="120"/>
              <w:rPr>
                <w:rFonts w:ascii="Segoe UI" w:hAnsi="Segoe UI" w:cs="Segoe UI"/>
                <w:sz w:val="20"/>
                <w:szCs w:val="20"/>
              </w:rPr>
            </w:pPr>
          </w:p>
          <w:p w14:paraId="35C7EC33" w14:textId="77777777" w:rsidR="00557220" w:rsidRPr="00364F85" w:rsidRDefault="00557220" w:rsidP="00941C24">
            <w:pPr>
              <w:spacing w:before="120" w:after="120"/>
              <w:rPr>
                <w:rFonts w:ascii="Segoe UI" w:hAnsi="Segoe UI" w:cs="Segoe UI"/>
                <w:sz w:val="20"/>
                <w:szCs w:val="20"/>
              </w:rPr>
            </w:pPr>
          </w:p>
        </w:tc>
        <w:tc>
          <w:tcPr>
            <w:tcW w:w="1828" w:type="dxa"/>
            <w:tcBorders>
              <w:bottom w:val="single" w:sz="4" w:space="0" w:color="auto"/>
            </w:tcBorders>
          </w:tcPr>
          <w:p w14:paraId="51BD299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45 C.F.R. §146.117(a)</w:t>
            </w:r>
          </w:p>
        </w:tc>
        <w:tc>
          <w:tcPr>
            <w:tcW w:w="8227" w:type="dxa"/>
            <w:tcBorders>
              <w:bottom w:val="single" w:sz="4" w:space="0" w:color="auto"/>
            </w:tcBorders>
          </w:tcPr>
          <w:p w14:paraId="60F116CA"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use open enrollment periods but must offer Special Enrollment where required.</w:t>
            </w:r>
          </w:p>
        </w:tc>
        <w:tc>
          <w:tcPr>
            <w:tcW w:w="1351" w:type="dxa"/>
            <w:tcBorders>
              <w:bottom w:val="single" w:sz="4" w:space="0" w:color="auto"/>
            </w:tcBorders>
          </w:tcPr>
          <w:p w14:paraId="1C041F2C" w14:textId="77777777" w:rsidR="00941C24" w:rsidRPr="002A288A" w:rsidRDefault="00941C24" w:rsidP="00941C24">
            <w:pPr>
              <w:spacing w:before="120" w:after="120"/>
              <w:rPr>
                <w:rFonts w:ascii="Arial" w:hAnsi="Arial" w:cs="Arial"/>
                <w:sz w:val="18"/>
                <w:szCs w:val="18"/>
              </w:rPr>
            </w:pPr>
          </w:p>
        </w:tc>
      </w:tr>
      <w:tr w:rsidR="00941C24" w14:paraId="6C93F049" w14:textId="77777777" w:rsidTr="00FF4D1B">
        <w:trPr>
          <w:trHeight w:val="193"/>
          <w:jc w:val="center"/>
        </w:trPr>
        <w:tc>
          <w:tcPr>
            <w:tcW w:w="1435" w:type="dxa"/>
            <w:vMerge/>
          </w:tcPr>
          <w:p w14:paraId="7C5054C8"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30D17AF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6F67F8F9"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02C76A16" w14:textId="77777777" w:rsidR="00941C24" w:rsidRPr="00A53181" w:rsidRDefault="00941C24" w:rsidP="00941C24">
            <w:pPr>
              <w:autoSpaceDE w:val="0"/>
              <w:autoSpaceDN w:val="0"/>
              <w:adjustRightInd w:val="0"/>
              <w:jc w:val="center"/>
              <w:rPr>
                <w:rFonts w:ascii="Segoe UI" w:hAnsi="Segoe UI" w:cs="Segoe UI"/>
                <w:color w:val="000000" w:themeColor="text1"/>
                <w:sz w:val="21"/>
                <w:szCs w:val="21"/>
              </w:rPr>
            </w:pPr>
            <w:r w:rsidRPr="00A53181">
              <w:rPr>
                <w:rFonts w:ascii="Segoe UI" w:hAnsi="Segoe UI" w:cs="Segoe UI"/>
                <w:color w:val="000000" w:themeColor="text1"/>
                <w:sz w:val="20"/>
                <w:szCs w:val="20"/>
              </w:rPr>
              <w:t>§146.117(a)(3)(iv); 42 USC 300gg-3(a)</w:t>
            </w:r>
          </w:p>
          <w:p w14:paraId="373D8AC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011A3B"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Plan can require employee declining coverage for self or any dependent to state in writing whether the coverage is being declined due to other coverage</w:t>
            </w:r>
          </w:p>
          <w:p w14:paraId="78582D89"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Employee must be provided notice of requirement and consequences of failure to provide statement</w:t>
            </w:r>
          </w:p>
          <w:p w14:paraId="69D7D462" w14:textId="77777777" w:rsidR="00941C24" w:rsidRPr="00364F85" w:rsidRDefault="00941C24" w:rsidP="00941C24">
            <w:pPr>
              <w:pStyle w:val="NoSpacing"/>
              <w:numPr>
                <w:ilvl w:val="0"/>
                <w:numId w:val="2"/>
              </w:numPr>
              <w:rPr>
                <w:rFonts w:ascii="Segoe UI" w:hAnsi="Segoe UI" w:cs="Segoe UI"/>
                <w:sz w:val="20"/>
                <w:szCs w:val="20"/>
              </w:rPr>
            </w:pPr>
            <w:r w:rsidRPr="00364F85">
              <w:rPr>
                <w:rFonts w:ascii="Segoe UI" w:hAnsi="Segoe UI" w:cs="Segoe UI"/>
                <w:sz w:val="20"/>
                <w:szCs w:val="20"/>
              </w:rPr>
              <w:t xml:space="preserve">Plan cannot require more than the </w:t>
            </w:r>
            <w:proofErr w:type="gramStart"/>
            <w:r w:rsidRPr="00364F85">
              <w:rPr>
                <w:rFonts w:ascii="Segoe UI" w:hAnsi="Segoe UI" w:cs="Segoe UI"/>
                <w:sz w:val="20"/>
                <w:szCs w:val="20"/>
              </w:rPr>
              <w:t>statement;</w:t>
            </w:r>
            <w:proofErr w:type="gramEnd"/>
            <w:r w:rsidRPr="00364F85">
              <w:rPr>
                <w:rFonts w:ascii="Segoe UI" w:hAnsi="Segoe UI" w:cs="Segoe UI"/>
                <w:sz w:val="20"/>
                <w:szCs w:val="20"/>
              </w:rPr>
              <w:t xml:space="preserve"> e.g., that it be notarized</w:t>
            </w:r>
          </w:p>
          <w:p w14:paraId="17FB97EF" w14:textId="77777777" w:rsidR="00941C24" w:rsidRPr="00364F85" w:rsidRDefault="00941C24" w:rsidP="00941C24">
            <w:pPr>
              <w:pStyle w:val="NoSpacing"/>
              <w:numPr>
                <w:ilvl w:val="1"/>
                <w:numId w:val="2"/>
              </w:numPr>
              <w:rPr>
                <w:rFonts w:ascii="Segoe UI" w:hAnsi="Segoe UI" w:cs="Segoe UI"/>
                <w:sz w:val="20"/>
                <w:szCs w:val="20"/>
              </w:rPr>
            </w:pPr>
            <w:r w:rsidRPr="00364F85">
              <w:rPr>
                <w:rFonts w:ascii="Segoe UI" w:hAnsi="Segoe UI" w:cs="Segoe UI"/>
                <w:sz w:val="20"/>
                <w:szCs w:val="20"/>
              </w:rPr>
              <w:t xml:space="preserve">If plan requires this statement and employee fails to provide it, plan is not required to provide special enrollment to the employee </w:t>
            </w:r>
            <w:proofErr w:type="gramStart"/>
            <w:r w:rsidRPr="00364F85">
              <w:rPr>
                <w:rFonts w:ascii="Segoe UI" w:hAnsi="Segoe UI" w:cs="Segoe UI"/>
                <w:sz w:val="20"/>
                <w:szCs w:val="20"/>
              </w:rPr>
              <w:t>or  any</w:t>
            </w:r>
            <w:proofErr w:type="gramEnd"/>
            <w:r w:rsidRPr="00364F85">
              <w:rPr>
                <w:rFonts w:ascii="Segoe UI" w:hAnsi="Segoe UI" w:cs="Segoe UI"/>
                <w:sz w:val="20"/>
                <w:szCs w:val="20"/>
              </w:rPr>
              <w:t xml:space="preserve"> dependent</w:t>
            </w:r>
          </w:p>
        </w:tc>
        <w:tc>
          <w:tcPr>
            <w:tcW w:w="1351" w:type="dxa"/>
            <w:tcBorders>
              <w:top w:val="single" w:sz="4" w:space="0" w:color="auto"/>
              <w:bottom w:val="single" w:sz="4" w:space="0" w:color="auto"/>
            </w:tcBorders>
          </w:tcPr>
          <w:p w14:paraId="2A00679E" w14:textId="77777777" w:rsidR="00941C24" w:rsidRPr="002A288A" w:rsidRDefault="00941C24" w:rsidP="00941C24">
            <w:pPr>
              <w:spacing w:before="120" w:after="120"/>
              <w:rPr>
                <w:rFonts w:ascii="Arial" w:hAnsi="Arial" w:cs="Arial"/>
                <w:sz w:val="18"/>
                <w:szCs w:val="18"/>
              </w:rPr>
            </w:pPr>
          </w:p>
        </w:tc>
      </w:tr>
      <w:tr w:rsidR="00941C24" w14:paraId="287C8BED" w14:textId="77777777" w:rsidTr="00FF4D1B">
        <w:trPr>
          <w:trHeight w:val="193"/>
          <w:jc w:val="center"/>
        </w:trPr>
        <w:tc>
          <w:tcPr>
            <w:tcW w:w="1435" w:type="dxa"/>
            <w:vMerge/>
          </w:tcPr>
          <w:p w14:paraId="02762333"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0931069D"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38D7798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D5DD4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w:t>
            </w:r>
          </w:p>
        </w:tc>
        <w:tc>
          <w:tcPr>
            <w:tcW w:w="8227" w:type="dxa"/>
            <w:tcBorders>
              <w:top w:val="single" w:sz="4" w:space="0" w:color="auto"/>
              <w:bottom w:val="single" w:sz="4" w:space="0" w:color="auto"/>
            </w:tcBorders>
          </w:tcPr>
          <w:p w14:paraId="53BD5432"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plan offer enrollment to eligible persons regardless of open enrollment requirements (“special enrollment”), in the following situations:</w:t>
            </w:r>
          </w:p>
        </w:tc>
        <w:tc>
          <w:tcPr>
            <w:tcW w:w="1351" w:type="dxa"/>
            <w:tcBorders>
              <w:top w:val="single" w:sz="4" w:space="0" w:color="auto"/>
              <w:bottom w:val="single" w:sz="4" w:space="0" w:color="auto"/>
            </w:tcBorders>
          </w:tcPr>
          <w:p w14:paraId="2153D76F" w14:textId="77777777" w:rsidR="00941C24" w:rsidRPr="002A288A" w:rsidRDefault="00941C24" w:rsidP="00941C24">
            <w:pPr>
              <w:spacing w:before="120" w:after="120"/>
              <w:rPr>
                <w:rFonts w:ascii="Arial" w:hAnsi="Arial" w:cs="Arial"/>
                <w:sz w:val="18"/>
                <w:szCs w:val="18"/>
              </w:rPr>
            </w:pPr>
          </w:p>
        </w:tc>
      </w:tr>
      <w:tr w:rsidR="00941C24" w14:paraId="223944F3" w14:textId="77777777" w:rsidTr="00FF4D1B">
        <w:trPr>
          <w:trHeight w:val="193"/>
          <w:jc w:val="center"/>
        </w:trPr>
        <w:tc>
          <w:tcPr>
            <w:tcW w:w="1435" w:type="dxa"/>
            <w:vMerge/>
          </w:tcPr>
          <w:p w14:paraId="4D10CB5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18553341"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179C0102"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45 C.F.R.</w:t>
            </w:r>
          </w:p>
          <w:p w14:paraId="56DF6CA3"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§146.117 (a)(2)(</w:t>
            </w:r>
            <w:proofErr w:type="spellStart"/>
            <w:r w:rsidRPr="00A53181">
              <w:rPr>
                <w:rFonts w:ascii="Segoe UI" w:hAnsi="Segoe UI" w:cs="Segoe UI"/>
                <w:color w:val="000000" w:themeColor="text1"/>
                <w:sz w:val="20"/>
                <w:szCs w:val="20"/>
              </w:rPr>
              <w:t>i</w:t>
            </w:r>
            <w:proofErr w:type="spellEnd"/>
            <w:r w:rsidRPr="00A53181">
              <w:rPr>
                <w:rFonts w:ascii="Segoe UI" w:hAnsi="Segoe UI" w:cs="Segoe UI"/>
                <w:color w:val="000000" w:themeColor="text1"/>
                <w:sz w:val="20"/>
                <w:szCs w:val="20"/>
              </w:rPr>
              <w:t>)</w:t>
            </w:r>
          </w:p>
          <w:p w14:paraId="54578AE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D79542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 xml:space="preserve">Employee loses coverage </w:t>
            </w:r>
          </w:p>
          <w:p w14:paraId="729F376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If the employee didn’t enroll during open enrollment because they had other coverage</w:t>
            </w:r>
          </w:p>
        </w:tc>
        <w:tc>
          <w:tcPr>
            <w:tcW w:w="1351" w:type="dxa"/>
            <w:tcBorders>
              <w:top w:val="single" w:sz="4" w:space="0" w:color="auto"/>
              <w:bottom w:val="single" w:sz="4" w:space="0" w:color="auto"/>
            </w:tcBorders>
          </w:tcPr>
          <w:p w14:paraId="611CA02A" w14:textId="77777777" w:rsidR="00941C24" w:rsidRPr="002A288A" w:rsidRDefault="00941C24" w:rsidP="00941C24">
            <w:pPr>
              <w:spacing w:before="120" w:after="120"/>
              <w:rPr>
                <w:rFonts w:ascii="Arial" w:hAnsi="Arial" w:cs="Arial"/>
                <w:sz w:val="18"/>
                <w:szCs w:val="18"/>
              </w:rPr>
            </w:pPr>
          </w:p>
        </w:tc>
      </w:tr>
      <w:tr w:rsidR="00941C24" w14:paraId="793750EE" w14:textId="77777777" w:rsidTr="00FF4D1B">
        <w:trPr>
          <w:trHeight w:val="193"/>
          <w:jc w:val="center"/>
        </w:trPr>
        <w:tc>
          <w:tcPr>
            <w:tcW w:w="1435" w:type="dxa"/>
            <w:vMerge/>
          </w:tcPr>
          <w:p w14:paraId="0A16E20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2AE96EB9"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8497C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164118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(a)(2)(ii)</w:t>
            </w:r>
          </w:p>
        </w:tc>
        <w:tc>
          <w:tcPr>
            <w:tcW w:w="8227" w:type="dxa"/>
            <w:tcBorders>
              <w:top w:val="single" w:sz="4" w:space="0" w:color="auto"/>
              <w:bottom w:val="single" w:sz="4" w:space="0" w:color="auto"/>
            </w:tcBorders>
          </w:tcPr>
          <w:p w14:paraId="5A50C356"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Dependent loses coverage</w:t>
            </w:r>
          </w:p>
          <w:p w14:paraId="67629760"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During open enrollment, the dependent had other coverage</w:t>
            </w:r>
          </w:p>
          <w:p w14:paraId="4C56359C"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Allow both dependent and employee to enroll, but not any other dependents unless they also have their own special enrollment qualifying event</w:t>
            </w:r>
          </w:p>
        </w:tc>
        <w:tc>
          <w:tcPr>
            <w:tcW w:w="1351" w:type="dxa"/>
            <w:tcBorders>
              <w:top w:val="single" w:sz="4" w:space="0" w:color="auto"/>
              <w:bottom w:val="single" w:sz="4" w:space="0" w:color="auto"/>
            </w:tcBorders>
          </w:tcPr>
          <w:p w14:paraId="2253858E" w14:textId="77777777" w:rsidR="00941C24" w:rsidRPr="002A288A" w:rsidRDefault="00941C24" w:rsidP="00941C24">
            <w:pPr>
              <w:spacing w:before="120" w:after="120"/>
              <w:rPr>
                <w:rFonts w:ascii="Arial" w:hAnsi="Arial" w:cs="Arial"/>
                <w:sz w:val="18"/>
                <w:szCs w:val="18"/>
              </w:rPr>
            </w:pPr>
          </w:p>
        </w:tc>
      </w:tr>
      <w:tr w:rsidR="00941C24" w14:paraId="225B2DA4" w14:textId="77777777" w:rsidTr="00FF4D1B">
        <w:trPr>
          <w:trHeight w:val="193"/>
          <w:jc w:val="center"/>
        </w:trPr>
        <w:tc>
          <w:tcPr>
            <w:tcW w:w="1435" w:type="dxa"/>
            <w:vMerge/>
          </w:tcPr>
          <w:p w14:paraId="5A28AB14"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537F867" w14:textId="77777777" w:rsidR="00941C24" w:rsidRPr="00364F85"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2F4174F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7D30F0A2" w14:textId="77777777" w:rsidR="00941C24"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§146.117(a)</w:t>
            </w:r>
          </w:p>
          <w:p w14:paraId="598C6C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t>
            </w:r>
            <w:proofErr w:type="gramStart"/>
            <w:r w:rsidRPr="00BB195E">
              <w:rPr>
                <w:rFonts w:ascii="Segoe UI" w:hAnsi="Segoe UI" w:cs="Segoe UI"/>
                <w:sz w:val="20"/>
                <w:szCs w:val="20"/>
              </w:rPr>
              <w:t>3)(</w:t>
            </w:r>
            <w:proofErr w:type="spellStart"/>
            <w:proofErr w:type="gramEnd"/>
            <w:r w:rsidRPr="00BB195E">
              <w:rPr>
                <w:rFonts w:ascii="Segoe UI" w:hAnsi="Segoe UI" w:cs="Segoe UI"/>
                <w:sz w:val="20"/>
                <w:szCs w:val="20"/>
              </w:rPr>
              <w:t>i</w:t>
            </w:r>
            <w:proofErr w:type="spellEnd"/>
            <w:r w:rsidRPr="00BB195E">
              <w:rPr>
                <w:rFonts w:ascii="Segoe UI" w:hAnsi="Segoe UI" w:cs="Segoe UI"/>
                <w:sz w:val="20"/>
                <w:szCs w:val="20"/>
              </w:rPr>
              <w:t>–iii)</w:t>
            </w:r>
          </w:p>
          <w:p w14:paraId="7B3C1737" w14:textId="77777777" w:rsidR="00941C24" w:rsidRPr="00BB195E" w:rsidRDefault="00941C24" w:rsidP="00941C24">
            <w:pPr>
              <w:pStyle w:val="NoSpacing"/>
              <w:jc w:val="center"/>
              <w:rPr>
                <w:rFonts w:ascii="Segoe UI" w:hAnsi="Segoe UI" w:cs="Segoe UI"/>
                <w:sz w:val="20"/>
                <w:szCs w:val="20"/>
              </w:rPr>
            </w:pPr>
          </w:p>
          <w:p w14:paraId="4B5385A0" w14:textId="77777777" w:rsidR="00941C24" w:rsidRPr="00BB195E" w:rsidRDefault="00941C24" w:rsidP="00941C24">
            <w:pPr>
              <w:pStyle w:val="NoSpacing"/>
              <w:jc w:val="center"/>
              <w:rPr>
                <w:rFonts w:ascii="Segoe UI" w:hAnsi="Segoe UI" w:cs="Segoe UI"/>
                <w:sz w:val="20"/>
                <w:szCs w:val="20"/>
              </w:rPr>
            </w:pPr>
          </w:p>
          <w:p w14:paraId="5E3A33A6" w14:textId="77777777" w:rsidR="00941C24" w:rsidRPr="00BB195E" w:rsidRDefault="00941C24" w:rsidP="00941C24">
            <w:pPr>
              <w:pStyle w:val="NoSpacing"/>
              <w:jc w:val="center"/>
              <w:rPr>
                <w:rFonts w:ascii="Segoe UI" w:hAnsi="Segoe UI" w:cs="Segoe UI"/>
                <w:sz w:val="20"/>
                <w:szCs w:val="20"/>
              </w:rPr>
            </w:pPr>
          </w:p>
          <w:p w14:paraId="79DC500D" w14:textId="77777777" w:rsidR="00941C24" w:rsidRPr="00BB195E" w:rsidRDefault="00941C24" w:rsidP="00941C24">
            <w:pPr>
              <w:pStyle w:val="NoSpacing"/>
              <w:jc w:val="center"/>
              <w:rPr>
                <w:rFonts w:ascii="Segoe UI" w:hAnsi="Segoe UI" w:cs="Segoe UI"/>
                <w:sz w:val="20"/>
                <w:szCs w:val="20"/>
              </w:rPr>
            </w:pPr>
          </w:p>
          <w:p w14:paraId="13F80061"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C33543E"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Employee or any dependent loses other coverage (other than for nonpayment or fraud) due to:</w:t>
            </w:r>
          </w:p>
          <w:p w14:paraId="4833A18B"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Divorce or legal separation</w:t>
            </w:r>
          </w:p>
          <w:p w14:paraId="7FC9353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 xml:space="preserve">Cessation of dependent status (e.g., reach maximum age) </w:t>
            </w:r>
          </w:p>
          <w:p w14:paraId="650BC2D7"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Death of an employee under whose coverage they were a dependent</w:t>
            </w:r>
          </w:p>
          <w:p w14:paraId="0F3EAB1E"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Termination or reduction in the number of hours worked</w:t>
            </w:r>
          </w:p>
          <w:p w14:paraId="72375EC9"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Leaving the service area of former plan</w:t>
            </w:r>
          </w:p>
          <w:p w14:paraId="513C2A66"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Meeting or exceeding lifetime limits on former plan (such as a non EHB service or Grandfathered plan)</w:t>
            </w:r>
          </w:p>
          <w:p w14:paraId="0C335BC2"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former plan</w:t>
            </w:r>
          </w:p>
          <w:p w14:paraId="2953C6A5"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t>Discontinuation of employer contributions</w:t>
            </w:r>
          </w:p>
          <w:p w14:paraId="0DF85F04" w14:textId="77777777" w:rsidR="00941C24" w:rsidRPr="00364F85" w:rsidRDefault="00941C24" w:rsidP="00941C24">
            <w:pPr>
              <w:pStyle w:val="NoSpacing"/>
              <w:numPr>
                <w:ilvl w:val="1"/>
                <w:numId w:val="37"/>
              </w:numPr>
              <w:rPr>
                <w:rFonts w:ascii="Segoe UI" w:hAnsi="Segoe UI" w:cs="Segoe UI"/>
                <w:sz w:val="20"/>
                <w:szCs w:val="20"/>
              </w:rPr>
            </w:pPr>
            <w:r w:rsidRPr="00364F85">
              <w:rPr>
                <w:rFonts w:ascii="Segoe UI" w:hAnsi="Segoe UI" w:cs="Segoe UI"/>
                <w:sz w:val="20"/>
                <w:szCs w:val="20"/>
              </w:rPr>
              <w:lastRenderedPageBreak/>
              <w:t>Exhaustion of COBRA continuation coverage</w:t>
            </w:r>
          </w:p>
        </w:tc>
        <w:tc>
          <w:tcPr>
            <w:tcW w:w="1351" w:type="dxa"/>
            <w:tcBorders>
              <w:top w:val="single" w:sz="4" w:space="0" w:color="auto"/>
              <w:bottom w:val="single" w:sz="4" w:space="0" w:color="auto"/>
            </w:tcBorders>
          </w:tcPr>
          <w:p w14:paraId="0C61E357" w14:textId="77777777" w:rsidR="00941C24" w:rsidRPr="002A288A" w:rsidRDefault="00941C24" w:rsidP="00941C24">
            <w:pPr>
              <w:spacing w:before="120" w:after="120"/>
              <w:rPr>
                <w:rFonts w:ascii="Arial" w:hAnsi="Arial" w:cs="Arial"/>
                <w:sz w:val="18"/>
                <w:szCs w:val="18"/>
              </w:rPr>
            </w:pPr>
          </w:p>
        </w:tc>
      </w:tr>
      <w:tr w:rsidR="00941C24" w14:paraId="09638A0D" w14:textId="77777777" w:rsidTr="00FF4D1B">
        <w:trPr>
          <w:trHeight w:val="193"/>
          <w:jc w:val="center"/>
        </w:trPr>
        <w:tc>
          <w:tcPr>
            <w:tcW w:w="1435" w:type="dxa"/>
            <w:vMerge/>
          </w:tcPr>
          <w:p w14:paraId="1EF2A66D"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5DE75FC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051B6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§146.117(b)(</w:t>
            </w:r>
            <w:proofErr w:type="gramStart"/>
            <w:r w:rsidRPr="00BB195E">
              <w:rPr>
                <w:rFonts w:ascii="Segoe UI" w:hAnsi="Segoe UI" w:cs="Segoe UI"/>
                <w:sz w:val="20"/>
                <w:szCs w:val="20"/>
              </w:rPr>
              <w:t>2)(</w:t>
            </w:r>
            <w:proofErr w:type="gramEnd"/>
            <w:r w:rsidRPr="00BB195E">
              <w:rPr>
                <w:rFonts w:ascii="Segoe UI" w:hAnsi="Segoe UI" w:cs="Segoe UI"/>
                <w:sz w:val="20"/>
                <w:szCs w:val="20"/>
              </w:rPr>
              <w:t>ii-iv)</w:t>
            </w:r>
          </w:p>
          <w:p w14:paraId="29D5ED1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EF61E7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Spouse or dependent becomes eligible for coverage (both current employee and spouse/dependent become eligible for special enrollment)</w:t>
            </w:r>
          </w:p>
          <w:p w14:paraId="12FCA104"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Marriage (new dependents resulting from marriage included)</w:t>
            </w:r>
          </w:p>
          <w:p w14:paraId="00B9D6BF" w14:textId="77777777" w:rsidR="00941C24" w:rsidRPr="00364F85" w:rsidRDefault="00941C24" w:rsidP="00941C24">
            <w:pPr>
              <w:pStyle w:val="NoSpacing"/>
              <w:numPr>
                <w:ilvl w:val="0"/>
                <w:numId w:val="37"/>
              </w:numPr>
              <w:rPr>
                <w:rFonts w:ascii="Segoe UI" w:hAnsi="Segoe UI" w:cs="Segoe UI"/>
                <w:sz w:val="20"/>
                <w:szCs w:val="20"/>
              </w:rPr>
            </w:pPr>
            <w:r w:rsidRPr="00364F85">
              <w:rPr>
                <w:rFonts w:ascii="Segoe UI" w:hAnsi="Segoe UI" w:cs="Segoe UI"/>
                <w:sz w:val="20"/>
                <w:szCs w:val="20"/>
              </w:rPr>
              <w:t>Birth, adoption, placement for adoption</w:t>
            </w:r>
          </w:p>
        </w:tc>
        <w:tc>
          <w:tcPr>
            <w:tcW w:w="1351" w:type="dxa"/>
            <w:tcBorders>
              <w:top w:val="single" w:sz="4" w:space="0" w:color="auto"/>
              <w:bottom w:val="single" w:sz="4" w:space="0" w:color="auto"/>
            </w:tcBorders>
          </w:tcPr>
          <w:p w14:paraId="74700B04" w14:textId="77777777" w:rsidR="00941C24" w:rsidRPr="002A288A" w:rsidRDefault="00941C24" w:rsidP="00941C24">
            <w:pPr>
              <w:spacing w:before="120" w:after="120"/>
              <w:rPr>
                <w:rFonts w:ascii="Arial" w:hAnsi="Arial" w:cs="Arial"/>
                <w:sz w:val="18"/>
                <w:szCs w:val="18"/>
              </w:rPr>
            </w:pPr>
          </w:p>
        </w:tc>
      </w:tr>
      <w:tr w:rsidR="00941C24" w14:paraId="78147AFC" w14:textId="77777777" w:rsidTr="00FF4D1B">
        <w:trPr>
          <w:trHeight w:val="193"/>
          <w:jc w:val="center"/>
        </w:trPr>
        <w:tc>
          <w:tcPr>
            <w:tcW w:w="1435" w:type="dxa"/>
            <w:vMerge/>
          </w:tcPr>
          <w:p w14:paraId="4AB3BB76"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6C2B742F"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A151281" w14:textId="77777777" w:rsidR="00941C24" w:rsidRPr="00A53181" w:rsidRDefault="00941C24" w:rsidP="00941C24">
            <w:pPr>
              <w:pStyle w:val="NoSpacing"/>
              <w:jc w:val="center"/>
              <w:rPr>
                <w:rFonts w:ascii="Segoe UI" w:hAnsi="Segoe UI" w:cs="Segoe UI"/>
                <w:color w:val="000000" w:themeColor="text1"/>
                <w:sz w:val="20"/>
                <w:szCs w:val="20"/>
              </w:rPr>
            </w:pPr>
            <w:r w:rsidRPr="00A53181">
              <w:rPr>
                <w:rFonts w:ascii="Segoe UI" w:hAnsi="Segoe UI" w:cs="Segoe UI"/>
                <w:color w:val="000000" w:themeColor="text1"/>
                <w:sz w:val="20"/>
                <w:szCs w:val="20"/>
              </w:rPr>
              <w:t>RCW 48.43.517</w:t>
            </w:r>
          </w:p>
          <w:p w14:paraId="7573BA33" w14:textId="77777777" w:rsidR="00941C24" w:rsidRPr="00A53181" w:rsidRDefault="00941C24" w:rsidP="00941C24">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73BB2079" w14:textId="77777777" w:rsidR="00941C24" w:rsidRPr="00A53181" w:rsidRDefault="00941C24" w:rsidP="00941C24">
            <w:pPr>
              <w:pStyle w:val="NoSpacing"/>
              <w:rPr>
                <w:rFonts w:ascii="Segoe UI" w:hAnsi="Segoe UI" w:cs="Segoe UI"/>
                <w:color w:val="000000" w:themeColor="text1"/>
                <w:sz w:val="20"/>
                <w:szCs w:val="20"/>
              </w:rPr>
            </w:pPr>
            <w:r w:rsidRPr="00A53181">
              <w:rPr>
                <w:rFonts w:ascii="Segoe UI" w:hAnsi="Segoe UI" w:cs="Segoe UI"/>
                <w:color w:val="000000" w:themeColor="text1"/>
                <w:sz w:val="20"/>
                <w:szCs w:val="20"/>
              </w:rPr>
              <w:t xml:space="preserve">When the Health Care Authority requests special enrollment for a child participating in a medical assistance program under chapter 74.09 RCW within 60 days of </w:t>
            </w:r>
            <w:proofErr w:type="gramStart"/>
            <w:r w:rsidRPr="00A53181">
              <w:rPr>
                <w:rFonts w:ascii="Segoe UI" w:hAnsi="Segoe UI" w:cs="Segoe UI"/>
                <w:color w:val="000000" w:themeColor="text1"/>
                <w:sz w:val="20"/>
                <w:szCs w:val="20"/>
              </w:rPr>
              <w:t>making a determination</w:t>
            </w:r>
            <w:proofErr w:type="gramEnd"/>
            <w:r w:rsidRPr="00A53181">
              <w:rPr>
                <w:rFonts w:ascii="Segoe UI" w:hAnsi="Segoe UI" w:cs="Segoe UI"/>
                <w:color w:val="000000" w:themeColor="text1"/>
                <w:sz w:val="20"/>
                <w:szCs w:val="20"/>
              </w:rPr>
              <w:t xml:space="preserve"> that it is cost-effective to enroll the child in that plan.</w:t>
            </w:r>
          </w:p>
        </w:tc>
        <w:tc>
          <w:tcPr>
            <w:tcW w:w="1351" w:type="dxa"/>
            <w:tcBorders>
              <w:top w:val="single" w:sz="4" w:space="0" w:color="auto"/>
              <w:bottom w:val="single" w:sz="4" w:space="0" w:color="auto"/>
            </w:tcBorders>
          </w:tcPr>
          <w:p w14:paraId="6CD9BC2A" w14:textId="77777777" w:rsidR="00941C24" w:rsidRPr="002A288A" w:rsidRDefault="00941C24" w:rsidP="00941C24">
            <w:pPr>
              <w:spacing w:before="120" w:after="120"/>
              <w:rPr>
                <w:rFonts w:ascii="Arial" w:hAnsi="Arial" w:cs="Arial"/>
                <w:sz w:val="18"/>
                <w:szCs w:val="18"/>
              </w:rPr>
            </w:pPr>
          </w:p>
        </w:tc>
      </w:tr>
      <w:tr w:rsidR="00941C24" w14:paraId="51FA6622" w14:textId="77777777" w:rsidTr="00FF4D1B">
        <w:trPr>
          <w:trHeight w:val="193"/>
          <w:jc w:val="center"/>
        </w:trPr>
        <w:tc>
          <w:tcPr>
            <w:tcW w:w="1435" w:type="dxa"/>
            <w:vMerge/>
          </w:tcPr>
          <w:p w14:paraId="44BF0CC2" w14:textId="77777777" w:rsidR="00941C24" w:rsidRPr="00BF1F81" w:rsidRDefault="00941C24" w:rsidP="00941C24">
            <w:pPr>
              <w:spacing w:before="120" w:after="120"/>
              <w:rPr>
                <w:rFonts w:ascii="Arial" w:hAnsi="Arial" w:cs="Arial"/>
                <w:b/>
                <w:sz w:val="18"/>
                <w:szCs w:val="18"/>
                <w:highlight w:val="green"/>
              </w:rPr>
            </w:pPr>
          </w:p>
        </w:tc>
        <w:tc>
          <w:tcPr>
            <w:tcW w:w="1322" w:type="dxa"/>
            <w:vMerge/>
          </w:tcPr>
          <w:p w14:paraId="70594803" w14:textId="77777777" w:rsidR="00941C24" w:rsidRPr="000D6123"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2C2C9D9E" w14:textId="1CD02AC7" w:rsidR="00941C24" w:rsidRPr="006E6E47" w:rsidRDefault="00941C24"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48.43.005(</w:t>
            </w:r>
            <w:r w:rsidR="00251EB5">
              <w:rPr>
                <w:rFonts w:ascii="Segoe UI" w:hAnsi="Segoe UI" w:cs="Segoe UI"/>
                <w:color w:val="000000" w:themeColor="text1"/>
                <w:sz w:val="20"/>
                <w:szCs w:val="20"/>
              </w:rPr>
              <w:t>48</w:t>
            </w:r>
            <w:r w:rsidRPr="006E6E47">
              <w:rPr>
                <w:rFonts w:ascii="Segoe UI" w:hAnsi="Segoe UI" w:cs="Segoe UI"/>
                <w:color w:val="000000" w:themeColor="text1"/>
                <w:sz w:val="20"/>
                <w:szCs w:val="20"/>
              </w:rPr>
              <w:t>)</w:t>
            </w:r>
          </w:p>
        </w:tc>
        <w:tc>
          <w:tcPr>
            <w:tcW w:w="8227" w:type="dxa"/>
            <w:tcBorders>
              <w:top w:val="single" w:sz="4" w:space="0" w:color="auto"/>
              <w:bottom w:val="nil"/>
            </w:tcBorders>
          </w:tcPr>
          <w:p w14:paraId="46A77A0F"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special enrollment period last at least 31 days after the qualifying event?</w:t>
            </w:r>
          </w:p>
        </w:tc>
        <w:tc>
          <w:tcPr>
            <w:tcW w:w="1351" w:type="dxa"/>
            <w:tcBorders>
              <w:top w:val="single" w:sz="4" w:space="0" w:color="auto"/>
              <w:bottom w:val="nil"/>
            </w:tcBorders>
          </w:tcPr>
          <w:p w14:paraId="22026C1D" w14:textId="77777777" w:rsidR="00941C24" w:rsidRPr="002A288A" w:rsidRDefault="00941C24" w:rsidP="00941C24">
            <w:pPr>
              <w:spacing w:before="120" w:after="120"/>
              <w:rPr>
                <w:rFonts w:ascii="Arial" w:hAnsi="Arial" w:cs="Arial"/>
                <w:sz w:val="18"/>
                <w:szCs w:val="18"/>
              </w:rPr>
            </w:pPr>
          </w:p>
        </w:tc>
      </w:tr>
      <w:tr w:rsidR="00613F6A" w14:paraId="7878128F" w14:textId="77777777" w:rsidTr="009D7FDB">
        <w:trPr>
          <w:trHeight w:val="193"/>
          <w:jc w:val="center"/>
        </w:trPr>
        <w:tc>
          <w:tcPr>
            <w:tcW w:w="1435" w:type="dxa"/>
            <w:vMerge/>
          </w:tcPr>
          <w:p w14:paraId="0E2CF8C7" w14:textId="77777777" w:rsidR="00613F6A" w:rsidRPr="00BF1F81" w:rsidRDefault="00613F6A" w:rsidP="00941C24">
            <w:pPr>
              <w:spacing w:before="120" w:after="120"/>
              <w:rPr>
                <w:rFonts w:ascii="Arial" w:hAnsi="Arial" w:cs="Arial"/>
                <w:b/>
                <w:sz w:val="18"/>
                <w:szCs w:val="18"/>
                <w:highlight w:val="green"/>
              </w:rPr>
            </w:pPr>
          </w:p>
        </w:tc>
        <w:tc>
          <w:tcPr>
            <w:tcW w:w="1322" w:type="dxa"/>
            <w:vMerge/>
          </w:tcPr>
          <w:p w14:paraId="6E509646" w14:textId="77777777" w:rsidR="00613F6A" w:rsidRPr="000D6123" w:rsidRDefault="00613F6A" w:rsidP="00941C24">
            <w:pPr>
              <w:spacing w:before="120" w:after="120"/>
              <w:rPr>
                <w:rFonts w:ascii="Arial" w:hAnsi="Arial" w:cs="Arial"/>
                <w:sz w:val="18"/>
                <w:szCs w:val="18"/>
              </w:rPr>
            </w:pPr>
          </w:p>
        </w:tc>
        <w:tc>
          <w:tcPr>
            <w:tcW w:w="1828" w:type="dxa"/>
            <w:vMerge w:val="restart"/>
            <w:tcBorders>
              <w:top w:val="nil"/>
            </w:tcBorders>
          </w:tcPr>
          <w:p w14:paraId="20E67AC0" w14:textId="77777777" w:rsidR="00613F6A" w:rsidRPr="006E6E47" w:rsidRDefault="00613F6A" w:rsidP="00941C24">
            <w:pPr>
              <w:autoSpaceDE w:val="0"/>
              <w:autoSpaceDN w:val="0"/>
              <w:adjustRightInd w:val="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 §146.117(a)(4)(ii); 5 CFR 146.117(a)(4</w:t>
            </w:r>
            <w:proofErr w:type="gramStart"/>
            <w:r w:rsidRPr="006E6E47">
              <w:rPr>
                <w:rFonts w:ascii="Segoe UI" w:hAnsi="Segoe UI" w:cs="Segoe UI"/>
                <w:color w:val="000000" w:themeColor="text1"/>
                <w:sz w:val="20"/>
                <w:szCs w:val="20"/>
              </w:rPr>
              <w:t>);</w:t>
            </w:r>
            <w:proofErr w:type="gramEnd"/>
          </w:p>
          <w:p w14:paraId="44FFCE5F" w14:textId="77777777" w:rsidR="00613F6A" w:rsidRPr="006E6E47" w:rsidRDefault="00613F6A" w:rsidP="00941C24">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45 C.F.R.</w:t>
            </w:r>
          </w:p>
          <w:p w14:paraId="24A1ED2C" w14:textId="35884ED2" w:rsidR="00613F6A" w:rsidRPr="006E6E47" w:rsidRDefault="00613F6A" w:rsidP="00613F6A">
            <w:pPr>
              <w:pStyle w:val="NoSpacing"/>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§146.117 (b)(3)(iii)(A)</w:t>
            </w:r>
          </w:p>
        </w:tc>
        <w:tc>
          <w:tcPr>
            <w:tcW w:w="8227" w:type="dxa"/>
            <w:tcBorders>
              <w:top w:val="nil"/>
              <w:bottom w:val="nil"/>
            </w:tcBorders>
          </w:tcPr>
          <w:p w14:paraId="731480A1" w14:textId="77777777" w:rsidR="00613F6A" w:rsidRPr="00364F85" w:rsidRDefault="00613F6A" w:rsidP="00941C24">
            <w:pPr>
              <w:pStyle w:val="NoSpacing"/>
              <w:rPr>
                <w:rFonts w:ascii="Segoe UI" w:hAnsi="Segoe UI" w:cs="Segoe UI"/>
                <w:sz w:val="20"/>
                <w:szCs w:val="20"/>
              </w:rPr>
            </w:pPr>
            <w:r w:rsidRPr="00364F85">
              <w:rPr>
                <w:rFonts w:ascii="Segoe UI" w:hAnsi="Segoe UI" w:cs="Segoe UI"/>
                <w:sz w:val="20"/>
                <w:szCs w:val="20"/>
              </w:rPr>
              <w:t>Does coverage begin no later than the first day of the first calendar month beginning after the date the plan receives the request for special enrollment?</w:t>
            </w:r>
          </w:p>
        </w:tc>
        <w:tc>
          <w:tcPr>
            <w:tcW w:w="1351" w:type="dxa"/>
            <w:tcBorders>
              <w:top w:val="nil"/>
              <w:bottom w:val="nil"/>
            </w:tcBorders>
          </w:tcPr>
          <w:p w14:paraId="7497A3E9" w14:textId="77777777" w:rsidR="00613F6A" w:rsidRPr="002A288A" w:rsidRDefault="00613F6A" w:rsidP="00941C24">
            <w:pPr>
              <w:spacing w:before="120" w:after="120"/>
              <w:rPr>
                <w:rFonts w:ascii="Arial" w:hAnsi="Arial" w:cs="Arial"/>
                <w:sz w:val="18"/>
                <w:szCs w:val="18"/>
              </w:rPr>
            </w:pPr>
          </w:p>
        </w:tc>
      </w:tr>
      <w:tr w:rsidR="00613F6A" w14:paraId="4D385572" w14:textId="77777777" w:rsidTr="009D7FDB">
        <w:trPr>
          <w:trHeight w:val="193"/>
          <w:jc w:val="center"/>
        </w:trPr>
        <w:tc>
          <w:tcPr>
            <w:tcW w:w="1435" w:type="dxa"/>
            <w:vMerge/>
          </w:tcPr>
          <w:p w14:paraId="316CEDF6" w14:textId="77777777" w:rsidR="00613F6A" w:rsidRPr="00E95951" w:rsidRDefault="00613F6A" w:rsidP="00941C24">
            <w:pPr>
              <w:spacing w:before="120" w:after="120"/>
              <w:rPr>
                <w:rFonts w:ascii="Arial" w:hAnsi="Arial" w:cs="Arial"/>
                <w:b/>
                <w:sz w:val="18"/>
                <w:szCs w:val="18"/>
              </w:rPr>
            </w:pPr>
          </w:p>
        </w:tc>
        <w:tc>
          <w:tcPr>
            <w:tcW w:w="1322" w:type="dxa"/>
            <w:vMerge/>
          </w:tcPr>
          <w:p w14:paraId="3AF1D381" w14:textId="77777777" w:rsidR="00613F6A" w:rsidRDefault="00613F6A" w:rsidP="00941C24">
            <w:pPr>
              <w:spacing w:before="120" w:after="120"/>
              <w:rPr>
                <w:rFonts w:ascii="Arial" w:hAnsi="Arial" w:cs="Arial"/>
                <w:sz w:val="18"/>
                <w:szCs w:val="18"/>
              </w:rPr>
            </w:pPr>
          </w:p>
        </w:tc>
        <w:tc>
          <w:tcPr>
            <w:tcW w:w="1828" w:type="dxa"/>
            <w:vMerge/>
            <w:tcBorders>
              <w:bottom w:val="single" w:sz="4" w:space="0" w:color="auto"/>
            </w:tcBorders>
          </w:tcPr>
          <w:p w14:paraId="105C7D8F" w14:textId="77777777" w:rsidR="00613F6A" w:rsidRPr="006E6E47" w:rsidRDefault="00613F6A"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749A134" w14:textId="77777777" w:rsidR="00613F6A" w:rsidRPr="00364F85" w:rsidRDefault="00613F6A" w:rsidP="00941C24">
            <w:pPr>
              <w:pStyle w:val="NoSpacing"/>
              <w:numPr>
                <w:ilvl w:val="0"/>
                <w:numId w:val="38"/>
              </w:numPr>
              <w:rPr>
                <w:rFonts w:ascii="Segoe UI" w:hAnsi="Segoe UI" w:cs="Segoe UI"/>
                <w:sz w:val="20"/>
                <w:szCs w:val="20"/>
              </w:rPr>
            </w:pPr>
            <w:r w:rsidRPr="00364F85">
              <w:rPr>
                <w:rFonts w:ascii="Segoe UI" w:hAnsi="Segoe UI" w:cs="Segoe UI"/>
                <w:sz w:val="20"/>
                <w:szCs w:val="20"/>
              </w:rPr>
              <w:t>Exceptions:  When special enrollment qualifying event is:</w:t>
            </w:r>
          </w:p>
          <w:p w14:paraId="6EBA21F4" w14:textId="77777777" w:rsidR="00613F6A" w:rsidRPr="00364F85" w:rsidRDefault="00613F6A" w:rsidP="00941C24">
            <w:pPr>
              <w:pStyle w:val="NoSpacing"/>
              <w:numPr>
                <w:ilvl w:val="1"/>
                <w:numId w:val="38"/>
              </w:numPr>
              <w:rPr>
                <w:rFonts w:ascii="Segoe UI" w:hAnsi="Segoe UI" w:cs="Segoe UI"/>
                <w:sz w:val="20"/>
                <w:szCs w:val="20"/>
              </w:rPr>
            </w:pPr>
            <w:r w:rsidRPr="00364F85">
              <w:rPr>
                <w:rFonts w:ascii="Segoe UI" w:hAnsi="Segoe UI" w:cs="Segoe UI"/>
                <w:sz w:val="20"/>
                <w:szCs w:val="20"/>
              </w:rPr>
              <w:t>Marriage: coverage must begin no later than the first day of the first calendar month beginning after the date the issuer receives the request for special enrollment.</w:t>
            </w:r>
          </w:p>
        </w:tc>
        <w:tc>
          <w:tcPr>
            <w:tcW w:w="1351" w:type="dxa"/>
            <w:tcBorders>
              <w:top w:val="nil"/>
              <w:bottom w:val="single" w:sz="4" w:space="0" w:color="auto"/>
            </w:tcBorders>
          </w:tcPr>
          <w:p w14:paraId="75B57437" w14:textId="77777777" w:rsidR="00613F6A" w:rsidRPr="002A288A" w:rsidRDefault="00613F6A" w:rsidP="00941C24">
            <w:pPr>
              <w:spacing w:before="120" w:after="120"/>
              <w:rPr>
                <w:rFonts w:ascii="Arial" w:hAnsi="Arial" w:cs="Arial"/>
                <w:sz w:val="18"/>
                <w:szCs w:val="18"/>
              </w:rPr>
            </w:pPr>
          </w:p>
        </w:tc>
      </w:tr>
      <w:tr w:rsidR="00941C24" w14:paraId="020E3F47" w14:textId="77777777" w:rsidTr="00FF4D1B">
        <w:trPr>
          <w:trHeight w:val="193"/>
          <w:jc w:val="center"/>
        </w:trPr>
        <w:tc>
          <w:tcPr>
            <w:tcW w:w="1435" w:type="dxa"/>
            <w:vMerge/>
          </w:tcPr>
          <w:p w14:paraId="0532CCCF" w14:textId="77777777" w:rsidR="00941C24" w:rsidRPr="00E95951" w:rsidRDefault="00941C24" w:rsidP="00941C24">
            <w:pPr>
              <w:spacing w:before="120" w:after="120"/>
              <w:rPr>
                <w:rFonts w:ascii="Arial" w:hAnsi="Arial" w:cs="Arial"/>
                <w:b/>
                <w:sz w:val="18"/>
                <w:szCs w:val="18"/>
              </w:rPr>
            </w:pPr>
          </w:p>
        </w:tc>
        <w:tc>
          <w:tcPr>
            <w:tcW w:w="1322" w:type="dxa"/>
            <w:vMerge/>
          </w:tcPr>
          <w:p w14:paraId="08E7E53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35205F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BAAB8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 (b)(3)(iii)(B)</w:t>
            </w:r>
          </w:p>
          <w:p w14:paraId="6053C7C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24777D" w14:textId="77777777" w:rsidR="00941C24" w:rsidRPr="00364F85" w:rsidRDefault="00941C24" w:rsidP="00941C24">
            <w:pPr>
              <w:pStyle w:val="NoSpacing"/>
              <w:numPr>
                <w:ilvl w:val="1"/>
                <w:numId w:val="38"/>
              </w:numPr>
              <w:rPr>
                <w:rFonts w:ascii="Segoe UI" w:hAnsi="Segoe UI" w:cs="Segoe UI"/>
                <w:sz w:val="20"/>
                <w:szCs w:val="20"/>
              </w:rPr>
            </w:pPr>
            <w:r w:rsidRPr="00364F85">
              <w:rPr>
                <w:rFonts w:ascii="Segoe UI" w:hAnsi="Segoe UI" w:cs="Segoe UI"/>
                <w:sz w:val="20"/>
                <w:szCs w:val="20"/>
              </w:rPr>
              <w:t xml:space="preserve">Birth, adoption, placement for adoption, or new dependent </w:t>
            </w:r>
            <w:proofErr w:type="gramStart"/>
            <w:r w:rsidRPr="00364F85">
              <w:rPr>
                <w:rFonts w:ascii="Segoe UI" w:hAnsi="Segoe UI" w:cs="Segoe UI"/>
                <w:sz w:val="20"/>
                <w:szCs w:val="20"/>
              </w:rPr>
              <w:t>as a result of</w:t>
            </w:r>
            <w:proofErr w:type="gramEnd"/>
            <w:r w:rsidRPr="00364F85">
              <w:rPr>
                <w:rFonts w:ascii="Segoe UI" w:hAnsi="Segoe UI" w:cs="Segoe UI"/>
                <w:sz w:val="20"/>
                <w:szCs w:val="20"/>
              </w:rPr>
              <w:t xml:space="preserve"> marriage:  Coverage begins on the date of dependent’s birth, adoption, placement for adoption, or marriage if new dependent resulting from marriage</w:t>
            </w:r>
          </w:p>
        </w:tc>
        <w:tc>
          <w:tcPr>
            <w:tcW w:w="1351" w:type="dxa"/>
            <w:tcBorders>
              <w:top w:val="single" w:sz="4" w:space="0" w:color="auto"/>
              <w:bottom w:val="single" w:sz="4" w:space="0" w:color="auto"/>
            </w:tcBorders>
          </w:tcPr>
          <w:p w14:paraId="5708A77D" w14:textId="77777777" w:rsidR="00941C24" w:rsidRPr="002A288A" w:rsidRDefault="00941C24" w:rsidP="00941C24">
            <w:pPr>
              <w:spacing w:before="120" w:after="120"/>
              <w:rPr>
                <w:rFonts w:ascii="Arial" w:hAnsi="Arial" w:cs="Arial"/>
                <w:sz w:val="18"/>
                <w:szCs w:val="18"/>
              </w:rPr>
            </w:pPr>
          </w:p>
        </w:tc>
      </w:tr>
      <w:tr w:rsidR="00941C24" w14:paraId="1AC78179" w14:textId="77777777" w:rsidTr="00FF4D1B">
        <w:trPr>
          <w:trHeight w:val="193"/>
          <w:jc w:val="center"/>
        </w:trPr>
        <w:tc>
          <w:tcPr>
            <w:tcW w:w="1435" w:type="dxa"/>
            <w:vMerge/>
          </w:tcPr>
          <w:p w14:paraId="779E4A9A" w14:textId="77777777" w:rsidR="00941C24" w:rsidRPr="00E95951" w:rsidRDefault="00941C24" w:rsidP="00941C24">
            <w:pPr>
              <w:spacing w:before="120" w:after="120"/>
              <w:rPr>
                <w:rFonts w:ascii="Arial" w:hAnsi="Arial" w:cs="Arial"/>
                <w:b/>
                <w:sz w:val="18"/>
                <w:szCs w:val="18"/>
              </w:rPr>
            </w:pPr>
          </w:p>
        </w:tc>
        <w:tc>
          <w:tcPr>
            <w:tcW w:w="1322" w:type="dxa"/>
            <w:vMerge/>
          </w:tcPr>
          <w:p w14:paraId="0EA0DE8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C86814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5F1AEB5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§146.117(d)(1)</w:t>
            </w:r>
          </w:p>
          <w:p w14:paraId="26C270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6E0AF1"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Even if the special enrollment happens to coincide with a late enrollment opportunity does the plan treat special enrollee as special enrollee, rather than late enrollee?</w:t>
            </w:r>
          </w:p>
          <w:p w14:paraId="74A6884E"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Are special enrollees offered all benefit packages available to similarly situated enrollees who enroll when first eligible?</w:t>
            </w:r>
          </w:p>
        </w:tc>
        <w:tc>
          <w:tcPr>
            <w:tcW w:w="1351" w:type="dxa"/>
            <w:tcBorders>
              <w:top w:val="single" w:sz="4" w:space="0" w:color="auto"/>
              <w:bottom w:val="single" w:sz="4" w:space="0" w:color="auto"/>
            </w:tcBorders>
          </w:tcPr>
          <w:p w14:paraId="33C8007D" w14:textId="77777777" w:rsidR="00941C24" w:rsidRPr="002A288A" w:rsidRDefault="00941C24" w:rsidP="00941C24">
            <w:pPr>
              <w:spacing w:before="120" w:after="120"/>
              <w:rPr>
                <w:rFonts w:ascii="Arial" w:hAnsi="Arial" w:cs="Arial"/>
                <w:sz w:val="18"/>
                <w:szCs w:val="18"/>
              </w:rPr>
            </w:pPr>
          </w:p>
        </w:tc>
      </w:tr>
      <w:tr w:rsidR="00941C24" w14:paraId="4F750F82" w14:textId="77777777" w:rsidTr="00FF4D1B">
        <w:trPr>
          <w:trHeight w:val="1097"/>
          <w:jc w:val="center"/>
        </w:trPr>
        <w:tc>
          <w:tcPr>
            <w:tcW w:w="1435" w:type="dxa"/>
            <w:vMerge/>
          </w:tcPr>
          <w:p w14:paraId="72BEAC10" w14:textId="77777777" w:rsidR="00941C24" w:rsidRPr="00E95951" w:rsidRDefault="00941C24" w:rsidP="00941C24">
            <w:pPr>
              <w:spacing w:before="120" w:after="120"/>
              <w:rPr>
                <w:rFonts w:ascii="Arial" w:hAnsi="Arial" w:cs="Arial"/>
                <w:b/>
                <w:sz w:val="18"/>
                <w:szCs w:val="18"/>
              </w:rPr>
            </w:pPr>
          </w:p>
        </w:tc>
        <w:tc>
          <w:tcPr>
            <w:tcW w:w="1322" w:type="dxa"/>
            <w:vMerge/>
          </w:tcPr>
          <w:p w14:paraId="17DBC8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5BA706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w:t>
            </w:r>
          </w:p>
          <w:p w14:paraId="3C76AE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§146.117(d)(2)</w:t>
            </w:r>
          </w:p>
        </w:tc>
        <w:tc>
          <w:tcPr>
            <w:tcW w:w="8227" w:type="dxa"/>
            <w:tcBorders>
              <w:top w:val="single" w:sz="4" w:space="0" w:color="auto"/>
              <w:bottom w:val="single" w:sz="4" w:space="0" w:color="auto"/>
            </w:tcBorders>
          </w:tcPr>
          <w:p w14:paraId="300D8BD9"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Plan cannot have different terms for special enrollees: no higher rate, longer pre-existing condition exclusion if a grandfathered plan, different cost sharing.</w:t>
            </w:r>
          </w:p>
          <w:p w14:paraId="12BAC2ED" w14:textId="77777777" w:rsidR="00941C24" w:rsidRPr="006E6E47" w:rsidRDefault="00941C24" w:rsidP="00941C24">
            <w:pPr>
              <w:pStyle w:val="NoSpacing"/>
              <w:rPr>
                <w:rFonts w:ascii="Segoe UI" w:hAnsi="Segoe UI" w:cs="Segoe UI"/>
                <w:i/>
                <w:color w:val="000000" w:themeColor="text1"/>
                <w:sz w:val="20"/>
                <w:szCs w:val="20"/>
              </w:rPr>
            </w:pPr>
          </w:p>
          <w:p w14:paraId="418BCAF8" w14:textId="77777777" w:rsidR="00941C24" w:rsidRDefault="00941C24" w:rsidP="00613F6A">
            <w:pPr>
              <w:pStyle w:val="NoSpacing"/>
              <w:rPr>
                <w:rFonts w:ascii="Segoe UI" w:hAnsi="Segoe UI" w:cs="Segoe UI"/>
                <w:color w:val="000000" w:themeColor="text1"/>
                <w:sz w:val="20"/>
                <w:szCs w:val="20"/>
              </w:rPr>
            </w:pPr>
            <w:r w:rsidRPr="006E6E47">
              <w:rPr>
                <w:rFonts w:ascii="Segoe UI" w:hAnsi="Segoe UI" w:cs="Segoe UI"/>
                <w:i/>
                <w:color w:val="000000" w:themeColor="text1"/>
                <w:sz w:val="20"/>
                <w:szCs w:val="20"/>
              </w:rPr>
              <w:t xml:space="preserve">Resources: </w:t>
            </w:r>
            <w:r w:rsidRPr="006E6E47">
              <w:rPr>
                <w:rStyle w:val="Hyperlink"/>
                <w:rFonts w:ascii="Segoe UI" w:hAnsi="Segoe UI" w:cs="Segoe UI"/>
                <w:color w:val="000000" w:themeColor="text1"/>
                <w:sz w:val="20"/>
                <w:szCs w:val="20"/>
              </w:rPr>
              <w:t>DOL Checklist for Group Plans</w:t>
            </w:r>
            <w:r w:rsidRPr="006E6E47">
              <w:rPr>
                <w:rFonts w:ascii="Segoe UI" w:hAnsi="Segoe UI" w:cs="Segoe UI"/>
                <w:color w:val="000000" w:themeColor="text1"/>
                <w:sz w:val="20"/>
                <w:szCs w:val="20"/>
              </w:rPr>
              <w:t xml:space="preserve"> and </w:t>
            </w:r>
            <w:r w:rsidRPr="006E6E47">
              <w:rPr>
                <w:rStyle w:val="Hyperlink"/>
                <w:rFonts w:ascii="Segoe UI" w:hAnsi="Segoe UI" w:cs="Segoe UI"/>
                <w:color w:val="000000" w:themeColor="text1"/>
                <w:sz w:val="20"/>
                <w:szCs w:val="20"/>
              </w:rPr>
              <w:t>Compliance Assistance Guide</w:t>
            </w:r>
            <w:r w:rsidRPr="006E6E47">
              <w:rPr>
                <w:rFonts w:ascii="Segoe UI" w:hAnsi="Segoe UI" w:cs="Segoe UI"/>
                <w:color w:val="000000" w:themeColor="text1"/>
                <w:sz w:val="20"/>
                <w:szCs w:val="20"/>
              </w:rPr>
              <w:t xml:space="preserve">.  </w:t>
            </w:r>
          </w:p>
          <w:p w14:paraId="4683D818" w14:textId="77777777" w:rsidR="00557220" w:rsidRDefault="00557220" w:rsidP="00613F6A">
            <w:pPr>
              <w:pStyle w:val="NoSpacing"/>
              <w:rPr>
                <w:rFonts w:ascii="Segoe UI" w:hAnsi="Segoe UI" w:cs="Segoe UI"/>
                <w:color w:val="000000" w:themeColor="text1"/>
                <w:sz w:val="20"/>
                <w:szCs w:val="20"/>
              </w:rPr>
            </w:pPr>
          </w:p>
          <w:p w14:paraId="3F4047E3" w14:textId="77777777" w:rsidR="00557220" w:rsidRDefault="00557220" w:rsidP="00613F6A">
            <w:pPr>
              <w:pStyle w:val="NoSpacing"/>
              <w:rPr>
                <w:rFonts w:ascii="Segoe UI" w:hAnsi="Segoe UI" w:cs="Segoe UI"/>
                <w:color w:val="000000" w:themeColor="text1"/>
                <w:sz w:val="20"/>
                <w:szCs w:val="20"/>
              </w:rPr>
            </w:pPr>
          </w:p>
          <w:p w14:paraId="5C5A1792" w14:textId="7BCCB8E8" w:rsidR="00557220" w:rsidRPr="006E6E47" w:rsidRDefault="00557220" w:rsidP="00613F6A">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07472578" w14:textId="77777777" w:rsidR="00941C24" w:rsidRPr="002A288A" w:rsidRDefault="00941C24" w:rsidP="00941C24">
            <w:pPr>
              <w:spacing w:before="120" w:after="120"/>
              <w:rPr>
                <w:rFonts w:ascii="Arial" w:hAnsi="Arial" w:cs="Arial"/>
                <w:sz w:val="18"/>
                <w:szCs w:val="18"/>
              </w:rPr>
            </w:pPr>
          </w:p>
        </w:tc>
      </w:tr>
      <w:tr w:rsidR="00941C24" w14:paraId="58C1E7DE" w14:textId="77777777" w:rsidTr="00FF4D1B">
        <w:trPr>
          <w:trHeight w:val="242"/>
          <w:jc w:val="center"/>
        </w:trPr>
        <w:tc>
          <w:tcPr>
            <w:tcW w:w="1435" w:type="dxa"/>
            <w:shd w:val="clear" w:color="auto" w:fill="000000" w:themeFill="text1"/>
          </w:tcPr>
          <w:p w14:paraId="58E0E0CA" w14:textId="77777777" w:rsidR="00941C24" w:rsidRPr="009441B7" w:rsidRDefault="00941C24" w:rsidP="00941C24">
            <w:pPr>
              <w:pStyle w:val="NoSpacing"/>
            </w:pPr>
          </w:p>
        </w:tc>
        <w:tc>
          <w:tcPr>
            <w:tcW w:w="1322" w:type="dxa"/>
            <w:shd w:val="clear" w:color="auto" w:fill="000000" w:themeFill="text1"/>
          </w:tcPr>
          <w:p w14:paraId="461C9B2C" w14:textId="77777777" w:rsidR="00941C24" w:rsidRPr="009441B7" w:rsidRDefault="00941C24" w:rsidP="00941C24">
            <w:pPr>
              <w:pStyle w:val="NoSpacing"/>
            </w:pPr>
          </w:p>
        </w:tc>
        <w:tc>
          <w:tcPr>
            <w:tcW w:w="1828" w:type="dxa"/>
            <w:tcBorders>
              <w:top w:val="single" w:sz="4" w:space="0" w:color="auto"/>
              <w:bottom w:val="nil"/>
            </w:tcBorders>
            <w:shd w:val="clear" w:color="auto" w:fill="000000" w:themeFill="text1"/>
          </w:tcPr>
          <w:p w14:paraId="5279AF2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shd w:val="clear" w:color="auto" w:fill="000000" w:themeFill="text1"/>
          </w:tcPr>
          <w:p w14:paraId="2140CED9"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nil"/>
            </w:tcBorders>
            <w:shd w:val="clear" w:color="auto" w:fill="000000" w:themeFill="text1"/>
          </w:tcPr>
          <w:p w14:paraId="4E4C1B58" w14:textId="77777777" w:rsidR="00941C24" w:rsidRPr="009441B7" w:rsidRDefault="00941C24" w:rsidP="00941C24">
            <w:pPr>
              <w:pStyle w:val="NoSpacing"/>
              <w:rPr>
                <w:rFonts w:ascii="Arial" w:hAnsi="Arial"/>
              </w:rPr>
            </w:pPr>
          </w:p>
        </w:tc>
      </w:tr>
      <w:tr w:rsidR="00941C24" w14:paraId="011CDC78" w14:textId="77777777" w:rsidTr="00FF4D1B">
        <w:trPr>
          <w:trHeight w:val="193"/>
          <w:jc w:val="center"/>
        </w:trPr>
        <w:tc>
          <w:tcPr>
            <w:tcW w:w="1435" w:type="dxa"/>
            <w:vMerge w:val="restart"/>
          </w:tcPr>
          <w:p w14:paraId="21E914E1" w14:textId="77777777" w:rsidR="00941C24" w:rsidRPr="001C0F26" w:rsidRDefault="00941C24" w:rsidP="00941C24">
            <w:pPr>
              <w:spacing w:before="120" w:after="120"/>
              <w:jc w:val="center"/>
              <w:rPr>
                <w:rFonts w:ascii="Segoe UI" w:hAnsi="Segoe UI" w:cs="Segoe UI"/>
                <w:b/>
                <w:sz w:val="20"/>
                <w:szCs w:val="20"/>
              </w:rPr>
            </w:pPr>
            <w:r w:rsidRPr="001C0F26">
              <w:rPr>
                <w:rFonts w:ascii="Segoe UI" w:hAnsi="Segoe UI" w:cs="Segoe UI"/>
                <w:b/>
                <w:sz w:val="20"/>
                <w:szCs w:val="20"/>
              </w:rPr>
              <w:lastRenderedPageBreak/>
              <w:t>Guaranteed Issue</w:t>
            </w:r>
          </w:p>
          <w:p w14:paraId="05D2BE6E" w14:textId="77777777" w:rsidR="00941C24" w:rsidRDefault="00941C24" w:rsidP="00941C24">
            <w:pPr>
              <w:spacing w:before="120" w:after="120"/>
              <w:rPr>
                <w:rFonts w:cs="Arial"/>
                <w:b/>
              </w:rPr>
            </w:pPr>
          </w:p>
          <w:p w14:paraId="00E02867" w14:textId="77777777" w:rsidR="00941C24" w:rsidRDefault="00941C24" w:rsidP="00941C24">
            <w:pPr>
              <w:spacing w:before="120" w:after="120"/>
              <w:rPr>
                <w:rFonts w:cs="Arial"/>
                <w:b/>
              </w:rPr>
            </w:pPr>
          </w:p>
          <w:p w14:paraId="327AB1DD" w14:textId="77777777" w:rsidR="00941C24" w:rsidRDefault="00941C24" w:rsidP="00941C24">
            <w:pPr>
              <w:spacing w:before="120" w:after="120"/>
              <w:rPr>
                <w:rFonts w:cs="Arial"/>
                <w:b/>
              </w:rPr>
            </w:pPr>
          </w:p>
          <w:p w14:paraId="280638D7" w14:textId="77777777" w:rsidR="00941C24" w:rsidRDefault="00941C24" w:rsidP="00941C24">
            <w:pPr>
              <w:spacing w:before="120" w:after="120"/>
              <w:rPr>
                <w:rFonts w:cs="Arial"/>
                <w:b/>
              </w:rPr>
            </w:pPr>
          </w:p>
          <w:p w14:paraId="11BF4F03" w14:textId="77777777" w:rsidR="00941C24" w:rsidRDefault="00941C24" w:rsidP="00941C24">
            <w:pPr>
              <w:spacing w:before="120" w:after="120"/>
              <w:rPr>
                <w:rFonts w:cs="Arial"/>
                <w:b/>
              </w:rPr>
            </w:pPr>
          </w:p>
          <w:p w14:paraId="7346D913" w14:textId="77777777" w:rsidR="00941C24" w:rsidRDefault="00941C24" w:rsidP="00941C24">
            <w:pPr>
              <w:spacing w:before="120" w:after="120"/>
              <w:rPr>
                <w:rFonts w:cs="Arial"/>
                <w:b/>
              </w:rPr>
            </w:pPr>
          </w:p>
          <w:p w14:paraId="539CABC5" w14:textId="77777777" w:rsidR="00941C24" w:rsidRDefault="00941C24" w:rsidP="00941C24">
            <w:pPr>
              <w:spacing w:before="120" w:after="120"/>
              <w:rPr>
                <w:rFonts w:cs="Arial"/>
                <w:b/>
              </w:rPr>
            </w:pPr>
          </w:p>
          <w:p w14:paraId="0002B231" w14:textId="3C768766" w:rsidR="00613F6A" w:rsidRPr="00ED7C8B" w:rsidRDefault="00613F6A" w:rsidP="00557220">
            <w:pPr>
              <w:spacing w:before="120" w:after="120"/>
              <w:jc w:val="center"/>
              <w:rPr>
                <w:rFonts w:cs="Arial"/>
                <w:b/>
              </w:rPr>
            </w:pPr>
          </w:p>
        </w:tc>
        <w:tc>
          <w:tcPr>
            <w:tcW w:w="1322" w:type="dxa"/>
            <w:vMerge w:val="restart"/>
          </w:tcPr>
          <w:p w14:paraId="027ABC7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9D2A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§147.104(b)(1)(</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5D630FF5"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issuer offer to any employer or qualified group in the state all products approved for sale in that market at any time in the year?</w:t>
            </w:r>
          </w:p>
        </w:tc>
        <w:tc>
          <w:tcPr>
            <w:tcW w:w="1351" w:type="dxa"/>
            <w:tcBorders>
              <w:top w:val="single" w:sz="4" w:space="0" w:color="auto"/>
              <w:bottom w:val="single" w:sz="4" w:space="0" w:color="auto"/>
            </w:tcBorders>
          </w:tcPr>
          <w:p w14:paraId="3C681C92" w14:textId="77777777" w:rsidR="00941C24" w:rsidRPr="002A288A" w:rsidRDefault="00941C24" w:rsidP="00941C24">
            <w:pPr>
              <w:spacing w:before="120" w:after="120"/>
              <w:rPr>
                <w:rFonts w:ascii="Arial" w:hAnsi="Arial" w:cs="Arial"/>
                <w:sz w:val="18"/>
                <w:szCs w:val="18"/>
              </w:rPr>
            </w:pPr>
          </w:p>
        </w:tc>
      </w:tr>
      <w:tr w:rsidR="00941C24" w14:paraId="0FC48FA7" w14:textId="77777777" w:rsidTr="00FF4D1B">
        <w:trPr>
          <w:trHeight w:val="193"/>
          <w:jc w:val="center"/>
        </w:trPr>
        <w:tc>
          <w:tcPr>
            <w:tcW w:w="1435" w:type="dxa"/>
            <w:vMerge/>
          </w:tcPr>
          <w:p w14:paraId="4B428963" w14:textId="77777777" w:rsidR="00941C24" w:rsidRPr="00ED7C8B" w:rsidRDefault="00941C24" w:rsidP="00941C24">
            <w:pPr>
              <w:spacing w:before="120" w:after="120"/>
              <w:rPr>
                <w:rFonts w:cs="Arial"/>
                <w:b/>
              </w:rPr>
            </w:pPr>
          </w:p>
        </w:tc>
        <w:tc>
          <w:tcPr>
            <w:tcW w:w="1322" w:type="dxa"/>
            <w:vMerge/>
          </w:tcPr>
          <w:p w14:paraId="529D71B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D21054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76D42F4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w:t>
            </w:r>
            <w:proofErr w:type="gramStart"/>
            <w:r w:rsidRPr="00BB195E">
              <w:rPr>
                <w:rFonts w:ascii="Segoe UI" w:hAnsi="Segoe UI" w:cs="Segoe UI"/>
                <w:sz w:val="20"/>
                <w:szCs w:val="20"/>
              </w:rPr>
              <w:t>1;</w:t>
            </w:r>
            <w:proofErr w:type="gramEnd"/>
          </w:p>
          <w:p w14:paraId="4527E4A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48.43.035(1);</w:t>
            </w:r>
            <w:proofErr w:type="gramEnd"/>
          </w:p>
          <w:p w14:paraId="267BDDB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49.60.174(2);</w:t>
            </w:r>
            <w:proofErr w:type="gramEnd"/>
          </w:p>
          <w:p w14:paraId="78F5A9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48.44.220</w:t>
            </w:r>
          </w:p>
        </w:tc>
        <w:tc>
          <w:tcPr>
            <w:tcW w:w="8227" w:type="dxa"/>
            <w:tcBorders>
              <w:top w:val="single" w:sz="4" w:space="0" w:color="auto"/>
              <w:bottom w:val="single" w:sz="4" w:space="0" w:color="auto"/>
            </w:tcBorders>
          </w:tcPr>
          <w:p w14:paraId="037EC0D0" w14:textId="77777777" w:rsidR="00941C24" w:rsidRPr="006E6E47" w:rsidRDefault="00941C24" w:rsidP="00941C24">
            <w:pPr>
              <w:pStyle w:val="NoSpacing"/>
              <w:rPr>
                <w:rFonts w:ascii="Segoe UI" w:hAnsi="Segoe UI" w:cs="Segoe UI"/>
                <w:color w:val="000000" w:themeColor="text1"/>
                <w:sz w:val="20"/>
                <w:szCs w:val="20"/>
              </w:rPr>
            </w:pPr>
            <w:r w:rsidRPr="006E6E47">
              <w:rPr>
                <w:rFonts w:ascii="Segoe UI" w:hAnsi="Segoe UI" w:cs="Segoe UI"/>
                <w:color w:val="000000" w:themeColor="text1"/>
                <w:sz w:val="20"/>
                <w:szCs w:val="20"/>
              </w:rPr>
              <w:t>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disability, other condition or situation, or actual or perceived status regarding HIV or Hepatitis C.</w:t>
            </w:r>
          </w:p>
        </w:tc>
        <w:tc>
          <w:tcPr>
            <w:tcW w:w="1351" w:type="dxa"/>
            <w:tcBorders>
              <w:top w:val="single" w:sz="4" w:space="0" w:color="auto"/>
              <w:bottom w:val="single" w:sz="4" w:space="0" w:color="auto"/>
            </w:tcBorders>
          </w:tcPr>
          <w:p w14:paraId="30B7A1BD" w14:textId="77777777" w:rsidR="00941C24" w:rsidRPr="002A288A" w:rsidRDefault="00941C24" w:rsidP="00941C24">
            <w:pPr>
              <w:spacing w:before="120" w:after="120"/>
              <w:rPr>
                <w:rFonts w:ascii="Arial" w:hAnsi="Arial" w:cs="Arial"/>
                <w:sz w:val="18"/>
                <w:szCs w:val="18"/>
              </w:rPr>
            </w:pPr>
          </w:p>
        </w:tc>
      </w:tr>
      <w:tr w:rsidR="00941C24" w14:paraId="53AFFC31" w14:textId="77777777" w:rsidTr="00FF4D1B">
        <w:trPr>
          <w:trHeight w:val="193"/>
          <w:jc w:val="center"/>
        </w:trPr>
        <w:tc>
          <w:tcPr>
            <w:tcW w:w="1435" w:type="dxa"/>
            <w:vMerge/>
          </w:tcPr>
          <w:p w14:paraId="02C7B1CB" w14:textId="77777777" w:rsidR="00941C24" w:rsidRPr="00ED7C8B" w:rsidRDefault="00941C24" w:rsidP="00941C24">
            <w:pPr>
              <w:spacing w:before="120" w:after="120"/>
              <w:rPr>
                <w:rFonts w:cs="Arial"/>
                <w:b/>
              </w:rPr>
            </w:pPr>
          </w:p>
        </w:tc>
        <w:tc>
          <w:tcPr>
            <w:tcW w:w="1322" w:type="dxa"/>
            <w:vMerge/>
          </w:tcPr>
          <w:p w14:paraId="41FC6E1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C18752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15308E6" w14:textId="77777777" w:rsidR="00941C24" w:rsidRPr="00BB195E" w:rsidRDefault="00941C24" w:rsidP="00941C24">
            <w:pPr>
              <w:pStyle w:val="NoSpacing"/>
              <w:jc w:val="center"/>
              <w:rPr>
                <w:rFonts w:ascii="Segoe UI" w:hAnsi="Segoe UI" w:cs="Segoe UI"/>
                <w:sz w:val="20"/>
                <w:szCs w:val="20"/>
              </w:rPr>
            </w:pPr>
            <w:proofErr w:type="gramStart"/>
            <w:r w:rsidRPr="00BB195E">
              <w:rPr>
                <w:rFonts w:ascii="Segoe UI" w:hAnsi="Segoe UI" w:cs="Segoe UI"/>
                <w:sz w:val="20"/>
                <w:szCs w:val="20"/>
              </w:rPr>
              <w:t>48.43.025  (</w:t>
            </w:r>
            <w:proofErr w:type="gramEnd"/>
            <w:r w:rsidRPr="00BB195E">
              <w:rPr>
                <w:rFonts w:ascii="Segoe UI" w:hAnsi="Segoe UI" w:cs="Segoe UI"/>
                <w:sz w:val="20"/>
                <w:szCs w:val="20"/>
              </w:rPr>
              <w:t>1)</w:t>
            </w:r>
          </w:p>
          <w:p w14:paraId="09892E1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6EB99C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 (b)(4</w:t>
            </w:r>
            <w:proofErr w:type="gramStart"/>
            <w:r w:rsidRPr="00BB195E">
              <w:rPr>
                <w:rFonts w:ascii="Segoe UI" w:hAnsi="Segoe UI" w:cs="Segoe UI"/>
                <w:sz w:val="20"/>
                <w:szCs w:val="20"/>
              </w:rPr>
              <w:t>);</w:t>
            </w:r>
            <w:proofErr w:type="gramEnd"/>
          </w:p>
          <w:p w14:paraId="61C4B8A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EDF41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§300gg-7</w:t>
            </w:r>
          </w:p>
        </w:tc>
        <w:tc>
          <w:tcPr>
            <w:tcW w:w="8227" w:type="dxa"/>
            <w:tcBorders>
              <w:top w:val="single" w:sz="4" w:space="0" w:color="auto"/>
              <w:bottom w:val="single" w:sz="4" w:space="0" w:color="auto"/>
            </w:tcBorders>
          </w:tcPr>
          <w:p w14:paraId="0DBA842E"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Issuer may not reject individual for coverage based upon preexisting conditions of the individual or deny, exclude, or limit coverage for an individual’s preexisting health conditions, but may impose up to a </w:t>
            </w:r>
            <w:proofErr w:type="gramStart"/>
            <w:r w:rsidRPr="00364F85">
              <w:rPr>
                <w:rFonts w:ascii="Segoe UI" w:hAnsi="Segoe UI" w:cs="Segoe UI"/>
                <w:sz w:val="20"/>
                <w:szCs w:val="20"/>
              </w:rPr>
              <w:t>90 day</w:t>
            </w:r>
            <w:proofErr w:type="gramEnd"/>
            <w:r w:rsidRPr="00364F85">
              <w:rPr>
                <w:rFonts w:ascii="Segoe UI" w:hAnsi="Segoe UI" w:cs="Segoe UI"/>
                <w:sz w:val="20"/>
                <w:szCs w:val="20"/>
              </w:rPr>
              <w:t xml:space="preserve"> benefit waiting period before the individual is eligible for benefits under the plan.</w:t>
            </w:r>
          </w:p>
        </w:tc>
        <w:tc>
          <w:tcPr>
            <w:tcW w:w="1351" w:type="dxa"/>
            <w:tcBorders>
              <w:top w:val="single" w:sz="4" w:space="0" w:color="auto"/>
              <w:bottom w:val="single" w:sz="4" w:space="0" w:color="auto"/>
            </w:tcBorders>
          </w:tcPr>
          <w:p w14:paraId="476DA06B" w14:textId="77777777" w:rsidR="00941C24" w:rsidRPr="002A288A" w:rsidRDefault="00941C24" w:rsidP="00941C24">
            <w:pPr>
              <w:spacing w:before="120" w:after="120"/>
              <w:rPr>
                <w:rFonts w:ascii="Arial" w:hAnsi="Arial" w:cs="Arial"/>
                <w:sz w:val="18"/>
                <w:szCs w:val="18"/>
              </w:rPr>
            </w:pPr>
          </w:p>
        </w:tc>
      </w:tr>
      <w:tr w:rsidR="00941C24" w14:paraId="094E1A0E" w14:textId="77777777" w:rsidTr="00FF4D1B">
        <w:trPr>
          <w:trHeight w:val="193"/>
          <w:jc w:val="center"/>
        </w:trPr>
        <w:tc>
          <w:tcPr>
            <w:tcW w:w="1435" w:type="dxa"/>
            <w:vMerge/>
          </w:tcPr>
          <w:p w14:paraId="216ABD0B" w14:textId="77777777" w:rsidR="00941C24" w:rsidRPr="00ED7C8B" w:rsidRDefault="00941C24" w:rsidP="00941C24">
            <w:pPr>
              <w:spacing w:before="120" w:after="120"/>
              <w:rPr>
                <w:rFonts w:cs="Arial"/>
                <w:b/>
              </w:rPr>
            </w:pPr>
          </w:p>
        </w:tc>
        <w:tc>
          <w:tcPr>
            <w:tcW w:w="1322" w:type="dxa"/>
            <w:vMerge/>
          </w:tcPr>
          <w:p w14:paraId="16E30F4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FCE378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45348E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§300gg-3(a)</w:t>
            </w:r>
          </w:p>
          <w:p w14:paraId="0C3F62A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45 CFR 147.108</w:t>
            </w:r>
          </w:p>
        </w:tc>
        <w:tc>
          <w:tcPr>
            <w:tcW w:w="8227" w:type="dxa"/>
            <w:tcBorders>
              <w:top w:val="single" w:sz="4" w:space="0" w:color="auto"/>
              <w:bottom w:val="single" w:sz="4" w:space="0" w:color="auto"/>
            </w:tcBorders>
          </w:tcPr>
          <w:p w14:paraId="76B7DE94"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For plans with an effective date on or after 1/1/2014:  No preexisting condition limitations are allowed.</w:t>
            </w:r>
          </w:p>
          <w:p w14:paraId="06E2CC08"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i/>
                <w:sz w:val="20"/>
                <w:szCs w:val="20"/>
              </w:rPr>
              <w:t>Resources</w:t>
            </w:r>
            <w:r w:rsidRPr="00364F85">
              <w:rPr>
                <w:rFonts w:ascii="Segoe UI" w:hAnsi="Segoe UI" w:cs="Segoe UI"/>
                <w:sz w:val="20"/>
                <w:szCs w:val="20"/>
              </w:rPr>
              <w:t>: DOL Checklist for Group Plans (</w:t>
            </w:r>
            <w:r w:rsidRPr="006E6E47">
              <w:rPr>
                <w:rStyle w:val="Hyperlink"/>
                <w:rFonts w:ascii="Segoe UI" w:hAnsi="Segoe UI" w:cs="Segoe UI"/>
                <w:sz w:val="20"/>
                <w:szCs w:val="20"/>
              </w:rPr>
              <w:t>www.dol.gov/ebsa/pdf/part7-2.pdf</w:t>
            </w:r>
            <w:r w:rsidRPr="00364F85">
              <w:rPr>
                <w:rFonts w:ascii="Segoe UI" w:hAnsi="Segoe UI" w:cs="Segoe UI"/>
                <w:sz w:val="20"/>
                <w:szCs w:val="20"/>
              </w:rPr>
              <w:t>); Compliance Assistance Guide (</w:t>
            </w:r>
            <w:r w:rsidRPr="006E6E47">
              <w:rPr>
                <w:rStyle w:val="Hyperlink"/>
                <w:rFonts w:ascii="Segoe UI" w:hAnsi="Segoe UI" w:cs="Segoe UI"/>
                <w:sz w:val="20"/>
                <w:szCs w:val="20"/>
              </w:rPr>
              <w:t>www.dol.gov/ebsa/publications/CAG.html</w:t>
            </w:r>
            <w:r w:rsidRPr="00364F85">
              <w:rPr>
                <w:rFonts w:ascii="Segoe UI" w:hAnsi="Segoe UI" w:cs="Segoe UI"/>
                <w:sz w:val="20"/>
                <w:szCs w:val="20"/>
              </w:rPr>
              <w:t>)</w:t>
            </w:r>
          </w:p>
        </w:tc>
        <w:tc>
          <w:tcPr>
            <w:tcW w:w="1351" w:type="dxa"/>
            <w:tcBorders>
              <w:top w:val="single" w:sz="4" w:space="0" w:color="auto"/>
              <w:bottom w:val="single" w:sz="4" w:space="0" w:color="auto"/>
            </w:tcBorders>
          </w:tcPr>
          <w:p w14:paraId="45B9F08D" w14:textId="77777777" w:rsidR="00941C24" w:rsidRPr="002A288A" w:rsidRDefault="00941C24" w:rsidP="00941C24">
            <w:pPr>
              <w:spacing w:before="120" w:after="120"/>
              <w:rPr>
                <w:rFonts w:ascii="Arial" w:hAnsi="Arial" w:cs="Arial"/>
                <w:sz w:val="18"/>
                <w:szCs w:val="18"/>
              </w:rPr>
            </w:pPr>
          </w:p>
        </w:tc>
      </w:tr>
      <w:tr w:rsidR="00941C24" w14:paraId="16CE520C" w14:textId="77777777" w:rsidTr="00613F6A">
        <w:trPr>
          <w:trHeight w:val="193"/>
          <w:jc w:val="center"/>
        </w:trPr>
        <w:tc>
          <w:tcPr>
            <w:tcW w:w="1435" w:type="dxa"/>
            <w:shd w:val="clear" w:color="auto" w:fill="000000" w:themeFill="text1"/>
          </w:tcPr>
          <w:p w14:paraId="144A53D8" w14:textId="77777777" w:rsidR="00941C24" w:rsidRDefault="00941C24" w:rsidP="00941C24">
            <w:pPr>
              <w:pStyle w:val="NoSpacing"/>
            </w:pPr>
          </w:p>
        </w:tc>
        <w:tc>
          <w:tcPr>
            <w:tcW w:w="1322" w:type="dxa"/>
            <w:shd w:val="clear" w:color="auto" w:fill="000000" w:themeFill="text1"/>
          </w:tcPr>
          <w:p w14:paraId="027F4743"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67DD74E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35D9EE00" w14:textId="77777777" w:rsidR="00941C24" w:rsidRPr="00364F85"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48C5610" w14:textId="77777777" w:rsidR="00941C24" w:rsidRPr="002A288A" w:rsidRDefault="00941C24" w:rsidP="00941C24">
            <w:pPr>
              <w:pStyle w:val="NoSpacing"/>
              <w:rPr>
                <w:rFonts w:ascii="Arial" w:hAnsi="Arial"/>
                <w:sz w:val="18"/>
                <w:szCs w:val="18"/>
              </w:rPr>
            </w:pPr>
          </w:p>
        </w:tc>
      </w:tr>
      <w:tr w:rsidR="00941C24" w14:paraId="5311FB48" w14:textId="77777777" w:rsidTr="00FF4D1B">
        <w:trPr>
          <w:trHeight w:val="193"/>
          <w:jc w:val="center"/>
        </w:trPr>
        <w:tc>
          <w:tcPr>
            <w:tcW w:w="1435" w:type="dxa"/>
            <w:vMerge w:val="restart"/>
          </w:tcPr>
          <w:p w14:paraId="042E4C9D"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Guaranteed</w:t>
            </w:r>
          </w:p>
          <w:p w14:paraId="7F3DC3A0" w14:textId="77777777" w:rsidR="00941C24" w:rsidRPr="001C0F26" w:rsidRDefault="00941C24" w:rsidP="00941C24">
            <w:pPr>
              <w:ind w:left="-101" w:right="-58"/>
              <w:jc w:val="center"/>
              <w:rPr>
                <w:rFonts w:ascii="Segoe UI" w:hAnsi="Segoe UI" w:cs="Segoe UI"/>
                <w:b/>
                <w:sz w:val="20"/>
                <w:szCs w:val="20"/>
              </w:rPr>
            </w:pPr>
            <w:r w:rsidRPr="001C0F26">
              <w:rPr>
                <w:rFonts w:ascii="Segoe UI" w:hAnsi="Segoe UI" w:cs="Segoe UI"/>
                <w:b/>
                <w:sz w:val="20"/>
                <w:szCs w:val="20"/>
              </w:rPr>
              <w:t>Renewability</w:t>
            </w:r>
          </w:p>
          <w:p w14:paraId="7F86D1D9" w14:textId="77777777" w:rsidR="00941C24" w:rsidRDefault="00941C24" w:rsidP="00941C24">
            <w:pPr>
              <w:ind w:left="-101" w:right="-58"/>
              <w:rPr>
                <w:rFonts w:cs="Arial"/>
                <w:b/>
              </w:rPr>
            </w:pPr>
          </w:p>
          <w:p w14:paraId="722D746E" w14:textId="77777777" w:rsidR="00941C24" w:rsidRDefault="00941C24" w:rsidP="00941C24">
            <w:pPr>
              <w:ind w:left="-101" w:right="-58"/>
              <w:rPr>
                <w:rFonts w:cs="Arial"/>
                <w:b/>
              </w:rPr>
            </w:pPr>
          </w:p>
          <w:p w14:paraId="54D890E0" w14:textId="77777777" w:rsidR="00941C24" w:rsidRDefault="00941C24" w:rsidP="00941C24">
            <w:pPr>
              <w:ind w:left="-101" w:right="-58"/>
              <w:rPr>
                <w:rFonts w:cs="Arial"/>
                <w:b/>
              </w:rPr>
            </w:pPr>
          </w:p>
          <w:p w14:paraId="133AD764" w14:textId="77777777" w:rsidR="00941C24" w:rsidRDefault="00941C24" w:rsidP="00941C24">
            <w:pPr>
              <w:ind w:left="-101" w:right="-58"/>
              <w:rPr>
                <w:rFonts w:cs="Arial"/>
                <w:b/>
              </w:rPr>
            </w:pPr>
          </w:p>
          <w:p w14:paraId="5365CE06" w14:textId="77777777" w:rsidR="00941C24" w:rsidRDefault="00941C24" w:rsidP="00941C24">
            <w:pPr>
              <w:ind w:left="-101" w:right="-58"/>
              <w:rPr>
                <w:rFonts w:cs="Arial"/>
                <w:b/>
              </w:rPr>
            </w:pPr>
          </w:p>
          <w:p w14:paraId="5C7DF7D5" w14:textId="77777777" w:rsidR="00557220" w:rsidRDefault="00557220" w:rsidP="00941C24">
            <w:pPr>
              <w:ind w:left="-101" w:right="-58"/>
              <w:rPr>
                <w:rFonts w:cs="Arial"/>
                <w:b/>
              </w:rPr>
            </w:pPr>
          </w:p>
          <w:p w14:paraId="0987B71C" w14:textId="77777777" w:rsidR="00557220" w:rsidRDefault="00557220" w:rsidP="00941C24">
            <w:pPr>
              <w:ind w:left="-101" w:right="-58"/>
              <w:rPr>
                <w:rFonts w:cs="Arial"/>
                <w:b/>
              </w:rPr>
            </w:pPr>
          </w:p>
          <w:p w14:paraId="2ABF5D28" w14:textId="77777777" w:rsidR="00557220" w:rsidRDefault="00557220" w:rsidP="00941C24">
            <w:pPr>
              <w:ind w:left="-101" w:right="-58"/>
              <w:rPr>
                <w:rFonts w:cs="Arial"/>
                <w:b/>
              </w:rPr>
            </w:pPr>
          </w:p>
          <w:p w14:paraId="76293F7C" w14:textId="77777777" w:rsidR="00557220" w:rsidRDefault="00557220" w:rsidP="00941C24">
            <w:pPr>
              <w:ind w:left="-101" w:right="-58"/>
              <w:rPr>
                <w:rFonts w:cs="Arial"/>
                <w:b/>
              </w:rPr>
            </w:pPr>
          </w:p>
          <w:p w14:paraId="5FBB6A9F" w14:textId="77777777" w:rsidR="00557220" w:rsidRDefault="00557220" w:rsidP="00941C24">
            <w:pPr>
              <w:ind w:left="-101" w:right="-58"/>
              <w:rPr>
                <w:rFonts w:cs="Arial"/>
                <w:b/>
              </w:rPr>
            </w:pPr>
          </w:p>
          <w:p w14:paraId="06CF15A5" w14:textId="77777777" w:rsidR="00557220" w:rsidRDefault="00557220" w:rsidP="00941C24">
            <w:pPr>
              <w:ind w:left="-101" w:right="-58"/>
              <w:rPr>
                <w:rFonts w:cs="Arial"/>
                <w:b/>
              </w:rPr>
            </w:pPr>
          </w:p>
          <w:p w14:paraId="622B7AE9" w14:textId="77777777" w:rsidR="00557220" w:rsidRPr="001C0F26" w:rsidRDefault="00557220" w:rsidP="00557220">
            <w:pPr>
              <w:ind w:left="-101" w:right="-58"/>
              <w:jc w:val="center"/>
              <w:rPr>
                <w:rFonts w:ascii="Segoe UI" w:hAnsi="Segoe UI" w:cs="Segoe UI"/>
                <w:b/>
                <w:sz w:val="20"/>
                <w:szCs w:val="20"/>
              </w:rPr>
            </w:pPr>
            <w:r w:rsidRPr="001C0F26">
              <w:rPr>
                <w:rFonts w:ascii="Segoe UI" w:hAnsi="Segoe UI" w:cs="Segoe UI"/>
                <w:b/>
                <w:sz w:val="20"/>
                <w:szCs w:val="20"/>
              </w:rPr>
              <w:lastRenderedPageBreak/>
              <w:t>Guaranteed</w:t>
            </w:r>
          </w:p>
          <w:p w14:paraId="39172193" w14:textId="77777777" w:rsidR="00557220" w:rsidRPr="001C0F26" w:rsidRDefault="00557220" w:rsidP="00557220">
            <w:pPr>
              <w:ind w:left="-101" w:right="-58"/>
              <w:jc w:val="center"/>
              <w:rPr>
                <w:rFonts w:ascii="Segoe UI" w:hAnsi="Segoe UI" w:cs="Segoe UI"/>
                <w:b/>
                <w:sz w:val="20"/>
                <w:szCs w:val="20"/>
              </w:rPr>
            </w:pPr>
            <w:r w:rsidRPr="001C0F26">
              <w:rPr>
                <w:rFonts w:ascii="Segoe UI" w:hAnsi="Segoe UI" w:cs="Segoe UI"/>
                <w:b/>
                <w:sz w:val="20"/>
                <w:szCs w:val="20"/>
              </w:rPr>
              <w:t>Renewability</w:t>
            </w:r>
          </w:p>
          <w:p w14:paraId="6EF5AE45" w14:textId="58C2AC9B" w:rsidR="00557220" w:rsidRPr="00557220" w:rsidRDefault="00557220" w:rsidP="00557220">
            <w:pPr>
              <w:ind w:left="-101" w:right="-58"/>
              <w:jc w:val="center"/>
              <w:rPr>
                <w:rFonts w:ascii="Segoe UI" w:hAnsi="Segoe UI" w:cs="Segoe UI"/>
                <w:b/>
                <w:sz w:val="20"/>
                <w:szCs w:val="20"/>
              </w:rPr>
            </w:pPr>
            <w:r w:rsidRPr="00557220">
              <w:rPr>
                <w:rFonts w:ascii="Segoe UI" w:hAnsi="Segoe UI" w:cs="Segoe UI"/>
                <w:b/>
                <w:sz w:val="20"/>
                <w:szCs w:val="20"/>
              </w:rPr>
              <w:t>(Cont’d)</w:t>
            </w:r>
          </w:p>
          <w:p w14:paraId="039DACF3" w14:textId="77777777" w:rsidR="00941C24" w:rsidRDefault="00941C24" w:rsidP="00941C24">
            <w:pPr>
              <w:ind w:left="-101" w:right="-58"/>
              <w:rPr>
                <w:rFonts w:cs="Arial"/>
                <w:b/>
              </w:rPr>
            </w:pPr>
          </w:p>
          <w:p w14:paraId="5300A7EA" w14:textId="77777777" w:rsidR="00941C24" w:rsidRDefault="00941C24" w:rsidP="00941C24">
            <w:pPr>
              <w:ind w:left="-101" w:right="-58"/>
              <w:rPr>
                <w:rFonts w:cs="Arial"/>
                <w:b/>
              </w:rPr>
            </w:pPr>
          </w:p>
          <w:p w14:paraId="5B369A57" w14:textId="77777777" w:rsidR="00941C24" w:rsidRDefault="00941C24" w:rsidP="00941C24">
            <w:pPr>
              <w:ind w:left="-101" w:right="-58"/>
              <w:rPr>
                <w:rFonts w:cs="Arial"/>
                <w:b/>
              </w:rPr>
            </w:pPr>
          </w:p>
          <w:p w14:paraId="58CBEFBE" w14:textId="77777777" w:rsidR="00941C24" w:rsidRDefault="00941C24" w:rsidP="00941C24">
            <w:pPr>
              <w:ind w:left="-101" w:right="-58"/>
              <w:rPr>
                <w:rFonts w:cs="Arial"/>
                <w:b/>
              </w:rPr>
            </w:pPr>
          </w:p>
          <w:p w14:paraId="22B93AB2" w14:textId="77777777" w:rsidR="00941C24" w:rsidRDefault="00941C24" w:rsidP="00941C24">
            <w:pPr>
              <w:ind w:left="-101" w:right="-58"/>
              <w:rPr>
                <w:rFonts w:cs="Arial"/>
                <w:b/>
              </w:rPr>
            </w:pPr>
          </w:p>
          <w:p w14:paraId="370D7D01" w14:textId="77777777" w:rsidR="00941C24" w:rsidRDefault="00941C24" w:rsidP="00941C24">
            <w:pPr>
              <w:ind w:left="-101" w:right="-58"/>
              <w:rPr>
                <w:rFonts w:cs="Arial"/>
                <w:b/>
              </w:rPr>
            </w:pPr>
          </w:p>
          <w:p w14:paraId="0C8203B5" w14:textId="77777777" w:rsidR="00941C24" w:rsidRDefault="00941C24" w:rsidP="00613F6A">
            <w:pPr>
              <w:ind w:left="-101" w:right="-58"/>
              <w:jc w:val="center"/>
              <w:rPr>
                <w:rFonts w:cs="Arial"/>
                <w:b/>
              </w:rPr>
            </w:pPr>
          </w:p>
        </w:tc>
        <w:tc>
          <w:tcPr>
            <w:tcW w:w="1322" w:type="dxa"/>
            <w:vMerge w:val="restart"/>
          </w:tcPr>
          <w:p w14:paraId="72D4F697" w14:textId="77777777" w:rsidR="00941C24" w:rsidRDefault="00941C24" w:rsidP="00941C24">
            <w:pPr>
              <w:spacing w:before="120" w:after="120"/>
              <w:rPr>
                <w:rFonts w:ascii="Arial" w:hAnsi="Arial" w:cs="Arial"/>
                <w:sz w:val="18"/>
                <w:szCs w:val="18"/>
              </w:rPr>
            </w:pPr>
          </w:p>
          <w:p w14:paraId="6F04F5C4"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C55443C" w14:textId="77777777" w:rsidR="00941C24" w:rsidRPr="00BB195E" w:rsidRDefault="00941C24" w:rsidP="00941C24">
            <w:pPr>
              <w:pStyle w:val="NoSpacing"/>
              <w:jc w:val="center"/>
              <w:rPr>
                <w:rFonts w:ascii="Segoe UI" w:hAnsi="Segoe UI" w:cs="Segoe UI"/>
                <w:sz w:val="20"/>
                <w:szCs w:val="20"/>
              </w:rPr>
            </w:pPr>
            <w:r w:rsidRPr="006E6E47">
              <w:rPr>
                <w:rFonts w:ascii="Segoe UI" w:hAnsi="Segoe UI" w:cs="Segoe UI"/>
                <w:color w:val="000000" w:themeColor="text1"/>
                <w:sz w:val="20"/>
                <w:szCs w:val="20"/>
              </w:rPr>
              <w:t>42 USC §300gg-2(a); 45 CFR 147.104(a)</w:t>
            </w:r>
          </w:p>
        </w:tc>
        <w:tc>
          <w:tcPr>
            <w:tcW w:w="8227" w:type="dxa"/>
            <w:tcBorders>
              <w:bottom w:val="single" w:sz="4" w:space="0" w:color="auto"/>
            </w:tcBorders>
          </w:tcPr>
          <w:p w14:paraId="5E277827"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Does the contract contain or incorporate by endorsement a guarantee of the continuity of coverage of the plan? (Issuer must renew or continue coverage at the option of the plan sponsor.)</w:t>
            </w:r>
          </w:p>
        </w:tc>
        <w:tc>
          <w:tcPr>
            <w:tcW w:w="1351" w:type="dxa"/>
            <w:tcBorders>
              <w:bottom w:val="single" w:sz="4" w:space="0" w:color="auto"/>
            </w:tcBorders>
          </w:tcPr>
          <w:p w14:paraId="2B395F83" w14:textId="77777777" w:rsidR="00941C24" w:rsidRPr="002A288A" w:rsidRDefault="00941C24" w:rsidP="00941C24">
            <w:pPr>
              <w:spacing w:before="120" w:after="120"/>
              <w:rPr>
                <w:rFonts w:ascii="Arial" w:hAnsi="Arial" w:cs="Arial"/>
                <w:sz w:val="18"/>
                <w:szCs w:val="18"/>
              </w:rPr>
            </w:pPr>
          </w:p>
        </w:tc>
      </w:tr>
      <w:tr w:rsidR="00941C24" w14:paraId="58B590E4" w14:textId="77777777" w:rsidTr="00FF4D1B">
        <w:trPr>
          <w:trHeight w:val="193"/>
          <w:jc w:val="center"/>
        </w:trPr>
        <w:tc>
          <w:tcPr>
            <w:tcW w:w="1435" w:type="dxa"/>
            <w:vMerge/>
          </w:tcPr>
          <w:p w14:paraId="73E1D910" w14:textId="77777777" w:rsidR="00941C24" w:rsidRDefault="00941C24" w:rsidP="00941C24">
            <w:pPr>
              <w:ind w:left="-101" w:right="-58"/>
              <w:rPr>
                <w:rFonts w:cs="Arial"/>
                <w:b/>
              </w:rPr>
            </w:pPr>
          </w:p>
        </w:tc>
        <w:tc>
          <w:tcPr>
            <w:tcW w:w="1322" w:type="dxa"/>
            <w:vMerge/>
          </w:tcPr>
          <w:p w14:paraId="3A5127D5"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671FB4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 (2)</w:t>
            </w:r>
          </w:p>
          <w:p w14:paraId="6DC2D2DF" w14:textId="77777777" w:rsidR="00941C24" w:rsidRPr="00BB195E" w:rsidRDefault="00941C24" w:rsidP="00941C24">
            <w:pPr>
              <w:pStyle w:val="NoSpacing"/>
              <w:jc w:val="center"/>
              <w:rPr>
                <w:rFonts w:ascii="Segoe UI" w:hAnsi="Segoe UI" w:cs="Segoe UI"/>
                <w:sz w:val="20"/>
                <w:szCs w:val="20"/>
              </w:rPr>
            </w:pPr>
          </w:p>
          <w:p w14:paraId="6620B8A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0590AC8"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A plan is "renewed" when it is continued beyond the earliest date upon which, at the issuer's sole option, the plan could have been terminated for other than nonpayment of premium. The issuer may consider the group's anniversary date as the renewal date for purposes of complying with the provisions of this section.</w:t>
            </w:r>
          </w:p>
        </w:tc>
        <w:tc>
          <w:tcPr>
            <w:tcW w:w="1351" w:type="dxa"/>
            <w:tcBorders>
              <w:top w:val="single" w:sz="4" w:space="0" w:color="auto"/>
              <w:bottom w:val="single" w:sz="4" w:space="0" w:color="auto"/>
            </w:tcBorders>
          </w:tcPr>
          <w:p w14:paraId="42FF56E6" w14:textId="77777777" w:rsidR="00941C24" w:rsidRPr="002A288A" w:rsidRDefault="00941C24" w:rsidP="00941C24">
            <w:pPr>
              <w:spacing w:before="120" w:after="120"/>
              <w:rPr>
                <w:rFonts w:ascii="Arial" w:hAnsi="Arial" w:cs="Arial"/>
                <w:sz w:val="18"/>
                <w:szCs w:val="18"/>
              </w:rPr>
            </w:pPr>
          </w:p>
        </w:tc>
      </w:tr>
      <w:tr w:rsidR="00941C24" w14:paraId="73281C32" w14:textId="77777777" w:rsidTr="00FF4D1B">
        <w:trPr>
          <w:trHeight w:val="193"/>
          <w:jc w:val="center"/>
        </w:trPr>
        <w:tc>
          <w:tcPr>
            <w:tcW w:w="1435" w:type="dxa"/>
            <w:vMerge/>
          </w:tcPr>
          <w:p w14:paraId="488464C7" w14:textId="77777777" w:rsidR="00941C24" w:rsidRPr="00ED7C8B" w:rsidRDefault="00941C24" w:rsidP="00941C24">
            <w:pPr>
              <w:ind w:left="-101" w:right="-58"/>
              <w:rPr>
                <w:rFonts w:cs="Arial"/>
                <w:b/>
              </w:rPr>
            </w:pPr>
          </w:p>
        </w:tc>
        <w:tc>
          <w:tcPr>
            <w:tcW w:w="1322" w:type="dxa"/>
            <w:vMerge/>
          </w:tcPr>
          <w:p w14:paraId="1A1AF9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7F534A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 §300gg-2(b)</w:t>
            </w:r>
          </w:p>
        </w:tc>
        <w:tc>
          <w:tcPr>
            <w:tcW w:w="8227" w:type="dxa"/>
            <w:tcBorders>
              <w:top w:val="single" w:sz="4" w:space="0" w:color="auto"/>
              <w:bottom w:val="single" w:sz="4" w:space="0" w:color="auto"/>
            </w:tcBorders>
          </w:tcPr>
          <w:p w14:paraId="34F0D689" w14:textId="77777777" w:rsidR="00941C24" w:rsidRPr="00364F85" w:rsidRDefault="00941C24" w:rsidP="00941C24">
            <w:pPr>
              <w:pStyle w:val="NoSpacing"/>
              <w:rPr>
                <w:rFonts w:ascii="Segoe UI" w:hAnsi="Segoe UI" w:cs="Segoe UI"/>
                <w:sz w:val="20"/>
                <w:szCs w:val="20"/>
              </w:rPr>
            </w:pPr>
            <w:r w:rsidRPr="00364F85">
              <w:rPr>
                <w:rFonts w:ascii="Segoe UI" w:hAnsi="Segoe UI" w:cs="Segoe UI"/>
                <w:sz w:val="20"/>
                <w:szCs w:val="20"/>
              </w:rPr>
              <w:t xml:space="preserve"> The issuer may cancel or </w:t>
            </w:r>
            <w:proofErr w:type="spellStart"/>
            <w:r w:rsidRPr="00364F85">
              <w:rPr>
                <w:rFonts w:ascii="Segoe UI" w:hAnsi="Segoe UI" w:cs="Segoe UI"/>
                <w:sz w:val="20"/>
                <w:szCs w:val="20"/>
              </w:rPr>
              <w:t>nonrenew</w:t>
            </w:r>
            <w:proofErr w:type="spellEnd"/>
            <w:r w:rsidRPr="00364F85">
              <w:rPr>
                <w:rFonts w:ascii="Segoe UI" w:hAnsi="Segoe UI" w:cs="Segoe UI"/>
                <w:sz w:val="20"/>
                <w:szCs w:val="20"/>
              </w:rPr>
              <w:t xml:space="preserve"> the plan for:</w:t>
            </w:r>
          </w:p>
        </w:tc>
        <w:tc>
          <w:tcPr>
            <w:tcW w:w="1351" w:type="dxa"/>
            <w:tcBorders>
              <w:top w:val="single" w:sz="4" w:space="0" w:color="auto"/>
              <w:bottom w:val="single" w:sz="4" w:space="0" w:color="auto"/>
            </w:tcBorders>
          </w:tcPr>
          <w:p w14:paraId="16631BA4" w14:textId="77777777" w:rsidR="00941C24" w:rsidRPr="002A288A" w:rsidRDefault="00941C24" w:rsidP="00941C24">
            <w:pPr>
              <w:spacing w:before="120" w:after="120"/>
              <w:rPr>
                <w:rFonts w:ascii="Arial" w:hAnsi="Arial" w:cs="Arial"/>
                <w:sz w:val="18"/>
                <w:szCs w:val="18"/>
              </w:rPr>
            </w:pPr>
          </w:p>
        </w:tc>
      </w:tr>
      <w:tr w:rsidR="00941C24" w14:paraId="7B0DB23F" w14:textId="77777777" w:rsidTr="00FF4D1B">
        <w:trPr>
          <w:trHeight w:val="193"/>
          <w:jc w:val="center"/>
        </w:trPr>
        <w:tc>
          <w:tcPr>
            <w:tcW w:w="1435" w:type="dxa"/>
            <w:vMerge/>
          </w:tcPr>
          <w:p w14:paraId="64CE9E27" w14:textId="77777777" w:rsidR="00941C24" w:rsidRPr="00ED7C8B" w:rsidRDefault="00941C24" w:rsidP="00941C24">
            <w:pPr>
              <w:ind w:left="-101" w:right="-58"/>
              <w:rPr>
                <w:rFonts w:cs="Arial"/>
                <w:b/>
              </w:rPr>
            </w:pPr>
          </w:p>
        </w:tc>
        <w:tc>
          <w:tcPr>
            <w:tcW w:w="1322" w:type="dxa"/>
            <w:vMerge/>
          </w:tcPr>
          <w:p w14:paraId="65961EE6"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B2C4A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7D32EE6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48.43.035(3)(a)</w:t>
            </w:r>
          </w:p>
        </w:tc>
        <w:tc>
          <w:tcPr>
            <w:tcW w:w="8227" w:type="dxa"/>
            <w:tcBorders>
              <w:top w:val="single" w:sz="4" w:space="0" w:color="auto"/>
              <w:bottom w:val="single" w:sz="4" w:space="0" w:color="auto"/>
            </w:tcBorders>
          </w:tcPr>
          <w:p w14:paraId="25F0164C"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Nonpayment of premium;</w:t>
            </w:r>
          </w:p>
        </w:tc>
        <w:tc>
          <w:tcPr>
            <w:tcW w:w="1351" w:type="dxa"/>
            <w:tcBorders>
              <w:top w:val="single" w:sz="4" w:space="0" w:color="auto"/>
              <w:bottom w:val="single" w:sz="4" w:space="0" w:color="auto"/>
            </w:tcBorders>
          </w:tcPr>
          <w:p w14:paraId="06941C48" w14:textId="77777777" w:rsidR="00941C24" w:rsidRPr="002A288A" w:rsidRDefault="00941C24" w:rsidP="00941C24">
            <w:pPr>
              <w:spacing w:before="120" w:after="120"/>
              <w:rPr>
                <w:rFonts w:ascii="Arial" w:hAnsi="Arial" w:cs="Arial"/>
                <w:sz w:val="18"/>
                <w:szCs w:val="18"/>
              </w:rPr>
            </w:pPr>
          </w:p>
        </w:tc>
      </w:tr>
      <w:tr w:rsidR="00941C24" w14:paraId="5CE51E36" w14:textId="77777777" w:rsidTr="00FF4D1B">
        <w:trPr>
          <w:trHeight w:val="193"/>
          <w:jc w:val="center"/>
        </w:trPr>
        <w:tc>
          <w:tcPr>
            <w:tcW w:w="1435" w:type="dxa"/>
            <w:vMerge/>
          </w:tcPr>
          <w:p w14:paraId="577C0EA6" w14:textId="77777777" w:rsidR="00941C24" w:rsidRPr="00ED7C8B" w:rsidRDefault="00941C24" w:rsidP="00941C24">
            <w:pPr>
              <w:ind w:left="-101" w:right="-58"/>
              <w:rPr>
                <w:rFonts w:cs="Arial"/>
                <w:b/>
              </w:rPr>
            </w:pPr>
          </w:p>
        </w:tc>
        <w:tc>
          <w:tcPr>
            <w:tcW w:w="1322" w:type="dxa"/>
            <w:vMerge/>
          </w:tcPr>
          <w:p w14:paraId="4D4AE892"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4DC902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323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48.43.035(3)(b)</w:t>
            </w:r>
          </w:p>
        </w:tc>
        <w:tc>
          <w:tcPr>
            <w:tcW w:w="8227" w:type="dxa"/>
            <w:tcBorders>
              <w:top w:val="single" w:sz="4" w:space="0" w:color="auto"/>
              <w:bottom w:val="single" w:sz="4" w:space="0" w:color="auto"/>
            </w:tcBorders>
          </w:tcPr>
          <w:p w14:paraId="48ED566D" w14:textId="77777777" w:rsidR="00941C24" w:rsidRPr="00364F85" w:rsidRDefault="00941C24" w:rsidP="00941C24">
            <w:pPr>
              <w:pStyle w:val="NoSpacing"/>
              <w:numPr>
                <w:ilvl w:val="0"/>
                <w:numId w:val="38"/>
              </w:numPr>
              <w:rPr>
                <w:rFonts w:ascii="Segoe UI" w:hAnsi="Segoe UI" w:cs="Segoe UI"/>
                <w:sz w:val="20"/>
                <w:szCs w:val="20"/>
              </w:rPr>
            </w:pPr>
            <w:r w:rsidRPr="00364F85">
              <w:rPr>
                <w:rFonts w:ascii="Segoe UI" w:hAnsi="Segoe UI" w:cs="Segoe UI"/>
                <w:sz w:val="20"/>
                <w:szCs w:val="20"/>
              </w:rPr>
              <w:t xml:space="preserve">Violation of published policies of the issuer approved by the </w:t>
            </w:r>
            <w:proofErr w:type="gramStart"/>
            <w:r w:rsidRPr="00364F85">
              <w:rPr>
                <w:rFonts w:ascii="Segoe UI" w:hAnsi="Segoe UI" w:cs="Segoe UI"/>
                <w:sz w:val="20"/>
                <w:szCs w:val="20"/>
              </w:rPr>
              <w:t>OIC;</w:t>
            </w:r>
            <w:proofErr w:type="gramEnd"/>
          </w:p>
          <w:p w14:paraId="54196232" w14:textId="77777777" w:rsidR="00941C24" w:rsidRPr="00364F85"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6CD906C1" w14:textId="77777777" w:rsidR="00941C24" w:rsidRPr="002A288A" w:rsidRDefault="00941C24" w:rsidP="00941C24">
            <w:pPr>
              <w:spacing w:before="120" w:after="120"/>
              <w:rPr>
                <w:rFonts w:ascii="Arial" w:hAnsi="Arial" w:cs="Arial"/>
                <w:sz w:val="18"/>
                <w:szCs w:val="18"/>
              </w:rPr>
            </w:pPr>
          </w:p>
        </w:tc>
      </w:tr>
      <w:tr w:rsidR="00941C24" w14:paraId="079E3536" w14:textId="77777777" w:rsidTr="00FF4D1B">
        <w:trPr>
          <w:trHeight w:val="193"/>
          <w:jc w:val="center"/>
        </w:trPr>
        <w:tc>
          <w:tcPr>
            <w:tcW w:w="1435" w:type="dxa"/>
            <w:vMerge/>
          </w:tcPr>
          <w:p w14:paraId="5CC4E072" w14:textId="77777777" w:rsidR="00941C24" w:rsidRPr="00ED7C8B" w:rsidRDefault="00941C24" w:rsidP="00941C24">
            <w:pPr>
              <w:ind w:left="-101" w:right="-58"/>
              <w:rPr>
                <w:rFonts w:cs="Arial"/>
                <w:b/>
              </w:rPr>
            </w:pPr>
          </w:p>
        </w:tc>
        <w:tc>
          <w:tcPr>
            <w:tcW w:w="1322" w:type="dxa"/>
            <w:vMerge/>
          </w:tcPr>
          <w:p w14:paraId="07E365A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9BFBB9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48.43.035(3)(c)</w:t>
            </w:r>
          </w:p>
          <w:p w14:paraId="0B8D71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C3D3C7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entitled to become eligible for Medicare due to age who fail to apply for Medicare or Medicare supplement plan, or other plan offered by the issuer pursuant to federal laws and regulations;</w:t>
            </w:r>
          </w:p>
        </w:tc>
        <w:tc>
          <w:tcPr>
            <w:tcW w:w="1351" w:type="dxa"/>
            <w:tcBorders>
              <w:top w:val="single" w:sz="4" w:space="0" w:color="auto"/>
              <w:bottom w:val="single" w:sz="4" w:space="0" w:color="auto"/>
            </w:tcBorders>
          </w:tcPr>
          <w:p w14:paraId="6446B518" w14:textId="77777777" w:rsidR="00941C24" w:rsidRPr="002A288A" w:rsidRDefault="00941C24" w:rsidP="00941C24">
            <w:pPr>
              <w:spacing w:before="120" w:after="120"/>
              <w:rPr>
                <w:rFonts w:ascii="Arial" w:hAnsi="Arial" w:cs="Arial"/>
                <w:sz w:val="18"/>
                <w:szCs w:val="18"/>
              </w:rPr>
            </w:pPr>
          </w:p>
        </w:tc>
      </w:tr>
      <w:tr w:rsidR="00941C24" w14:paraId="6DAC6571" w14:textId="77777777" w:rsidTr="00FF4D1B">
        <w:trPr>
          <w:trHeight w:val="193"/>
          <w:jc w:val="center"/>
        </w:trPr>
        <w:tc>
          <w:tcPr>
            <w:tcW w:w="1435" w:type="dxa"/>
            <w:vMerge/>
          </w:tcPr>
          <w:p w14:paraId="5B6C03C6" w14:textId="77777777" w:rsidR="00941C24" w:rsidRPr="00ED7C8B" w:rsidRDefault="00941C24" w:rsidP="00941C24">
            <w:pPr>
              <w:ind w:left="-101" w:right="-58"/>
              <w:rPr>
                <w:rFonts w:cs="Arial"/>
                <w:b/>
              </w:rPr>
            </w:pPr>
          </w:p>
        </w:tc>
        <w:tc>
          <w:tcPr>
            <w:tcW w:w="1322" w:type="dxa"/>
            <w:vMerge/>
          </w:tcPr>
          <w:p w14:paraId="59D9B4B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FF7D9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26D719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48.43.035(3)(d)</w:t>
            </w:r>
          </w:p>
        </w:tc>
        <w:tc>
          <w:tcPr>
            <w:tcW w:w="8227" w:type="dxa"/>
            <w:tcBorders>
              <w:top w:val="single" w:sz="4" w:space="0" w:color="auto"/>
              <w:bottom w:val="single" w:sz="4" w:space="0" w:color="auto"/>
            </w:tcBorders>
          </w:tcPr>
          <w:p w14:paraId="2BAA7456"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Enrollees who fail to pay any deductible or copayment amount owed to the issuer and not the provider of health care services;</w:t>
            </w:r>
          </w:p>
        </w:tc>
        <w:tc>
          <w:tcPr>
            <w:tcW w:w="1351" w:type="dxa"/>
            <w:tcBorders>
              <w:top w:val="single" w:sz="4" w:space="0" w:color="auto"/>
              <w:bottom w:val="single" w:sz="4" w:space="0" w:color="auto"/>
            </w:tcBorders>
          </w:tcPr>
          <w:p w14:paraId="453DC49C" w14:textId="77777777" w:rsidR="00941C24" w:rsidRPr="002A288A" w:rsidRDefault="00941C24" w:rsidP="00941C24">
            <w:pPr>
              <w:spacing w:before="120" w:after="120"/>
              <w:rPr>
                <w:rFonts w:ascii="Arial" w:hAnsi="Arial" w:cs="Arial"/>
                <w:sz w:val="18"/>
                <w:szCs w:val="18"/>
              </w:rPr>
            </w:pPr>
          </w:p>
        </w:tc>
      </w:tr>
      <w:tr w:rsidR="00941C24" w14:paraId="19AD325E" w14:textId="77777777" w:rsidTr="00FF4D1B">
        <w:trPr>
          <w:trHeight w:val="193"/>
          <w:jc w:val="center"/>
        </w:trPr>
        <w:tc>
          <w:tcPr>
            <w:tcW w:w="1435" w:type="dxa"/>
            <w:vMerge/>
          </w:tcPr>
          <w:p w14:paraId="09BC98EA" w14:textId="77777777" w:rsidR="00941C24" w:rsidRPr="00ED7C8B" w:rsidRDefault="00941C24" w:rsidP="00941C24">
            <w:pPr>
              <w:ind w:left="-101" w:right="-58"/>
              <w:rPr>
                <w:rFonts w:cs="Arial"/>
                <w:b/>
              </w:rPr>
            </w:pPr>
          </w:p>
        </w:tc>
        <w:tc>
          <w:tcPr>
            <w:tcW w:w="1322" w:type="dxa"/>
            <w:vMerge/>
          </w:tcPr>
          <w:p w14:paraId="2342FC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BCBB37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0B1DAE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48.43.035(3)(e)</w:t>
            </w:r>
          </w:p>
        </w:tc>
        <w:tc>
          <w:tcPr>
            <w:tcW w:w="8227" w:type="dxa"/>
            <w:tcBorders>
              <w:top w:val="single" w:sz="4" w:space="0" w:color="auto"/>
              <w:bottom w:val="single" w:sz="4" w:space="0" w:color="auto"/>
            </w:tcBorders>
          </w:tcPr>
          <w:p w14:paraId="322728CE"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Fraudulent acts as to the issuer;</w:t>
            </w:r>
          </w:p>
        </w:tc>
        <w:tc>
          <w:tcPr>
            <w:tcW w:w="1351" w:type="dxa"/>
            <w:tcBorders>
              <w:top w:val="single" w:sz="4" w:space="0" w:color="auto"/>
              <w:bottom w:val="single" w:sz="4" w:space="0" w:color="auto"/>
            </w:tcBorders>
          </w:tcPr>
          <w:p w14:paraId="235547B8" w14:textId="77777777" w:rsidR="00941C24" w:rsidRPr="002A288A" w:rsidRDefault="00941C24" w:rsidP="00941C24">
            <w:pPr>
              <w:spacing w:before="120" w:after="120"/>
              <w:rPr>
                <w:rFonts w:ascii="Arial" w:hAnsi="Arial" w:cs="Arial"/>
                <w:sz w:val="18"/>
                <w:szCs w:val="18"/>
              </w:rPr>
            </w:pPr>
          </w:p>
        </w:tc>
      </w:tr>
      <w:tr w:rsidR="00941C24" w14:paraId="2A255D5F" w14:textId="77777777" w:rsidTr="00FF4D1B">
        <w:trPr>
          <w:trHeight w:val="193"/>
          <w:jc w:val="center"/>
        </w:trPr>
        <w:tc>
          <w:tcPr>
            <w:tcW w:w="1435" w:type="dxa"/>
            <w:vMerge/>
          </w:tcPr>
          <w:p w14:paraId="2471EF6E" w14:textId="77777777" w:rsidR="00941C24" w:rsidRPr="00ED7C8B" w:rsidRDefault="00941C24" w:rsidP="00941C24">
            <w:pPr>
              <w:ind w:left="-101" w:right="-58"/>
              <w:rPr>
                <w:rFonts w:cs="Arial"/>
                <w:b/>
              </w:rPr>
            </w:pPr>
          </w:p>
        </w:tc>
        <w:tc>
          <w:tcPr>
            <w:tcW w:w="1322" w:type="dxa"/>
            <w:vMerge/>
          </w:tcPr>
          <w:p w14:paraId="41FB1A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22CB9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48.43.035(3)(f)</w:t>
            </w:r>
          </w:p>
        </w:tc>
        <w:tc>
          <w:tcPr>
            <w:tcW w:w="8227" w:type="dxa"/>
            <w:tcBorders>
              <w:top w:val="single" w:sz="4" w:space="0" w:color="auto"/>
              <w:bottom w:val="single" w:sz="4" w:space="0" w:color="auto"/>
            </w:tcBorders>
          </w:tcPr>
          <w:p w14:paraId="26EA725F"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Material breach of the health plan; or</w:t>
            </w:r>
          </w:p>
        </w:tc>
        <w:tc>
          <w:tcPr>
            <w:tcW w:w="1351" w:type="dxa"/>
            <w:tcBorders>
              <w:top w:val="single" w:sz="4" w:space="0" w:color="auto"/>
              <w:bottom w:val="single" w:sz="4" w:space="0" w:color="auto"/>
            </w:tcBorders>
          </w:tcPr>
          <w:p w14:paraId="0B3277AA" w14:textId="77777777" w:rsidR="00941C24" w:rsidRPr="002A288A" w:rsidRDefault="00941C24" w:rsidP="00941C24">
            <w:pPr>
              <w:spacing w:before="120" w:after="120"/>
              <w:rPr>
                <w:rFonts w:ascii="Arial" w:hAnsi="Arial" w:cs="Arial"/>
                <w:sz w:val="18"/>
                <w:szCs w:val="18"/>
              </w:rPr>
            </w:pPr>
          </w:p>
        </w:tc>
      </w:tr>
      <w:tr w:rsidR="00941C24" w14:paraId="104B4C7B" w14:textId="77777777" w:rsidTr="00FF4D1B">
        <w:trPr>
          <w:trHeight w:val="193"/>
          <w:jc w:val="center"/>
        </w:trPr>
        <w:tc>
          <w:tcPr>
            <w:tcW w:w="1435" w:type="dxa"/>
            <w:vMerge/>
          </w:tcPr>
          <w:p w14:paraId="767BCA38" w14:textId="77777777" w:rsidR="00941C24" w:rsidRPr="00ED7C8B" w:rsidRDefault="00941C24" w:rsidP="00941C24">
            <w:pPr>
              <w:ind w:left="-101" w:right="-58"/>
              <w:rPr>
                <w:rFonts w:cs="Arial"/>
                <w:b/>
              </w:rPr>
            </w:pPr>
          </w:p>
        </w:tc>
        <w:tc>
          <w:tcPr>
            <w:tcW w:w="1322" w:type="dxa"/>
            <w:vMerge/>
          </w:tcPr>
          <w:p w14:paraId="0609B5D7"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3D91B75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A348F2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48.43.035(3)(g)</w:t>
            </w:r>
          </w:p>
        </w:tc>
        <w:tc>
          <w:tcPr>
            <w:tcW w:w="8227" w:type="dxa"/>
            <w:tcBorders>
              <w:top w:val="single" w:sz="4" w:space="0" w:color="auto"/>
              <w:bottom w:val="single" w:sz="4" w:space="0" w:color="auto"/>
            </w:tcBorders>
          </w:tcPr>
          <w:p w14:paraId="6D659F1D"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Change or implementation of federal or state laws that no longer permit the continued offering of such coverage.</w:t>
            </w:r>
          </w:p>
        </w:tc>
        <w:tc>
          <w:tcPr>
            <w:tcW w:w="1351" w:type="dxa"/>
            <w:tcBorders>
              <w:top w:val="single" w:sz="4" w:space="0" w:color="auto"/>
              <w:bottom w:val="single" w:sz="4" w:space="0" w:color="auto"/>
            </w:tcBorders>
          </w:tcPr>
          <w:p w14:paraId="6E961FB5" w14:textId="77777777" w:rsidR="00941C24" w:rsidRPr="002A288A" w:rsidRDefault="00941C24" w:rsidP="00941C24">
            <w:pPr>
              <w:spacing w:before="120" w:after="120"/>
              <w:rPr>
                <w:rFonts w:ascii="Arial" w:hAnsi="Arial" w:cs="Arial"/>
                <w:sz w:val="18"/>
                <w:szCs w:val="18"/>
              </w:rPr>
            </w:pPr>
          </w:p>
        </w:tc>
      </w:tr>
      <w:tr w:rsidR="00941C24" w14:paraId="5A4C3942" w14:textId="77777777" w:rsidTr="00FF4D1B">
        <w:trPr>
          <w:trHeight w:val="193"/>
          <w:jc w:val="center"/>
        </w:trPr>
        <w:tc>
          <w:tcPr>
            <w:tcW w:w="1435" w:type="dxa"/>
            <w:vMerge/>
          </w:tcPr>
          <w:p w14:paraId="33C1C98D" w14:textId="77777777" w:rsidR="00941C24" w:rsidRPr="00ED7C8B" w:rsidRDefault="00941C24" w:rsidP="00941C24">
            <w:pPr>
              <w:ind w:left="-101" w:right="-58"/>
              <w:rPr>
                <w:rFonts w:cs="Arial"/>
                <w:b/>
              </w:rPr>
            </w:pPr>
          </w:p>
        </w:tc>
        <w:tc>
          <w:tcPr>
            <w:tcW w:w="1322" w:type="dxa"/>
            <w:vMerge/>
          </w:tcPr>
          <w:p w14:paraId="2C5DE8E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9BCFF7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42 USC</w:t>
            </w:r>
          </w:p>
          <w:p w14:paraId="52A0993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§300gg-2(c</w:t>
            </w:r>
            <w:proofErr w:type="gramStart"/>
            <w:r w:rsidRPr="00BB195E">
              <w:rPr>
                <w:rFonts w:ascii="Segoe UI" w:hAnsi="Segoe UI" w:cs="Segoe UI"/>
                <w:sz w:val="20"/>
                <w:szCs w:val="20"/>
              </w:rPr>
              <w:t>);</w:t>
            </w:r>
            <w:proofErr w:type="gramEnd"/>
          </w:p>
          <w:p w14:paraId="7622ED4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48.43.035(4)</w:t>
            </w:r>
          </w:p>
        </w:tc>
        <w:tc>
          <w:tcPr>
            <w:tcW w:w="8227" w:type="dxa"/>
            <w:tcBorders>
              <w:top w:val="single" w:sz="4" w:space="0" w:color="auto"/>
              <w:bottom w:val="single" w:sz="4" w:space="0" w:color="auto"/>
            </w:tcBorders>
          </w:tcPr>
          <w:p w14:paraId="34F4D6BE" w14:textId="77777777" w:rsidR="00941C24" w:rsidRDefault="00941C24" w:rsidP="00941C24">
            <w:pPr>
              <w:pStyle w:val="NoSpacing"/>
              <w:rPr>
                <w:rFonts w:ascii="Segoe UI" w:hAnsi="Segoe UI" w:cs="Segoe UI"/>
                <w:sz w:val="20"/>
                <w:szCs w:val="20"/>
              </w:rPr>
            </w:pPr>
            <w:r w:rsidRPr="0091531A">
              <w:rPr>
                <w:rFonts w:ascii="Segoe UI" w:hAnsi="Segoe UI" w:cs="Segoe UI"/>
                <w:sz w:val="20"/>
                <w:szCs w:val="20"/>
              </w:rPr>
              <w:t>Guaranteed renewability is not required in certain cases where the issuer discontinues a plan or leaves the service area or market, see RCW 48.43.035(4).</w:t>
            </w:r>
          </w:p>
          <w:p w14:paraId="2FDF01E1" w14:textId="77777777" w:rsidR="00941C24" w:rsidRPr="0091531A" w:rsidRDefault="00941C24"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1957D9D3" w14:textId="77777777" w:rsidR="00941C24" w:rsidRPr="002A288A" w:rsidRDefault="00941C24" w:rsidP="00941C24">
            <w:pPr>
              <w:spacing w:before="120" w:after="120"/>
              <w:rPr>
                <w:rFonts w:ascii="Arial" w:hAnsi="Arial" w:cs="Arial"/>
                <w:sz w:val="18"/>
                <w:szCs w:val="18"/>
              </w:rPr>
            </w:pPr>
          </w:p>
        </w:tc>
      </w:tr>
      <w:tr w:rsidR="00941C24" w14:paraId="56D066D9" w14:textId="77777777" w:rsidTr="00D610DA">
        <w:trPr>
          <w:trHeight w:val="193"/>
          <w:jc w:val="center"/>
        </w:trPr>
        <w:tc>
          <w:tcPr>
            <w:tcW w:w="1435" w:type="dxa"/>
            <w:shd w:val="clear" w:color="auto" w:fill="000000" w:themeFill="text1"/>
          </w:tcPr>
          <w:p w14:paraId="393D8F5D" w14:textId="77777777" w:rsidR="00941C24" w:rsidRPr="00ED7C8B" w:rsidRDefault="00941C24" w:rsidP="00941C24">
            <w:pPr>
              <w:pStyle w:val="NoSpacing"/>
            </w:pPr>
          </w:p>
        </w:tc>
        <w:tc>
          <w:tcPr>
            <w:tcW w:w="1322" w:type="dxa"/>
            <w:shd w:val="clear" w:color="auto" w:fill="000000" w:themeFill="text1"/>
          </w:tcPr>
          <w:p w14:paraId="09B1BC54"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2929851"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4CEA1EF0" w14:textId="77777777" w:rsidR="00941C24" w:rsidRDefault="00941C24"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4CB1A9EA" w14:textId="77777777" w:rsidR="00941C24" w:rsidRPr="002A288A" w:rsidRDefault="00941C24" w:rsidP="00941C24">
            <w:pPr>
              <w:pStyle w:val="NoSpacing"/>
              <w:rPr>
                <w:rFonts w:ascii="Arial" w:hAnsi="Arial"/>
                <w:sz w:val="18"/>
                <w:szCs w:val="18"/>
              </w:rPr>
            </w:pPr>
          </w:p>
        </w:tc>
      </w:tr>
      <w:tr w:rsidR="005C18D6" w14:paraId="34F31936" w14:textId="77777777" w:rsidTr="00D610DA">
        <w:trPr>
          <w:trHeight w:val="193"/>
          <w:jc w:val="center"/>
        </w:trPr>
        <w:tc>
          <w:tcPr>
            <w:tcW w:w="1435" w:type="dxa"/>
            <w:tcBorders>
              <w:bottom w:val="nil"/>
            </w:tcBorders>
            <w:shd w:val="clear" w:color="auto" w:fill="FFFFFF" w:themeFill="background1"/>
          </w:tcPr>
          <w:p w14:paraId="393FECDC" w14:textId="509DF811" w:rsidR="005C18D6" w:rsidRPr="00BB7C7C" w:rsidRDefault="005C18D6" w:rsidP="005C18D6">
            <w:pPr>
              <w:pStyle w:val="NoSpacing"/>
              <w:jc w:val="center"/>
            </w:pPr>
            <w:r w:rsidRPr="00BB7C7C">
              <w:rPr>
                <w:rFonts w:ascii="Segoe UI" w:hAnsi="Segoe UI" w:cs="Segoe UI"/>
                <w:b/>
                <w:bCs/>
                <w:sz w:val="20"/>
                <w:szCs w:val="20"/>
              </w:rPr>
              <w:t>Hearing Instruments</w:t>
            </w:r>
          </w:p>
        </w:tc>
        <w:tc>
          <w:tcPr>
            <w:tcW w:w="1322" w:type="dxa"/>
            <w:tcBorders>
              <w:bottom w:val="nil"/>
            </w:tcBorders>
            <w:shd w:val="clear" w:color="auto" w:fill="FFFFFF" w:themeFill="background1"/>
          </w:tcPr>
          <w:p w14:paraId="646E78B4"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7D1987D9" w14:textId="4C5B245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48.43.135(1)</w:t>
            </w:r>
          </w:p>
        </w:tc>
        <w:tc>
          <w:tcPr>
            <w:tcW w:w="8227" w:type="dxa"/>
            <w:tcBorders>
              <w:top w:val="nil"/>
              <w:bottom w:val="single" w:sz="4" w:space="0" w:color="auto"/>
            </w:tcBorders>
            <w:shd w:val="clear" w:color="auto" w:fill="FFFFFF" w:themeFill="background1"/>
          </w:tcPr>
          <w:p w14:paraId="577D96B4" w14:textId="42AC1733"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Effective for group plans issued or renewed on or after </w:t>
            </w:r>
            <w:r w:rsidRPr="00BB7C7C">
              <w:rPr>
                <w:rFonts w:ascii="Segoe UI" w:hAnsi="Segoe UI" w:cs="Segoe UI"/>
                <w:b/>
                <w:bCs/>
                <w:sz w:val="20"/>
                <w:szCs w:val="20"/>
              </w:rPr>
              <w:t xml:space="preserve">January 1, 2024, </w:t>
            </w:r>
            <w:r w:rsidRPr="00BB7C7C">
              <w:rPr>
                <w:rFonts w:ascii="Segoe UI" w:hAnsi="Segoe UI" w:cs="Segoe UI"/>
                <w:sz w:val="20"/>
                <w:szCs w:val="20"/>
              </w:rPr>
              <w:t>a health carrier shall include coverage for hearing instruments, including bone conduction hearing devices.</w:t>
            </w:r>
            <w:r w:rsidRPr="00BB7C7C">
              <w:rPr>
                <w:rFonts w:ascii="Segoe UI" w:hAnsi="Segoe UI" w:cs="Segoe UI"/>
                <w:b/>
                <w:bCs/>
                <w:sz w:val="20"/>
                <w:szCs w:val="20"/>
              </w:rPr>
              <w:t xml:space="preserve"> </w:t>
            </w:r>
          </w:p>
        </w:tc>
        <w:tc>
          <w:tcPr>
            <w:tcW w:w="1351" w:type="dxa"/>
            <w:tcBorders>
              <w:top w:val="nil"/>
              <w:bottom w:val="single" w:sz="4" w:space="0" w:color="auto"/>
            </w:tcBorders>
            <w:shd w:val="clear" w:color="auto" w:fill="FFFFFF" w:themeFill="background1"/>
          </w:tcPr>
          <w:p w14:paraId="080B4F6F" w14:textId="77777777" w:rsidR="005C18D6" w:rsidRPr="002A288A" w:rsidRDefault="005C18D6" w:rsidP="005C18D6">
            <w:pPr>
              <w:pStyle w:val="NoSpacing"/>
              <w:rPr>
                <w:rFonts w:ascii="Arial" w:hAnsi="Arial"/>
                <w:sz w:val="18"/>
                <w:szCs w:val="18"/>
              </w:rPr>
            </w:pPr>
          </w:p>
        </w:tc>
      </w:tr>
      <w:tr w:rsidR="005C18D6" w14:paraId="686A74E8" w14:textId="77777777" w:rsidTr="00D610DA">
        <w:trPr>
          <w:trHeight w:val="193"/>
          <w:jc w:val="center"/>
        </w:trPr>
        <w:tc>
          <w:tcPr>
            <w:tcW w:w="1435" w:type="dxa"/>
            <w:tcBorders>
              <w:top w:val="nil"/>
              <w:bottom w:val="nil"/>
            </w:tcBorders>
            <w:shd w:val="clear" w:color="auto" w:fill="FFFFFF" w:themeFill="background1"/>
          </w:tcPr>
          <w:p w14:paraId="519DECC0"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90616F"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67F6B770" w14:textId="4518DB1F"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48.43.135(2)</w:t>
            </w:r>
          </w:p>
        </w:tc>
        <w:tc>
          <w:tcPr>
            <w:tcW w:w="8227" w:type="dxa"/>
            <w:tcBorders>
              <w:top w:val="nil"/>
              <w:bottom w:val="single" w:sz="4" w:space="0" w:color="auto"/>
            </w:tcBorders>
            <w:shd w:val="clear" w:color="auto" w:fill="FFFFFF" w:themeFill="background1"/>
          </w:tcPr>
          <w:p w14:paraId="7EE834E7" w14:textId="5F02DF0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Coverage shall include the hearing instrument; </w:t>
            </w:r>
          </w:p>
        </w:tc>
        <w:tc>
          <w:tcPr>
            <w:tcW w:w="1351" w:type="dxa"/>
            <w:tcBorders>
              <w:top w:val="nil"/>
              <w:bottom w:val="single" w:sz="4" w:space="0" w:color="auto"/>
            </w:tcBorders>
            <w:shd w:val="clear" w:color="auto" w:fill="FFFFFF" w:themeFill="background1"/>
          </w:tcPr>
          <w:p w14:paraId="2D426D5E" w14:textId="77777777" w:rsidR="005C18D6" w:rsidRPr="002A288A" w:rsidRDefault="005C18D6" w:rsidP="005C18D6">
            <w:pPr>
              <w:pStyle w:val="NoSpacing"/>
              <w:rPr>
                <w:rFonts w:ascii="Arial" w:hAnsi="Arial"/>
                <w:sz w:val="18"/>
                <w:szCs w:val="18"/>
              </w:rPr>
            </w:pPr>
          </w:p>
        </w:tc>
      </w:tr>
      <w:tr w:rsidR="005C18D6" w14:paraId="2786360C" w14:textId="77777777" w:rsidTr="005C18D6">
        <w:trPr>
          <w:trHeight w:val="193"/>
          <w:jc w:val="center"/>
        </w:trPr>
        <w:tc>
          <w:tcPr>
            <w:tcW w:w="1435" w:type="dxa"/>
            <w:tcBorders>
              <w:top w:val="nil"/>
              <w:bottom w:val="nil"/>
            </w:tcBorders>
            <w:shd w:val="clear" w:color="auto" w:fill="FFFFFF" w:themeFill="background1"/>
          </w:tcPr>
          <w:p w14:paraId="5B42AF6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2850DFA9"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41A121EC"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D9F382B" w14:textId="0C3432FF" w:rsidR="005C18D6" w:rsidRPr="00BB7C7C" w:rsidRDefault="005C18D6" w:rsidP="005C18D6">
            <w:pPr>
              <w:pStyle w:val="NoSpacing"/>
              <w:rPr>
                <w:rFonts w:ascii="Arial" w:hAnsi="Arial"/>
                <w:sz w:val="18"/>
                <w:szCs w:val="18"/>
              </w:rPr>
            </w:pPr>
            <w:r w:rsidRPr="00BB7C7C">
              <w:rPr>
                <w:rFonts w:ascii="Segoe UI" w:hAnsi="Segoe UI" w:cs="Segoe UI"/>
                <w:sz w:val="20"/>
                <w:szCs w:val="20"/>
              </w:rPr>
              <w:t>Initial assessment;</w:t>
            </w:r>
          </w:p>
        </w:tc>
        <w:tc>
          <w:tcPr>
            <w:tcW w:w="1351" w:type="dxa"/>
            <w:tcBorders>
              <w:top w:val="nil"/>
              <w:bottom w:val="single" w:sz="4" w:space="0" w:color="auto"/>
            </w:tcBorders>
            <w:shd w:val="clear" w:color="auto" w:fill="FFFFFF" w:themeFill="background1"/>
          </w:tcPr>
          <w:p w14:paraId="403AB6DE" w14:textId="77777777" w:rsidR="005C18D6" w:rsidRPr="002A288A" w:rsidRDefault="005C18D6" w:rsidP="005C18D6">
            <w:pPr>
              <w:pStyle w:val="NoSpacing"/>
              <w:rPr>
                <w:rFonts w:ascii="Arial" w:hAnsi="Arial"/>
                <w:sz w:val="18"/>
                <w:szCs w:val="18"/>
              </w:rPr>
            </w:pPr>
          </w:p>
        </w:tc>
      </w:tr>
      <w:tr w:rsidR="005C18D6" w14:paraId="0931910F" w14:textId="77777777" w:rsidTr="005C18D6">
        <w:trPr>
          <w:trHeight w:val="193"/>
          <w:jc w:val="center"/>
        </w:trPr>
        <w:tc>
          <w:tcPr>
            <w:tcW w:w="1435" w:type="dxa"/>
            <w:tcBorders>
              <w:top w:val="nil"/>
              <w:bottom w:val="nil"/>
            </w:tcBorders>
            <w:shd w:val="clear" w:color="auto" w:fill="FFFFFF" w:themeFill="background1"/>
          </w:tcPr>
          <w:p w14:paraId="2599C6F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17723FAE"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501C32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7FA8EAA3" w14:textId="49950D5E"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Fitting to include adjustment; </w:t>
            </w:r>
          </w:p>
        </w:tc>
        <w:tc>
          <w:tcPr>
            <w:tcW w:w="1351" w:type="dxa"/>
            <w:tcBorders>
              <w:top w:val="nil"/>
              <w:bottom w:val="single" w:sz="4" w:space="0" w:color="auto"/>
            </w:tcBorders>
            <w:shd w:val="clear" w:color="auto" w:fill="FFFFFF" w:themeFill="background1"/>
          </w:tcPr>
          <w:p w14:paraId="0E3E5AE4" w14:textId="77777777" w:rsidR="005C18D6" w:rsidRPr="002A288A" w:rsidRDefault="005C18D6" w:rsidP="005C18D6">
            <w:pPr>
              <w:pStyle w:val="NoSpacing"/>
              <w:rPr>
                <w:rFonts w:ascii="Arial" w:hAnsi="Arial"/>
                <w:sz w:val="18"/>
                <w:szCs w:val="18"/>
              </w:rPr>
            </w:pPr>
          </w:p>
        </w:tc>
      </w:tr>
      <w:tr w:rsidR="005C18D6" w14:paraId="6E4E05F3" w14:textId="77777777" w:rsidTr="00D610DA">
        <w:trPr>
          <w:trHeight w:val="193"/>
          <w:jc w:val="center"/>
        </w:trPr>
        <w:tc>
          <w:tcPr>
            <w:tcW w:w="1435" w:type="dxa"/>
            <w:tcBorders>
              <w:top w:val="nil"/>
              <w:bottom w:val="nil"/>
            </w:tcBorders>
            <w:shd w:val="clear" w:color="auto" w:fill="FFFFFF" w:themeFill="background1"/>
          </w:tcPr>
          <w:p w14:paraId="4641E147"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6C40EC"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1C039FA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210EEE2" w14:textId="762EB9D8"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 xml:space="preserve">Auditory training; and </w:t>
            </w:r>
          </w:p>
        </w:tc>
        <w:tc>
          <w:tcPr>
            <w:tcW w:w="1351" w:type="dxa"/>
            <w:tcBorders>
              <w:top w:val="nil"/>
              <w:bottom w:val="single" w:sz="4" w:space="0" w:color="auto"/>
            </w:tcBorders>
            <w:shd w:val="clear" w:color="auto" w:fill="FFFFFF" w:themeFill="background1"/>
          </w:tcPr>
          <w:p w14:paraId="6EA941CB" w14:textId="77777777" w:rsidR="005C18D6" w:rsidRPr="002A288A" w:rsidRDefault="005C18D6" w:rsidP="005C18D6">
            <w:pPr>
              <w:pStyle w:val="NoSpacing"/>
              <w:rPr>
                <w:rFonts w:ascii="Arial" w:hAnsi="Arial"/>
                <w:sz w:val="18"/>
                <w:szCs w:val="18"/>
              </w:rPr>
            </w:pPr>
          </w:p>
        </w:tc>
      </w:tr>
      <w:tr w:rsidR="005C18D6" w14:paraId="2E436844" w14:textId="77777777" w:rsidTr="00D610DA">
        <w:trPr>
          <w:trHeight w:val="193"/>
          <w:jc w:val="center"/>
        </w:trPr>
        <w:tc>
          <w:tcPr>
            <w:tcW w:w="1435" w:type="dxa"/>
            <w:tcBorders>
              <w:top w:val="nil"/>
              <w:bottom w:val="nil"/>
            </w:tcBorders>
            <w:shd w:val="clear" w:color="auto" w:fill="FFFFFF" w:themeFill="background1"/>
          </w:tcPr>
          <w:p w14:paraId="36BF6C13"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68A1E479"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5C6F26A"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5C4E9B08" w14:textId="799C867B" w:rsidR="005C18D6" w:rsidRPr="00BB7C7C" w:rsidRDefault="005C18D6" w:rsidP="005C18D6">
            <w:pPr>
              <w:pStyle w:val="NoSpacing"/>
              <w:numPr>
                <w:ilvl w:val="0"/>
                <w:numId w:val="38"/>
              </w:numPr>
              <w:rPr>
                <w:rFonts w:ascii="Arial" w:hAnsi="Arial"/>
                <w:sz w:val="18"/>
                <w:szCs w:val="18"/>
              </w:rPr>
            </w:pPr>
            <w:r w:rsidRPr="00BB7C7C">
              <w:rPr>
                <w:rFonts w:ascii="Segoe UI" w:hAnsi="Segoe UI" w:cs="Segoe UI"/>
                <w:sz w:val="20"/>
                <w:szCs w:val="20"/>
              </w:rPr>
              <w:t>Ear molds as necessary to maintain optimal fit.</w:t>
            </w:r>
          </w:p>
        </w:tc>
        <w:tc>
          <w:tcPr>
            <w:tcW w:w="1351" w:type="dxa"/>
            <w:tcBorders>
              <w:top w:val="nil"/>
              <w:bottom w:val="single" w:sz="4" w:space="0" w:color="auto"/>
            </w:tcBorders>
            <w:shd w:val="clear" w:color="auto" w:fill="FFFFFF" w:themeFill="background1"/>
          </w:tcPr>
          <w:p w14:paraId="4E9E6988" w14:textId="77777777" w:rsidR="005C18D6" w:rsidRPr="002A288A" w:rsidRDefault="005C18D6" w:rsidP="005C18D6">
            <w:pPr>
              <w:pStyle w:val="NoSpacing"/>
              <w:rPr>
                <w:rFonts w:ascii="Arial" w:hAnsi="Arial"/>
                <w:sz w:val="18"/>
                <w:szCs w:val="18"/>
              </w:rPr>
            </w:pPr>
          </w:p>
        </w:tc>
      </w:tr>
      <w:tr w:rsidR="005C18D6" w14:paraId="4FC23667" w14:textId="77777777" w:rsidTr="00D610DA">
        <w:trPr>
          <w:trHeight w:val="193"/>
          <w:jc w:val="center"/>
        </w:trPr>
        <w:tc>
          <w:tcPr>
            <w:tcW w:w="1435" w:type="dxa"/>
            <w:tcBorders>
              <w:top w:val="nil"/>
              <w:bottom w:val="nil"/>
            </w:tcBorders>
            <w:shd w:val="clear" w:color="auto" w:fill="FFFFFF" w:themeFill="background1"/>
          </w:tcPr>
          <w:p w14:paraId="1501EEEE"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637CA5A"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55A806A" w14:textId="5020DA92"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48.43.135(3)</w:t>
            </w:r>
          </w:p>
        </w:tc>
        <w:tc>
          <w:tcPr>
            <w:tcW w:w="8227" w:type="dxa"/>
            <w:tcBorders>
              <w:top w:val="nil"/>
              <w:bottom w:val="single" w:sz="4" w:space="0" w:color="auto"/>
            </w:tcBorders>
            <w:shd w:val="clear" w:color="auto" w:fill="FFFFFF" w:themeFill="background1"/>
          </w:tcPr>
          <w:p w14:paraId="1BFD324F" w14:textId="2B56FBFF"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w:t>
            </w:r>
            <w:r w:rsidR="00446B70" w:rsidRPr="00BB7C7C">
              <w:rPr>
                <w:rFonts w:ascii="Segoe UI" w:hAnsi="Segoe UI" w:cs="Segoe UI"/>
                <w:sz w:val="20"/>
                <w:szCs w:val="20"/>
              </w:rPr>
              <w:t xml:space="preserve">minimum </w:t>
            </w:r>
            <w:r w:rsidRPr="00BB7C7C">
              <w:rPr>
                <w:rFonts w:ascii="Segoe UI" w:hAnsi="Segoe UI" w:cs="Segoe UI"/>
                <w:sz w:val="20"/>
                <w:szCs w:val="20"/>
              </w:rPr>
              <w:t>benefit amount required by this section is $</w:t>
            </w:r>
            <w:r w:rsidR="008B3A43" w:rsidRPr="00BB7C7C">
              <w:rPr>
                <w:rFonts w:ascii="Segoe UI" w:hAnsi="Segoe UI" w:cs="Segoe UI"/>
                <w:sz w:val="20"/>
                <w:szCs w:val="20"/>
              </w:rPr>
              <w:t>3,0</w:t>
            </w:r>
            <w:r w:rsidRPr="00BB7C7C">
              <w:rPr>
                <w:rFonts w:ascii="Segoe UI" w:hAnsi="Segoe UI" w:cs="Segoe UI"/>
                <w:sz w:val="20"/>
                <w:szCs w:val="20"/>
              </w:rPr>
              <w:t>00 per ear with hearing loss every 36 months.</w:t>
            </w:r>
            <w:r w:rsidR="00446B70" w:rsidRPr="00BB7C7C">
              <w:rPr>
                <w:rFonts w:ascii="Segoe UI" w:hAnsi="Segoe UI" w:cs="Segoe UI"/>
                <w:sz w:val="20"/>
                <w:szCs w:val="20"/>
              </w:rPr>
              <w:t xml:space="preserve"> </w:t>
            </w:r>
            <w:r w:rsidR="00AE7FB0" w:rsidRPr="00AE7FB0">
              <w:rPr>
                <w:rFonts w:ascii="Segoe UI" w:hAnsi="Segoe UI" w:cs="Segoe UI"/>
                <w:color w:val="7030A0"/>
                <w:sz w:val="20"/>
                <w:szCs w:val="20"/>
              </w:rPr>
              <w:t>(</w:t>
            </w:r>
            <w:r w:rsidR="00446B70" w:rsidRPr="00AE7FB0">
              <w:rPr>
                <w:rFonts w:ascii="Segoe UI" w:hAnsi="Segoe UI" w:cs="Segoe UI"/>
                <w:color w:val="7030A0"/>
                <w:sz w:val="20"/>
                <w:szCs w:val="20"/>
                <w:highlight w:val="cyan"/>
              </w:rPr>
              <w:t xml:space="preserve">For Plans issued or renewed on or after January 1, </w:t>
            </w:r>
            <w:proofErr w:type="gramStart"/>
            <w:r w:rsidR="00446B70" w:rsidRPr="00AE7FB0">
              <w:rPr>
                <w:rFonts w:ascii="Segoe UI" w:hAnsi="Segoe UI" w:cs="Segoe UI"/>
                <w:color w:val="7030A0"/>
                <w:sz w:val="20"/>
                <w:szCs w:val="20"/>
                <w:highlight w:val="cyan"/>
              </w:rPr>
              <w:t>2026</w:t>
            </w:r>
            <w:proofErr w:type="gramEnd"/>
            <w:r w:rsidR="00446B70" w:rsidRPr="00AE7FB0">
              <w:rPr>
                <w:rFonts w:ascii="Segoe UI" w:hAnsi="Segoe UI" w:cs="Segoe UI"/>
                <w:color w:val="7030A0"/>
                <w:sz w:val="20"/>
                <w:szCs w:val="20"/>
                <w:highlight w:val="cyan"/>
              </w:rPr>
              <w:t xml:space="preserve"> the minimum benefit is REMOVED as coverage is considered an EHB)</w:t>
            </w:r>
          </w:p>
        </w:tc>
        <w:tc>
          <w:tcPr>
            <w:tcW w:w="1351" w:type="dxa"/>
            <w:tcBorders>
              <w:top w:val="nil"/>
              <w:bottom w:val="single" w:sz="4" w:space="0" w:color="auto"/>
            </w:tcBorders>
            <w:shd w:val="clear" w:color="auto" w:fill="FFFFFF" w:themeFill="background1"/>
          </w:tcPr>
          <w:p w14:paraId="5B7FC555" w14:textId="77777777" w:rsidR="005C18D6" w:rsidRPr="002A288A" w:rsidRDefault="005C18D6" w:rsidP="005C18D6">
            <w:pPr>
              <w:pStyle w:val="NoSpacing"/>
              <w:rPr>
                <w:rFonts w:ascii="Arial" w:hAnsi="Arial"/>
                <w:sz w:val="18"/>
                <w:szCs w:val="18"/>
              </w:rPr>
            </w:pPr>
          </w:p>
        </w:tc>
      </w:tr>
      <w:tr w:rsidR="005C18D6" w14:paraId="492CD8EF" w14:textId="77777777" w:rsidTr="00D610DA">
        <w:trPr>
          <w:trHeight w:val="193"/>
          <w:jc w:val="center"/>
        </w:trPr>
        <w:tc>
          <w:tcPr>
            <w:tcW w:w="1435" w:type="dxa"/>
            <w:tcBorders>
              <w:top w:val="nil"/>
              <w:bottom w:val="nil"/>
            </w:tcBorders>
            <w:shd w:val="clear" w:color="auto" w:fill="FFFFFF" w:themeFill="background1"/>
          </w:tcPr>
          <w:p w14:paraId="348C675D"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09661D66"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single" w:sz="4" w:space="0" w:color="auto"/>
            </w:tcBorders>
            <w:shd w:val="clear" w:color="auto" w:fill="FFFFFF" w:themeFill="background1"/>
          </w:tcPr>
          <w:p w14:paraId="2D8297E4" w14:textId="4E76431B"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48.43.135(4)</w:t>
            </w:r>
          </w:p>
        </w:tc>
        <w:tc>
          <w:tcPr>
            <w:tcW w:w="8227" w:type="dxa"/>
            <w:tcBorders>
              <w:top w:val="nil"/>
              <w:bottom w:val="single" w:sz="4" w:space="0" w:color="auto"/>
            </w:tcBorders>
            <w:shd w:val="clear" w:color="auto" w:fill="FFFFFF" w:themeFill="background1"/>
          </w:tcPr>
          <w:p w14:paraId="0609C466" w14:textId="23B88E1D" w:rsidR="005C18D6" w:rsidRPr="00BB7C7C" w:rsidRDefault="005C18D6" w:rsidP="005C18D6">
            <w:pPr>
              <w:pStyle w:val="NoSpacing"/>
              <w:rPr>
                <w:rFonts w:ascii="Arial" w:hAnsi="Arial"/>
                <w:sz w:val="18"/>
                <w:szCs w:val="18"/>
              </w:rPr>
            </w:pPr>
            <w:r w:rsidRPr="00BB7C7C">
              <w:rPr>
                <w:rFonts w:ascii="Segoe UI" w:hAnsi="Segoe UI" w:cs="Segoe UI"/>
                <w:sz w:val="20"/>
                <w:szCs w:val="20"/>
              </w:rPr>
              <w:t xml:space="preserve">The benefit is not subject to the plan deductible unless </w:t>
            </w:r>
            <w:proofErr w:type="spellStart"/>
            <w:r w:rsidRPr="00BB7C7C">
              <w:rPr>
                <w:rFonts w:ascii="Segoe UI" w:hAnsi="Segoe UI" w:cs="Segoe UI"/>
                <w:sz w:val="20"/>
                <w:szCs w:val="20"/>
              </w:rPr>
              <w:t>unless</w:t>
            </w:r>
            <w:proofErr w:type="spellEnd"/>
            <w:r w:rsidRPr="00BB7C7C">
              <w:rPr>
                <w:rFonts w:ascii="Segoe UI" w:hAnsi="Segoe UI" w:cs="Segoe UI"/>
                <w:sz w:val="20"/>
                <w:szCs w:val="20"/>
              </w:rPr>
              <w:t xml:space="preserve">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351" w:type="dxa"/>
            <w:tcBorders>
              <w:top w:val="nil"/>
              <w:bottom w:val="single" w:sz="4" w:space="0" w:color="auto"/>
            </w:tcBorders>
            <w:shd w:val="clear" w:color="auto" w:fill="FFFFFF" w:themeFill="background1"/>
          </w:tcPr>
          <w:p w14:paraId="3FC023DE" w14:textId="77777777" w:rsidR="005C18D6" w:rsidRPr="002A288A" w:rsidRDefault="005C18D6" w:rsidP="005C18D6">
            <w:pPr>
              <w:pStyle w:val="NoSpacing"/>
              <w:rPr>
                <w:rFonts w:ascii="Arial" w:hAnsi="Arial"/>
                <w:sz w:val="18"/>
                <w:szCs w:val="18"/>
              </w:rPr>
            </w:pPr>
          </w:p>
        </w:tc>
      </w:tr>
      <w:tr w:rsidR="005C18D6" w14:paraId="4B316928" w14:textId="77777777" w:rsidTr="00D610DA">
        <w:trPr>
          <w:trHeight w:val="193"/>
          <w:jc w:val="center"/>
        </w:trPr>
        <w:tc>
          <w:tcPr>
            <w:tcW w:w="1435" w:type="dxa"/>
            <w:tcBorders>
              <w:top w:val="nil"/>
              <w:bottom w:val="nil"/>
            </w:tcBorders>
            <w:shd w:val="clear" w:color="auto" w:fill="FFFFFF" w:themeFill="background1"/>
          </w:tcPr>
          <w:p w14:paraId="111D7509"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321F923E" w14:textId="77777777" w:rsidR="005C18D6" w:rsidRPr="00BB7C7C" w:rsidRDefault="005C18D6" w:rsidP="005C18D6">
            <w:pPr>
              <w:pStyle w:val="NoSpacing"/>
              <w:rPr>
                <w:rFonts w:ascii="Arial" w:hAnsi="Arial"/>
                <w:sz w:val="18"/>
                <w:szCs w:val="18"/>
              </w:rPr>
            </w:pPr>
          </w:p>
        </w:tc>
        <w:tc>
          <w:tcPr>
            <w:tcW w:w="1828" w:type="dxa"/>
            <w:tcBorders>
              <w:top w:val="single" w:sz="4" w:space="0" w:color="auto"/>
              <w:bottom w:val="nil"/>
            </w:tcBorders>
            <w:shd w:val="clear" w:color="auto" w:fill="FFFFFF" w:themeFill="background1"/>
          </w:tcPr>
          <w:p w14:paraId="003A224E" w14:textId="5FF955BD" w:rsidR="005C18D6" w:rsidRPr="00BB7C7C" w:rsidRDefault="00D610DA" w:rsidP="005C18D6">
            <w:pPr>
              <w:pStyle w:val="NoSpacing"/>
              <w:jc w:val="center"/>
              <w:rPr>
                <w:rFonts w:ascii="Segoe UI" w:hAnsi="Segoe UI" w:cs="Segoe UI"/>
                <w:sz w:val="20"/>
                <w:szCs w:val="20"/>
              </w:rPr>
            </w:pPr>
            <w:r w:rsidRPr="00BB7C7C">
              <w:rPr>
                <w:rFonts w:ascii="Segoe UI" w:hAnsi="Segoe UI" w:cs="Segoe UI"/>
                <w:sz w:val="20"/>
                <w:szCs w:val="20"/>
              </w:rPr>
              <w:t>RCW 48.43.135(5)</w:t>
            </w:r>
          </w:p>
        </w:tc>
        <w:tc>
          <w:tcPr>
            <w:tcW w:w="8227" w:type="dxa"/>
            <w:tcBorders>
              <w:top w:val="nil"/>
              <w:bottom w:val="single" w:sz="4" w:space="0" w:color="auto"/>
            </w:tcBorders>
            <w:shd w:val="clear" w:color="auto" w:fill="FFFFFF" w:themeFill="background1"/>
          </w:tcPr>
          <w:p w14:paraId="5142AC47" w14:textId="3711BB45" w:rsidR="005C18D6" w:rsidRPr="00BB7C7C" w:rsidRDefault="005C18D6" w:rsidP="005C18D6">
            <w:pPr>
              <w:pStyle w:val="NoSpacing"/>
              <w:rPr>
                <w:rFonts w:ascii="Arial" w:hAnsi="Arial"/>
                <w:sz w:val="18"/>
                <w:szCs w:val="18"/>
              </w:rPr>
            </w:pPr>
            <w:r w:rsidRPr="00BB7C7C">
              <w:rPr>
                <w:rFonts w:ascii="Segoe UI" w:hAnsi="Segoe UI" w:cs="Segoe UI"/>
                <w:sz w:val="20"/>
                <w:szCs w:val="20"/>
              </w:rPr>
              <w:t>Coverage for a minor under 18 years of age shall be available under this section only after the minor has received medical clearance within the preceding six months from:</w:t>
            </w:r>
          </w:p>
        </w:tc>
        <w:tc>
          <w:tcPr>
            <w:tcW w:w="1351" w:type="dxa"/>
            <w:tcBorders>
              <w:top w:val="nil"/>
              <w:bottom w:val="single" w:sz="4" w:space="0" w:color="auto"/>
            </w:tcBorders>
            <w:shd w:val="clear" w:color="auto" w:fill="FFFFFF" w:themeFill="background1"/>
          </w:tcPr>
          <w:p w14:paraId="05D80480" w14:textId="77777777" w:rsidR="005C18D6" w:rsidRPr="002A288A" w:rsidRDefault="005C18D6" w:rsidP="005C18D6">
            <w:pPr>
              <w:pStyle w:val="NoSpacing"/>
              <w:rPr>
                <w:rFonts w:ascii="Arial" w:hAnsi="Arial"/>
                <w:sz w:val="18"/>
                <w:szCs w:val="18"/>
              </w:rPr>
            </w:pPr>
          </w:p>
        </w:tc>
      </w:tr>
      <w:tr w:rsidR="005C18D6" w14:paraId="33037FB5" w14:textId="77777777" w:rsidTr="005C18D6">
        <w:trPr>
          <w:trHeight w:val="193"/>
          <w:jc w:val="center"/>
        </w:trPr>
        <w:tc>
          <w:tcPr>
            <w:tcW w:w="1435" w:type="dxa"/>
            <w:tcBorders>
              <w:top w:val="nil"/>
              <w:bottom w:val="nil"/>
            </w:tcBorders>
            <w:shd w:val="clear" w:color="auto" w:fill="FFFFFF" w:themeFill="background1"/>
          </w:tcPr>
          <w:p w14:paraId="1121B534" w14:textId="77777777" w:rsidR="005C18D6" w:rsidRPr="00BB7C7C" w:rsidRDefault="005C18D6" w:rsidP="005C18D6">
            <w:pPr>
              <w:pStyle w:val="NoSpacing"/>
            </w:pPr>
          </w:p>
        </w:tc>
        <w:tc>
          <w:tcPr>
            <w:tcW w:w="1322" w:type="dxa"/>
            <w:tcBorders>
              <w:top w:val="nil"/>
              <w:bottom w:val="nil"/>
            </w:tcBorders>
            <w:shd w:val="clear" w:color="auto" w:fill="FFFFFF" w:themeFill="background1"/>
          </w:tcPr>
          <w:p w14:paraId="55314D3A" w14:textId="77777777" w:rsidR="005C18D6" w:rsidRPr="00BB7C7C" w:rsidRDefault="005C18D6" w:rsidP="005C18D6">
            <w:pPr>
              <w:pStyle w:val="NoSpacing"/>
              <w:rPr>
                <w:rFonts w:ascii="Arial" w:hAnsi="Arial"/>
                <w:sz w:val="18"/>
                <w:szCs w:val="18"/>
              </w:rPr>
            </w:pPr>
          </w:p>
        </w:tc>
        <w:tc>
          <w:tcPr>
            <w:tcW w:w="1828" w:type="dxa"/>
            <w:tcBorders>
              <w:top w:val="nil"/>
              <w:bottom w:val="nil"/>
            </w:tcBorders>
            <w:shd w:val="clear" w:color="auto" w:fill="FFFFFF" w:themeFill="background1"/>
          </w:tcPr>
          <w:p w14:paraId="5F6C92E5"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634C3973" w14:textId="3E4A235A"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An otolaryngologist for an initial evaluation of hearing loss; or</w:t>
            </w:r>
          </w:p>
        </w:tc>
        <w:tc>
          <w:tcPr>
            <w:tcW w:w="1351" w:type="dxa"/>
            <w:tcBorders>
              <w:top w:val="nil"/>
              <w:bottom w:val="single" w:sz="4" w:space="0" w:color="auto"/>
            </w:tcBorders>
            <w:shd w:val="clear" w:color="auto" w:fill="FFFFFF" w:themeFill="background1"/>
          </w:tcPr>
          <w:p w14:paraId="7E44DDF2" w14:textId="77777777" w:rsidR="005C18D6" w:rsidRPr="002A288A" w:rsidRDefault="005C18D6" w:rsidP="005C18D6">
            <w:pPr>
              <w:pStyle w:val="NoSpacing"/>
              <w:rPr>
                <w:rFonts w:ascii="Arial" w:hAnsi="Arial"/>
                <w:sz w:val="18"/>
                <w:szCs w:val="18"/>
              </w:rPr>
            </w:pPr>
          </w:p>
        </w:tc>
      </w:tr>
      <w:tr w:rsidR="005C18D6" w14:paraId="11076F32" w14:textId="77777777" w:rsidTr="005C18D6">
        <w:trPr>
          <w:trHeight w:val="193"/>
          <w:jc w:val="center"/>
        </w:trPr>
        <w:tc>
          <w:tcPr>
            <w:tcW w:w="1435" w:type="dxa"/>
            <w:tcBorders>
              <w:top w:val="nil"/>
            </w:tcBorders>
            <w:shd w:val="clear" w:color="auto" w:fill="FFFFFF" w:themeFill="background1"/>
          </w:tcPr>
          <w:p w14:paraId="32E7D487" w14:textId="77777777" w:rsidR="005C18D6" w:rsidRPr="00BB7C7C" w:rsidRDefault="005C18D6" w:rsidP="005C18D6">
            <w:pPr>
              <w:pStyle w:val="NoSpacing"/>
            </w:pPr>
          </w:p>
        </w:tc>
        <w:tc>
          <w:tcPr>
            <w:tcW w:w="1322" w:type="dxa"/>
            <w:tcBorders>
              <w:top w:val="nil"/>
            </w:tcBorders>
            <w:shd w:val="clear" w:color="auto" w:fill="FFFFFF" w:themeFill="background1"/>
          </w:tcPr>
          <w:p w14:paraId="02D119A3" w14:textId="77777777" w:rsidR="005C18D6" w:rsidRPr="00BB7C7C" w:rsidRDefault="005C18D6" w:rsidP="005C18D6">
            <w:pPr>
              <w:pStyle w:val="NoSpacing"/>
              <w:rPr>
                <w:rFonts w:ascii="Arial" w:hAnsi="Arial"/>
                <w:sz w:val="18"/>
                <w:szCs w:val="18"/>
              </w:rPr>
            </w:pPr>
          </w:p>
        </w:tc>
        <w:tc>
          <w:tcPr>
            <w:tcW w:w="1828" w:type="dxa"/>
            <w:tcBorders>
              <w:top w:val="nil"/>
              <w:bottom w:val="single" w:sz="4" w:space="0" w:color="auto"/>
            </w:tcBorders>
            <w:shd w:val="clear" w:color="auto" w:fill="FFFFFF" w:themeFill="background1"/>
          </w:tcPr>
          <w:p w14:paraId="2AD1267B" w14:textId="77777777" w:rsidR="005C18D6" w:rsidRPr="00BB7C7C" w:rsidRDefault="005C18D6" w:rsidP="005C18D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FFFFFF" w:themeFill="background1"/>
          </w:tcPr>
          <w:p w14:paraId="34BE133B" w14:textId="3D3B1301" w:rsidR="005C18D6" w:rsidRPr="00BB7C7C" w:rsidRDefault="005C18D6" w:rsidP="005C18D6">
            <w:pPr>
              <w:pStyle w:val="NoSpacing"/>
              <w:numPr>
                <w:ilvl w:val="0"/>
                <w:numId w:val="87"/>
              </w:numPr>
              <w:rPr>
                <w:rFonts w:ascii="Arial" w:hAnsi="Arial"/>
                <w:sz w:val="18"/>
                <w:szCs w:val="18"/>
              </w:rPr>
            </w:pPr>
            <w:r w:rsidRPr="00BB7C7C">
              <w:rPr>
                <w:rFonts w:ascii="Segoe UI" w:hAnsi="Segoe UI" w:cs="Segoe UI"/>
                <w:sz w:val="20"/>
                <w:szCs w:val="20"/>
              </w:rPr>
              <w:t>A licensed physician, which indicates there has not been a substantial change in clinical status since the initial evaluation by an otolaryngologist.</w:t>
            </w:r>
          </w:p>
        </w:tc>
        <w:tc>
          <w:tcPr>
            <w:tcW w:w="1351" w:type="dxa"/>
            <w:tcBorders>
              <w:top w:val="nil"/>
              <w:bottom w:val="single" w:sz="4" w:space="0" w:color="auto"/>
            </w:tcBorders>
            <w:shd w:val="clear" w:color="auto" w:fill="FFFFFF" w:themeFill="background1"/>
          </w:tcPr>
          <w:p w14:paraId="7AF4810B" w14:textId="77777777" w:rsidR="005C18D6" w:rsidRPr="002A288A" w:rsidRDefault="005C18D6" w:rsidP="005C18D6">
            <w:pPr>
              <w:pStyle w:val="NoSpacing"/>
              <w:rPr>
                <w:rFonts w:ascii="Arial" w:hAnsi="Arial"/>
                <w:sz w:val="18"/>
                <w:szCs w:val="18"/>
              </w:rPr>
            </w:pPr>
          </w:p>
        </w:tc>
      </w:tr>
      <w:tr w:rsidR="005C18D6" w14:paraId="3600312F" w14:textId="77777777" w:rsidTr="00FF4D1B">
        <w:trPr>
          <w:trHeight w:val="193"/>
          <w:jc w:val="center"/>
        </w:trPr>
        <w:tc>
          <w:tcPr>
            <w:tcW w:w="1435" w:type="dxa"/>
            <w:shd w:val="clear" w:color="auto" w:fill="000000" w:themeFill="text1"/>
          </w:tcPr>
          <w:p w14:paraId="07FC95D6" w14:textId="77777777" w:rsidR="005C18D6" w:rsidRPr="00ED7C8B" w:rsidRDefault="005C18D6" w:rsidP="00941C24">
            <w:pPr>
              <w:pStyle w:val="NoSpacing"/>
            </w:pPr>
          </w:p>
        </w:tc>
        <w:tc>
          <w:tcPr>
            <w:tcW w:w="1322" w:type="dxa"/>
            <w:shd w:val="clear" w:color="auto" w:fill="000000" w:themeFill="text1"/>
          </w:tcPr>
          <w:p w14:paraId="000CEB2B" w14:textId="77777777" w:rsidR="005C18D6" w:rsidRDefault="005C18D6" w:rsidP="00941C24">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AA67B7C" w14:textId="77777777" w:rsidR="005C18D6" w:rsidRPr="00BB195E" w:rsidRDefault="005C18D6"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FDBF3A1" w14:textId="77777777" w:rsidR="005C18D6" w:rsidRDefault="005C18D6" w:rsidP="00941C24">
            <w:pPr>
              <w:pStyle w:val="NoSpacing"/>
              <w:rPr>
                <w:rFonts w:ascii="Arial" w:hAnsi="Arial"/>
                <w:sz w:val="18"/>
                <w:szCs w:val="18"/>
              </w:rPr>
            </w:pPr>
          </w:p>
        </w:tc>
        <w:tc>
          <w:tcPr>
            <w:tcW w:w="1351" w:type="dxa"/>
            <w:tcBorders>
              <w:top w:val="nil"/>
              <w:bottom w:val="single" w:sz="4" w:space="0" w:color="auto"/>
            </w:tcBorders>
            <w:shd w:val="clear" w:color="auto" w:fill="000000" w:themeFill="text1"/>
          </w:tcPr>
          <w:p w14:paraId="241E35BC" w14:textId="77777777" w:rsidR="005C18D6" w:rsidRPr="002A288A" w:rsidRDefault="005C18D6" w:rsidP="00941C24">
            <w:pPr>
              <w:pStyle w:val="NoSpacing"/>
              <w:rPr>
                <w:rFonts w:ascii="Arial" w:hAnsi="Arial"/>
                <w:sz w:val="18"/>
                <w:szCs w:val="18"/>
              </w:rPr>
            </w:pPr>
          </w:p>
        </w:tc>
      </w:tr>
      <w:tr w:rsidR="00941C24" w14:paraId="4ADD3EE5" w14:textId="77777777" w:rsidTr="00FF4D1B">
        <w:trPr>
          <w:trHeight w:val="193"/>
          <w:jc w:val="center"/>
        </w:trPr>
        <w:tc>
          <w:tcPr>
            <w:tcW w:w="1435" w:type="dxa"/>
            <w:vMerge w:val="restart"/>
          </w:tcPr>
          <w:p w14:paraId="140681C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Home Care and Hospice Coverage</w:t>
            </w:r>
          </w:p>
          <w:p w14:paraId="58AE6FAF" w14:textId="77777777" w:rsidR="00941C24" w:rsidRPr="00A17D37" w:rsidRDefault="00941C24" w:rsidP="00941C24">
            <w:pPr>
              <w:spacing w:before="120" w:after="120"/>
              <w:ind w:left="-54" w:right="-108"/>
              <w:rPr>
                <w:rFonts w:ascii="Segoe UI" w:hAnsi="Segoe UI" w:cs="Segoe UI"/>
                <w:b/>
                <w:sz w:val="16"/>
                <w:szCs w:val="16"/>
              </w:rPr>
            </w:pPr>
          </w:p>
          <w:p w14:paraId="36FF8117" w14:textId="77777777" w:rsidR="00941C24" w:rsidRDefault="00941C24" w:rsidP="00941C24">
            <w:pPr>
              <w:spacing w:before="120" w:after="120"/>
              <w:ind w:right="-108"/>
              <w:jc w:val="center"/>
              <w:rPr>
                <w:rFonts w:ascii="Segoe UI" w:hAnsi="Segoe UI" w:cs="Segoe UI"/>
                <w:b/>
                <w:sz w:val="20"/>
                <w:szCs w:val="20"/>
              </w:rPr>
            </w:pPr>
          </w:p>
          <w:p w14:paraId="03081425" w14:textId="77777777" w:rsidR="00941C24" w:rsidRPr="00A17D37" w:rsidRDefault="00941C24" w:rsidP="00941C24">
            <w:pPr>
              <w:spacing w:before="120" w:after="120"/>
              <w:ind w:left="-54" w:right="-108"/>
              <w:rPr>
                <w:rFonts w:ascii="Segoe UI" w:hAnsi="Segoe UI" w:cs="Segoe UI"/>
                <w:b/>
                <w:sz w:val="16"/>
                <w:szCs w:val="16"/>
              </w:rPr>
            </w:pPr>
          </w:p>
          <w:p w14:paraId="31AF050A" w14:textId="77777777" w:rsidR="00A22285" w:rsidRDefault="00A22285" w:rsidP="00941C24">
            <w:pPr>
              <w:spacing w:before="120" w:after="120"/>
              <w:ind w:right="-108"/>
              <w:jc w:val="center"/>
              <w:rPr>
                <w:rFonts w:ascii="Segoe UI" w:hAnsi="Segoe UI" w:cs="Segoe UI"/>
                <w:b/>
                <w:sz w:val="20"/>
                <w:szCs w:val="20"/>
              </w:rPr>
            </w:pPr>
          </w:p>
          <w:p w14:paraId="3F9B97F2" w14:textId="77777777" w:rsidR="00941C24" w:rsidRDefault="00941C24" w:rsidP="00941C24">
            <w:pPr>
              <w:spacing w:before="120" w:after="120"/>
              <w:ind w:right="-108"/>
              <w:jc w:val="center"/>
              <w:rPr>
                <w:rFonts w:ascii="Segoe UI" w:hAnsi="Segoe UI" w:cs="Segoe UI"/>
                <w:b/>
                <w:sz w:val="20"/>
                <w:szCs w:val="20"/>
              </w:rPr>
            </w:pPr>
          </w:p>
          <w:p w14:paraId="4F20F335" w14:textId="77777777" w:rsidR="00941C24" w:rsidRDefault="00941C24" w:rsidP="00941C24">
            <w:pPr>
              <w:spacing w:before="120" w:after="120"/>
              <w:ind w:right="-108"/>
              <w:jc w:val="center"/>
              <w:rPr>
                <w:rFonts w:ascii="Segoe UI" w:hAnsi="Segoe UI" w:cs="Segoe UI"/>
                <w:b/>
                <w:sz w:val="20"/>
                <w:szCs w:val="20"/>
              </w:rPr>
            </w:pPr>
          </w:p>
          <w:p w14:paraId="3E1F1F5B" w14:textId="77777777" w:rsidR="00941C24" w:rsidRDefault="00941C24" w:rsidP="00941C24">
            <w:pPr>
              <w:spacing w:before="120" w:after="120"/>
              <w:ind w:right="-108"/>
              <w:jc w:val="center"/>
              <w:rPr>
                <w:rFonts w:ascii="Segoe UI" w:hAnsi="Segoe UI" w:cs="Segoe UI"/>
                <w:b/>
                <w:sz w:val="20"/>
                <w:szCs w:val="20"/>
              </w:rPr>
            </w:pPr>
          </w:p>
          <w:p w14:paraId="4B02BD80" w14:textId="77777777" w:rsidR="00941C24" w:rsidRDefault="00941C24" w:rsidP="00941C24">
            <w:pPr>
              <w:spacing w:before="120" w:after="120"/>
              <w:ind w:right="-108"/>
              <w:jc w:val="center"/>
              <w:rPr>
                <w:rFonts w:ascii="Segoe UI" w:hAnsi="Segoe UI" w:cs="Segoe UI"/>
                <w:b/>
                <w:sz w:val="20"/>
                <w:szCs w:val="20"/>
              </w:rPr>
            </w:pPr>
          </w:p>
          <w:p w14:paraId="432CB05D" w14:textId="77777777" w:rsidR="00941C24" w:rsidRDefault="00941C24" w:rsidP="00941C24">
            <w:pPr>
              <w:spacing w:before="120" w:after="120"/>
              <w:ind w:right="-108"/>
              <w:jc w:val="center"/>
              <w:rPr>
                <w:rFonts w:ascii="Segoe UI" w:hAnsi="Segoe UI" w:cs="Segoe UI"/>
                <w:b/>
                <w:sz w:val="20"/>
                <w:szCs w:val="20"/>
              </w:rPr>
            </w:pPr>
          </w:p>
          <w:p w14:paraId="2476C9F6" w14:textId="77777777" w:rsidR="00941C24" w:rsidRDefault="00941C24" w:rsidP="00941C24">
            <w:pPr>
              <w:spacing w:before="120" w:after="120"/>
              <w:ind w:right="-108"/>
              <w:jc w:val="center"/>
              <w:rPr>
                <w:rFonts w:ascii="Segoe UI" w:hAnsi="Segoe UI" w:cs="Segoe UI"/>
                <w:b/>
                <w:sz w:val="20"/>
                <w:szCs w:val="20"/>
              </w:rPr>
            </w:pPr>
          </w:p>
          <w:p w14:paraId="7C2EA49A" w14:textId="77777777" w:rsidR="00941C24" w:rsidRDefault="00941C24" w:rsidP="00941C24">
            <w:pPr>
              <w:spacing w:before="120" w:after="120"/>
              <w:ind w:right="-108"/>
              <w:jc w:val="center"/>
              <w:rPr>
                <w:rFonts w:ascii="Segoe UI" w:hAnsi="Segoe UI" w:cs="Segoe UI"/>
                <w:b/>
                <w:sz w:val="20"/>
                <w:szCs w:val="20"/>
              </w:rPr>
            </w:pPr>
          </w:p>
          <w:p w14:paraId="246D97AA" w14:textId="77777777" w:rsidR="00941C24" w:rsidRDefault="00941C24" w:rsidP="00941C24">
            <w:pPr>
              <w:spacing w:before="120" w:after="120"/>
              <w:ind w:right="-108"/>
              <w:jc w:val="center"/>
              <w:rPr>
                <w:rFonts w:ascii="Segoe UI" w:hAnsi="Segoe UI" w:cs="Segoe UI"/>
                <w:b/>
                <w:sz w:val="20"/>
                <w:szCs w:val="20"/>
              </w:rPr>
            </w:pPr>
          </w:p>
          <w:p w14:paraId="1B602801" w14:textId="77777777" w:rsidR="00941C24" w:rsidRDefault="00941C24" w:rsidP="00941C24">
            <w:pPr>
              <w:spacing w:before="120" w:after="120"/>
              <w:ind w:right="-108"/>
              <w:jc w:val="center"/>
              <w:rPr>
                <w:rFonts w:ascii="Segoe UI" w:hAnsi="Segoe UI" w:cs="Segoe UI"/>
                <w:b/>
                <w:sz w:val="20"/>
                <w:szCs w:val="20"/>
              </w:rPr>
            </w:pPr>
          </w:p>
          <w:p w14:paraId="52EB80A2" w14:textId="77777777" w:rsidR="00941C24" w:rsidRDefault="00941C24" w:rsidP="00941C24">
            <w:pPr>
              <w:spacing w:before="120" w:after="120"/>
              <w:ind w:right="-108"/>
              <w:jc w:val="center"/>
              <w:rPr>
                <w:rFonts w:ascii="Segoe UI" w:hAnsi="Segoe UI" w:cs="Segoe UI"/>
                <w:b/>
                <w:sz w:val="20"/>
                <w:szCs w:val="20"/>
              </w:rPr>
            </w:pPr>
          </w:p>
          <w:p w14:paraId="2FB2B1A0" w14:textId="77777777" w:rsidR="00941C24" w:rsidRDefault="00941C24" w:rsidP="00941C24">
            <w:pPr>
              <w:spacing w:before="120" w:after="120"/>
              <w:ind w:right="-108"/>
              <w:jc w:val="center"/>
              <w:rPr>
                <w:rFonts w:ascii="Segoe UI" w:hAnsi="Segoe UI" w:cs="Segoe UI"/>
                <w:b/>
                <w:sz w:val="20"/>
                <w:szCs w:val="20"/>
              </w:rPr>
            </w:pPr>
          </w:p>
          <w:p w14:paraId="75551ABE" w14:textId="77777777" w:rsidR="00941C24" w:rsidRDefault="00941C24" w:rsidP="00941C24">
            <w:pPr>
              <w:spacing w:before="120" w:after="120"/>
              <w:ind w:right="-108"/>
              <w:jc w:val="center"/>
              <w:rPr>
                <w:rFonts w:ascii="Segoe UI" w:hAnsi="Segoe UI" w:cs="Segoe UI"/>
                <w:b/>
                <w:sz w:val="20"/>
                <w:szCs w:val="20"/>
              </w:rPr>
            </w:pPr>
          </w:p>
          <w:p w14:paraId="5CEFE023" w14:textId="77777777" w:rsidR="00941C24" w:rsidRDefault="00941C24" w:rsidP="00941C24">
            <w:pPr>
              <w:spacing w:before="120" w:after="120"/>
              <w:ind w:right="-108"/>
              <w:jc w:val="center"/>
              <w:rPr>
                <w:rFonts w:ascii="Segoe UI" w:hAnsi="Segoe UI" w:cs="Segoe UI"/>
                <w:b/>
                <w:sz w:val="20"/>
                <w:szCs w:val="20"/>
              </w:rPr>
            </w:pPr>
          </w:p>
          <w:p w14:paraId="797674F4" w14:textId="77777777" w:rsidR="00941C24" w:rsidRDefault="00941C24" w:rsidP="00941C24">
            <w:pPr>
              <w:spacing w:before="120" w:after="120"/>
              <w:ind w:right="-108"/>
              <w:jc w:val="center"/>
              <w:rPr>
                <w:rFonts w:ascii="Segoe UI" w:hAnsi="Segoe UI" w:cs="Segoe UI"/>
                <w:b/>
                <w:sz w:val="20"/>
                <w:szCs w:val="20"/>
              </w:rPr>
            </w:pPr>
          </w:p>
          <w:p w14:paraId="62B7FC8E" w14:textId="77777777" w:rsidR="00941C24" w:rsidRPr="00A17D37"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lastRenderedPageBreak/>
              <w:t>Home Care and Hospice Coverage</w:t>
            </w:r>
          </w:p>
          <w:p w14:paraId="4760CFBE" w14:textId="77777777" w:rsidR="00941C24" w:rsidRDefault="00941C24" w:rsidP="00941C24">
            <w:pPr>
              <w:spacing w:before="120" w:after="120"/>
              <w:ind w:right="-108"/>
              <w:jc w:val="center"/>
              <w:rPr>
                <w:rFonts w:ascii="Segoe UI" w:hAnsi="Segoe UI" w:cs="Segoe UI"/>
                <w:b/>
                <w:sz w:val="20"/>
                <w:szCs w:val="20"/>
              </w:rPr>
            </w:pPr>
            <w:r w:rsidRPr="00A17D37">
              <w:rPr>
                <w:rFonts w:ascii="Segoe UI" w:hAnsi="Segoe UI" w:cs="Segoe UI"/>
                <w:b/>
                <w:sz w:val="20"/>
                <w:szCs w:val="20"/>
              </w:rPr>
              <w:t>(Cont’d)</w:t>
            </w:r>
          </w:p>
          <w:p w14:paraId="680E8509" w14:textId="77777777" w:rsidR="00941C24" w:rsidRPr="00A17D37" w:rsidRDefault="00941C24" w:rsidP="00941C24">
            <w:pPr>
              <w:spacing w:before="120" w:after="120"/>
              <w:ind w:right="-108"/>
              <w:jc w:val="center"/>
              <w:rPr>
                <w:rFonts w:ascii="Segoe UI" w:hAnsi="Segoe UI" w:cs="Segoe UI"/>
                <w:b/>
                <w:sz w:val="16"/>
                <w:szCs w:val="16"/>
              </w:rPr>
            </w:pPr>
          </w:p>
        </w:tc>
        <w:tc>
          <w:tcPr>
            <w:tcW w:w="1322" w:type="dxa"/>
            <w:vMerge w:val="restart"/>
          </w:tcPr>
          <w:p w14:paraId="1012A262" w14:textId="77777777" w:rsidR="00941C24" w:rsidRPr="00A17D37" w:rsidRDefault="00941C24" w:rsidP="00941C24">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p>
          <w:p w14:paraId="35EC4399" w14:textId="77777777" w:rsidR="00941C24" w:rsidRPr="00A17D37" w:rsidRDefault="00941C24" w:rsidP="00941C24">
            <w:pPr>
              <w:spacing w:before="120" w:after="120"/>
              <w:rPr>
                <w:rFonts w:ascii="Segoe UI" w:hAnsi="Segoe UI" w:cs="Segoe UI"/>
                <w:sz w:val="20"/>
                <w:szCs w:val="20"/>
              </w:rPr>
            </w:pPr>
          </w:p>
          <w:p w14:paraId="43EA0EB0" w14:textId="77777777" w:rsidR="00941C24" w:rsidRPr="00A17D37" w:rsidRDefault="00941C24" w:rsidP="00941C24">
            <w:pPr>
              <w:spacing w:before="120" w:after="120"/>
              <w:rPr>
                <w:rFonts w:ascii="Segoe UI" w:hAnsi="Segoe UI" w:cs="Segoe UI"/>
                <w:sz w:val="20"/>
                <w:szCs w:val="20"/>
              </w:rPr>
            </w:pPr>
          </w:p>
          <w:p w14:paraId="02FAE8E7" w14:textId="77777777" w:rsidR="00A22285" w:rsidRDefault="00A22285" w:rsidP="00BD696D">
            <w:pPr>
              <w:spacing w:before="120" w:after="120"/>
              <w:jc w:val="center"/>
              <w:rPr>
                <w:rFonts w:ascii="Segoe UI" w:hAnsi="Segoe UI" w:cs="Segoe UI"/>
                <w:sz w:val="20"/>
                <w:szCs w:val="20"/>
              </w:rPr>
            </w:pPr>
          </w:p>
          <w:p w14:paraId="05424212" w14:textId="77777777" w:rsidR="00941C24" w:rsidRPr="00A17D37" w:rsidRDefault="00941C24" w:rsidP="00557220">
            <w:pPr>
              <w:spacing w:before="120" w:after="120"/>
              <w:jc w:val="center"/>
              <w:rPr>
                <w:rFonts w:ascii="Segoe UI" w:hAnsi="Segoe UI" w:cs="Segoe UI"/>
                <w:sz w:val="20"/>
                <w:szCs w:val="20"/>
              </w:rPr>
            </w:pPr>
          </w:p>
        </w:tc>
        <w:tc>
          <w:tcPr>
            <w:tcW w:w="1828" w:type="dxa"/>
            <w:tcBorders>
              <w:bottom w:val="single" w:sz="4" w:space="0" w:color="auto"/>
            </w:tcBorders>
          </w:tcPr>
          <w:p w14:paraId="59ED4EA1"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7FEE6920"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284-44-500(1)</w:t>
            </w:r>
          </w:p>
          <w:p w14:paraId="7843ED61" w14:textId="77777777" w:rsidR="00941C24" w:rsidRPr="00A17D37" w:rsidRDefault="00941C24" w:rsidP="00941C24">
            <w:pPr>
              <w:pStyle w:val="NoSpacing"/>
              <w:jc w:val="center"/>
              <w:rPr>
                <w:rFonts w:ascii="Segoe UI" w:hAnsi="Segoe UI" w:cs="Segoe UI"/>
                <w:sz w:val="20"/>
                <w:szCs w:val="20"/>
              </w:rPr>
            </w:pPr>
          </w:p>
          <w:p w14:paraId="60F68CB6" w14:textId="77777777" w:rsidR="00941C24" w:rsidRPr="00A17D37"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6D81004D"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If the contract covers hospitalization or other institutional expenses, does it include as an alternative to hospitalization or other institutional care, substitution of home health care furnished by home health, hospice and home care agencies licensed under chapter </w:t>
            </w:r>
            <w:hyperlink r:id="rId30" w:history="1">
              <w:r w:rsidRPr="00A17D37">
                <w:rPr>
                  <w:rStyle w:val="Hyperlink"/>
                  <w:rFonts w:ascii="Segoe UI" w:hAnsi="Segoe UI" w:cs="Segoe UI"/>
                  <w:sz w:val="20"/>
                  <w:szCs w:val="20"/>
                </w:rPr>
                <w:t>70.127</w:t>
              </w:r>
            </w:hyperlink>
            <w:r w:rsidRPr="00A17D37">
              <w:rPr>
                <w:rFonts w:ascii="Segoe UI" w:hAnsi="Segoe UI" w:cs="Segoe UI"/>
                <w:sz w:val="20"/>
                <w:szCs w:val="20"/>
              </w:rPr>
              <w:t xml:space="preserve"> RCW, at equal or lesser cost?</w:t>
            </w:r>
          </w:p>
        </w:tc>
        <w:tc>
          <w:tcPr>
            <w:tcW w:w="1351" w:type="dxa"/>
            <w:tcBorders>
              <w:bottom w:val="single" w:sz="4" w:space="0" w:color="auto"/>
            </w:tcBorders>
          </w:tcPr>
          <w:p w14:paraId="08F5702E" w14:textId="77777777" w:rsidR="00941C24" w:rsidRPr="002A288A" w:rsidRDefault="00941C24" w:rsidP="00941C24">
            <w:pPr>
              <w:spacing w:before="120" w:after="120"/>
              <w:rPr>
                <w:rFonts w:ascii="Arial" w:hAnsi="Arial" w:cs="Arial"/>
                <w:sz w:val="18"/>
                <w:szCs w:val="18"/>
              </w:rPr>
            </w:pPr>
          </w:p>
        </w:tc>
      </w:tr>
      <w:tr w:rsidR="00941C24" w14:paraId="4C8C59C3" w14:textId="77777777" w:rsidTr="00FF4D1B">
        <w:trPr>
          <w:trHeight w:val="193"/>
          <w:jc w:val="center"/>
        </w:trPr>
        <w:tc>
          <w:tcPr>
            <w:tcW w:w="1435" w:type="dxa"/>
            <w:vMerge/>
          </w:tcPr>
          <w:p w14:paraId="24C2BB26" w14:textId="77777777" w:rsidR="00941C24" w:rsidRPr="00A17D37" w:rsidRDefault="00941C24" w:rsidP="00941C24">
            <w:pPr>
              <w:spacing w:before="120" w:after="120"/>
              <w:ind w:right="-108"/>
              <w:rPr>
                <w:rFonts w:ascii="Segoe UI" w:hAnsi="Segoe UI" w:cs="Segoe UI"/>
                <w:b/>
                <w:sz w:val="16"/>
                <w:szCs w:val="16"/>
              </w:rPr>
            </w:pPr>
          </w:p>
        </w:tc>
        <w:tc>
          <w:tcPr>
            <w:tcW w:w="1322" w:type="dxa"/>
            <w:vMerge/>
          </w:tcPr>
          <w:p w14:paraId="5D92601E" w14:textId="77777777" w:rsidR="00941C24" w:rsidRPr="00A17D37" w:rsidRDefault="00941C24" w:rsidP="00941C24">
            <w:pPr>
              <w:spacing w:before="120" w:after="120"/>
              <w:rPr>
                <w:rFonts w:ascii="Segoe UI" w:hAnsi="Segoe UI" w:cs="Segoe UI"/>
                <w:sz w:val="20"/>
                <w:szCs w:val="20"/>
              </w:rPr>
            </w:pPr>
          </w:p>
        </w:tc>
        <w:tc>
          <w:tcPr>
            <w:tcW w:w="1828" w:type="dxa"/>
            <w:tcBorders>
              <w:top w:val="single" w:sz="4" w:space="0" w:color="auto"/>
              <w:bottom w:val="single" w:sz="4" w:space="0" w:color="auto"/>
            </w:tcBorders>
          </w:tcPr>
          <w:p w14:paraId="537E4B65"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F1F3C2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284-44-500(2)</w:t>
            </w:r>
          </w:p>
          <w:p w14:paraId="5C52A10B" w14:textId="77777777" w:rsidR="00941C24" w:rsidRPr="00A17D37" w:rsidRDefault="00941C24" w:rsidP="00941C24">
            <w:pPr>
              <w:pStyle w:val="NoSpacing"/>
              <w:jc w:val="center"/>
              <w:rPr>
                <w:rFonts w:ascii="Segoe UI" w:hAnsi="Segoe UI" w:cs="Segoe UI"/>
                <w:sz w:val="20"/>
                <w:szCs w:val="20"/>
              </w:rPr>
            </w:pPr>
          </w:p>
          <w:p w14:paraId="68F901C7" w14:textId="77777777" w:rsidR="00941C24" w:rsidRPr="00A17D37" w:rsidRDefault="00941C24" w:rsidP="00941C24">
            <w:pPr>
              <w:pStyle w:val="NoSpacing"/>
              <w:jc w:val="center"/>
              <w:rPr>
                <w:rFonts w:ascii="Segoe UI" w:hAnsi="Segoe UI" w:cs="Segoe UI"/>
                <w:sz w:val="20"/>
                <w:szCs w:val="20"/>
              </w:rPr>
            </w:pPr>
          </w:p>
          <w:p w14:paraId="33C626E1"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3CE5BAE"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 xml:space="preserve">Such expenses may </w:t>
            </w:r>
            <w:proofErr w:type="gramStart"/>
            <w:r w:rsidRPr="00A17D37">
              <w:rPr>
                <w:rFonts w:ascii="Segoe UI" w:hAnsi="Segoe UI" w:cs="Segoe UI"/>
                <w:sz w:val="20"/>
                <w:szCs w:val="20"/>
              </w:rPr>
              <w:t>include:</w:t>
            </w:r>
            <w:proofErr w:type="gramEnd"/>
            <w:r w:rsidRPr="00A17D37">
              <w:rPr>
                <w:rFonts w:ascii="Segoe UI" w:hAnsi="Segoe UI" w:cs="Segoe UI"/>
                <w:sz w:val="20"/>
                <w:szCs w:val="20"/>
              </w:rPr>
              <w:t xml:space="preserve"> coverage for durable medical equipment which permits the enrollee to stay at home, care 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351" w:type="dxa"/>
            <w:tcBorders>
              <w:top w:val="single" w:sz="4" w:space="0" w:color="auto"/>
              <w:bottom w:val="single" w:sz="4" w:space="0" w:color="auto"/>
            </w:tcBorders>
          </w:tcPr>
          <w:p w14:paraId="2EA0092A" w14:textId="77777777" w:rsidR="00941C24" w:rsidRPr="002A288A" w:rsidRDefault="00941C24" w:rsidP="00941C24">
            <w:pPr>
              <w:spacing w:before="120" w:after="120"/>
              <w:rPr>
                <w:rFonts w:ascii="Arial" w:hAnsi="Arial" w:cs="Arial"/>
                <w:sz w:val="18"/>
                <w:szCs w:val="18"/>
              </w:rPr>
            </w:pPr>
          </w:p>
        </w:tc>
      </w:tr>
      <w:tr w:rsidR="00941C24" w14:paraId="639B9288" w14:textId="77777777" w:rsidTr="00FF4D1B">
        <w:trPr>
          <w:trHeight w:val="193"/>
          <w:jc w:val="center"/>
        </w:trPr>
        <w:tc>
          <w:tcPr>
            <w:tcW w:w="1435" w:type="dxa"/>
            <w:vMerge/>
          </w:tcPr>
          <w:p w14:paraId="3F5C6EF3" w14:textId="77777777" w:rsidR="00941C24" w:rsidRPr="00EA5EEB" w:rsidRDefault="00941C24" w:rsidP="00941C24">
            <w:pPr>
              <w:spacing w:before="120" w:after="120"/>
              <w:ind w:right="-108"/>
              <w:rPr>
                <w:rFonts w:cs="Arial"/>
                <w:b/>
                <w:sz w:val="16"/>
                <w:szCs w:val="16"/>
                <w:highlight w:val="red"/>
              </w:rPr>
            </w:pPr>
          </w:p>
        </w:tc>
        <w:tc>
          <w:tcPr>
            <w:tcW w:w="1322" w:type="dxa"/>
            <w:vMerge/>
          </w:tcPr>
          <w:p w14:paraId="58192356" w14:textId="77777777" w:rsidR="00941C24" w:rsidRPr="00EA5EEB" w:rsidRDefault="00941C24" w:rsidP="00941C24">
            <w:pPr>
              <w:spacing w:before="120" w:after="120"/>
              <w:rPr>
                <w:rFonts w:ascii="Arial" w:hAnsi="Arial" w:cs="Arial"/>
                <w:sz w:val="18"/>
                <w:szCs w:val="18"/>
                <w:highlight w:val="red"/>
              </w:rPr>
            </w:pPr>
          </w:p>
        </w:tc>
        <w:tc>
          <w:tcPr>
            <w:tcW w:w="1828" w:type="dxa"/>
            <w:tcBorders>
              <w:top w:val="single" w:sz="4" w:space="0" w:color="auto"/>
              <w:bottom w:val="single" w:sz="4" w:space="0" w:color="auto"/>
            </w:tcBorders>
          </w:tcPr>
          <w:p w14:paraId="576D89E2"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WAC</w:t>
            </w:r>
          </w:p>
          <w:p w14:paraId="204F95AB" w14:textId="77777777" w:rsidR="00941C24" w:rsidRPr="00A17D37" w:rsidRDefault="00941C24" w:rsidP="00941C24">
            <w:pPr>
              <w:pStyle w:val="NoSpacing"/>
              <w:jc w:val="center"/>
              <w:rPr>
                <w:rFonts w:ascii="Segoe UI" w:hAnsi="Segoe UI" w:cs="Segoe UI"/>
                <w:sz w:val="20"/>
                <w:szCs w:val="20"/>
              </w:rPr>
            </w:pPr>
            <w:r w:rsidRPr="00A17D37">
              <w:rPr>
                <w:rFonts w:ascii="Segoe UI" w:hAnsi="Segoe UI" w:cs="Segoe UI"/>
                <w:sz w:val="20"/>
                <w:szCs w:val="20"/>
              </w:rPr>
              <w:t>284-44-500(3)</w:t>
            </w:r>
          </w:p>
          <w:p w14:paraId="282D908C" w14:textId="77777777" w:rsidR="00941C24" w:rsidRPr="00A17D37" w:rsidRDefault="00941C24" w:rsidP="00941C24">
            <w:pPr>
              <w:pStyle w:val="NoSpacing"/>
              <w:jc w:val="center"/>
              <w:rPr>
                <w:rFonts w:ascii="Segoe UI" w:hAnsi="Segoe UI" w:cs="Segoe UI"/>
                <w:sz w:val="20"/>
                <w:szCs w:val="20"/>
              </w:rPr>
            </w:pPr>
          </w:p>
          <w:p w14:paraId="770F1303" w14:textId="77777777" w:rsidR="00941C24" w:rsidRPr="00A17D37" w:rsidRDefault="00941C24" w:rsidP="00941C24">
            <w:pPr>
              <w:pStyle w:val="NoSpacing"/>
              <w:jc w:val="center"/>
              <w:rPr>
                <w:rFonts w:ascii="Segoe UI" w:hAnsi="Segoe UI" w:cs="Segoe UI"/>
                <w:sz w:val="20"/>
                <w:szCs w:val="20"/>
              </w:rPr>
            </w:pPr>
          </w:p>
          <w:p w14:paraId="18595739" w14:textId="77777777" w:rsidR="00941C24" w:rsidRPr="00A17D37"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673E65F" w14:textId="77777777" w:rsidR="00941C24" w:rsidRPr="00A17D37" w:rsidRDefault="00941C24" w:rsidP="00941C24">
            <w:pPr>
              <w:pStyle w:val="NoSpacing"/>
              <w:rPr>
                <w:rFonts w:ascii="Segoe UI" w:hAnsi="Segoe UI" w:cs="Segoe UI"/>
                <w:sz w:val="20"/>
                <w:szCs w:val="20"/>
              </w:rPr>
            </w:pPr>
            <w:r w:rsidRPr="00A17D37">
              <w:rPr>
                <w:rFonts w:ascii="Segoe UI" w:hAnsi="Segoe UI" w:cs="Segoe UI"/>
                <w:sz w:val="20"/>
                <w:szCs w:val="20"/>
              </w:rPr>
              <w:t>Is substitution of less expensive or less intensive services made only with the consent of the insured and upon the recommendation of the insured's attending physician or licensed health care provider, stating that such services will adequately meet the insured patient's needs?  Is the decision to substitute less expensive or less intensive services determined based on the medical needs of the individual insured patient?</w:t>
            </w:r>
          </w:p>
        </w:tc>
        <w:tc>
          <w:tcPr>
            <w:tcW w:w="1351" w:type="dxa"/>
            <w:tcBorders>
              <w:top w:val="single" w:sz="4" w:space="0" w:color="auto"/>
              <w:bottom w:val="single" w:sz="4" w:space="0" w:color="auto"/>
            </w:tcBorders>
          </w:tcPr>
          <w:p w14:paraId="17599AFD" w14:textId="77777777" w:rsidR="00941C24" w:rsidRPr="002A288A" w:rsidRDefault="00941C24" w:rsidP="00941C24">
            <w:pPr>
              <w:spacing w:before="120" w:after="120"/>
              <w:rPr>
                <w:rFonts w:ascii="Arial" w:hAnsi="Arial" w:cs="Arial"/>
                <w:sz w:val="18"/>
                <w:szCs w:val="18"/>
              </w:rPr>
            </w:pPr>
          </w:p>
        </w:tc>
      </w:tr>
      <w:tr w:rsidR="00941C24" w14:paraId="29842D32" w14:textId="77777777" w:rsidTr="00FF4D1B">
        <w:trPr>
          <w:trHeight w:val="193"/>
          <w:jc w:val="center"/>
        </w:trPr>
        <w:tc>
          <w:tcPr>
            <w:tcW w:w="1435" w:type="dxa"/>
            <w:vMerge/>
          </w:tcPr>
          <w:p w14:paraId="62515534" w14:textId="77777777" w:rsidR="00941C24" w:rsidRPr="007D5B5D" w:rsidRDefault="00941C24" w:rsidP="00941C24">
            <w:pPr>
              <w:spacing w:before="120" w:after="120"/>
              <w:ind w:right="-108"/>
              <w:rPr>
                <w:rFonts w:cs="Arial"/>
                <w:b/>
                <w:sz w:val="16"/>
                <w:szCs w:val="16"/>
              </w:rPr>
            </w:pPr>
          </w:p>
        </w:tc>
        <w:tc>
          <w:tcPr>
            <w:tcW w:w="1322" w:type="dxa"/>
            <w:vMerge/>
          </w:tcPr>
          <w:p w14:paraId="653E98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D5A890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054889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284-44-500(4)</w:t>
            </w:r>
          </w:p>
          <w:p w14:paraId="4ABD61BA"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E5AFF66"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The issuer may require that home health agencies or similar alternative care providers have written treatment plans which are approved by the insured patient's attending physician or other licensed health care provider.</w:t>
            </w:r>
          </w:p>
        </w:tc>
        <w:tc>
          <w:tcPr>
            <w:tcW w:w="1351" w:type="dxa"/>
            <w:tcBorders>
              <w:top w:val="single" w:sz="4" w:space="0" w:color="auto"/>
              <w:bottom w:val="single" w:sz="4" w:space="0" w:color="auto"/>
            </w:tcBorders>
          </w:tcPr>
          <w:p w14:paraId="6404DC4C" w14:textId="77777777" w:rsidR="00941C24" w:rsidRPr="002A288A" w:rsidRDefault="00941C24" w:rsidP="00941C24">
            <w:pPr>
              <w:spacing w:before="120" w:after="120"/>
              <w:rPr>
                <w:rFonts w:ascii="Arial" w:hAnsi="Arial" w:cs="Arial"/>
                <w:sz w:val="18"/>
                <w:szCs w:val="18"/>
              </w:rPr>
            </w:pPr>
          </w:p>
        </w:tc>
      </w:tr>
      <w:tr w:rsidR="00941C24" w14:paraId="6661C999" w14:textId="77777777" w:rsidTr="00FF4D1B">
        <w:trPr>
          <w:trHeight w:val="193"/>
          <w:jc w:val="center"/>
        </w:trPr>
        <w:tc>
          <w:tcPr>
            <w:tcW w:w="1435" w:type="dxa"/>
            <w:vMerge/>
          </w:tcPr>
          <w:p w14:paraId="4EC6ABFB" w14:textId="77777777" w:rsidR="00941C24" w:rsidRPr="007D5B5D" w:rsidRDefault="00941C24" w:rsidP="00941C24">
            <w:pPr>
              <w:spacing w:before="120" w:after="120"/>
              <w:ind w:right="-108"/>
              <w:rPr>
                <w:rFonts w:cs="Arial"/>
                <w:b/>
                <w:sz w:val="16"/>
                <w:szCs w:val="16"/>
              </w:rPr>
            </w:pPr>
          </w:p>
        </w:tc>
        <w:tc>
          <w:tcPr>
            <w:tcW w:w="1322" w:type="dxa"/>
            <w:vMerge/>
            <w:tcBorders>
              <w:bottom w:val="nil"/>
            </w:tcBorders>
          </w:tcPr>
          <w:p w14:paraId="36C0ADB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8D48CFD" w14:textId="77777777" w:rsidR="00941C24" w:rsidRPr="00BB195E" w:rsidRDefault="00941C24" w:rsidP="00941C24">
            <w:pPr>
              <w:pStyle w:val="NoSpacing"/>
              <w:jc w:val="center"/>
              <w:rPr>
                <w:rFonts w:ascii="Segoe UI" w:hAnsi="Segoe UI" w:cs="Segoe UI"/>
                <w:sz w:val="20"/>
                <w:szCs w:val="20"/>
              </w:rPr>
            </w:pPr>
          </w:p>
          <w:p w14:paraId="2D317B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w:t>
            </w:r>
          </w:p>
          <w:p w14:paraId="5E49D9C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284-44-500(5)</w:t>
            </w:r>
          </w:p>
          <w:p w14:paraId="52350C3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21D6FE"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Coverage may be limited to no less than the maximum benefits which would be payable for hospital or other institutional expenses under the </w:t>
            </w:r>
            <w:proofErr w:type="gramStart"/>
            <w:r w:rsidRPr="0091531A">
              <w:rPr>
                <w:rFonts w:ascii="Segoe UI" w:hAnsi="Segoe UI" w:cs="Segoe UI"/>
                <w:sz w:val="20"/>
                <w:szCs w:val="20"/>
              </w:rPr>
              <w:t>contract, and</w:t>
            </w:r>
            <w:proofErr w:type="gramEnd"/>
            <w:r w:rsidRPr="0091531A">
              <w:rPr>
                <w:rFonts w:ascii="Segoe UI" w:hAnsi="Segoe UI" w:cs="Segoe UI"/>
                <w:sz w:val="20"/>
                <w:szCs w:val="20"/>
              </w:rPr>
              <w:t xml:space="preserve"> may include all deductibles and coinsurances which would be payable by the insured under the hospital or other institutional expense coverage of the insured's contract.</w:t>
            </w:r>
          </w:p>
        </w:tc>
        <w:tc>
          <w:tcPr>
            <w:tcW w:w="1351" w:type="dxa"/>
            <w:tcBorders>
              <w:top w:val="single" w:sz="4" w:space="0" w:color="auto"/>
              <w:bottom w:val="single" w:sz="4" w:space="0" w:color="auto"/>
            </w:tcBorders>
          </w:tcPr>
          <w:p w14:paraId="2541BFA4" w14:textId="77777777" w:rsidR="00941C24" w:rsidRPr="002A288A" w:rsidRDefault="00941C24" w:rsidP="00941C24">
            <w:pPr>
              <w:spacing w:before="120" w:after="120"/>
              <w:rPr>
                <w:rFonts w:ascii="Arial" w:hAnsi="Arial" w:cs="Arial"/>
                <w:sz w:val="18"/>
                <w:szCs w:val="18"/>
              </w:rPr>
            </w:pPr>
          </w:p>
        </w:tc>
      </w:tr>
      <w:tr w:rsidR="00941C24" w14:paraId="608A6A20" w14:textId="77777777" w:rsidTr="00FF4D1B">
        <w:trPr>
          <w:trHeight w:val="193"/>
          <w:jc w:val="center"/>
        </w:trPr>
        <w:tc>
          <w:tcPr>
            <w:tcW w:w="1435" w:type="dxa"/>
            <w:vMerge/>
          </w:tcPr>
          <w:p w14:paraId="507FD650" w14:textId="77777777" w:rsidR="00941C24" w:rsidRPr="007D5B5D" w:rsidRDefault="00941C24" w:rsidP="00941C24">
            <w:pPr>
              <w:spacing w:before="120" w:after="120"/>
              <w:rPr>
                <w:rFonts w:cs="Arial"/>
                <w:b/>
                <w:sz w:val="16"/>
                <w:szCs w:val="16"/>
              </w:rPr>
            </w:pPr>
          </w:p>
        </w:tc>
        <w:tc>
          <w:tcPr>
            <w:tcW w:w="1322" w:type="dxa"/>
            <w:vMerge w:val="restart"/>
            <w:tcBorders>
              <w:top w:val="nil"/>
            </w:tcBorders>
          </w:tcPr>
          <w:p w14:paraId="77B4C9CE" w14:textId="77777777" w:rsidR="00613F6A" w:rsidRDefault="00613F6A" w:rsidP="00941C24">
            <w:pPr>
              <w:spacing w:before="120" w:after="120"/>
              <w:jc w:val="center"/>
              <w:rPr>
                <w:rFonts w:ascii="Segoe UI" w:hAnsi="Segoe UI" w:cs="Segoe UI"/>
                <w:sz w:val="20"/>
                <w:szCs w:val="20"/>
              </w:rPr>
            </w:pPr>
          </w:p>
          <w:p w14:paraId="67CE5834" w14:textId="77777777" w:rsidR="00613F6A" w:rsidRDefault="00613F6A" w:rsidP="00941C24">
            <w:pPr>
              <w:spacing w:before="120" w:after="120"/>
              <w:jc w:val="center"/>
              <w:rPr>
                <w:rFonts w:ascii="Segoe UI" w:hAnsi="Segoe UI" w:cs="Segoe UI"/>
                <w:sz w:val="20"/>
                <w:szCs w:val="20"/>
              </w:rPr>
            </w:pPr>
          </w:p>
          <w:p w14:paraId="0753C60D" w14:textId="77777777" w:rsidR="00613F6A" w:rsidRDefault="00613F6A" w:rsidP="00941C24">
            <w:pPr>
              <w:spacing w:before="120" w:after="120"/>
              <w:jc w:val="center"/>
              <w:rPr>
                <w:rFonts w:ascii="Segoe UI" w:hAnsi="Segoe UI" w:cs="Segoe UI"/>
                <w:sz w:val="20"/>
                <w:szCs w:val="20"/>
              </w:rPr>
            </w:pPr>
          </w:p>
          <w:p w14:paraId="6F304382" w14:textId="77777777" w:rsidR="00613F6A" w:rsidRDefault="00613F6A" w:rsidP="00941C24">
            <w:pPr>
              <w:spacing w:before="120" w:after="120"/>
              <w:jc w:val="center"/>
              <w:rPr>
                <w:rFonts w:ascii="Segoe UI" w:hAnsi="Segoe UI" w:cs="Segoe UI"/>
                <w:sz w:val="20"/>
                <w:szCs w:val="20"/>
              </w:rPr>
            </w:pPr>
          </w:p>
          <w:p w14:paraId="31EF6A13" w14:textId="77777777" w:rsidR="00613F6A" w:rsidRDefault="00613F6A" w:rsidP="00941C24">
            <w:pPr>
              <w:spacing w:before="120" w:after="120"/>
              <w:jc w:val="center"/>
              <w:rPr>
                <w:rFonts w:ascii="Segoe UI" w:hAnsi="Segoe UI" w:cs="Segoe UI"/>
                <w:sz w:val="20"/>
                <w:szCs w:val="20"/>
              </w:rPr>
            </w:pPr>
          </w:p>
          <w:p w14:paraId="63E8C364" w14:textId="77777777" w:rsidR="00557220" w:rsidRPr="00A17D37" w:rsidRDefault="00557220" w:rsidP="00557220">
            <w:pPr>
              <w:spacing w:before="120" w:after="120"/>
              <w:jc w:val="center"/>
              <w:rPr>
                <w:rFonts w:ascii="Segoe UI" w:hAnsi="Segoe UI" w:cs="Segoe UI"/>
                <w:sz w:val="20"/>
                <w:szCs w:val="20"/>
              </w:rPr>
            </w:pPr>
            <w:r w:rsidRPr="00A17D37">
              <w:rPr>
                <w:rFonts w:ascii="Segoe UI" w:hAnsi="Segoe UI" w:cs="Segoe UI"/>
                <w:sz w:val="20"/>
                <w:szCs w:val="20"/>
              </w:rPr>
              <w:lastRenderedPageBreak/>
              <w:t>Home Care as an alternative to hospital-</w:t>
            </w:r>
            <w:proofErr w:type="spellStart"/>
            <w:r w:rsidRPr="00A17D37">
              <w:rPr>
                <w:rFonts w:ascii="Segoe UI" w:hAnsi="Segoe UI" w:cs="Segoe UI"/>
                <w:sz w:val="20"/>
                <w:szCs w:val="20"/>
              </w:rPr>
              <w:t>ization</w:t>
            </w:r>
            <w:proofErr w:type="spellEnd"/>
            <w:r>
              <w:rPr>
                <w:rFonts w:ascii="Segoe UI" w:hAnsi="Segoe UI" w:cs="Segoe UI"/>
                <w:sz w:val="20"/>
                <w:szCs w:val="20"/>
              </w:rPr>
              <w:t xml:space="preserve"> (Cont’d)</w:t>
            </w:r>
          </w:p>
          <w:p w14:paraId="4D3534D9" w14:textId="77777777" w:rsidR="00613F6A" w:rsidRDefault="00613F6A" w:rsidP="00941C24">
            <w:pPr>
              <w:spacing w:before="120" w:after="120"/>
              <w:jc w:val="center"/>
              <w:rPr>
                <w:rFonts w:ascii="Segoe UI" w:hAnsi="Segoe UI" w:cs="Segoe UI"/>
                <w:sz w:val="20"/>
                <w:szCs w:val="20"/>
              </w:rPr>
            </w:pPr>
          </w:p>
          <w:p w14:paraId="66E5477E" w14:textId="77777777" w:rsidR="00613F6A" w:rsidRDefault="00613F6A" w:rsidP="00941C24">
            <w:pPr>
              <w:spacing w:before="120" w:after="120"/>
              <w:jc w:val="center"/>
              <w:rPr>
                <w:rFonts w:ascii="Segoe UI" w:hAnsi="Segoe UI" w:cs="Segoe UI"/>
                <w:sz w:val="20"/>
                <w:szCs w:val="20"/>
              </w:rPr>
            </w:pPr>
          </w:p>
          <w:p w14:paraId="60FA633D" w14:textId="77777777" w:rsidR="00941C24" w:rsidRDefault="00941C24" w:rsidP="00941C24">
            <w:pPr>
              <w:spacing w:before="120" w:after="120"/>
              <w:rPr>
                <w:rFonts w:ascii="Arial" w:hAnsi="Arial" w:cs="Arial"/>
                <w:sz w:val="18"/>
                <w:szCs w:val="18"/>
              </w:rPr>
            </w:pPr>
          </w:p>
          <w:p w14:paraId="00BDF47B" w14:textId="77777777" w:rsidR="00941C24" w:rsidRDefault="00941C24" w:rsidP="00941C24">
            <w:pPr>
              <w:spacing w:before="120" w:after="120"/>
              <w:rPr>
                <w:rFonts w:ascii="Arial" w:hAnsi="Arial" w:cs="Arial"/>
                <w:sz w:val="18"/>
                <w:szCs w:val="18"/>
              </w:rPr>
            </w:pPr>
          </w:p>
          <w:p w14:paraId="1258B395"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FEE04A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48.44.320(1)</w:t>
            </w:r>
          </w:p>
          <w:p w14:paraId="1934DEA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C4FAC6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If the plan covers hospitalization, does the filing show that the issuer made an offer of optional coverage for home health care and hospice benefits for persons who are homebound and would otherwise require hospitalization?  </w:t>
            </w:r>
          </w:p>
        </w:tc>
        <w:tc>
          <w:tcPr>
            <w:tcW w:w="1351" w:type="dxa"/>
            <w:tcBorders>
              <w:bottom w:val="single" w:sz="4" w:space="0" w:color="auto"/>
            </w:tcBorders>
          </w:tcPr>
          <w:p w14:paraId="3794BFAF" w14:textId="77777777" w:rsidR="00941C24" w:rsidRPr="002A288A" w:rsidRDefault="00941C24" w:rsidP="00941C24">
            <w:pPr>
              <w:spacing w:before="120" w:after="120"/>
              <w:rPr>
                <w:rFonts w:ascii="Arial" w:hAnsi="Arial" w:cs="Arial"/>
                <w:sz w:val="18"/>
                <w:szCs w:val="18"/>
              </w:rPr>
            </w:pPr>
          </w:p>
        </w:tc>
      </w:tr>
      <w:tr w:rsidR="00941C24" w14:paraId="18CBD2CA" w14:textId="77777777" w:rsidTr="00FF4D1B">
        <w:trPr>
          <w:trHeight w:val="193"/>
          <w:jc w:val="center"/>
        </w:trPr>
        <w:tc>
          <w:tcPr>
            <w:tcW w:w="1435" w:type="dxa"/>
            <w:vMerge/>
          </w:tcPr>
          <w:p w14:paraId="39162764" w14:textId="77777777" w:rsidR="00941C24" w:rsidRPr="007D5B5D" w:rsidRDefault="00941C24" w:rsidP="00941C24">
            <w:pPr>
              <w:spacing w:before="120" w:after="120"/>
              <w:rPr>
                <w:rFonts w:cs="Arial"/>
                <w:b/>
                <w:sz w:val="16"/>
                <w:szCs w:val="16"/>
              </w:rPr>
            </w:pPr>
          </w:p>
        </w:tc>
        <w:tc>
          <w:tcPr>
            <w:tcW w:w="1322" w:type="dxa"/>
            <w:vMerge/>
          </w:tcPr>
          <w:p w14:paraId="21F1F20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9DEFA6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w:t>
            </w:r>
          </w:p>
          <w:p w14:paraId="5A39A8B8"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10A907A"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If the plan covers home health care and hospice care, does it conform to the following standards, limitations, and restrictions?</w:t>
            </w:r>
          </w:p>
        </w:tc>
        <w:tc>
          <w:tcPr>
            <w:tcW w:w="1351" w:type="dxa"/>
            <w:tcBorders>
              <w:top w:val="single" w:sz="4" w:space="0" w:color="auto"/>
              <w:bottom w:val="single" w:sz="4" w:space="0" w:color="auto"/>
            </w:tcBorders>
          </w:tcPr>
          <w:p w14:paraId="3D559F44" w14:textId="77777777" w:rsidR="00941C24" w:rsidRPr="002A288A" w:rsidRDefault="00941C24" w:rsidP="00941C24">
            <w:pPr>
              <w:spacing w:before="120" w:after="120"/>
              <w:rPr>
                <w:rFonts w:ascii="Arial" w:hAnsi="Arial" w:cs="Arial"/>
                <w:sz w:val="18"/>
                <w:szCs w:val="18"/>
              </w:rPr>
            </w:pPr>
          </w:p>
        </w:tc>
      </w:tr>
      <w:tr w:rsidR="00941C24" w14:paraId="7C9FD56D" w14:textId="77777777" w:rsidTr="00FF4D1B">
        <w:trPr>
          <w:trHeight w:val="193"/>
          <w:jc w:val="center"/>
        </w:trPr>
        <w:tc>
          <w:tcPr>
            <w:tcW w:w="1435" w:type="dxa"/>
            <w:vMerge/>
          </w:tcPr>
          <w:p w14:paraId="5E62561D" w14:textId="77777777" w:rsidR="00941C24" w:rsidRPr="007D5B5D" w:rsidRDefault="00941C24" w:rsidP="00941C24">
            <w:pPr>
              <w:spacing w:before="120" w:after="120"/>
              <w:rPr>
                <w:rFonts w:cs="Arial"/>
                <w:b/>
                <w:sz w:val="16"/>
                <w:szCs w:val="16"/>
              </w:rPr>
            </w:pPr>
          </w:p>
        </w:tc>
        <w:tc>
          <w:tcPr>
            <w:tcW w:w="1322" w:type="dxa"/>
            <w:vMerge/>
          </w:tcPr>
          <w:p w14:paraId="7D8E825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F2BC5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48.44.320(2)(g)</w:t>
            </w:r>
          </w:p>
          <w:p w14:paraId="2D44EE2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8715DE1"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home health care coverage provide benefits for a minimum of one hundred thirty health care visits per calendar year? </w:t>
            </w:r>
          </w:p>
          <w:p w14:paraId="402B696A" w14:textId="77777777" w:rsidR="00941C24" w:rsidRPr="0091531A" w:rsidRDefault="00941C24" w:rsidP="00941C24">
            <w:pPr>
              <w:pStyle w:val="NoSpacing"/>
              <w:numPr>
                <w:ilvl w:val="0"/>
                <w:numId w:val="38"/>
              </w:numPr>
              <w:rPr>
                <w:rFonts w:ascii="Segoe UI" w:hAnsi="Segoe UI" w:cs="Segoe UI"/>
                <w:sz w:val="20"/>
                <w:szCs w:val="20"/>
              </w:rPr>
            </w:pPr>
            <w:r w:rsidRPr="0091531A">
              <w:rPr>
                <w:rFonts w:ascii="Segoe UI" w:hAnsi="Segoe UI" w:cs="Segoe UI"/>
                <w:sz w:val="20"/>
                <w:szCs w:val="20"/>
              </w:rPr>
              <w:t>A visit of any duration by an employee of a home health agency for the purpose of providing services under the plan of treatment constitutes one visit.</w:t>
            </w:r>
          </w:p>
        </w:tc>
        <w:tc>
          <w:tcPr>
            <w:tcW w:w="1351" w:type="dxa"/>
            <w:tcBorders>
              <w:top w:val="single" w:sz="4" w:space="0" w:color="auto"/>
              <w:bottom w:val="single" w:sz="4" w:space="0" w:color="auto"/>
            </w:tcBorders>
          </w:tcPr>
          <w:p w14:paraId="5C77D7D4" w14:textId="77777777" w:rsidR="00941C24" w:rsidRPr="002A288A" w:rsidRDefault="00941C24" w:rsidP="00941C24">
            <w:pPr>
              <w:spacing w:before="120" w:after="120"/>
              <w:rPr>
                <w:rFonts w:ascii="Arial" w:hAnsi="Arial" w:cs="Arial"/>
                <w:sz w:val="18"/>
                <w:szCs w:val="18"/>
              </w:rPr>
            </w:pPr>
          </w:p>
        </w:tc>
      </w:tr>
      <w:tr w:rsidR="00941C24" w14:paraId="553A1AE2" w14:textId="77777777" w:rsidTr="00FF4D1B">
        <w:trPr>
          <w:trHeight w:val="193"/>
          <w:jc w:val="center"/>
        </w:trPr>
        <w:tc>
          <w:tcPr>
            <w:tcW w:w="1435" w:type="dxa"/>
            <w:vMerge/>
          </w:tcPr>
          <w:p w14:paraId="1ACBA8A4" w14:textId="77777777" w:rsidR="00941C24" w:rsidRPr="007D5B5D" w:rsidRDefault="00941C24" w:rsidP="00941C24">
            <w:pPr>
              <w:spacing w:before="120" w:after="120"/>
              <w:rPr>
                <w:rFonts w:cs="Arial"/>
                <w:b/>
                <w:sz w:val="16"/>
                <w:szCs w:val="16"/>
              </w:rPr>
            </w:pPr>
          </w:p>
        </w:tc>
        <w:tc>
          <w:tcPr>
            <w:tcW w:w="1322" w:type="dxa"/>
            <w:vMerge/>
          </w:tcPr>
          <w:p w14:paraId="121160BD"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nil"/>
            </w:tcBorders>
          </w:tcPr>
          <w:p w14:paraId="3FB8FF3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48.44.320(2)(e)</w:t>
            </w:r>
          </w:p>
          <w:p w14:paraId="37249310"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nil"/>
            </w:tcBorders>
          </w:tcPr>
          <w:p w14:paraId="112AA6BB" w14:textId="77777777" w:rsidR="00941C24" w:rsidRPr="0091531A" w:rsidRDefault="00941C24" w:rsidP="00941C24">
            <w:pPr>
              <w:pStyle w:val="NoSpacing"/>
              <w:rPr>
                <w:rFonts w:ascii="Segoe UI" w:hAnsi="Segoe UI" w:cs="Segoe UI"/>
                <w:sz w:val="20"/>
                <w:szCs w:val="20"/>
              </w:rPr>
            </w:pPr>
            <w:r w:rsidRPr="0091531A">
              <w:rPr>
                <w:rFonts w:ascii="Segoe UI" w:hAnsi="Segoe UI" w:cs="Segoe UI"/>
                <w:sz w:val="20"/>
                <w:szCs w:val="20"/>
              </w:rPr>
              <w:t xml:space="preserve">Does the coverage provide benefits for, and restrict benefits to, services rendered by home health and hospice agencies licensed under chapter </w:t>
            </w:r>
            <w:hyperlink r:id="rId31" w:history="1">
              <w:r w:rsidRPr="0091531A">
                <w:rPr>
                  <w:rStyle w:val="Hyperlink"/>
                  <w:rFonts w:ascii="Segoe UI" w:hAnsi="Segoe UI" w:cs="Segoe UI"/>
                  <w:sz w:val="20"/>
                  <w:szCs w:val="20"/>
                </w:rPr>
                <w:t>70.127</w:t>
              </w:r>
            </w:hyperlink>
            <w:r w:rsidRPr="0091531A">
              <w:rPr>
                <w:rFonts w:ascii="Segoe UI" w:hAnsi="Segoe UI" w:cs="Segoe UI"/>
                <w:sz w:val="20"/>
                <w:szCs w:val="20"/>
              </w:rPr>
              <w:t xml:space="preserve"> RCW?</w:t>
            </w:r>
          </w:p>
        </w:tc>
        <w:tc>
          <w:tcPr>
            <w:tcW w:w="1351" w:type="dxa"/>
            <w:tcBorders>
              <w:top w:val="single" w:sz="4" w:space="0" w:color="auto"/>
              <w:bottom w:val="nil"/>
            </w:tcBorders>
          </w:tcPr>
          <w:p w14:paraId="2C4B0636" w14:textId="77777777" w:rsidR="00941C24" w:rsidRPr="002A288A" w:rsidRDefault="00941C24" w:rsidP="00941C24">
            <w:pPr>
              <w:spacing w:before="120" w:after="120"/>
              <w:rPr>
                <w:rFonts w:ascii="Arial" w:hAnsi="Arial" w:cs="Arial"/>
                <w:sz w:val="18"/>
                <w:szCs w:val="18"/>
              </w:rPr>
            </w:pPr>
          </w:p>
        </w:tc>
      </w:tr>
      <w:tr w:rsidR="00941C24" w14:paraId="41974FAD" w14:textId="77777777" w:rsidTr="00FF4D1B">
        <w:trPr>
          <w:trHeight w:val="193"/>
          <w:jc w:val="center"/>
        </w:trPr>
        <w:tc>
          <w:tcPr>
            <w:tcW w:w="1435" w:type="dxa"/>
            <w:vMerge/>
          </w:tcPr>
          <w:p w14:paraId="31264511" w14:textId="77777777" w:rsidR="00941C24" w:rsidRPr="007D5B5D" w:rsidRDefault="00941C24" w:rsidP="00941C24">
            <w:pPr>
              <w:spacing w:before="120" w:after="120"/>
              <w:rPr>
                <w:rFonts w:cs="Arial"/>
                <w:b/>
                <w:sz w:val="16"/>
                <w:szCs w:val="16"/>
              </w:rPr>
            </w:pPr>
          </w:p>
        </w:tc>
        <w:tc>
          <w:tcPr>
            <w:tcW w:w="1322" w:type="dxa"/>
            <w:vMerge/>
          </w:tcPr>
          <w:p w14:paraId="24346569"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923248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243CBE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48.44.320(2)(b)</w:t>
            </w:r>
          </w:p>
          <w:p w14:paraId="496D0F07"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7E6613F"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Is the coverage structured to create incentives for the use of home health care and hospice care as an alternative to hospitalization?</w:t>
            </w:r>
          </w:p>
          <w:p w14:paraId="5C2DA8B1"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coverage may have the following characteristics:</w:t>
            </w:r>
          </w:p>
        </w:tc>
        <w:tc>
          <w:tcPr>
            <w:tcW w:w="1351" w:type="dxa"/>
            <w:tcBorders>
              <w:top w:val="single" w:sz="4" w:space="0" w:color="auto"/>
              <w:bottom w:val="single" w:sz="4" w:space="0" w:color="auto"/>
            </w:tcBorders>
          </w:tcPr>
          <w:p w14:paraId="5EAD836A" w14:textId="77777777" w:rsidR="00941C24" w:rsidRPr="002A288A" w:rsidRDefault="00941C24" w:rsidP="00941C24">
            <w:pPr>
              <w:spacing w:before="120" w:after="120"/>
              <w:rPr>
                <w:rFonts w:ascii="Arial" w:hAnsi="Arial" w:cs="Arial"/>
                <w:sz w:val="18"/>
                <w:szCs w:val="18"/>
              </w:rPr>
            </w:pPr>
          </w:p>
        </w:tc>
      </w:tr>
      <w:tr w:rsidR="00941C24" w14:paraId="7D926179" w14:textId="77777777" w:rsidTr="00FF4D1B">
        <w:trPr>
          <w:trHeight w:val="193"/>
          <w:jc w:val="center"/>
        </w:trPr>
        <w:tc>
          <w:tcPr>
            <w:tcW w:w="1435" w:type="dxa"/>
            <w:vMerge/>
          </w:tcPr>
          <w:p w14:paraId="64D87557" w14:textId="77777777" w:rsidR="00941C24" w:rsidRPr="007D5B5D" w:rsidRDefault="00941C24" w:rsidP="00941C24">
            <w:pPr>
              <w:spacing w:before="120" w:after="120"/>
              <w:rPr>
                <w:rFonts w:cs="Arial"/>
                <w:b/>
                <w:sz w:val="16"/>
                <w:szCs w:val="16"/>
              </w:rPr>
            </w:pPr>
          </w:p>
        </w:tc>
        <w:tc>
          <w:tcPr>
            <w:tcW w:w="1322" w:type="dxa"/>
            <w:vMerge/>
          </w:tcPr>
          <w:p w14:paraId="5F1A6E1C"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FF0A6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A3EF04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48.44.320(2)(a)</w:t>
            </w:r>
          </w:p>
        </w:tc>
        <w:tc>
          <w:tcPr>
            <w:tcW w:w="8227" w:type="dxa"/>
            <w:tcBorders>
              <w:top w:val="single" w:sz="4" w:space="0" w:color="auto"/>
              <w:bottom w:val="single" w:sz="4" w:space="0" w:color="auto"/>
            </w:tcBorders>
          </w:tcPr>
          <w:p w14:paraId="1B94ABFC"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include reasonable deductibles, coinsurance provisions, and internal maximums;</w:t>
            </w:r>
          </w:p>
        </w:tc>
        <w:tc>
          <w:tcPr>
            <w:tcW w:w="1351" w:type="dxa"/>
            <w:tcBorders>
              <w:top w:val="single" w:sz="4" w:space="0" w:color="auto"/>
              <w:bottom w:val="single" w:sz="4" w:space="0" w:color="auto"/>
            </w:tcBorders>
          </w:tcPr>
          <w:p w14:paraId="3196B45F" w14:textId="77777777" w:rsidR="00941C24" w:rsidRPr="002A288A" w:rsidRDefault="00941C24" w:rsidP="00941C24">
            <w:pPr>
              <w:spacing w:before="120" w:after="120"/>
              <w:rPr>
                <w:rFonts w:ascii="Arial" w:hAnsi="Arial" w:cs="Arial"/>
                <w:sz w:val="18"/>
                <w:szCs w:val="18"/>
              </w:rPr>
            </w:pPr>
          </w:p>
        </w:tc>
      </w:tr>
      <w:tr w:rsidR="00941C24" w14:paraId="34418FCC" w14:textId="77777777" w:rsidTr="00FF4D1B">
        <w:trPr>
          <w:trHeight w:val="193"/>
          <w:jc w:val="center"/>
        </w:trPr>
        <w:tc>
          <w:tcPr>
            <w:tcW w:w="1435" w:type="dxa"/>
            <w:vMerge/>
          </w:tcPr>
          <w:p w14:paraId="73B24B4D" w14:textId="77777777" w:rsidR="00941C24" w:rsidRPr="007D5B5D" w:rsidRDefault="00941C24" w:rsidP="00941C24">
            <w:pPr>
              <w:spacing w:before="120" w:after="120"/>
              <w:rPr>
                <w:rFonts w:cs="Arial"/>
                <w:b/>
                <w:sz w:val="16"/>
                <w:szCs w:val="16"/>
              </w:rPr>
            </w:pPr>
          </w:p>
        </w:tc>
        <w:tc>
          <w:tcPr>
            <w:tcW w:w="1322" w:type="dxa"/>
            <w:vMerge/>
          </w:tcPr>
          <w:p w14:paraId="19FFBBF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2DBABD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05CCD5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48.44.320(2)(c)</w:t>
            </w:r>
          </w:p>
        </w:tc>
        <w:tc>
          <w:tcPr>
            <w:tcW w:w="8227" w:type="dxa"/>
            <w:tcBorders>
              <w:top w:val="single" w:sz="4" w:space="0" w:color="auto"/>
              <w:bottom w:val="single" w:sz="4" w:space="0" w:color="auto"/>
            </w:tcBorders>
          </w:tcPr>
          <w:p w14:paraId="433D97AF"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contain provisions for utilization review and quality assurance;</w:t>
            </w:r>
          </w:p>
        </w:tc>
        <w:tc>
          <w:tcPr>
            <w:tcW w:w="1351" w:type="dxa"/>
            <w:tcBorders>
              <w:top w:val="single" w:sz="4" w:space="0" w:color="auto"/>
              <w:bottom w:val="single" w:sz="4" w:space="0" w:color="auto"/>
            </w:tcBorders>
          </w:tcPr>
          <w:p w14:paraId="2CF0FDB3" w14:textId="77777777" w:rsidR="00941C24" w:rsidRPr="002A288A" w:rsidRDefault="00941C24" w:rsidP="00941C24">
            <w:pPr>
              <w:spacing w:before="120" w:after="120"/>
              <w:rPr>
                <w:rFonts w:ascii="Arial" w:hAnsi="Arial" w:cs="Arial"/>
                <w:sz w:val="18"/>
                <w:szCs w:val="18"/>
              </w:rPr>
            </w:pPr>
          </w:p>
        </w:tc>
      </w:tr>
      <w:tr w:rsidR="00941C24" w14:paraId="7A2817A0" w14:textId="77777777" w:rsidTr="00FF4D1B">
        <w:trPr>
          <w:trHeight w:val="193"/>
          <w:jc w:val="center"/>
        </w:trPr>
        <w:tc>
          <w:tcPr>
            <w:tcW w:w="1435" w:type="dxa"/>
            <w:vMerge/>
          </w:tcPr>
          <w:p w14:paraId="523661CB" w14:textId="77777777" w:rsidR="00941C24" w:rsidRPr="007D5B5D" w:rsidRDefault="00941C24" w:rsidP="00941C24">
            <w:pPr>
              <w:spacing w:before="120" w:after="120"/>
              <w:rPr>
                <w:rFonts w:cs="Arial"/>
                <w:b/>
                <w:sz w:val="16"/>
                <w:szCs w:val="16"/>
              </w:rPr>
            </w:pPr>
          </w:p>
        </w:tc>
        <w:tc>
          <w:tcPr>
            <w:tcW w:w="1322" w:type="dxa"/>
            <w:vMerge/>
          </w:tcPr>
          <w:p w14:paraId="0B529D0A"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7B5F38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F07D60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48.44.320(2)(d)</w:t>
            </w:r>
          </w:p>
        </w:tc>
        <w:tc>
          <w:tcPr>
            <w:tcW w:w="8227" w:type="dxa"/>
            <w:tcBorders>
              <w:top w:val="single" w:sz="4" w:space="0" w:color="auto"/>
              <w:bottom w:val="single" w:sz="4" w:space="0" w:color="auto"/>
            </w:tcBorders>
          </w:tcPr>
          <w:p w14:paraId="3AAB904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 xml:space="preserve">require that home health agencies and hospices have written treatment plans approved by a physician licensed under chapter </w:t>
            </w:r>
            <w:hyperlink r:id="rId32"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3"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and may require such treatment plans to be reviewed at designated intervals;</w:t>
            </w:r>
          </w:p>
        </w:tc>
        <w:tc>
          <w:tcPr>
            <w:tcW w:w="1351" w:type="dxa"/>
            <w:tcBorders>
              <w:top w:val="single" w:sz="4" w:space="0" w:color="auto"/>
              <w:bottom w:val="single" w:sz="4" w:space="0" w:color="auto"/>
            </w:tcBorders>
          </w:tcPr>
          <w:p w14:paraId="62C9FE27" w14:textId="77777777" w:rsidR="00941C24" w:rsidRPr="002A288A" w:rsidRDefault="00941C24" w:rsidP="00941C24">
            <w:pPr>
              <w:spacing w:before="120" w:after="120"/>
              <w:rPr>
                <w:rFonts w:ascii="Arial" w:hAnsi="Arial" w:cs="Arial"/>
                <w:sz w:val="18"/>
                <w:szCs w:val="18"/>
              </w:rPr>
            </w:pPr>
          </w:p>
        </w:tc>
      </w:tr>
      <w:tr w:rsidR="00941C24" w14:paraId="62AA7F58" w14:textId="77777777" w:rsidTr="00FF4D1B">
        <w:trPr>
          <w:trHeight w:val="193"/>
          <w:jc w:val="center"/>
        </w:trPr>
        <w:tc>
          <w:tcPr>
            <w:tcW w:w="1435" w:type="dxa"/>
            <w:vMerge/>
          </w:tcPr>
          <w:p w14:paraId="6F1F3FD2" w14:textId="77777777" w:rsidR="00941C24" w:rsidRPr="007D5B5D" w:rsidRDefault="00941C24" w:rsidP="00941C24">
            <w:pPr>
              <w:spacing w:before="120" w:after="120"/>
              <w:rPr>
                <w:rFonts w:cs="Arial"/>
                <w:b/>
                <w:sz w:val="16"/>
                <w:szCs w:val="16"/>
              </w:rPr>
            </w:pPr>
          </w:p>
        </w:tc>
        <w:tc>
          <w:tcPr>
            <w:tcW w:w="1322" w:type="dxa"/>
            <w:vMerge/>
          </w:tcPr>
          <w:p w14:paraId="1CE04E4E"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6428D94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0E247BE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48.44.320(2)(h)</w:t>
            </w:r>
          </w:p>
          <w:p w14:paraId="28B2BB44"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C6F1D2" w14:textId="77777777" w:rsidR="00941C24" w:rsidRPr="005E1FEC" w:rsidRDefault="00941C24" w:rsidP="00941C24">
            <w:pPr>
              <w:pStyle w:val="NoSpacing"/>
              <w:numPr>
                <w:ilvl w:val="1"/>
                <w:numId w:val="38"/>
              </w:numPr>
              <w:rPr>
                <w:rFonts w:ascii="Segoe UI" w:hAnsi="Segoe UI" w:cs="Segoe UI"/>
                <w:sz w:val="20"/>
                <w:szCs w:val="20"/>
              </w:rPr>
            </w:pPr>
            <w:r w:rsidRPr="005E1FEC">
              <w:rPr>
                <w:rFonts w:ascii="Segoe UI" w:hAnsi="Segoe UI" w:cs="Segoe UI"/>
                <w:sz w:val="20"/>
                <w:szCs w:val="20"/>
              </w:rPr>
              <w:t>The coverage may be structured so that services or supplies included in the primary contract are not duplicated in the optional home health and hospice coverage.</w:t>
            </w:r>
          </w:p>
        </w:tc>
        <w:tc>
          <w:tcPr>
            <w:tcW w:w="1351" w:type="dxa"/>
            <w:tcBorders>
              <w:top w:val="single" w:sz="4" w:space="0" w:color="auto"/>
              <w:bottom w:val="single" w:sz="4" w:space="0" w:color="auto"/>
            </w:tcBorders>
          </w:tcPr>
          <w:p w14:paraId="4A38087D" w14:textId="77777777" w:rsidR="00941C24" w:rsidRPr="002A288A" w:rsidRDefault="00941C24" w:rsidP="00941C24">
            <w:pPr>
              <w:spacing w:before="120" w:after="120"/>
              <w:rPr>
                <w:rFonts w:ascii="Arial" w:hAnsi="Arial" w:cs="Arial"/>
                <w:sz w:val="18"/>
                <w:szCs w:val="18"/>
              </w:rPr>
            </w:pPr>
          </w:p>
        </w:tc>
      </w:tr>
      <w:tr w:rsidR="00941C24" w14:paraId="5CC247D2" w14:textId="77777777" w:rsidTr="00FF4D1B">
        <w:trPr>
          <w:trHeight w:val="193"/>
          <w:jc w:val="center"/>
        </w:trPr>
        <w:tc>
          <w:tcPr>
            <w:tcW w:w="1435" w:type="dxa"/>
            <w:vMerge/>
          </w:tcPr>
          <w:p w14:paraId="41E44E4D" w14:textId="77777777" w:rsidR="00941C24" w:rsidRPr="007D5B5D" w:rsidRDefault="00941C24" w:rsidP="00941C24">
            <w:pPr>
              <w:spacing w:before="120" w:after="120"/>
              <w:rPr>
                <w:rFonts w:cs="Arial"/>
                <w:b/>
                <w:sz w:val="16"/>
                <w:szCs w:val="16"/>
              </w:rPr>
            </w:pPr>
          </w:p>
        </w:tc>
        <w:tc>
          <w:tcPr>
            <w:tcW w:w="1322" w:type="dxa"/>
            <w:vMerge/>
          </w:tcPr>
          <w:p w14:paraId="6E9CB90F"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0D74738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48.44.320(5)</w:t>
            </w:r>
          </w:p>
        </w:tc>
        <w:tc>
          <w:tcPr>
            <w:tcW w:w="8227" w:type="dxa"/>
            <w:tcBorders>
              <w:top w:val="single" w:sz="4" w:space="0" w:color="auto"/>
              <w:bottom w:val="single" w:sz="4" w:space="0" w:color="auto"/>
            </w:tcBorders>
          </w:tcPr>
          <w:p w14:paraId="4780DE48"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The issuer, as a condition of reimbursement, may require compliance with home health and hospice certification regulations established by the United States Department of Health and Human Services.</w:t>
            </w:r>
          </w:p>
        </w:tc>
        <w:tc>
          <w:tcPr>
            <w:tcW w:w="1351" w:type="dxa"/>
            <w:tcBorders>
              <w:top w:val="single" w:sz="4" w:space="0" w:color="auto"/>
              <w:bottom w:val="single" w:sz="4" w:space="0" w:color="auto"/>
            </w:tcBorders>
          </w:tcPr>
          <w:p w14:paraId="35DC3AA3" w14:textId="77777777" w:rsidR="00941C24" w:rsidRPr="002A288A" w:rsidRDefault="00941C24" w:rsidP="00941C24">
            <w:pPr>
              <w:spacing w:before="120" w:after="120"/>
              <w:rPr>
                <w:rFonts w:ascii="Arial" w:hAnsi="Arial" w:cs="Arial"/>
                <w:sz w:val="18"/>
                <w:szCs w:val="18"/>
              </w:rPr>
            </w:pPr>
          </w:p>
        </w:tc>
      </w:tr>
      <w:tr w:rsidR="00941C24" w14:paraId="64AC5256" w14:textId="77777777" w:rsidTr="00FF4D1B">
        <w:trPr>
          <w:trHeight w:val="193"/>
          <w:jc w:val="center"/>
        </w:trPr>
        <w:tc>
          <w:tcPr>
            <w:tcW w:w="1435" w:type="dxa"/>
            <w:vMerge/>
          </w:tcPr>
          <w:p w14:paraId="244A1D81" w14:textId="77777777" w:rsidR="00941C24" w:rsidRPr="007D5B5D" w:rsidRDefault="00941C24" w:rsidP="00941C24">
            <w:pPr>
              <w:spacing w:before="120" w:after="120"/>
              <w:rPr>
                <w:rFonts w:cs="Arial"/>
                <w:b/>
                <w:sz w:val="16"/>
                <w:szCs w:val="16"/>
              </w:rPr>
            </w:pPr>
          </w:p>
        </w:tc>
        <w:tc>
          <w:tcPr>
            <w:tcW w:w="1322" w:type="dxa"/>
            <w:vMerge/>
          </w:tcPr>
          <w:p w14:paraId="4A5AAC03"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1385DA3E"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112264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48.44.320(2)(f)</w:t>
            </w:r>
          </w:p>
          <w:p w14:paraId="0052927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ACA771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hospice care coverage provide benefits for terminally ill patients for an initial period of care of not less than six months?</w:t>
            </w:r>
          </w:p>
          <w:p w14:paraId="4447713E"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Coverage may provide benefits for an additional six months of care in cases where the patient is facing imminent death or is entering remission if certified in writing by the attending physician.</w:t>
            </w:r>
          </w:p>
        </w:tc>
        <w:tc>
          <w:tcPr>
            <w:tcW w:w="1351" w:type="dxa"/>
            <w:tcBorders>
              <w:top w:val="single" w:sz="4" w:space="0" w:color="auto"/>
              <w:bottom w:val="single" w:sz="4" w:space="0" w:color="auto"/>
            </w:tcBorders>
          </w:tcPr>
          <w:p w14:paraId="03D02F1E" w14:textId="77777777" w:rsidR="00941C24" w:rsidRPr="002A288A" w:rsidRDefault="00941C24" w:rsidP="00941C24">
            <w:pPr>
              <w:spacing w:before="120" w:after="120"/>
              <w:rPr>
                <w:rFonts w:ascii="Arial" w:hAnsi="Arial" w:cs="Arial"/>
                <w:sz w:val="18"/>
                <w:szCs w:val="18"/>
              </w:rPr>
            </w:pPr>
          </w:p>
        </w:tc>
      </w:tr>
      <w:tr w:rsidR="00941C24" w14:paraId="3C32A6B7" w14:textId="77777777" w:rsidTr="00FF4D1B">
        <w:trPr>
          <w:trHeight w:val="193"/>
          <w:jc w:val="center"/>
        </w:trPr>
        <w:tc>
          <w:tcPr>
            <w:tcW w:w="1435" w:type="dxa"/>
            <w:vMerge/>
          </w:tcPr>
          <w:p w14:paraId="41DF8F2C" w14:textId="77777777" w:rsidR="00941C24" w:rsidRPr="007D5B5D" w:rsidRDefault="00941C24" w:rsidP="00941C24">
            <w:pPr>
              <w:spacing w:before="120" w:after="120"/>
              <w:rPr>
                <w:rFonts w:cs="Arial"/>
                <w:b/>
                <w:sz w:val="16"/>
                <w:szCs w:val="16"/>
              </w:rPr>
            </w:pPr>
          </w:p>
        </w:tc>
        <w:tc>
          <w:tcPr>
            <w:tcW w:w="1322" w:type="dxa"/>
            <w:vMerge w:val="restart"/>
          </w:tcPr>
          <w:p w14:paraId="38847456" w14:textId="77777777" w:rsidR="00941C24" w:rsidRPr="005C3D9C" w:rsidRDefault="00941C24" w:rsidP="00941C24">
            <w:pPr>
              <w:pStyle w:val="NoSpacing"/>
              <w:jc w:val="center"/>
              <w:rPr>
                <w:rFonts w:ascii="Segoe UI" w:hAnsi="Segoe UI" w:cs="Segoe UI"/>
                <w:sz w:val="20"/>
                <w:szCs w:val="20"/>
              </w:rPr>
            </w:pPr>
            <w:r w:rsidRPr="005C3D9C">
              <w:rPr>
                <w:rFonts w:ascii="Segoe UI" w:hAnsi="Segoe UI" w:cs="Segoe UI"/>
                <w:sz w:val="20"/>
                <w:szCs w:val="20"/>
              </w:rPr>
              <w:t>Long Term Care</w:t>
            </w:r>
          </w:p>
          <w:p w14:paraId="4C6FC98E" w14:textId="77777777" w:rsidR="00941C24" w:rsidRDefault="00941C24" w:rsidP="00941C24">
            <w:pPr>
              <w:spacing w:before="120" w:after="120"/>
              <w:rPr>
                <w:rFonts w:ascii="Arial" w:hAnsi="Arial" w:cs="Arial"/>
                <w:sz w:val="18"/>
                <w:szCs w:val="18"/>
              </w:rPr>
            </w:pPr>
          </w:p>
          <w:p w14:paraId="77941CE8" w14:textId="77777777" w:rsidR="00941C24" w:rsidRDefault="00941C24" w:rsidP="00941C24">
            <w:pPr>
              <w:spacing w:before="120" w:after="120"/>
              <w:rPr>
                <w:rFonts w:ascii="Arial" w:hAnsi="Arial" w:cs="Arial"/>
                <w:sz w:val="18"/>
                <w:szCs w:val="18"/>
              </w:rPr>
            </w:pPr>
          </w:p>
          <w:p w14:paraId="0825E5B3" w14:textId="77777777" w:rsidR="00941C24" w:rsidRDefault="00941C24" w:rsidP="00941C24">
            <w:pPr>
              <w:spacing w:before="120" w:after="120"/>
              <w:rPr>
                <w:rFonts w:ascii="Arial" w:hAnsi="Arial" w:cs="Arial"/>
                <w:sz w:val="18"/>
                <w:szCs w:val="18"/>
              </w:rPr>
            </w:pPr>
          </w:p>
          <w:p w14:paraId="30E9A96B" w14:textId="77777777" w:rsidR="00941C24" w:rsidRDefault="00941C24" w:rsidP="00941C24">
            <w:pPr>
              <w:spacing w:before="120" w:after="120"/>
              <w:rPr>
                <w:rFonts w:ascii="Arial" w:hAnsi="Arial" w:cs="Arial"/>
                <w:sz w:val="18"/>
                <w:szCs w:val="18"/>
              </w:rPr>
            </w:pPr>
          </w:p>
          <w:p w14:paraId="0F1539DA" w14:textId="77777777" w:rsidR="00941C24" w:rsidRDefault="00941C24" w:rsidP="00941C24">
            <w:pPr>
              <w:spacing w:before="120" w:after="120"/>
              <w:rPr>
                <w:rFonts w:ascii="Arial" w:hAnsi="Arial" w:cs="Arial"/>
                <w:sz w:val="18"/>
                <w:szCs w:val="18"/>
              </w:rPr>
            </w:pPr>
          </w:p>
          <w:p w14:paraId="3C591AB7" w14:textId="77777777" w:rsidR="00941C24" w:rsidRDefault="00941C24" w:rsidP="00941C24">
            <w:pPr>
              <w:spacing w:before="120" w:after="120"/>
              <w:rPr>
                <w:rFonts w:ascii="Arial" w:hAnsi="Arial" w:cs="Arial"/>
                <w:sz w:val="18"/>
                <w:szCs w:val="18"/>
              </w:rPr>
            </w:pPr>
          </w:p>
          <w:p w14:paraId="4162B300" w14:textId="77777777" w:rsidR="00941C24" w:rsidRDefault="00941C24" w:rsidP="00941C24">
            <w:pPr>
              <w:spacing w:before="120" w:after="120"/>
              <w:rPr>
                <w:rFonts w:ascii="Arial" w:hAnsi="Arial" w:cs="Arial"/>
                <w:sz w:val="18"/>
                <w:szCs w:val="18"/>
              </w:rPr>
            </w:pPr>
          </w:p>
          <w:p w14:paraId="0279DCA6" w14:textId="77777777" w:rsidR="00941C24" w:rsidRDefault="00941C24" w:rsidP="00941C24">
            <w:pPr>
              <w:spacing w:before="120" w:after="120"/>
              <w:rPr>
                <w:rFonts w:ascii="Arial" w:hAnsi="Arial" w:cs="Arial"/>
                <w:sz w:val="18"/>
                <w:szCs w:val="18"/>
              </w:rPr>
            </w:pPr>
          </w:p>
          <w:p w14:paraId="18127106" w14:textId="77777777" w:rsidR="00941C24" w:rsidRDefault="00941C24" w:rsidP="00941C24">
            <w:pPr>
              <w:spacing w:before="120" w:after="120"/>
              <w:rPr>
                <w:rFonts w:ascii="Arial" w:hAnsi="Arial" w:cs="Arial"/>
                <w:sz w:val="18"/>
                <w:szCs w:val="18"/>
              </w:rPr>
            </w:pPr>
          </w:p>
          <w:p w14:paraId="1686A6CF" w14:textId="77777777" w:rsidR="00941C24" w:rsidRDefault="00941C24" w:rsidP="00941C24">
            <w:pPr>
              <w:spacing w:before="120" w:after="120"/>
              <w:rPr>
                <w:rFonts w:ascii="Arial" w:hAnsi="Arial" w:cs="Arial"/>
                <w:sz w:val="18"/>
                <w:szCs w:val="18"/>
              </w:rPr>
            </w:pPr>
          </w:p>
          <w:p w14:paraId="46BA2373"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6DEEBA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48.43.125(1)(a)</w:t>
            </w:r>
          </w:p>
          <w:p w14:paraId="7A8359B8" w14:textId="77777777" w:rsidR="00941C24" w:rsidRPr="00BB195E" w:rsidRDefault="00941C24" w:rsidP="00941C24">
            <w:pPr>
              <w:pStyle w:val="NoSpacing"/>
              <w:jc w:val="center"/>
              <w:rPr>
                <w:rFonts w:ascii="Segoe UI" w:hAnsi="Segoe UI" w:cs="Segoe UI"/>
                <w:sz w:val="20"/>
                <w:szCs w:val="20"/>
              </w:rPr>
            </w:pPr>
          </w:p>
          <w:p w14:paraId="1C15D2EB"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0C494A94"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plan provide coverage for a person at a long-term care facility following the person's hospitalization?  If so, it must, upon the request of the enrollee or their legal representative, provide such coverage at the facility in which the person resided immediately prior to the hospitalization if:</w:t>
            </w:r>
          </w:p>
          <w:p w14:paraId="72BED4F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person's primary care physician determines that the medical care needs of the person can be met at the requested facility;</w:t>
            </w:r>
          </w:p>
        </w:tc>
        <w:tc>
          <w:tcPr>
            <w:tcW w:w="1351" w:type="dxa"/>
            <w:tcBorders>
              <w:bottom w:val="single" w:sz="4" w:space="0" w:color="auto"/>
            </w:tcBorders>
          </w:tcPr>
          <w:p w14:paraId="1DFE348C" w14:textId="77777777" w:rsidR="00941C24" w:rsidRPr="002A288A" w:rsidRDefault="00941C24" w:rsidP="00941C24">
            <w:pPr>
              <w:spacing w:before="120" w:after="120"/>
              <w:rPr>
                <w:rFonts w:ascii="Arial" w:hAnsi="Arial" w:cs="Arial"/>
                <w:sz w:val="18"/>
                <w:szCs w:val="18"/>
              </w:rPr>
            </w:pPr>
          </w:p>
        </w:tc>
      </w:tr>
      <w:tr w:rsidR="00941C24" w14:paraId="20D39B1E" w14:textId="77777777" w:rsidTr="00FF4D1B">
        <w:trPr>
          <w:trHeight w:val="193"/>
          <w:jc w:val="center"/>
        </w:trPr>
        <w:tc>
          <w:tcPr>
            <w:tcW w:w="1435" w:type="dxa"/>
            <w:vMerge/>
          </w:tcPr>
          <w:p w14:paraId="7E329BBC" w14:textId="77777777" w:rsidR="00941C24" w:rsidRPr="007D5B5D" w:rsidRDefault="00941C24" w:rsidP="00941C24">
            <w:pPr>
              <w:spacing w:before="120" w:after="120"/>
              <w:rPr>
                <w:rFonts w:cs="Arial"/>
                <w:b/>
                <w:sz w:val="16"/>
                <w:szCs w:val="16"/>
              </w:rPr>
            </w:pPr>
          </w:p>
        </w:tc>
        <w:tc>
          <w:tcPr>
            <w:tcW w:w="1322" w:type="dxa"/>
            <w:vMerge/>
          </w:tcPr>
          <w:p w14:paraId="768D72A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B747E8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48.43.125(1)(b)</w:t>
            </w:r>
          </w:p>
          <w:p w14:paraId="2F261539"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308F6E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The requested facility has all applicable licenses and certifications, and is not under a stop placement order that prevents the person's readmission;</w:t>
            </w:r>
          </w:p>
        </w:tc>
        <w:tc>
          <w:tcPr>
            <w:tcW w:w="1351" w:type="dxa"/>
            <w:tcBorders>
              <w:top w:val="single" w:sz="4" w:space="0" w:color="auto"/>
              <w:bottom w:val="single" w:sz="4" w:space="0" w:color="auto"/>
            </w:tcBorders>
          </w:tcPr>
          <w:p w14:paraId="69F616BF" w14:textId="77777777" w:rsidR="00941C24" w:rsidRPr="002A288A" w:rsidRDefault="00941C24" w:rsidP="00941C24">
            <w:pPr>
              <w:spacing w:before="120" w:after="120"/>
              <w:rPr>
                <w:rFonts w:ascii="Arial" w:hAnsi="Arial" w:cs="Arial"/>
                <w:sz w:val="18"/>
                <w:szCs w:val="18"/>
              </w:rPr>
            </w:pPr>
          </w:p>
        </w:tc>
      </w:tr>
      <w:tr w:rsidR="00941C24" w14:paraId="26686955" w14:textId="77777777" w:rsidTr="00FF4D1B">
        <w:trPr>
          <w:trHeight w:val="193"/>
          <w:jc w:val="center"/>
        </w:trPr>
        <w:tc>
          <w:tcPr>
            <w:tcW w:w="1435" w:type="dxa"/>
            <w:vMerge/>
          </w:tcPr>
          <w:p w14:paraId="70F29FCB" w14:textId="77777777" w:rsidR="00941C24" w:rsidRPr="007D5B5D" w:rsidRDefault="00941C24" w:rsidP="00941C24">
            <w:pPr>
              <w:spacing w:before="120" w:after="120"/>
              <w:rPr>
                <w:rFonts w:cs="Arial"/>
                <w:b/>
                <w:sz w:val="16"/>
                <w:szCs w:val="16"/>
              </w:rPr>
            </w:pPr>
          </w:p>
        </w:tc>
        <w:tc>
          <w:tcPr>
            <w:tcW w:w="1322" w:type="dxa"/>
            <w:vMerge/>
          </w:tcPr>
          <w:p w14:paraId="26E91D0B"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580BF0D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48.43.125(1)(c)</w:t>
            </w:r>
          </w:p>
          <w:p w14:paraId="5D23F4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7731DE3"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agrees to accept payment from the carrier for covered services at the rate paid to similar facilities that otherwise contract with the carrier to provide such services; </w:t>
            </w:r>
            <w:proofErr w:type="gramStart"/>
            <w:r w:rsidRPr="005E1FEC">
              <w:rPr>
                <w:rFonts w:ascii="Segoe UI" w:hAnsi="Segoe UI" w:cs="Segoe UI"/>
                <w:sz w:val="20"/>
                <w:szCs w:val="20"/>
              </w:rPr>
              <w:t>and;</w:t>
            </w:r>
            <w:proofErr w:type="gramEnd"/>
          </w:p>
        </w:tc>
        <w:tc>
          <w:tcPr>
            <w:tcW w:w="1351" w:type="dxa"/>
            <w:tcBorders>
              <w:top w:val="single" w:sz="4" w:space="0" w:color="auto"/>
              <w:bottom w:val="single" w:sz="4" w:space="0" w:color="auto"/>
            </w:tcBorders>
          </w:tcPr>
          <w:p w14:paraId="264E56E5" w14:textId="77777777" w:rsidR="00941C24" w:rsidRPr="002A288A" w:rsidRDefault="00941C24" w:rsidP="00941C24">
            <w:pPr>
              <w:spacing w:before="120" w:after="120"/>
              <w:rPr>
                <w:rFonts w:ascii="Arial" w:hAnsi="Arial" w:cs="Arial"/>
                <w:sz w:val="18"/>
                <w:szCs w:val="18"/>
              </w:rPr>
            </w:pPr>
          </w:p>
        </w:tc>
      </w:tr>
      <w:tr w:rsidR="00941C24" w14:paraId="14D62FE4" w14:textId="77777777" w:rsidTr="00FF4D1B">
        <w:trPr>
          <w:trHeight w:val="193"/>
          <w:jc w:val="center"/>
        </w:trPr>
        <w:tc>
          <w:tcPr>
            <w:tcW w:w="1435" w:type="dxa"/>
            <w:vMerge/>
          </w:tcPr>
          <w:p w14:paraId="0E9DA910" w14:textId="77777777" w:rsidR="00941C24" w:rsidRPr="007D5B5D" w:rsidRDefault="00941C24" w:rsidP="00941C24">
            <w:pPr>
              <w:spacing w:before="120" w:after="120"/>
              <w:rPr>
                <w:rFonts w:cs="Arial"/>
                <w:b/>
                <w:sz w:val="16"/>
                <w:szCs w:val="16"/>
              </w:rPr>
            </w:pPr>
          </w:p>
        </w:tc>
        <w:tc>
          <w:tcPr>
            <w:tcW w:w="1322" w:type="dxa"/>
            <w:vMerge/>
          </w:tcPr>
          <w:p w14:paraId="516B93B8" w14:textId="77777777" w:rsidR="00941C24" w:rsidRDefault="00941C24" w:rsidP="00941C24">
            <w:pPr>
              <w:spacing w:before="120" w:after="120"/>
              <w:rPr>
                <w:rFonts w:ascii="Arial" w:hAnsi="Arial" w:cs="Arial"/>
                <w:sz w:val="18"/>
                <w:szCs w:val="18"/>
              </w:rPr>
            </w:pPr>
          </w:p>
        </w:tc>
        <w:tc>
          <w:tcPr>
            <w:tcW w:w="1828" w:type="dxa"/>
            <w:tcBorders>
              <w:top w:val="single" w:sz="4" w:space="0" w:color="auto"/>
              <w:bottom w:val="single" w:sz="4" w:space="0" w:color="auto"/>
            </w:tcBorders>
          </w:tcPr>
          <w:p w14:paraId="270EC992"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48.43.125(1)(d)</w:t>
            </w:r>
          </w:p>
          <w:p w14:paraId="7D57A3B4" w14:textId="77777777" w:rsidR="00941C24" w:rsidRPr="00BB195E" w:rsidRDefault="00941C24" w:rsidP="00941C24">
            <w:pPr>
              <w:pStyle w:val="NoSpacing"/>
              <w:jc w:val="center"/>
              <w:rPr>
                <w:rFonts w:ascii="Segoe UI" w:hAnsi="Segoe UI" w:cs="Segoe UI"/>
                <w:sz w:val="20"/>
                <w:szCs w:val="20"/>
              </w:rPr>
            </w:pPr>
          </w:p>
          <w:p w14:paraId="26301D0A" w14:textId="77777777" w:rsidR="00941C24" w:rsidRPr="00BB195E" w:rsidRDefault="00941C24" w:rsidP="00941C24">
            <w:pPr>
              <w:pStyle w:val="NoSpacing"/>
              <w:jc w:val="center"/>
              <w:rPr>
                <w:rFonts w:ascii="Segoe UI" w:hAnsi="Segoe UI" w:cs="Segoe UI"/>
                <w:sz w:val="20"/>
                <w:szCs w:val="20"/>
              </w:rPr>
            </w:pPr>
          </w:p>
          <w:p w14:paraId="1ED6CACC"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12EB67F"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The requested facility, </w:t>
            </w:r>
            <w:proofErr w:type="gramStart"/>
            <w:r w:rsidRPr="005E1FEC">
              <w:rPr>
                <w:rFonts w:ascii="Segoe UI" w:hAnsi="Segoe UI" w:cs="Segoe UI"/>
                <w:sz w:val="20"/>
                <w:szCs w:val="20"/>
              </w:rPr>
              <w:t>with regard to</w:t>
            </w:r>
            <w:proofErr w:type="gramEnd"/>
            <w:r w:rsidRPr="005E1FEC">
              <w:rPr>
                <w:rFonts w:ascii="Segoe UI" w:hAnsi="Segoe UI" w:cs="Segoe UI"/>
                <w:sz w:val="20"/>
                <w:szCs w:val="20"/>
              </w:rPr>
              <w:t xml:space="preserve"> the following, agrees to abide by the standards, terms, and conditions required by the carrier of similar facilities with which the carrier otherwise contracts: (</w:t>
            </w:r>
            <w:proofErr w:type="spellStart"/>
            <w:r w:rsidRPr="005E1FEC">
              <w:rPr>
                <w:rFonts w:ascii="Segoe UI" w:hAnsi="Segoe UI" w:cs="Segoe UI"/>
                <w:sz w:val="20"/>
                <w:szCs w:val="20"/>
              </w:rPr>
              <w:t>i</w:t>
            </w:r>
            <w:proofErr w:type="spellEnd"/>
            <w:r w:rsidRPr="005E1FEC">
              <w:rPr>
                <w:rFonts w:ascii="Segoe UI" w:hAnsi="Segoe UI" w:cs="Segoe UI"/>
                <w:sz w:val="20"/>
                <w:szCs w:val="20"/>
              </w:rPr>
              <w:t>) Utilization review, quality assurance, and peer review; and (ii) management and administrative procedures, including data and financial reporting that may be required by the carrier.</w:t>
            </w:r>
          </w:p>
        </w:tc>
        <w:tc>
          <w:tcPr>
            <w:tcW w:w="1351" w:type="dxa"/>
            <w:tcBorders>
              <w:top w:val="single" w:sz="4" w:space="0" w:color="auto"/>
              <w:bottom w:val="single" w:sz="4" w:space="0" w:color="auto"/>
            </w:tcBorders>
          </w:tcPr>
          <w:p w14:paraId="681BFD6D" w14:textId="77777777" w:rsidR="00941C24" w:rsidRPr="002A288A" w:rsidRDefault="00941C24" w:rsidP="00941C24">
            <w:pPr>
              <w:spacing w:before="120" w:after="120"/>
              <w:rPr>
                <w:rFonts w:ascii="Arial" w:hAnsi="Arial" w:cs="Arial"/>
                <w:sz w:val="18"/>
                <w:szCs w:val="18"/>
              </w:rPr>
            </w:pPr>
          </w:p>
        </w:tc>
      </w:tr>
      <w:tr w:rsidR="00941C24" w14:paraId="1F78A805" w14:textId="77777777" w:rsidTr="00FF4D1B">
        <w:trPr>
          <w:trHeight w:val="193"/>
          <w:jc w:val="center"/>
        </w:trPr>
        <w:tc>
          <w:tcPr>
            <w:tcW w:w="1435" w:type="dxa"/>
            <w:vMerge/>
          </w:tcPr>
          <w:p w14:paraId="77F809E1" w14:textId="77777777" w:rsidR="00941C24" w:rsidRPr="007D5B5D" w:rsidRDefault="00941C24" w:rsidP="00941C24">
            <w:pPr>
              <w:spacing w:before="120" w:after="120"/>
              <w:rPr>
                <w:rFonts w:cs="Arial"/>
                <w:b/>
                <w:sz w:val="16"/>
                <w:szCs w:val="16"/>
              </w:rPr>
            </w:pPr>
          </w:p>
        </w:tc>
        <w:tc>
          <w:tcPr>
            <w:tcW w:w="1322" w:type="dxa"/>
            <w:vMerge/>
          </w:tcPr>
          <w:p w14:paraId="019FE498" w14:textId="77777777" w:rsidR="00941C24" w:rsidRDefault="00941C24" w:rsidP="00941C24">
            <w:pPr>
              <w:spacing w:before="120" w:after="120"/>
              <w:rPr>
                <w:rFonts w:ascii="Arial" w:hAnsi="Arial" w:cs="Arial"/>
                <w:sz w:val="18"/>
                <w:szCs w:val="18"/>
              </w:rPr>
            </w:pPr>
          </w:p>
        </w:tc>
        <w:tc>
          <w:tcPr>
            <w:tcW w:w="1828" w:type="dxa"/>
            <w:tcBorders>
              <w:top w:val="single" w:sz="4" w:space="0" w:color="auto"/>
            </w:tcBorders>
          </w:tcPr>
          <w:p w14:paraId="6E11456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48.43.125(2)</w:t>
            </w:r>
          </w:p>
        </w:tc>
        <w:tc>
          <w:tcPr>
            <w:tcW w:w="8227" w:type="dxa"/>
            <w:tcBorders>
              <w:top w:val="single" w:sz="4" w:space="0" w:color="auto"/>
            </w:tcBorders>
          </w:tcPr>
          <w:p w14:paraId="27A06460"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"Long-term care facility" or "facility" means a nursing facility licensed under chapter 18.51 RCW, continuing care retirement community defined under RCW 70.38.025, or assisted living facility licensed under chapter 18.20 RCW.</w:t>
            </w:r>
          </w:p>
        </w:tc>
        <w:tc>
          <w:tcPr>
            <w:tcW w:w="1351" w:type="dxa"/>
            <w:tcBorders>
              <w:top w:val="single" w:sz="4" w:space="0" w:color="auto"/>
            </w:tcBorders>
          </w:tcPr>
          <w:p w14:paraId="4F3781BA" w14:textId="77777777" w:rsidR="00941C24" w:rsidRPr="002A288A" w:rsidRDefault="00941C24" w:rsidP="00941C24">
            <w:pPr>
              <w:spacing w:before="120" w:after="120"/>
              <w:rPr>
                <w:rFonts w:ascii="Arial" w:hAnsi="Arial" w:cs="Arial"/>
                <w:sz w:val="18"/>
                <w:szCs w:val="18"/>
              </w:rPr>
            </w:pPr>
          </w:p>
        </w:tc>
      </w:tr>
      <w:tr w:rsidR="00751846" w14:paraId="50071D01" w14:textId="77777777" w:rsidTr="00751846">
        <w:trPr>
          <w:trHeight w:val="193"/>
          <w:jc w:val="center"/>
        </w:trPr>
        <w:tc>
          <w:tcPr>
            <w:tcW w:w="1435" w:type="dxa"/>
            <w:shd w:val="clear" w:color="auto" w:fill="000000" w:themeFill="text1"/>
          </w:tcPr>
          <w:p w14:paraId="18274192" w14:textId="77777777" w:rsidR="00751846" w:rsidRPr="007D5B5D" w:rsidRDefault="00751846" w:rsidP="00941C24">
            <w:pPr>
              <w:pStyle w:val="NoSpacing"/>
              <w:rPr>
                <w:sz w:val="16"/>
                <w:szCs w:val="16"/>
              </w:rPr>
            </w:pPr>
          </w:p>
        </w:tc>
        <w:tc>
          <w:tcPr>
            <w:tcW w:w="1322" w:type="dxa"/>
            <w:tcBorders>
              <w:bottom w:val="single" w:sz="4" w:space="0" w:color="auto"/>
            </w:tcBorders>
            <w:shd w:val="clear" w:color="auto" w:fill="000000" w:themeFill="text1"/>
          </w:tcPr>
          <w:p w14:paraId="350B3A5B" w14:textId="77777777" w:rsidR="00751846" w:rsidRDefault="00751846" w:rsidP="00941C24">
            <w:pPr>
              <w:pStyle w:val="NoSpacing"/>
              <w:rPr>
                <w:rFonts w:ascii="Arial" w:hAnsi="Arial"/>
                <w:sz w:val="18"/>
                <w:szCs w:val="18"/>
              </w:rPr>
            </w:pPr>
          </w:p>
        </w:tc>
        <w:tc>
          <w:tcPr>
            <w:tcW w:w="1828" w:type="dxa"/>
            <w:tcBorders>
              <w:bottom w:val="single" w:sz="4" w:space="0" w:color="auto"/>
            </w:tcBorders>
            <w:shd w:val="clear" w:color="auto" w:fill="000000" w:themeFill="text1"/>
          </w:tcPr>
          <w:p w14:paraId="0ACA975E" w14:textId="77777777" w:rsidR="00751846" w:rsidRPr="00BB195E" w:rsidRDefault="00751846"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191DB09E" w14:textId="77777777" w:rsidR="00751846" w:rsidRPr="00EF4821" w:rsidRDefault="00751846" w:rsidP="00941C24">
            <w:pPr>
              <w:pStyle w:val="NoSpacing"/>
              <w:rPr>
                <w:rFonts w:ascii="Arial" w:hAnsi="Arial"/>
                <w:sz w:val="18"/>
                <w:szCs w:val="18"/>
              </w:rPr>
            </w:pPr>
          </w:p>
        </w:tc>
        <w:tc>
          <w:tcPr>
            <w:tcW w:w="1351" w:type="dxa"/>
            <w:tcBorders>
              <w:bottom w:val="nil"/>
            </w:tcBorders>
            <w:shd w:val="clear" w:color="auto" w:fill="000000" w:themeFill="text1"/>
          </w:tcPr>
          <w:p w14:paraId="230D4B1B" w14:textId="77777777" w:rsidR="00751846" w:rsidRPr="002A288A" w:rsidRDefault="00751846" w:rsidP="00941C24">
            <w:pPr>
              <w:pStyle w:val="NoSpacing"/>
              <w:rPr>
                <w:rFonts w:ascii="Arial" w:hAnsi="Arial"/>
                <w:sz w:val="18"/>
                <w:szCs w:val="18"/>
              </w:rPr>
            </w:pPr>
          </w:p>
        </w:tc>
      </w:tr>
      <w:tr w:rsidR="00941C24" w14:paraId="051EFE38" w14:textId="77777777" w:rsidTr="00285EA1">
        <w:trPr>
          <w:trHeight w:val="193"/>
          <w:jc w:val="center"/>
        </w:trPr>
        <w:tc>
          <w:tcPr>
            <w:tcW w:w="1435" w:type="dxa"/>
            <w:tcBorders>
              <w:bottom w:val="nil"/>
            </w:tcBorders>
          </w:tcPr>
          <w:p w14:paraId="1222A7F4" w14:textId="77777777" w:rsidR="00941C24" w:rsidRPr="0093351A" w:rsidRDefault="00941C24" w:rsidP="0093351A">
            <w:pPr>
              <w:spacing w:before="120" w:after="120"/>
              <w:ind w:left="-54" w:right="-108"/>
              <w:jc w:val="center"/>
              <w:rPr>
                <w:rFonts w:ascii="Segoe UI" w:hAnsi="Segoe UI" w:cs="Segoe UI"/>
                <w:b/>
                <w:sz w:val="18"/>
                <w:szCs w:val="18"/>
              </w:rPr>
            </w:pPr>
            <w:r w:rsidRPr="0093351A">
              <w:rPr>
                <w:rFonts w:ascii="Segoe UI" w:hAnsi="Segoe UI" w:cs="Segoe UI"/>
                <w:b/>
                <w:sz w:val="18"/>
                <w:szCs w:val="18"/>
              </w:rPr>
              <w:t>Mammograms</w:t>
            </w:r>
          </w:p>
        </w:tc>
        <w:tc>
          <w:tcPr>
            <w:tcW w:w="1322" w:type="dxa"/>
            <w:tcBorders>
              <w:bottom w:val="nil"/>
            </w:tcBorders>
          </w:tcPr>
          <w:p w14:paraId="3655D1AB" w14:textId="77777777" w:rsidR="00941C24" w:rsidRDefault="00941C24" w:rsidP="00941C24">
            <w:pPr>
              <w:spacing w:before="120" w:after="120"/>
              <w:rPr>
                <w:rFonts w:ascii="Arial" w:hAnsi="Arial" w:cs="Arial"/>
                <w:sz w:val="18"/>
                <w:szCs w:val="18"/>
              </w:rPr>
            </w:pPr>
          </w:p>
          <w:p w14:paraId="15595B59" w14:textId="77777777" w:rsidR="00941C24" w:rsidRDefault="00941C24" w:rsidP="00941C24">
            <w:pPr>
              <w:spacing w:before="120" w:after="120"/>
              <w:rPr>
                <w:rFonts w:ascii="Arial" w:hAnsi="Arial" w:cs="Arial"/>
                <w:sz w:val="18"/>
                <w:szCs w:val="18"/>
              </w:rPr>
            </w:pPr>
          </w:p>
        </w:tc>
        <w:tc>
          <w:tcPr>
            <w:tcW w:w="1828" w:type="dxa"/>
            <w:tcBorders>
              <w:bottom w:val="single" w:sz="4" w:space="0" w:color="auto"/>
            </w:tcBorders>
          </w:tcPr>
          <w:p w14:paraId="2012311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48.44.325</w:t>
            </w:r>
            <w:r>
              <w:rPr>
                <w:rFonts w:ascii="Segoe UI" w:hAnsi="Segoe UI" w:cs="Segoe UI"/>
                <w:sz w:val="20"/>
                <w:szCs w:val="20"/>
              </w:rPr>
              <w:t>; RCW 48.43.078</w:t>
            </w:r>
          </w:p>
          <w:p w14:paraId="74F1E4F7"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tcPr>
          <w:p w14:paraId="179E83F0" w14:textId="5B9271A1" w:rsidR="00941C24" w:rsidRPr="007F2175" w:rsidRDefault="00941C24" w:rsidP="00613F6A">
            <w:pPr>
              <w:pStyle w:val="NoSpacing"/>
              <w:rPr>
                <w:rFonts w:ascii="Segoe UI" w:hAnsi="Segoe UI" w:cs="Segoe UI"/>
                <w:sz w:val="20"/>
                <w:szCs w:val="20"/>
              </w:rPr>
            </w:pPr>
            <w:r w:rsidRPr="007F2175">
              <w:rPr>
                <w:rFonts w:ascii="Segoe UI" w:hAnsi="Segoe UI" w:cs="Segoe UI"/>
                <w:sz w:val="20"/>
                <w:szCs w:val="20"/>
              </w:rPr>
              <w:t>Does the contract provide benefits for screening to include Tomosynthesis or diagnostic mammography services, where such services are recommended by the patient's physician or advanced registered nurse practitioner?</w:t>
            </w:r>
          </w:p>
        </w:tc>
        <w:tc>
          <w:tcPr>
            <w:tcW w:w="1351" w:type="dxa"/>
            <w:tcBorders>
              <w:bottom w:val="single" w:sz="4" w:space="0" w:color="auto"/>
            </w:tcBorders>
          </w:tcPr>
          <w:p w14:paraId="37384795" w14:textId="77777777" w:rsidR="00941C24" w:rsidRPr="002A288A" w:rsidRDefault="00941C24" w:rsidP="00941C24">
            <w:pPr>
              <w:spacing w:before="120" w:after="120"/>
              <w:rPr>
                <w:rFonts w:ascii="Arial" w:hAnsi="Arial" w:cs="Arial"/>
                <w:sz w:val="18"/>
                <w:szCs w:val="18"/>
              </w:rPr>
            </w:pPr>
          </w:p>
        </w:tc>
      </w:tr>
      <w:tr w:rsidR="006F5B34" w14:paraId="7E15F244" w14:textId="77777777" w:rsidTr="00C447D2">
        <w:trPr>
          <w:trHeight w:val="193"/>
          <w:jc w:val="center"/>
        </w:trPr>
        <w:tc>
          <w:tcPr>
            <w:tcW w:w="1435" w:type="dxa"/>
            <w:tcBorders>
              <w:top w:val="nil"/>
              <w:bottom w:val="nil"/>
            </w:tcBorders>
            <w:shd w:val="clear" w:color="auto" w:fill="auto"/>
          </w:tcPr>
          <w:p w14:paraId="76ED4D0F" w14:textId="77777777" w:rsidR="006F5B34" w:rsidRPr="00ED7C8B" w:rsidRDefault="006F5B34" w:rsidP="006F5B34">
            <w:pPr>
              <w:pStyle w:val="NoSpacing"/>
            </w:pPr>
          </w:p>
        </w:tc>
        <w:tc>
          <w:tcPr>
            <w:tcW w:w="1322" w:type="dxa"/>
            <w:tcBorders>
              <w:top w:val="nil"/>
              <w:bottom w:val="nil"/>
            </w:tcBorders>
            <w:shd w:val="clear" w:color="auto" w:fill="auto"/>
          </w:tcPr>
          <w:p w14:paraId="08B22FE3" w14:textId="77777777" w:rsidR="006F5B34" w:rsidRDefault="006F5B34" w:rsidP="006F5B34">
            <w:pPr>
              <w:pStyle w:val="NoSpacing"/>
              <w:rPr>
                <w:rFonts w:ascii="Arial" w:hAnsi="Arial"/>
                <w:sz w:val="18"/>
                <w:szCs w:val="18"/>
              </w:rPr>
            </w:pPr>
          </w:p>
        </w:tc>
        <w:tc>
          <w:tcPr>
            <w:tcW w:w="1828" w:type="dxa"/>
            <w:tcBorders>
              <w:top w:val="single" w:sz="4" w:space="0" w:color="auto"/>
              <w:bottom w:val="nil"/>
            </w:tcBorders>
          </w:tcPr>
          <w:p w14:paraId="36E3DF9F" w14:textId="376F8163"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r w:rsidRPr="006F5B34">
              <w:rPr>
                <w:rStyle w:val="Hyperlink"/>
                <w:rFonts w:ascii="Segoe UI" w:hAnsi="Segoe UI" w:cs="Segoe UI"/>
                <w:color w:val="7030A0"/>
                <w:sz w:val="20"/>
                <w:szCs w:val="20"/>
                <w:highlight w:val="cyan"/>
              </w:rPr>
              <w:t>48.43.076; RCW 48.20.393;</w:t>
            </w:r>
            <w:r w:rsidRPr="006F5B34">
              <w:rPr>
                <w:sz w:val="20"/>
                <w:szCs w:val="20"/>
                <w:highlight w:val="cyan"/>
              </w:rPr>
              <w:t xml:space="preserve"> </w:t>
            </w:r>
            <w:r w:rsidRPr="006F5B34">
              <w:rPr>
                <w:rStyle w:val="Hyperlink"/>
                <w:rFonts w:ascii="Segoe UI" w:hAnsi="Segoe UI" w:cs="Segoe UI"/>
                <w:color w:val="7030A0"/>
                <w:sz w:val="20"/>
                <w:szCs w:val="20"/>
                <w:highlight w:val="cyan"/>
              </w:rPr>
              <w:t>IRS Notice 2024-</w:t>
            </w:r>
            <w:proofErr w:type="gramStart"/>
            <w:r w:rsidRPr="006F5B34">
              <w:rPr>
                <w:rStyle w:val="Hyperlink"/>
                <w:rFonts w:ascii="Segoe UI" w:hAnsi="Segoe UI" w:cs="Segoe UI"/>
                <w:color w:val="7030A0"/>
                <w:sz w:val="20"/>
                <w:szCs w:val="20"/>
                <w:highlight w:val="cyan"/>
              </w:rPr>
              <w:t xml:space="preserve">75  </w:t>
            </w:r>
            <w:r w:rsidRPr="006F5B34">
              <w:rPr>
                <w:rFonts w:ascii="Segoe UI" w:eastAsia="Calibri" w:hAnsi="Segoe UI" w:cs="Segoe UI"/>
                <w:color w:val="7030A0"/>
                <w:sz w:val="20"/>
                <w:szCs w:val="20"/>
                <w:highlight w:val="cyan"/>
              </w:rPr>
              <w:t>WAC</w:t>
            </w:r>
            <w:proofErr w:type="gramEnd"/>
            <w:r w:rsidRPr="006F5B34">
              <w:rPr>
                <w:rFonts w:ascii="Segoe UI" w:eastAsia="Calibri" w:hAnsi="Segoe UI" w:cs="Segoe UI"/>
                <w:color w:val="7030A0"/>
                <w:sz w:val="20"/>
                <w:szCs w:val="20"/>
                <w:highlight w:val="cyan"/>
              </w:rPr>
              <w:t xml:space="preserve"> 284-50-270(3)</w:t>
            </w:r>
          </w:p>
        </w:tc>
        <w:tc>
          <w:tcPr>
            <w:tcW w:w="8227" w:type="dxa"/>
            <w:tcBorders>
              <w:top w:val="single" w:sz="4" w:space="0" w:color="auto"/>
              <w:bottom w:val="single" w:sz="4" w:space="0" w:color="auto"/>
            </w:tcBorders>
          </w:tcPr>
          <w:p w14:paraId="5F06AD87" w14:textId="289305C9" w:rsidR="006F5B34" w:rsidRPr="006F5B34" w:rsidRDefault="006F5B34" w:rsidP="006F5B34">
            <w:pPr>
              <w:pStyle w:val="NoSpacing"/>
              <w:rPr>
                <w:rFonts w:ascii="Arial" w:hAnsi="Arial"/>
                <w:sz w:val="20"/>
                <w:szCs w:val="20"/>
              </w:rPr>
            </w:pPr>
            <w:r w:rsidRPr="006F5B34">
              <w:rPr>
                <w:rFonts w:ascii="Segoe UI" w:hAnsi="Segoe UI" w:cs="Segoe UI"/>
                <w:color w:val="7030A0"/>
                <w:sz w:val="20"/>
                <w:szCs w:val="20"/>
                <w:highlight w:val="cyan"/>
              </w:rPr>
              <w:t>For plans issued or renewed, on or after January 1, 2025, health plans that provide coverage of supplemental breast examinations and diagnostic breast examinations, health carriers may not impose cost sharing for such examinations.</w:t>
            </w:r>
            <w:r w:rsidRPr="006F5B34">
              <w:rPr>
                <w:sz w:val="20"/>
                <w:szCs w:val="20"/>
                <w:highlight w:val="cyan"/>
              </w:rPr>
              <w:t xml:space="preserve"> </w:t>
            </w:r>
            <w:r w:rsidRPr="006F5B34">
              <w:rPr>
                <w:rFonts w:ascii="Segoe UI" w:hAnsi="Segoe UI" w:cs="Segoe UI"/>
                <w:color w:val="7030A0"/>
                <w:sz w:val="20"/>
                <w:szCs w:val="20"/>
                <w:highlight w:val="cyan"/>
              </w:rPr>
              <w:t>all types of breast cancer screening for individuals who have not been diagnosed with breast cancer are treated as preventative care under section 223 of the IRS code.</w:t>
            </w:r>
          </w:p>
        </w:tc>
        <w:tc>
          <w:tcPr>
            <w:tcW w:w="1351" w:type="dxa"/>
            <w:tcBorders>
              <w:top w:val="single" w:sz="4" w:space="0" w:color="auto"/>
              <w:bottom w:val="single" w:sz="4" w:space="0" w:color="auto"/>
            </w:tcBorders>
            <w:shd w:val="clear" w:color="auto" w:fill="auto"/>
          </w:tcPr>
          <w:p w14:paraId="1E3BFAEC" w14:textId="77777777" w:rsidR="006F5B34" w:rsidRPr="002A288A" w:rsidRDefault="006F5B34" w:rsidP="006F5B34">
            <w:pPr>
              <w:pStyle w:val="NoSpacing"/>
              <w:rPr>
                <w:rFonts w:ascii="Arial" w:hAnsi="Arial"/>
                <w:sz w:val="18"/>
                <w:szCs w:val="18"/>
              </w:rPr>
            </w:pPr>
          </w:p>
        </w:tc>
      </w:tr>
      <w:tr w:rsidR="006F5B34" w14:paraId="4C4F4E74" w14:textId="77777777" w:rsidTr="00C447D2">
        <w:trPr>
          <w:trHeight w:val="193"/>
          <w:jc w:val="center"/>
        </w:trPr>
        <w:tc>
          <w:tcPr>
            <w:tcW w:w="1435" w:type="dxa"/>
            <w:tcBorders>
              <w:top w:val="nil"/>
              <w:bottom w:val="nil"/>
            </w:tcBorders>
            <w:shd w:val="clear" w:color="auto" w:fill="auto"/>
          </w:tcPr>
          <w:p w14:paraId="018BCEF0" w14:textId="77777777" w:rsidR="006F5B34" w:rsidRPr="00ED7C8B" w:rsidRDefault="006F5B34" w:rsidP="006F5B34">
            <w:pPr>
              <w:pStyle w:val="NoSpacing"/>
            </w:pPr>
          </w:p>
        </w:tc>
        <w:tc>
          <w:tcPr>
            <w:tcW w:w="1322" w:type="dxa"/>
            <w:tcBorders>
              <w:top w:val="nil"/>
              <w:bottom w:val="nil"/>
            </w:tcBorders>
            <w:shd w:val="clear" w:color="auto" w:fill="auto"/>
          </w:tcPr>
          <w:p w14:paraId="6B8E8349"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554F66E7" w14:textId="77777777" w:rsidR="006F5B34" w:rsidRPr="006F5B34" w:rsidRDefault="006F5B34" w:rsidP="006F5B34">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622B9A23" w14:textId="784A362A" w:rsidR="006F5B34" w:rsidRPr="006F5B34" w:rsidRDefault="006F5B34" w:rsidP="006F5B34">
            <w:pPr>
              <w:pStyle w:val="NoSpacing"/>
              <w:numPr>
                <w:ilvl w:val="0"/>
                <w:numId w:val="38"/>
              </w:numPr>
              <w:rPr>
                <w:rFonts w:ascii="Arial" w:hAnsi="Arial"/>
                <w:sz w:val="20"/>
                <w:szCs w:val="20"/>
              </w:rPr>
            </w:pPr>
            <w:r w:rsidRPr="006F5B34">
              <w:rPr>
                <w:rFonts w:ascii="Segoe UI" w:hAnsi="Segoe UI" w:cs="Segoe UI"/>
                <w:color w:val="7030A0"/>
                <w:sz w:val="20"/>
                <w:szCs w:val="20"/>
                <w:highlight w:val="cyan"/>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351" w:type="dxa"/>
            <w:tcBorders>
              <w:top w:val="single" w:sz="4" w:space="0" w:color="auto"/>
              <w:bottom w:val="single" w:sz="4" w:space="0" w:color="auto"/>
            </w:tcBorders>
            <w:shd w:val="clear" w:color="auto" w:fill="auto"/>
          </w:tcPr>
          <w:p w14:paraId="3DC511F9" w14:textId="77777777" w:rsidR="006F5B34" w:rsidRPr="002A288A" w:rsidRDefault="006F5B34" w:rsidP="006F5B34">
            <w:pPr>
              <w:pStyle w:val="NoSpacing"/>
              <w:rPr>
                <w:rFonts w:ascii="Arial" w:hAnsi="Arial"/>
                <w:sz w:val="18"/>
                <w:szCs w:val="18"/>
              </w:rPr>
            </w:pPr>
          </w:p>
        </w:tc>
      </w:tr>
      <w:tr w:rsidR="00285EA1" w14:paraId="21AF59E6" w14:textId="77777777" w:rsidTr="00C447D2">
        <w:trPr>
          <w:trHeight w:val="193"/>
          <w:jc w:val="center"/>
        </w:trPr>
        <w:tc>
          <w:tcPr>
            <w:tcW w:w="1435" w:type="dxa"/>
            <w:tcBorders>
              <w:top w:val="nil"/>
              <w:bottom w:val="nil"/>
            </w:tcBorders>
            <w:shd w:val="clear" w:color="auto" w:fill="auto"/>
          </w:tcPr>
          <w:p w14:paraId="456BBC71" w14:textId="77777777" w:rsidR="00285EA1" w:rsidRPr="00ED7C8B" w:rsidRDefault="00285EA1" w:rsidP="00285EA1">
            <w:pPr>
              <w:pStyle w:val="NoSpacing"/>
            </w:pPr>
          </w:p>
        </w:tc>
        <w:tc>
          <w:tcPr>
            <w:tcW w:w="1322" w:type="dxa"/>
            <w:tcBorders>
              <w:top w:val="nil"/>
              <w:bottom w:val="nil"/>
            </w:tcBorders>
            <w:shd w:val="clear" w:color="auto" w:fill="auto"/>
          </w:tcPr>
          <w:p w14:paraId="512915B7"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3032DF14" w14:textId="02E2B94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284-44-046(4)(a)</w:t>
            </w:r>
          </w:p>
        </w:tc>
        <w:tc>
          <w:tcPr>
            <w:tcW w:w="8227" w:type="dxa"/>
            <w:tcBorders>
              <w:top w:val="single" w:sz="4" w:space="0" w:color="auto"/>
              <w:bottom w:val="single" w:sz="4" w:space="0" w:color="auto"/>
            </w:tcBorders>
          </w:tcPr>
          <w:p w14:paraId="2AA4D4B0" w14:textId="1F814DCE" w:rsidR="00285EA1" w:rsidRPr="00D610DA" w:rsidRDefault="00285EA1" w:rsidP="00285EA1">
            <w:pPr>
              <w:pStyle w:val="NoSpacing"/>
              <w:rPr>
                <w:rFonts w:ascii="Arial" w:hAnsi="Arial"/>
                <w:sz w:val="18"/>
                <w:szCs w:val="18"/>
              </w:rPr>
            </w:pPr>
            <w:r w:rsidRPr="00D610DA">
              <w:rPr>
                <w:rFonts w:ascii="Segoe UI" w:hAnsi="Segoe UI" w:cs="Segoe UI"/>
                <w:sz w:val="20"/>
                <w:szCs w:val="20"/>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351" w:type="dxa"/>
            <w:tcBorders>
              <w:top w:val="single" w:sz="4" w:space="0" w:color="auto"/>
              <w:bottom w:val="single" w:sz="4" w:space="0" w:color="auto"/>
            </w:tcBorders>
            <w:shd w:val="clear" w:color="auto" w:fill="auto"/>
          </w:tcPr>
          <w:p w14:paraId="10803649" w14:textId="77777777" w:rsidR="00285EA1" w:rsidRPr="002A288A" w:rsidRDefault="00285EA1" w:rsidP="00285EA1">
            <w:pPr>
              <w:pStyle w:val="NoSpacing"/>
              <w:rPr>
                <w:rFonts w:ascii="Arial" w:hAnsi="Arial"/>
                <w:sz w:val="18"/>
                <w:szCs w:val="18"/>
              </w:rPr>
            </w:pPr>
          </w:p>
        </w:tc>
      </w:tr>
      <w:tr w:rsidR="00285EA1" w14:paraId="20FB6E6B" w14:textId="77777777" w:rsidTr="00C447D2">
        <w:trPr>
          <w:trHeight w:val="193"/>
          <w:jc w:val="center"/>
        </w:trPr>
        <w:tc>
          <w:tcPr>
            <w:tcW w:w="1435" w:type="dxa"/>
            <w:tcBorders>
              <w:top w:val="nil"/>
              <w:bottom w:val="nil"/>
            </w:tcBorders>
            <w:shd w:val="clear" w:color="auto" w:fill="auto"/>
          </w:tcPr>
          <w:p w14:paraId="37E61B6C" w14:textId="77777777" w:rsidR="00285EA1" w:rsidRPr="00ED7C8B" w:rsidRDefault="00285EA1" w:rsidP="00285EA1">
            <w:pPr>
              <w:pStyle w:val="NoSpacing"/>
            </w:pPr>
          </w:p>
        </w:tc>
        <w:tc>
          <w:tcPr>
            <w:tcW w:w="1322" w:type="dxa"/>
            <w:tcBorders>
              <w:top w:val="nil"/>
              <w:bottom w:val="nil"/>
            </w:tcBorders>
            <w:shd w:val="clear" w:color="auto" w:fill="auto"/>
          </w:tcPr>
          <w:p w14:paraId="11B6C2CC" w14:textId="77777777" w:rsidR="00285EA1" w:rsidRDefault="00285EA1" w:rsidP="00285EA1">
            <w:pPr>
              <w:pStyle w:val="NoSpacing"/>
              <w:rPr>
                <w:rFonts w:ascii="Arial" w:hAnsi="Arial"/>
                <w:sz w:val="18"/>
                <w:szCs w:val="18"/>
              </w:rPr>
            </w:pPr>
          </w:p>
        </w:tc>
        <w:tc>
          <w:tcPr>
            <w:tcW w:w="1828" w:type="dxa"/>
            <w:tcBorders>
              <w:top w:val="nil"/>
              <w:bottom w:val="nil"/>
            </w:tcBorders>
          </w:tcPr>
          <w:p w14:paraId="2B5BC74E"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AF9C1D7" w14:textId="3E929FD8"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 xml:space="preserve">Seen or suspected from a screening examination for breast cancer; </w:t>
            </w:r>
          </w:p>
        </w:tc>
        <w:tc>
          <w:tcPr>
            <w:tcW w:w="1351" w:type="dxa"/>
            <w:tcBorders>
              <w:top w:val="single" w:sz="4" w:space="0" w:color="auto"/>
              <w:bottom w:val="single" w:sz="4" w:space="0" w:color="auto"/>
            </w:tcBorders>
            <w:shd w:val="clear" w:color="auto" w:fill="auto"/>
          </w:tcPr>
          <w:p w14:paraId="5A8E5262" w14:textId="77777777" w:rsidR="00285EA1" w:rsidRPr="002A288A" w:rsidRDefault="00285EA1" w:rsidP="00285EA1">
            <w:pPr>
              <w:pStyle w:val="NoSpacing"/>
              <w:rPr>
                <w:rFonts w:ascii="Arial" w:hAnsi="Arial"/>
                <w:sz w:val="18"/>
                <w:szCs w:val="18"/>
              </w:rPr>
            </w:pPr>
          </w:p>
        </w:tc>
      </w:tr>
      <w:tr w:rsidR="00285EA1" w14:paraId="4634F9CA" w14:textId="77777777" w:rsidTr="00C447D2">
        <w:trPr>
          <w:trHeight w:val="193"/>
          <w:jc w:val="center"/>
        </w:trPr>
        <w:tc>
          <w:tcPr>
            <w:tcW w:w="1435" w:type="dxa"/>
            <w:tcBorders>
              <w:top w:val="nil"/>
              <w:bottom w:val="nil"/>
            </w:tcBorders>
            <w:shd w:val="clear" w:color="auto" w:fill="auto"/>
          </w:tcPr>
          <w:p w14:paraId="130D35E3" w14:textId="77777777" w:rsidR="00285EA1" w:rsidRPr="00ED7C8B" w:rsidRDefault="00285EA1" w:rsidP="00285EA1">
            <w:pPr>
              <w:pStyle w:val="NoSpacing"/>
            </w:pPr>
          </w:p>
        </w:tc>
        <w:tc>
          <w:tcPr>
            <w:tcW w:w="1322" w:type="dxa"/>
            <w:tcBorders>
              <w:top w:val="nil"/>
              <w:bottom w:val="nil"/>
            </w:tcBorders>
            <w:shd w:val="clear" w:color="auto" w:fill="auto"/>
          </w:tcPr>
          <w:p w14:paraId="7CD910FD"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2E6DBDB6"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4313B613" w14:textId="1A0AEA4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Or detected by another means of examination.</w:t>
            </w:r>
          </w:p>
        </w:tc>
        <w:tc>
          <w:tcPr>
            <w:tcW w:w="1351" w:type="dxa"/>
            <w:tcBorders>
              <w:top w:val="single" w:sz="4" w:space="0" w:color="auto"/>
              <w:bottom w:val="single" w:sz="4" w:space="0" w:color="auto"/>
            </w:tcBorders>
            <w:shd w:val="clear" w:color="auto" w:fill="auto"/>
          </w:tcPr>
          <w:p w14:paraId="663CD144" w14:textId="77777777" w:rsidR="00285EA1" w:rsidRPr="002A288A" w:rsidRDefault="00285EA1" w:rsidP="00285EA1">
            <w:pPr>
              <w:pStyle w:val="NoSpacing"/>
              <w:rPr>
                <w:rFonts w:ascii="Arial" w:hAnsi="Arial"/>
                <w:sz w:val="18"/>
                <w:szCs w:val="18"/>
              </w:rPr>
            </w:pPr>
          </w:p>
        </w:tc>
      </w:tr>
      <w:tr w:rsidR="00285EA1" w14:paraId="3F0328C2" w14:textId="77777777" w:rsidTr="00C447D2">
        <w:trPr>
          <w:trHeight w:val="193"/>
          <w:jc w:val="center"/>
        </w:trPr>
        <w:tc>
          <w:tcPr>
            <w:tcW w:w="1435" w:type="dxa"/>
            <w:tcBorders>
              <w:top w:val="nil"/>
              <w:bottom w:val="nil"/>
            </w:tcBorders>
            <w:shd w:val="clear" w:color="auto" w:fill="auto"/>
          </w:tcPr>
          <w:p w14:paraId="5F11F9A8" w14:textId="0ADE72AB" w:rsidR="00285EA1" w:rsidRPr="00ED7C8B" w:rsidRDefault="00446128" w:rsidP="00446128">
            <w:pPr>
              <w:pStyle w:val="NoSpacing"/>
              <w:jc w:val="center"/>
            </w:pPr>
            <w:r w:rsidRPr="0093351A">
              <w:rPr>
                <w:rFonts w:ascii="Segoe UI" w:hAnsi="Segoe UI" w:cs="Segoe UI"/>
                <w:b/>
                <w:sz w:val="18"/>
                <w:szCs w:val="18"/>
              </w:rPr>
              <w:lastRenderedPageBreak/>
              <w:t>Mammogram</w:t>
            </w:r>
            <w:r>
              <w:rPr>
                <w:rFonts w:ascii="Segoe UI" w:hAnsi="Segoe UI" w:cs="Segoe UI"/>
                <w:b/>
                <w:sz w:val="18"/>
                <w:szCs w:val="18"/>
              </w:rPr>
              <w:t xml:space="preserve"> (Cont’d)</w:t>
            </w:r>
          </w:p>
        </w:tc>
        <w:tc>
          <w:tcPr>
            <w:tcW w:w="1322" w:type="dxa"/>
            <w:tcBorders>
              <w:top w:val="nil"/>
              <w:bottom w:val="nil"/>
            </w:tcBorders>
            <w:shd w:val="clear" w:color="auto" w:fill="auto"/>
          </w:tcPr>
          <w:p w14:paraId="4FA37BDF" w14:textId="77777777" w:rsidR="00285EA1" w:rsidRDefault="00285EA1" w:rsidP="00285EA1">
            <w:pPr>
              <w:pStyle w:val="NoSpacing"/>
              <w:rPr>
                <w:rFonts w:ascii="Arial" w:hAnsi="Arial"/>
                <w:sz w:val="18"/>
                <w:szCs w:val="18"/>
              </w:rPr>
            </w:pPr>
          </w:p>
        </w:tc>
        <w:tc>
          <w:tcPr>
            <w:tcW w:w="1828" w:type="dxa"/>
            <w:tcBorders>
              <w:top w:val="single" w:sz="4" w:space="0" w:color="auto"/>
              <w:bottom w:val="nil"/>
            </w:tcBorders>
          </w:tcPr>
          <w:p w14:paraId="4DD3EBAF" w14:textId="1DD1A3F0" w:rsidR="00285EA1" w:rsidRPr="00981E26" w:rsidRDefault="00C447D2" w:rsidP="00285EA1">
            <w:pPr>
              <w:pStyle w:val="NoSpacing"/>
              <w:jc w:val="center"/>
              <w:rPr>
                <w:rFonts w:ascii="Segoe UI" w:hAnsi="Segoe UI" w:cs="Segoe UI"/>
                <w:color w:val="7030A0"/>
                <w:sz w:val="20"/>
                <w:szCs w:val="20"/>
                <w:highlight w:val="cyan"/>
              </w:rPr>
            </w:pPr>
            <w:r>
              <w:rPr>
                <w:rFonts w:ascii="Segoe UI" w:hAnsi="Segoe UI" w:cs="Segoe UI"/>
                <w:color w:val="7030A0"/>
                <w:sz w:val="20"/>
                <w:szCs w:val="20"/>
                <w:highlight w:val="cyan"/>
              </w:rPr>
              <w:t>WAC 284-44-046(4)(b)</w:t>
            </w:r>
          </w:p>
        </w:tc>
        <w:tc>
          <w:tcPr>
            <w:tcW w:w="8227" w:type="dxa"/>
            <w:tcBorders>
              <w:top w:val="single" w:sz="4" w:space="0" w:color="auto"/>
              <w:bottom w:val="single" w:sz="4" w:space="0" w:color="auto"/>
            </w:tcBorders>
          </w:tcPr>
          <w:p w14:paraId="560571F6" w14:textId="2FCB54BB" w:rsidR="00285EA1" w:rsidRPr="00D610DA" w:rsidRDefault="00285EA1" w:rsidP="00285EA1">
            <w:pPr>
              <w:pStyle w:val="NoSpacing"/>
              <w:rPr>
                <w:rFonts w:ascii="Arial" w:hAnsi="Arial"/>
                <w:sz w:val="18"/>
                <w:szCs w:val="18"/>
              </w:rPr>
            </w:pPr>
            <w:r w:rsidRPr="00D610DA">
              <w:rPr>
                <w:rFonts w:ascii="Segoe UI" w:hAnsi="Segoe UI" w:cs="Segoe UI"/>
                <w:sz w:val="20"/>
                <w:szCs w:val="20"/>
              </w:rPr>
              <w:t>"Supplemental breast examination" means a medically necessary and appropriate examination of the breast, including an examination using breast magnetic resonance imaging or breast ultrasound, that is:</w:t>
            </w:r>
          </w:p>
        </w:tc>
        <w:tc>
          <w:tcPr>
            <w:tcW w:w="1351" w:type="dxa"/>
            <w:tcBorders>
              <w:top w:val="single" w:sz="4" w:space="0" w:color="auto"/>
              <w:bottom w:val="single" w:sz="4" w:space="0" w:color="auto"/>
            </w:tcBorders>
            <w:shd w:val="clear" w:color="auto" w:fill="auto"/>
          </w:tcPr>
          <w:p w14:paraId="29F1DEF5" w14:textId="77777777" w:rsidR="00285EA1" w:rsidRPr="002A288A" w:rsidRDefault="00285EA1" w:rsidP="00285EA1">
            <w:pPr>
              <w:pStyle w:val="NoSpacing"/>
              <w:rPr>
                <w:rFonts w:ascii="Arial" w:hAnsi="Arial"/>
                <w:sz w:val="18"/>
                <w:szCs w:val="18"/>
              </w:rPr>
            </w:pPr>
          </w:p>
        </w:tc>
      </w:tr>
      <w:tr w:rsidR="00285EA1" w14:paraId="263AF964" w14:textId="77777777" w:rsidTr="00285EA1">
        <w:trPr>
          <w:trHeight w:val="193"/>
          <w:jc w:val="center"/>
        </w:trPr>
        <w:tc>
          <w:tcPr>
            <w:tcW w:w="1435" w:type="dxa"/>
            <w:tcBorders>
              <w:top w:val="nil"/>
              <w:bottom w:val="nil"/>
            </w:tcBorders>
            <w:shd w:val="clear" w:color="auto" w:fill="auto"/>
          </w:tcPr>
          <w:p w14:paraId="2DFA1681" w14:textId="77777777" w:rsidR="00285EA1" w:rsidRPr="00ED7C8B" w:rsidRDefault="00285EA1" w:rsidP="00285EA1">
            <w:pPr>
              <w:pStyle w:val="NoSpacing"/>
            </w:pPr>
          </w:p>
        </w:tc>
        <w:tc>
          <w:tcPr>
            <w:tcW w:w="1322" w:type="dxa"/>
            <w:tcBorders>
              <w:top w:val="nil"/>
              <w:bottom w:val="nil"/>
            </w:tcBorders>
            <w:shd w:val="clear" w:color="auto" w:fill="auto"/>
          </w:tcPr>
          <w:p w14:paraId="6E3E2F19" w14:textId="77777777" w:rsidR="00285EA1" w:rsidRDefault="00285EA1" w:rsidP="00285EA1">
            <w:pPr>
              <w:pStyle w:val="NoSpacing"/>
              <w:rPr>
                <w:rFonts w:ascii="Arial" w:hAnsi="Arial"/>
                <w:sz w:val="18"/>
                <w:szCs w:val="18"/>
              </w:rPr>
            </w:pPr>
          </w:p>
        </w:tc>
        <w:tc>
          <w:tcPr>
            <w:tcW w:w="1828" w:type="dxa"/>
            <w:tcBorders>
              <w:top w:val="nil"/>
              <w:bottom w:val="nil"/>
            </w:tcBorders>
          </w:tcPr>
          <w:p w14:paraId="62A1C2EC"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72BFC6DA" w14:textId="267E4BB9"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Used to screen for breast cancer when there is no abnormality seen or suspected; and</w:t>
            </w:r>
          </w:p>
        </w:tc>
        <w:tc>
          <w:tcPr>
            <w:tcW w:w="1351" w:type="dxa"/>
            <w:tcBorders>
              <w:top w:val="single" w:sz="4" w:space="0" w:color="auto"/>
              <w:bottom w:val="single" w:sz="4" w:space="0" w:color="auto"/>
            </w:tcBorders>
            <w:shd w:val="clear" w:color="auto" w:fill="auto"/>
          </w:tcPr>
          <w:p w14:paraId="423C8159" w14:textId="77777777" w:rsidR="00285EA1" w:rsidRPr="002A288A" w:rsidRDefault="00285EA1" w:rsidP="00285EA1">
            <w:pPr>
              <w:pStyle w:val="NoSpacing"/>
              <w:rPr>
                <w:rFonts w:ascii="Arial" w:hAnsi="Arial"/>
                <w:sz w:val="18"/>
                <w:szCs w:val="18"/>
              </w:rPr>
            </w:pPr>
          </w:p>
        </w:tc>
      </w:tr>
      <w:tr w:rsidR="00285EA1" w14:paraId="118BCCD8" w14:textId="77777777" w:rsidTr="00446128">
        <w:trPr>
          <w:trHeight w:val="193"/>
          <w:jc w:val="center"/>
        </w:trPr>
        <w:tc>
          <w:tcPr>
            <w:tcW w:w="1435" w:type="dxa"/>
            <w:tcBorders>
              <w:top w:val="nil"/>
              <w:bottom w:val="nil"/>
            </w:tcBorders>
            <w:shd w:val="clear" w:color="auto" w:fill="auto"/>
          </w:tcPr>
          <w:p w14:paraId="5CC0E8C4" w14:textId="77777777" w:rsidR="00285EA1" w:rsidRPr="00ED7C8B" w:rsidRDefault="00285EA1" w:rsidP="00285EA1">
            <w:pPr>
              <w:pStyle w:val="NoSpacing"/>
            </w:pPr>
          </w:p>
        </w:tc>
        <w:tc>
          <w:tcPr>
            <w:tcW w:w="1322" w:type="dxa"/>
            <w:tcBorders>
              <w:top w:val="nil"/>
              <w:bottom w:val="nil"/>
            </w:tcBorders>
            <w:shd w:val="clear" w:color="auto" w:fill="auto"/>
          </w:tcPr>
          <w:p w14:paraId="6FAE8250" w14:textId="77777777" w:rsidR="00285EA1" w:rsidRDefault="00285EA1" w:rsidP="00285EA1">
            <w:pPr>
              <w:pStyle w:val="NoSpacing"/>
              <w:rPr>
                <w:rFonts w:ascii="Arial" w:hAnsi="Arial"/>
                <w:sz w:val="18"/>
                <w:szCs w:val="18"/>
              </w:rPr>
            </w:pPr>
          </w:p>
        </w:tc>
        <w:tc>
          <w:tcPr>
            <w:tcW w:w="1828" w:type="dxa"/>
            <w:tcBorders>
              <w:top w:val="nil"/>
              <w:bottom w:val="single" w:sz="4" w:space="0" w:color="auto"/>
            </w:tcBorders>
          </w:tcPr>
          <w:p w14:paraId="14CA3279" w14:textId="77777777" w:rsidR="00285EA1" w:rsidRPr="00981E26" w:rsidRDefault="00285EA1" w:rsidP="00285EA1">
            <w:pPr>
              <w:pStyle w:val="NoSpacing"/>
              <w:jc w:val="center"/>
              <w:rPr>
                <w:rFonts w:ascii="Segoe UI" w:hAnsi="Segoe UI" w:cs="Segoe UI"/>
                <w:color w:val="7030A0"/>
                <w:sz w:val="20"/>
                <w:szCs w:val="20"/>
                <w:highlight w:val="cyan"/>
              </w:rPr>
            </w:pPr>
          </w:p>
        </w:tc>
        <w:tc>
          <w:tcPr>
            <w:tcW w:w="8227" w:type="dxa"/>
            <w:tcBorders>
              <w:top w:val="single" w:sz="4" w:space="0" w:color="auto"/>
              <w:bottom w:val="single" w:sz="4" w:space="0" w:color="auto"/>
            </w:tcBorders>
          </w:tcPr>
          <w:p w14:paraId="2BFF05BA" w14:textId="562BBE1D" w:rsidR="00285EA1" w:rsidRPr="00D610DA" w:rsidRDefault="00285EA1" w:rsidP="00C447D2">
            <w:pPr>
              <w:pStyle w:val="NoSpacing"/>
              <w:numPr>
                <w:ilvl w:val="0"/>
                <w:numId w:val="38"/>
              </w:numPr>
              <w:rPr>
                <w:rFonts w:ascii="Arial" w:hAnsi="Arial"/>
                <w:sz w:val="18"/>
                <w:szCs w:val="18"/>
              </w:rPr>
            </w:pPr>
            <w:r w:rsidRPr="00D610DA">
              <w:rPr>
                <w:rFonts w:ascii="Segoe UI" w:hAnsi="Segoe UI" w:cs="Segoe UI"/>
                <w:sz w:val="20"/>
                <w:szCs w:val="20"/>
              </w:rPr>
              <w:t>Based on personal or family medical history, or additional factors that may increase the individual's risk of breast cancer.</w:t>
            </w:r>
          </w:p>
        </w:tc>
        <w:tc>
          <w:tcPr>
            <w:tcW w:w="1351" w:type="dxa"/>
            <w:tcBorders>
              <w:top w:val="single" w:sz="4" w:space="0" w:color="auto"/>
              <w:bottom w:val="single" w:sz="4" w:space="0" w:color="auto"/>
            </w:tcBorders>
            <w:shd w:val="clear" w:color="auto" w:fill="auto"/>
          </w:tcPr>
          <w:p w14:paraId="718B8C21" w14:textId="77777777" w:rsidR="00285EA1" w:rsidRPr="002A288A" w:rsidRDefault="00285EA1" w:rsidP="00285EA1">
            <w:pPr>
              <w:pStyle w:val="NoSpacing"/>
              <w:rPr>
                <w:rFonts w:ascii="Arial" w:hAnsi="Arial"/>
                <w:sz w:val="18"/>
                <w:szCs w:val="18"/>
              </w:rPr>
            </w:pPr>
          </w:p>
        </w:tc>
      </w:tr>
      <w:tr w:rsidR="006F5B34" w14:paraId="292D5AF2" w14:textId="77777777" w:rsidTr="00285EA1">
        <w:trPr>
          <w:trHeight w:val="193"/>
          <w:jc w:val="center"/>
        </w:trPr>
        <w:tc>
          <w:tcPr>
            <w:tcW w:w="1435" w:type="dxa"/>
            <w:tcBorders>
              <w:top w:val="nil"/>
              <w:bottom w:val="single" w:sz="4" w:space="0" w:color="auto"/>
            </w:tcBorders>
            <w:shd w:val="clear" w:color="auto" w:fill="auto"/>
          </w:tcPr>
          <w:p w14:paraId="6BE8B748" w14:textId="77777777" w:rsidR="006F5B34" w:rsidRPr="00ED7C8B" w:rsidRDefault="006F5B34" w:rsidP="006F5B34">
            <w:pPr>
              <w:pStyle w:val="NoSpacing"/>
            </w:pPr>
          </w:p>
        </w:tc>
        <w:tc>
          <w:tcPr>
            <w:tcW w:w="1322" w:type="dxa"/>
            <w:tcBorders>
              <w:top w:val="nil"/>
              <w:bottom w:val="single" w:sz="4" w:space="0" w:color="auto"/>
            </w:tcBorders>
            <w:shd w:val="clear" w:color="auto" w:fill="auto"/>
          </w:tcPr>
          <w:p w14:paraId="59CC3CD1" w14:textId="77777777" w:rsidR="006F5B34" w:rsidRDefault="006F5B34" w:rsidP="006F5B34">
            <w:pPr>
              <w:pStyle w:val="NoSpacing"/>
              <w:rPr>
                <w:rFonts w:ascii="Arial" w:hAnsi="Arial"/>
                <w:sz w:val="18"/>
                <w:szCs w:val="18"/>
              </w:rPr>
            </w:pPr>
          </w:p>
        </w:tc>
        <w:tc>
          <w:tcPr>
            <w:tcW w:w="1828" w:type="dxa"/>
            <w:tcBorders>
              <w:top w:val="nil"/>
              <w:bottom w:val="single" w:sz="4" w:space="0" w:color="auto"/>
            </w:tcBorders>
          </w:tcPr>
          <w:p w14:paraId="1C3C639F" w14:textId="77777777" w:rsidR="006F5B34" w:rsidRPr="006F5B34" w:rsidRDefault="006F5B34" w:rsidP="006F5B34">
            <w:pPr>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 xml:space="preserve">RCW </w:t>
            </w:r>
            <w:proofErr w:type="gramStart"/>
            <w:r w:rsidRPr="006F5B34">
              <w:rPr>
                <w:rFonts w:ascii="Segoe UI" w:hAnsi="Segoe UI" w:cs="Segoe UI"/>
                <w:color w:val="7030A0"/>
                <w:sz w:val="20"/>
                <w:szCs w:val="20"/>
                <w:highlight w:val="cyan"/>
              </w:rPr>
              <w:t>48.20.393;</w:t>
            </w:r>
            <w:proofErr w:type="gramEnd"/>
          </w:p>
          <w:p w14:paraId="0B45FAEA" w14:textId="53C67B77" w:rsidR="006F5B34" w:rsidRPr="006F5B34" w:rsidRDefault="006F5B34" w:rsidP="006F5B34">
            <w:pPr>
              <w:pStyle w:val="NoSpacing"/>
              <w:jc w:val="center"/>
              <w:rPr>
                <w:rFonts w:ascii="Segoe UI" w:hAnsi="Segoe UI" w:cs="Segoe UI"/>
                <w:color w:val="7030A0"/>
                <w:sz w:val="20"/>
                <w:szCs w:val="20"/>
                <w:highlight w:val="cyan"/>
              </w:rPr>
            </w:pPr>
            <w:r w:rsidRPr="006F5B34">
              <w:rPr>
                <w:rFonts w:ascii="Segoe UI" w:hAnsi="Segoe UI" w:cs="Segoe UI"/>
                <w:color w:val="7030A0"/>
                <w:sz w:val="20"/>
                <w:szCs w:val="20"/>
                <w:highlight w:val="cyan"/>
              </w:rPr>
              <w:t>WAC 284-50-270(3)</w:t>
            </w:r>
          </w:p>
        </w:tc>
        <w:tc>
          <w:tcPr>
            <w:tcW w:w="8227" w:type="dxa"/>
            <w:tcBorders>
              <w:top w:val="single" w:sz="4" w:space="0" w:color="auto"/>
              <w:bottom w:val="single" w:sz="4" w:space="0" w:color="auto"/>
            </w:tcBorders>
          </w:tcPr>
          <w:p w14:paraId="16B7A672" w14:textId="007B609F" w:rsidR="006F5B34" w:rsidRPr="006F5B34" w:rsidRDefault="006F5B34" w:rsidP="006F5B34">
            <w:pPr>
              <w:pStyle w:val="NoSpacing"/>
              <w:rPr>
                <w:rFonts w:ascii="Segoe UI" w:hAnsi="Segoe UI" w:cs="Segoe UI"/>
                <w:sz w:val="20"/>
                <w:szCs w:val="20"/>
              </w:rPr>
            </w:pPr>
            <w:r w:rsidRPr="006F5B34">
              <w:rPr>
                <w:rFonts w:ascii="Segoe UI" w:eastAsia="Calibri" w:hAnsi="Segoe UI" w:cs="Segoe UI"/>
                <w:color w:val="7030A0"/>
                <w:sz w:val="20"/>
                <w:szCs w:val="20"/>
                <w:highlight w:val="cyan"/>
              </w:rPr>
              <w:t xml:space="preserve">Coverage of mammograms may be subject to standard contract provisions, except the cost-sharing provisions prohibited by RCW 48.43.076 and IRS Notice 2024-75, which may be applicable to other diagnostic X-ray benefits. </w:t>
            </w:r>
          </w:p>
        </w:tc>
        <w:tc>
          <w:tcPr>
            <w:tcW w:w="1351" w:type="dxa"/>
            <w:tcBorders>
              <w:top w:val="single" w:sz="4" w:space="0" w:color="auto"/>
              <w:bottom w:val="single" w:sz="4" w:space="0" w:color="auto"/>
            </w:tcBorders>
            <w:shd w:val="clear" w:color="auto" w:fill="auto"/>
          </w:tcPr>
          <w:p w14:paraId="1E79292D" w14:textId="77777777" w:rsidR="006F5B34" w:rsidRPr="002A288A" w:rsidRDefault="006F5B34" w:rsidP="006F5B34">
            <w:pPr>
              <w:pStyle w:val="NoSpacing"/>
              <w:rPr>
                <w:rFonts w:ascii="Arial" w:hAnsi="Arial"/>
                <w:sz w:val="18"/>
                <w:szCs w:val="18"/>
              </w:rPr>
            </w:pPr>
          </w:p>
        </w:tc>
      </w:tr>
      <w:tr w:rsidR="00941C24" w14:paraId="53343735" w14:textId="77777777" w:rsidTr="00FF4D1B">
        <w:trPr>
          <w:trHeight w:val="193"/>
          <w:jc w:val="center"/>
        </w:trPr>
        <w:tc>
          <w:tcPr>
            <w:tcW w:w="1435" w:type="dxa"/>
            <w:tcBorders>
              <w:top w:val="single" w:sz="4" w:space="0" w:color="auto"/>
              <w:bottom w:val="single" w:sz="4" w:space="0" w:color="auto"/>
            </w:tcBorders>
            <w:shd w:val="clear" w:color="auto" w:fill="000000" w:themeFill="text1"/>
          </w:tcPr>
          <w:p w14:paraId="110B4AB7" w14:textId="77777777" w:rsidR="00941C24" w:rsidRPr="00ED7C8B" w:rsidRDefault="00941C24" w:rsidP="00941C24">
            <w:pPr>
              <w:pStyle w:val="NoSpacing"/>
            </w:pPr>
          </w:p>
        </w:tc>
        <w:tc>
          <w:tcPr>
            <w:tcW w:w="1322" w:type="dxa"/>
            <w:tcBorders>
              <w:top w:val="single" w:sz="4" w:space="0" w:color="auto"/>
              <w:bottom w:val="single" w:sz="4" w:space="0" w:color="auto"/>
            </w:tcBorders>
            <w:shd w:val="clear" w:color="auto" w:fill="000000" w:themeFill="text1"/>
          </w:tcPr>
          <w:p w14:paraId="793E13F0"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shd w:val="clear" w:color="auto" w:fill="000000" w:themeFill="text1"/>
          </w:tcPr>
          <w:p w14:paraId="5D8FC6A3"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6FC43D25" w14:textId="77777777" w:rsidR="00941C24" w:rsidRDefault="00941C24" w:rsidP="00941C24">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566A9DCA" w14:textId="77777777" w:rsidR="00941C24" w:rsidRPr="002A288A" w:rsidRDefault="00941C24" w:rsidP="00941C24">
            <w:pPr>
              <w:pStyle w:val="NoSpacing"/>
              <w:rPr>
                <w:rFonts w:ascii="Arial" w:hAnsi="Arial"/>
                <w:sz w:val="18"/>
                <w:szCs w:val="18"/>
              </w:rPr>
            </w:pPr>
          </w:p>
        </w:tc>
      </w:tr>
      <w:tr w:rsidR="00941C24" w14:paraId="2F2CAFD7" w14:textId="77777777" w:rsidTr="00FF4D1B">
        <w:trPr>
          <w:trHeight w:val="193"/>
          <w:jc w:val="center"/>
        </w:trPr>
        <w:tc>
          <w:tcPr>
            <w:tcW w:w="1435" w:type="dxa"/>
            <w:vMerge w:val="restart"/>
            <w:tcBorders>
              <w:top w:val="single" w:sz="4" w:space="0" w:color="auto"/>
            </w:tcBorders>
          </w:tcPr>
          <w:p w14:paraId="1536CA84" w14:textId="77777777" w:rsidR="00941C24" w:rsidRPr="00AC0AD2" w:rsidRDefault="00941C24" w:rsidP="00941C24">
            <w:pPr>
              <w:jc w:val="center"/>
              <w:rPr>
                <w:rFonts w:ascii="Segoe UI" w:hAnsi="Segoe UI" w:cs="Segoe UI"/>
                <w:sz w:val="20"/>
                <w:szCs w:val="20"/>
              </w:rPr>
            </w:pPr>
            <w:r w:rsidRPr="00AC0AD2">
              <w:rPr>
                <w:rFonts w:ascii="Segoe UI" w:hAnsi="Segoe UI" w:cs="Segoe UI"/>
                <w:b/>
                <w:sz w:val="20"/>
                <w:szCs w:val="20"/>
              </w:rPr>
              <w:t>Maternity and Newborn</w:t>
            </w:r>
          </w:p>
          <w:p w14:paraId="7203F0C2" w14:textId="77777777" w:rsidR="00941C24" w:rsidRDefault="00941C24" w:rsidP="00941C24">
            <w:pPr>
              <w:pStyle w:val="NoSpacing"/>
              <w:jc w:val="center"/>
              <w:rPr>
                <w:rFonts w:ascii="Segoe UI" w:hAnsi="Segoe UI" w:cs="Segoe UI"/>
                <w:b/>
                <w:sz w:val="20"/>
                <w:szCs w:val="20"/>
              </w:rPr>
            </w:pPr>
            <w:r w:rsidRPr="00AC0AD2">
              <w:rPr>
                <w:rFonts w:ascii="Segoe UI" w:hAnsi="Segoe UI" w:cs="Segoe UI"/>
                <w:b/>
                <w:sz w:val="20"/>
                <w:szCs w:val="20"/>
              </w:rPr>
              <w:t>Services</w:t>
            </w:r>
          </w:p>
          <w:p w14:paraId="03ACAA44" w14:textId="77777777" w:rsidR="00941C24" w:rsidRDefault="00941C24" w:rsidP="00941C24">
            <w:pPr>
              <w:pStyle w:val="NoSpacing"/>
              <w:jc w:val="center"/>
              <w:rPr>
                <w:rFonts w:ascii="Segoe UI" w:hAnsi="Segoe UI" w:cs="Segoe UI"/>
                <w:sz w:val="20"/>
                <w:szCs w:val="20"/>
              </w:rPr>
            </w:pPr>
          </w:p>
          <w:p w14:paraId="09E8890B" w14:textId="77777777" w:rsidR="00A22285" w:rsidRDefault="00A22285" w:rsidP="00941C24">
            <w:pPr>
              <w:pStyle w:val="NoSpacing"/>
              <w:jc w:val="center"/>
              <w:rPr>
                <w:rFonts w:ascii="Segoe UI" w:hAnsi="Segoe UI" w:cs="Segoe UI"/>
                <w:sz w:val="20"/>
                <w:szCs w:val="20"/>
              </w:rPr>
            </w:pPr>
          </w:p>
          <w:p w14:paraId="3B6F2333" w14:textId="77777777" w:rsidR="00A22285" w:rsidRDefault="00A22285" w:rsidP="00941C24">
            <w:pPr>
              <w:pStyle w:val="NoSpacing"/>
              <w:jc w:val="center"/>
              <w:rPr>
                <w:rFonts w:ascii="Segoe UI" w:hAnsi="Segoe UI" w:cs="Segoe UI"/>
                <w:sz w:val="20"/>
                <w:szCs w:val="20"/>
              </w:rPr>
            </w:pPr>
          </w:p>
          <w:p w14:paraId="4FFE2CF5" w14:textId="77777777" w:rsidR="00A22285" w:rsidRDefault="00A22285" w:rsidP="00941C24">
            <w:pPr>
              <w:pStyle w:val="NoSpacing"/>
              <w:jc w:val="center"/>
              <w:rPr>
                <w:rFonts w:ascii="Segoe UI" w:hAnsi="Segoe UI" w:cs="Segoe UI"/>
                <w:sz w:val="20"/>
                <w:szCs w:val="20"/>
              </w:rPr>
            </w:pPr>
          </w:p>
          <w:p w14:paraId="230DAFF3" w14:textId="77777777" w:rsidR="00A22285" w:rsidRDefault="00A22285" w:rsidP="00941C24">
            <w:pPr>
              <w:pStyle w:val="NoSpacing"/>
              <w:jc w:val="center"/>
              <w:rPr>
                <w:rFonts w:ascii="Segoe UI" w:hAnsi="Segoe UI" w:cs="Segoe UI"/>
                <w:sz w:val="20"/>
                <w:szCs w:val="20"/>
              </w:rPr>
            </w:pPr>
          </w:p>
          <w:p w14:paraId="218F2DF4" w14:textId="77777777" w:rsidR="00ED3F8B" w:rsidRDefault="00ED3F8B" w:rsidP="00A22285">
            <w:pPr>
              <w:pStyle w:val="NoSpacing"/>
              <w:jc w:val="center"/>
              <w:rPr>
                <w:rFonts w:ascii="Segoe UI" w:hAnsi="Segoe UI" w:cs="Segoe UI"/>
                <w:b/>
                <w:sz w:val="20"/>
                <w:szCs w:val="20"/>
              </w:rPr>
            </w:pPr>
          </w:p>
          <w:p w14:paraId="7038F0F6" w14:textId="77777777" w:rsidR="00ED3F8B" w:rsidRDefault="00ED3F8B" w:rsidP="00A22285">
            <w:pPr>
              <w:pStyle w:val="NoSpacing"/>
              <w:jc w:val="center"/>
              <w:rPr>
                <w:rFonts w:ascii="Segoe UI" w:hAnsi="Segoe UI" w:cs="Segoe UI"/>
                <w:b/>
                <w:sz w:val="20"/>
                <w:szCs w:val="20"/>
              </w:rPr>
            </w:pPr>
          </w:p>
          <w:p w14:paraId="14AE1CEF" w14:textId="77777777" w:rsidR="00ED3F8B" w:rsidRDefault="00ED3F8B" w:rsidP="00A22285">
            <w:pPr>
              <w:pStyle w:val="NoSpacing"/>
              <w:jc w:val="center"/>
              <w:rPr>
                <w:rFonts w:ascii="Segoe UI" w:hAnsi="Segoe UI" w:cs="Segoe UI"/>
                <w:b/>
                <w:sz w:val="20"/>
                <w:szCs w:val="20"/>
              </w:rPr>
            </w:pPr>
          </w:p>
          <w:p w14:paraId="5AA1EC4A" w14:textId="77777777" w:rsidR="00ED3F8B" w:rsidRDefault="00ED3F8B" w:rsidP="00A22285">
            <w:pPr>
              <w:pStyle w:val="NoSpacing"/>
              <w:jc w:val="center"/>
              <w:rPr>
                <w:rFonts w:ascii="Segoe UI" w:hAnsi="Segoe UI" w:cs="Segoe UI"/>
                <w:b/>
                <w:sz w:val="20"/>
                <w:szCs w:val="20"/>
              </w:rPr>
            </w:pPr>
          </w:p>
          <w:p w14:paraId="4BE123F6" w14:textId="77777777" w:rsidR="00ED3F8B" w:rsidRDefault="00ED3F8B" w:rsidP="00A22285">
            <w:pPr>
              <w:pStyle w:val="NoSpacing"/>
              <w:jc w:val="center"/>
              <w:rPr>
                <w:rFonts w:ascii="Segoe UI" w:hAnsi="Segoe UI" w:cs="Segoe UI"/>
                <w:b/>
                <w:sz w:val="20"/>
                <w:szCs w:val="20"/>
              </w:rPr>
            </w:pPr>
          </w:p>
          <w:p w14:paraId="44D2B9F6" w14:textId="77777777" w:rsidR="00ED3F8B" w:rsidRDefault="00ED3F8B" w:rsidP="00A22285">
            <w:pPr>
              <w:pStyle w:val="NoSpacing"/>
              <w:jc w:val="center"/>
              <w:rPr>
                <w:rFonts w:ascii="Segoe UI" w:hAnsi="Segoe UI" w:cs="Segoe UI"/>
                <w:b/>
                <w:sz w:val="20"/>
                <w:szCs w:val="20"/>
              </w:rPr>
            </w:pPr>
          </w:p>
          <w:p w14:paraId="7F764902" w14:textId="77777777" w:rsidR="00ED3F8B" w:rsidRDefault="00ED3F8B" w:rsidP="00A22285">
            <w:pPr>
              <w:pStyle w:val="NoSpacing"/>
              <w:jc w:val="center"/>
              <w:rPr>
                <w:rFonts w:ascii="Segoe UI" w:hAnsi="Segoe UI" w:cs="Segoe UI"/>
                <w:b/>
                <w:sz w:val="20"/>
                <w:szCs w:val="20"/>
              </w:rPr>
            </w:pPr>
          </w:p>
          <w:p w14:paraId="492DD0E5" w14:textId="77777777" w:rsidR="00ED3F8B" w:rsidRDefault="00ED3F8B" w:rsidP="00A22285">
            <w:pPr>
              <w:pStyle w:val="NoSpacing"/>
              <w:jc w:val="center"/>
              <w:rPr>
                <w:rFonts w:ascii="Segoe UI" w:hAnsi="Segoe UI" w:cs="Segoe UI"/>
                <w:b/>
                <w:sz w:val="20"/>
                <w:szCs w:val="20"/>
              </w:rPr>
            </w:pPr>
          </w:p>
          <w:p w14:paraId="72F87521" w14:textId="77777777" w:rsidR="00ED3F8B" w:rsidRDefault="00ED3F8B" w:rsidP="00A22285">
            <w:pPr>
              <w:pStyle w:val="NoSpacing"/>
              <w:jc w:val="center"/>
              <w:rPr>
                <w:rFonts w:ascii="Segoe UI" w:hAnsi="Segoe UI" w:cs="Segoe UI"/>
                <w:b/>
                <w:sz w:val="20"/>
                <w:szCs w:val="20"/>
              </w:rPr>
            </w:pPr>
          </w:p>
          <w:p w14:paraId="14D82024" w14:textId="77777777" w:rsidR="00ED3F8B" w:rsidRDefault="00ED3F8B" w:rsidP="00A22285">
            <w:pPr>
              <w:pStyle w:val="NoSpacing"/>
              <w:jc w:val="center"/>
              <w:rPr>
                <w:rFonts w:ascii="Segoe UI" w:hAnsi="Segoe UI" w:cs="Segoe UI"/>
                <w:b/>
                <w:sz w:val="20"/>
                <w:szCs w:val="20"/>
              </w:rPr>
            </w:pPr>
          </w:p>
          <w:p w14:paraId="719DE2D4" w14:textId="77777777" w:rsidR="00ED3F8B" w:rsidRDefault="00ED3F8B" w:rsidP="00A22285">
            <w:pPr>
              <w:pStyle w:val="NoSpacing"/>
              <w:jc w:val="center"/>
              <w:rPr>
                <w:rFonts w:ascii="Segoe UI" w:hAnsi="Segoe UI" w:cs="Segoe UI"/>
                <w:b/>
                <w:sz w:val="20"/>
                <w:szCs w:val="20"/>
              </w:rPr>
            </w:pPr>
          </w:p>
          <w:p w14:paraId="7F173F2A" w14:textId="77777777" w:rsidR="00ED3F8B" w:rsidRDefault="00ED3F8B" w:rsidP="00A22285">
            <w:pPr>
              <w:pStyle w:val="NoSpacing"/>
              <w:jc w:val="center"/>
              <w:rPr>
                <w:rFonts w:ascii="Segoe UI" w:hAnsi="Segoe UI" w:cs="Segoe UI"/>
                <w:b/>
                <w:sz w:val="20"/>
                <w:szCs w:val="20"/>
              </w:rPr>
            </w:pPr>
          </w:p>
          <w:p w14:paraId="1C383545" w14:textId="650F9D2D" w:rsidR="00A22285" w:rsidRPr="00AC0AD2" w:rsidRDefault="00A22285" w:rsidP="00ED3F8B">
            <w:pPr>
              <w:jc w:val="center"/>
              <w:rPr>
                <w:rFonts w:ascii="Segoe UI" w:hAnsi="Segoe UI" w:cs="Segoe UI"/>
                <w:sz w:val="20"/>
                <w:szCs w:val="20"/>
              </w:rPr>
            </w:pPr>
          </w:p>
        </w:tc>
        <w:tc>
          <w:tcPr>
            <w:tcW w:w="1322" w:type="dxa"/>
            <w:tcBorders>
              <w:top w:val="single" w:sz="4" w:space="0" w:color="auto"/>
              <w:bottom w:val="nil"/>
            </w:tcBorders>
          </w:tcPr>
          <w:p w14:paraId="3360560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11D1531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48.42.100(2)</w:t>
            </w:r>
          </w:p>
        </w:tc>
        <w:tc>
          <w:tcPr>
            <w:tcW w:w="8227" w:type="dxa"/>
            <w:tcBorders>
              <w:top w:val="single" w:sz="4" w:space="0" w:color="auto"/>
              <w:bottom w:val="nil"/>
            </w:tcBorders>
          </w:tcPr>
          <w:p w14:paraId="266C64B5"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Health care practitioners that provide women's health care services must include, but need not be limited to:</w:t>
            </w:r>
          </w:p>
        </w:tc>
        <w:tc>
          <w:tcPr>
            <w:tcW w:w="1351" w:type="dxa"/>
            <w:tcBorders>
              <w:top w:val="single" w:sz="4" w:space="0" w:color="auto"/>
              <w:bottom w:val="nil"/>
            </w:tcBorders>
          </w:tcPr>
          <w:p w14:paraId="276029B4" w14:textId="77777777" w:rsidR="00941C24" w:rsidRPr="002A288A" w:rsidRDefault="00941C24" w:rsidP="00941C24">
            <w:pPr>
              <w:pStyle w:val="NoSpacing"/>
              <w:rPr>
                <w:rFonts w:ascii="Arial" w:hAnsi="Arial"/>
                <w:sz w:val="18"/>
                <w:szCs w:val="18"/>
              </w:rPr>
            </w:pPr>
          </w:p>
        </w:tc>
      </w:tr>
      <w:tr w:rsidR="00941C24" w14:paraId="7E73E4B4" w14:textId="77777777" w:rsidTr="00FF4D1B">
        <w:trPr>
          <w:trHeight w:val="193"/>
          <w:jc w:val="center"/>
        </w:trPr>
        <w:tc>
          <w:tcPr>
            <w:tcW w:w="1435" w:type="dxa"/>
            <w:vMerge/>
          </w:tcPr>
          <w:p w14:paraId="60628F97" w14:textId="77777777" w:rsidR="00941C24" w:rsidRPr="00ED7C8B" w:rsidRDefault="00941C24" w:rsidP="00941C24">
            <w:pPr>
              <w:pStyle w:val="NoSpacing"/>
            </w:pPr>
          </w:p>
        </w:tc>
        <w:tc>
          <w:tcPr>
            <w:tcW w:w="1322" w:type="dxa"/>
            <w:tcBorders>
              <w:top w:val="nil"/>
              <w:bottom w:val="nil"/>
            </w:tcBorders>
          </w:tcPr>
          <w:p w14:paraId="402B6E72" w14:textId="77777777" w:rsidR="00941C24" w:rsidRDefault="00941C24" w:rsidP="00941C24">
            <w:pPr>
              <w:pStyle w:val="NoSpacing"/>
              <w:rPr>
                <w:rFonts w:ascii="Arial" w:hAnsi="Arial"/>
                <w:sz w:val="18"/>
                <w:szCs w:val="18"/>
              </w:rPr>
            </w:pPr>
          </w:p>
        </w:tc>
        <w:tc>
          <w:tcPr>
            <w:tcW w:w="1828" w:type="dxa"/>
            <w:tcBorders>
              <w:top w:val="nil"/>
              <w:bottom w:val="nil"/>
            </w:tcBorders>
          </w:tcPr>
          <w:p w14:paraId="5D38D60B"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68783A89"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Any generally recognized medical specialty of practitioners licensed under chapter </w:t>
            </w:r>
            <w:hyperlink r:id="rId34" w:history="1">
              <w:r w:rsidRPr="005E1FEC">
                <w:rPr>
                  <w:rStyle w:val="Hyperlink"/>
                  <w:rFonts w:ascii="Segoe UI" w:hAnsi="Segoe UI" w:cs="Segoe UI"/>
                  <w:color w:val="auto"/>
                  <w:sz w:val="20"/>
                  <w:szCs w:val="20"/>
                  <w:u w:val="none"/>
                </w:rPr>
                <w:t>18.57</w:t>
              </w:r>
            </w:hyperlink>
            <w:r w:rsidRPr="005E1FEC">
              <w:rPr>
                <w:rFonts w:ascii="Segoe UI" w:hAnsi="Segoe UI" w:cs="Segoe UI"/>
                <w:sz w:val="20"/>
                <w:szCs w:val="20"/>
              </w:rPr>
              <w:t xml:space="preserve"> or </w:t>
            </w:r>
            <w:hyperlink r:id="rId35" w:history="1">
              <w:r w:rsidRPr="005E1FEC">
                <w:rPr>
                  <w:rStyle w:val="Hyperlink"/>
                  <w:rFonts w:ascii="Segoe UI" w:hAnsi="Segoe UI" w:cs="Segoe UI"/>
                  <w:color w:val="auto"/>
                  <w:sz w:val="20"/>
                  <w:szCs w:val="20"/>
                  <w:u w:val="none"/>
                </w:rPr>
                <w:t>18.71</w:t>
              </w:r>
            </w:hyperlink>
            <w:r w:rsidRPr="005E1FEC">
              <w:rPr>
                <w:rFonts w:ascii="Segoe UI" w:hAnsi="Segoe UI" w:cs="Segoe UI"/>
                <w:sz w:val="20"/>
                <w:szCs w:val="20"/>
              </w:rPr>
              <w:t xml:space="preserve"> RCW who provides women's health care services; practitioners licensed under chapters </w:t>
            </w:r>
            <w:hyperlink r:id="rId36" w:history="1">
              <w:r w:rsidRPr="005E1FEC">
                <w:rPr>
                  <w:rStyle w:val="Hyperlink"/>
                  <w:rFonts w:ascii="Segoe UI" w:hAnsi="Segoe UI" w:cs="Segoe UI"/>
                  <w:color w:val="auto"/>
                  <w:sz w:val="20"/>
                  <w:szCs w:val="20"/>
                  <w:u w:val="none"/>
                </w:rPr>
                <w:t>18.57A</w:t>
              </w:r>
            </w:hyperlink>
            <w:r w:rsidRPr="005E1FEC">
              <w:rPr>
                <w:rFonts w:ascii="Segoe UI" w:hAnsi="Segoe UI" w:cs="Segoe UI"/>
                <w:sz w:val="20"/>
                <w:szCs w:val="20"/>
              </w:rPr>
              <w:t xml:space="preserve"> and </w:t>
            </w:r>
            <w:hyperlink r:id="rId37" w:history="1">
              <w:r w:rsidRPr="005E1FEC">
                <w:rPr>
                  <w:rStyle w:val="Hyperlink"/>
                  <w:rFonts w:ascii="Segoe UI" w:hAnsi="Segoe UI" w:cs="Segoe UI"/>
                  <w:color w:val="auto"/>
                  <w:sz w:val="20"/>
                  <w:szCs w:val="20"/>
                  <w:u w:val="none"/>
                </w:rPr>
                <w:t>18.71A</w:t>
              </w:r>
            </w:hyperlink>
            <w:r w:rsidRPr="005E1FEC">
              <w:rPr>
                <w:rFonts w:ascii="Segoe UI" w:hAnsi="Segoe UI" w:cs="Segoe UI"/>
                <w:sz w:val="20"/>
                <w:szCs w:val="20"/>
              </w:rPr>
              <w:t xml:space="preserve"> RCW when providing women's health care services;</w:t>
            </w:r>
          </w:p>
        </w:tc>
        <w:tc>
          <w:tcPr>
            <w:tcW w:w="1351" w:type="dxa"/>
            <w:tcBorders>
              <w:top w:val="nil"/>
              <w:bottom w:val="nil"/>
            </w:tcBorders>
          </w:tcPr>
          <w:p w14:paraId="676A921A" w14:textId="77777777" w:rsidR="00941C24" w:rsidRPr="002A288A" w:rsidRDefault="00941C24" w:rsidP="00941C24">
            <w:pPr>
              <w:pStyle w:val="NoSpacing"/>
              <w:rPr>
                <w:rFonts w:ascii="Arial" w:hAnsi="Arial"/>
                <w:sz w:val="18"/>
                <w:szCs w:val="18"/>
              </w:rPr>
            </w:pPr>
          </w:p>
        </w:tc>
      </w:tr>
      <w:tr w:rsidR="00941C24" w14:paraId="4F44B8E8" w14:textId="77777777" w:rsidTr="00FF4D1B">
        <w:trPr>
          <w:trHeight w:val="193"/>
          <w:jc w:val="center"/>
        </w:trPr>
        <w:tc>
          <w:tcPr>
            <w:tcW w:w="1435" w:type="dxa"/>
            <w:vMerge/>
          </w:tcPr>
          <w:p w14:paraId="3F19D7DC" w14:textId="77777777" w:rsidR="00941C24" w:rsidRPr="00ED7C8B" w:rsidRDefault="00941C24" w:rsidP="00941C24">
            <w:pPr>
              <w:pStyle w:val="NoSpacing"/>
            </w:pPr>
          </w:p>
        </w:tc>
        <w:tc>
          <w:tcPr>
            <w:tcW w:w="1322" w:type="dxa"/>
            <w:tcBorders>
              <w:top w:val="nil"/>
              <w:bottom w:val="nil"/>
            </w:tcBorders>
          </w:tcPr>
          <w:p w14:paraId="5D7AE02C" w14:textId="77777777" w:rsidR="00941C24" w:rsidRDefault="00941C24" w:rsidP="00941C24">
            <w:pPr>
              <w:pStyle w:val="NoSpacing"/>
              <w:rPr>
                <w:rFonts w:ascii="Arial" w:hAnsi="Arial"/>
                <w:sz w:val="18"/>
                <w:szCs w:val="18"/>
              </w:rPr>
            </w:pPr>
          </w:p>
        </w:tc>
        <w:tc>
          <w:tcPr>
            <w:tcW w:w="1828" w:type="dxa"/>
            <w:tcBorders>
              <w:top w:val="nil"/>
              <w:bottom w:val="nil"/>
            </w:tcBorders>
          </w:tcPr>
          <w:p w14:paraId="4DF6DC3D"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nil"/>
            </w:tcBorders>
          </w:tcPr>
          <w:p w14:paraId="126BEB5A"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midwives licensed under chapter </w:t>
            </w:r>
            <w:hyperlink r:id="rId38" w:history="1">
              <w:r w:rsidRPr="005E1FEC">
                <w:rPr>
                  <w:rStyle w:val="Hyperlink"/>
                  <w:rFonts w:ascii="Segoe UI" w:hAnsi="Segoe UI" w:cs="Segoe UI"/>
                  <w:color w:val="auto"/>
                  <w:sz w:val="20"/>
                  <w:szCs w:val="20"/>
                  <w:u w:val="none"/>
                </w:rPr>
                <w:t>18.50</w:t>
              </w:r>
            </w:hyperlink>
            <w:r w:rsidRPr="005E1FEC">
              <w:rPr>
                <w:rFonts w:ascii="Segoe UI" w:hAnsi="Segoe UI" w:cs="Segoe UI"/>
                <w:sz w:val="20"/>
                <w:szCs w:val="20"/>
              </w:rPr>
              <w:t xml:space="preserve"> RCW; and</w:t>
            </w:r>
          </w:p>
        </w:tc>
        <w:tc>
          <w:tcPr>
            <w:tcW w:w="1351" w:type="dxa"/>
            <w:tcBorders>
              <w:top w:val="nil"/>
              <w:bottom w:val="nil"/>
            </w:tcBorders>
          </w:tcPr>
          <w:p w14:paraId="51309158" w14:textId="77777777" w:rsidR="00941C24" w:rsidRPr="002A288A" w:rsidRDefault="00941C24" w:rsidP="00941C24">
            <w:pPr>
              <w:pStyle w:val="NoSpacing"/>
              <w:rPr>
                <w:rFonts w:ascii="Arial" w:hAnsi="Arial"/>
                <w:sz w:val="18"/>
                <w:szCs w:val="18"/>
              </w:rPr>
            </w:pPr>
          </w:p>
        </w:tc>
      </w:tr>
      <w:tr w:rsidR="00941C24" w14:paraId="21E116CA" w14:textId="77777777" w:rsidTr="00FF4D1B">
        <w:trPr>
          <w:trHeight w:val="193"/>
          <w:jc w:val="center"/>
        </w:trPr>
        <w:tc>
          <w:tcPr>
            <w:tcW w:w="1435" w:type="dxa"/>
            <w:vMerge/>
          </w:tcPr>
          <w:p w14:paraId="1A767141" w14:textId="77777777" w:rsidR="00941C24" w:rsidRPr="00ED7C8B" w:rsidRDefault="00941C24" w:rsidP="00941C24">
            <w:pPr>
              <w:pStyle w:val="NoSpacing"/>
            </w:pPr>
          </w:p>
        </w:tc>
        <w:tc>
          <w:tcPr>
            <w:tcW w:w="1322" w:type="dxa"/>
            <w:tcBorders>
              <w:top w:val="nil"/>
              <w:bottom w:val="nil"/>
            </w:tcBorders>
          </w:tcPr>
          <w:p w14:paraId="4CE37D57"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4E4C4B52"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5FF26506" w14:textId="77777777" w:rsidR="00941C24" w:rsidRPr="005E1FEC" w:rsidRDefault="00941C24" w:rsidP="00941C24">
            <w:pPr>
              <w:pStyle w:val="NoSpacing"/>
              <w:numPr>
                <w:ilvl w:val="0"/>
                <w:numId w:val="38"/>
              </w:numPr>
              <w:rPr>
                <w:rFonts w:ascii="Segoe UI" w:hAnsi="Segoe UI" w:cs="Segoe UI"/>
                <w:sz w:val="20"/>
                <w:szCs w:val="20"/>
              </w:rPr>
            </w:pPr>
            <w:r w:rsidRPr="005E1FEC">
              <w:rPr>
                <w:rFonts w:ascii="Segoe UI" w:hAnsi="Segoe UI" w:cs="Segoe UI"/>
                <w:sz w:val="20"/>
                <w:szCs w:val="20"/>
              </w:rPr>
              <w:t xml:space="preserve">advanced registered nurse practitioner specialists in women's health and midwifery under chapter </w:t>
            </w:r>
            <w:hyperlink r:id="rId39" w:history="1">
              <w:r w:rsidRPr="005E1FEC">
                <w:rPr>
                  <w:rStyle w:val="Hyperlink"/>
                  <w:rFonts w:ascii="Segoe UI" w:hAnsi="Segoe UI" w:cs="Segoe UI"/>
                  <w:color w:val="auto"/>
                  <w:sz w:val="20"/>
                  <w:szCs w:val="20"/>
                  <w:u w:val="none"/>
                </w:rPr>
                <w:t>18.79</w:t>
              </w:r>
            </w:hyperlink>
            <w:r w:rsidRPr="005E1FEC">
              <w:rPr>
                <w:rFonts w:ascii="Segoe UI" w:hAnsi="Segoe UI" w:cs="Segoe UI"/>
                <w:sz w:val="20"/>
                <w:szCs w:val="20"/>
              </w:rPr>
              <w:t xml:space="preserve"> RCW.</w:t>
            </w:r>
          </w:p>
        </w:tc>
        <w:tc>
          <w:tcPr>
            <w:tcW w:w="1351" w:type="dxa"/>
            <w:tcBorders>
              <w:top w:val="nil"/>
              <w:bottom w:val="single" w:sz="4" w:space="0" w:color="auto"/>
            </w:tcBorders>
          </w:tcPr>
          <w:p w14:paraId="711A8805" w14:textId="77777777" w:rsidR="00941C24" w:rsidRPr="002A288A" w:rsidRDefault="00941C24" w:rsidP="00941C24">
            <w:pPr>
              <w:pStyle w:val="NoSpacing"/>
              <w:rPr>
                <w:rFonts w:ascii="Arial" w:hAnsi="Arial"/>
                <w:sz w:val="18"/>
                <w:szCs w:val="18"/>
              </w:rPr>
            </w:pPr>
          </w:p>
        </w:tc>
      </w:tr>
      <w:tr w:rsidR="00941C24" w14:paraId="65AEA01D" w14:textId="77777777" w:rsidTr="00FF4D1B">
        <w:trPr>
          <w:trHeight w:val="193"/>
          <w:jc w:val="center"/>
        </w:trPr>
        <w:tc>
          <w:tcPr>
            <w:tcW w:w="1435" w:type="dxa"/>
            <w:vMerge/>
            <w:tcBorders>
              <w:bottom w:val="nil"/>
            </w:tcBorders>
          </w:tcPr>
          <w:p w14:paraId="5333F74F" w14:textId="77777777" w:rsidR="00941C24" w:rsidRPr="00ED7C8B" w:rsidRDefault="00941C24" w:rsidP="00941C24">
            <w:pPr>
              <w:pStyle w:val="NoSpacing"/>
            </w:pPr>
          </w:p>
        </w:tc>
        <w:tc>
          <w:tcPr>
            <w:tcW w:w="1322" w:type="dxa"/>
            <w:tcBorders>
              <w:top w:val="nil"/>
              <w:bottom w:val="single" w:sz="4" w:space="0" w:color="auto"/>
            </w:tcBorders>
          </w:tcPr>
          <w:p w14:paraId="0BA366D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16AC46F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48.42.100(3); WAC 284-170-350(1)(a)</w:t>
            </w:r>
          </w:p>
        </w:tc>
        <w:tc>
          <w:tcPr>
            <w:tcW w:w="8227" w:type="dxa"/>
            <w:tcBorders>
              <w:top w:val="single" w:sz="4" w:space="0" w:color="auto"/>
              <w:bottom w:val="single" w:sz="4" w:space="0" w:color="auto"/>
            </w:tcBorders>
          </w:tcPr>
          <w:p w14:paraId="4B83FFB7" w14:textId="77777777" w:rsidR="00941C24" w:rsidRDefault="00941C24" w:rsidP="00941C24">
            <w:pPr>
              <w:pStyle w:val="NoSpacing"/>
              <w:rPr>
                <w:rFonts w:ascii="Segoe UI" w:hAnsi="Segoe UI" w:cs="Segoe UI"/>
                <w:sz w:val="20"/>
                <w:szCs w:val="20"/>
              </w:rPr>
            </w:pPr>
            <w:r w:rsidRPr="005E1FEC">
              <w:rPr>
                <w:rFonts w:ascii="Segoe UI" w:hAnsi="Segoe UI" w:cs="Segoe UI"/>
                <w:sz w:val="20"/>
                <w:szCs w:val="20"/>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p w14:paraId="3924B6E1" w14:textId="77777777" w:rsidR="00ED3F8B" w:rsidRDefault="00ED3F8B" w:rsidP="00941C24">
            <w:pPr>
              <w:pStyle w:val="NoSpacing"/>
              <w:rPr>
                <w:rFonts w:ascii="Segoe UI" w:hAnsi="Segoe UI" w:cs="Segoe UI"/>
                <w:sz w:val="20"/>
                <w:szCs w:val="20"/>
              </w:rPr>
            </w:pPr>
          </w:p>
          <w:p w14:paraId="2703CF98" w14:textId="77777777" w:rsidR="00ED3F8B" w:rsidRDefault="00ED3F8B" w:rsidP="00941C24">
            <w:pPr>
              <w:pStyle w:val="NoSpacing"/>
              <w:rPr>
                <w:rFonts w:ascii="Segoe UI" w:hAnsi="Segoe UI" w:cs="Segoe UI"/>
                <w:sz w:val="20"/>
                <w:szCs w:val="20"/>
              </w:rPr>
            </w:pPr>
          </w:p>
          <w:p w14:paraId="735DB0F0" w14:textId="77777777" w:rsidR="00613F6A" w:rsidRDefault="00613F6A" w:rsidP="00941C24">
            <w:pPr>
              <w:pStyle w:val="NoSpacing"/>
              <w:rPr>
                <w:rFonts w:ascii="Segoe UI" w:hAnsi="Segoe UI" w:cs="Segoe UI"/>
                <w:sz w:val="20"/>
                <w:szCs w:val="20"/>
              </w:rPr>
            </w:pPr>
          </w:p>
          <w:p w14:paraId="6A2ACF1D" w14:textId="21F5F250" w:rsidR="00613F6A" w:rsidRPr="005E1FEC" w:rsidRDefault="00613F6A" w:rsidP="00941C24">
            <w:pPr>
              <w:pStyle w:val="NoSpacing"/>
              <w:rPr>
                <w:rFonts w:ascii="Segoe UI" w:hAnsi="Segoe UI" w:cs="Segoe UI"/>
                <w:sz w:val="20"/>
                <w:szCs w:val="20"/>
              </w:rPr>
            </w:pPr>
          </w:p>
        </w:tc>
        <w:tc>
          <w:tcPr>
            <w:tcW w:w="1351" w:type="dxa"/>
            <w:tcBorders>
              <w:top w:val="single" w:sz="4" w:space="0" w:color="auto"/>
              <w:bottom w:val="single" w:sz="4" w:space="0" w:color="auto"/>
            </w:tcBorders>
          </w:tcPr>
          <w:p w14:paraId="07586886" w14:textId="77777777" w:rsidR="00941C24" w:rsidRPr="002A288A" w:rsidRDefault="00941C24" w:rsidP="00941C24">
            <w:pPr>
              <w:pStyle w:val="NoSpacing"/>
              <w:rPr>
                <w:rFonts w:ascii="Arial" w:hAnsi="Arial"/>
                <w:sz w:val="18"/>
                <w:szCs w:val="18"/>
              </w:rPr>
            </w:pPr>
          </w:p>
        </w:tc>
      </w:tr>
      <w:tr w:rsidR="00941C24" w14:paraId="4B1F011A" w14:textId="77777777" w:rsidTr="00FF4D1B">
        <w:trPr>
          <w:trHeight w:val="193"/>
          <w:jc w:val="center"/>
        </w:trPr>
        <w:tc>
          <w:tcPr>
            <w:tcW w:w="1435" w:type="dxa"/>
            <w:vMerge w:val="restart"/>
            <w:tcBorders>
              <w:top w:val="nil"/>
              <w:bottom w:val="nil"/>
            </w:tcBorders>
          </w:tcPr>
          <w:p w14:paraId="31F0C349" w14:textId="77777777" w:rsidR="00ED3F8B" w:rsidRPr="00AC0AD2" w:rsidRDefault="00ED3F8B" w:rsidP="00ED3F8B">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7C80A15B" w14:textId="77777777" w:rsidR="00ED3F8B" w:rsidRDefault="00ED3F8B" w:rsidP="00ED3F8B">
            <w:pPr>
              <w:jc w:val="center"/>
              <w:rPr>
                <w:rFonts w:ascii="Segoe UI" w:hAnsi="Segoe UI" w:cs="Segoe UI"/>
                <w:b/>
                <w:sz w:val="20"/>
                <w:szCs w:val="20"/>
              </w:rPr>
            </w:pPr>
            <w:r w:rsidRPr="00AC0AD2">
              <w:rPr>
                <w:rFonts w:ascii="Segoe UI" w:hAnsi="Segoe UI" w:cs="Segoe UI"/>
                <w:b/>
                <w:sz w:val="20"/>
                <w:szCs w:val="20"/>
              </w:rPr>
              <w:t>Services (Cont’d)</w:t>
            </w:r>
          </w:p>
          <w:p w14:paraId="5DCE41DD" w14:textId="77777777" w:rsidR="0043597B" w:rsidRDefault="0043597B" w:rsidP="00941C24">
            <w:pPr>
              <w:jc w:val="center"/>
              <w:rPr>
                <w:rFonts w:ascii="Segoe UI" w:hAnsi="Segoe UI" w:cs="Segoe UI"/>
                <w:b/>
                <w:sz w:val="20"/>
                <w:szCs w:val="20"/>
              </w:rPr>
            </w:pPr>
          </w:p>
          <w:p w14:paraId="3CA4BA37" w14:textId="77777777" w:rsidR="0043597B" w:rsidRDefault="0043597B" w:rsidP="00941C24">
            <w:pPr>
              <w:jc w:val="center"/>
              <w:rPr>
                <w:rFonts w:ascii="Segoe UI" w:hAnsi="Segoe UI" w:cs="Segoe UI"/>
                <w:b/>
                <w:sz w:val="20"/>
                <w:szCs w:val="20"/>
              </w:rPr>
            </w:pPr>
          </w:p>
          <w:p w14:paraId="14018DCD" w14:textId="77777777" w:rsidR="0043597B" w:rsidRDefault="0043597B" w:rsidP="00941C24">
            <w:pPr>
              <w:jc w:val="center"/>
              <w:rPr>
                <w:rFonts w:ascii="Segoe UI" w:hAnsi="Segoe UI" w:cs="Segoe UI"/>
                <w:b/>
                <w:sz w:val="20"/>
                <w:szCs w:val="20"/>
              </w:rPr>
            </w:pPr>
          </w:p>
          <w:p w14:paraId="79496E86" w14:textId="77777777" w:rsidR="0043597B" w:rsidRDefault="0043597B" w:rsidP="00941C24">
            <w:pPr>
              <w:jc w:val="center"/>
              <w:rPr>
                <w:rFonts w:ascii="Segoe UI" w:hAnsi="Segoe UI" w:cs="Segoe UI"/>
                <w:b/>
                <w:sz w:val="20"/>
                <w:szCs w:val="20"/>
              </w:rPr>
            </w:pPr>
          </w:p>
          <w:p w14:paraId="60EBBE93" w14:textId="77777777" w:rsidR="0043597B" w:rsidRDefault="0043597B" w:rsidP="00941C24">
            <w:pPr>
              <w:jc w:val="center"/>
              <w:rPr>
                <w:rFonts w:ascii="Segoe UI" w:hAnsi="Segoe UI" w:cs="Segoe UI"/>
                <w:b/>
                <w:sz w:val="20"/>
                <w:szCs w:val="20"/>
              </w:rPr>
            </w:pPr>
          </w:p>
          <w:p w14:paraId="0E1AFDF2" w14:textId="77777777" w:rsidR="0043597B" w:rsidRDefault="0043597B" w:rsidP="00941C24">
            <w:pPr>
              <w:jc w:val="center"/>
              <w:rPr>
                <w:rFonts w:ascii="Segoe UI" w:hAnsi="Segoe UI" w:cs="Segoe UI"/>
                <w:b/>
                <w:sz w:val="20"/>
                <w:szCs w:val="20"/>
              </w:rPr>
            </w:pPr>
          </w:p>
          <w:p w14:paraId="01EE207F" w14:textId="77777777" w:rsidR="0043597B" w:rsidRDefault="0043597B" w:rsidP="00941C24">
            <w:pPr>
              <w:jc w:val="center"/>
              <w:rPr>
                <w:rFonts w:ascii="Segoe UI" w:hAnsi="Segoe UI" w:cs="Segoe UI"/>
                <w:b/>
                <w:sz w:val="20"/>
                <w:szCs w:val="20"/>
              </w:rPr>
            </w:pPr>
          </w:p>
          <w:p w14:paraId="5F06F08F" w14:textId="77777777" w:rsidR="0043597B" w:rsidRDefault="0043597B" w:rsidP="00941C24">
            <w:pPr>
              <w:jc w:val="center"/>
              <w:rPr>
                <w:rFonts w:ascii="Segoe UI" w:hAnsi="Segoe UI" w:cs="Segoe UI"/>
                <w:b/>
                <w:sz w:val="20"/>
                <w:szCs w:val="20"/>
              </w:rPr>
            </w:pPr>
          </w:p>
          <w:p w14:paraId="5ADC3A42" w14:textId="77777777" w:rsidR="0043597B" w:rsidRDefault="0043597B" w:rsidP="00941C24">
            <w:pPr>
              <w:jc w:val="center"/>
              <w:rPr>
                <w:rFonts w:ascii="Segoe UI" w:hAnsi="Segoe UI" w:cs="Segoe UI"/>
                <w:b/>
                <w:sz w:val="20"/>
                <w:szCs w:val="20"/>
              </w:rPr>
            </w:pPr>
          </w:p>
          <w:p w14:paraId="078007DC" w14:textId="77777777" w:rsidR="0043597B" w:rsidRDefault="0043597B" w:rsidP="00941C24">
            <w:pPr>
              <w:jc w:val="center"/>
              <w:rPr>
                <w:rFonts w:ascii="Segoe UI" w:hAnsi="Segoe UI" w:cs="Segoe UI"/>
                <w:b/>
                <w:sz w:val="20"/>
                <w:szCs w:val="20"/>
              </w:rPr>
            </w:pPr>
          </w:p>
          <w:p w14:paraId="624A49CC" w14:textId="77777777" w:rsidR="0043597B" w:rsidRDefault="0043597B" w:rsidP="00941C24">
            <w:pPr>
              <w:jc w:val="center"/>
              <w:rPr>
                <w:rFonts w:ascii="Segoe UI" w:hAnsi="Segoe UI" w:cs="Segoe UI"/>
                <w:b/>
                <w:sz w:val="20"/>
                <w:szCs w:val="20"/>
              </w:rPr>
            </w:pPr>
          </w:p>
          <w:p w14:paraId="6808A0D3" w14:textId="77777777" w:rsidR="0043597B" w:rsidRDefault="0043597B" w:rsidP="00941C24">
            <w:pPr>
              <w:jc w:val="center"/>
              <w:rPr>
                <w:rFonts w:ascii="Segoe UI" w:hAnsi="Segoe UI" w:cs="Segoe UI"/>
                <w:b/>
                <w:sz w:val="20"/>
                <w:szCs w:val="20"/>
              </w:rPr>
            </w:pPr>
          </w:p>
          <w:p w14:paraId="054CB9CA" w14:textId="77777777" w:rsidR="0043597B" w:rsidRDefault="0043597B" w:rsidP="00941C24">
            <w:pPr>
              <w:jc w:val="center"/>
              <w:rPr>
                <w:rFonts w:ascii="Segoe UI" w:hAnsi="Segoe UI" w:cs="Segoe UI"/>
                <w:b/>
                <w:sz w:val="20"/>
                <w:szCs w:val="20"/>
              </w:rPr>
            </w:pPr>
          </w:p>
          <w:p w14:paraId="2DEAF3ED" w14:textId="77777777" w:rsidR="0043597B" w:rsidRDefault="0043597B" w:rsidP="00941C24">
            <w:pPr>
              <w:jc w:val="center"/>
              <w:rPr>
                <w:rFonts w:ascii="Segoe UI" w:hAnsi="Segoe UI" w:cs="Segoe UI"/>
                <w:b/>
                <w:sz w:val="20"/>
                <w:szCs w:val="20"/>
              </w:rPr>
            </w:pPr>
          </w:p>
          <w:p w14:paraId="75E405B9" w14:textId="77777777" w:rsidR="0043597B" w:rsidRDefault="0043597B" w:rsidP="00941C24">
            <w:pPr>
              <w:jc w:val="center"/>
              <w:rPr>
                <w:rFonts w:ascii="Segoe UI" w:hAnsi="Segoe UI" w:cs="Segoe UI"/>
                <w:b/>
                <w:sz w:val="20"/>
                <w:szCs w:val="20"/>
              </w:rPr>
            </w:pPr>
          </w:p>
          <w:p w14:paraId="26B4F44A" w14:textId="77777777" w:rsidR="0043597B" w:rsidRDefault="0043597B" w:rsidP="00941C24">
            <w:pPr>
              <w:jc w:val="center"/>
              <w:rPr>
                <w:rFonts w:ascii="Segoe UI" w:hAnsi="Segoe UI" w:cs="Segoe UI"/>
                <w:b/>
                <w:sz w:val="20"/>
                <w:szCs w:val="20"/>
              </w:rPr>
            </w:pPr>
          </w:p>
          <w:p w14:paraId="07ACBAA7" w14:textId="77777777" w:rsidR="0043597B" w:rsidRDefault="0043597B" w:rsidP="00941C24">
            <w:pPr>
              <w:jc w:val="center"/>
              <w:rPr>
                <w:rFonts w:ascii="Segoe UI" w:hAnsi="Segoe UI" w:cs="Segoe UI"/>
                <w:b/>
                <w:sz w:val="20"/>
                <w:szCs w:val="20"/>
              </w:rPr>
            </w:pPr>
          </w:p>
          <w:p w14:paraId="61F728C3" w14:textId="77777777" w:rsidR="0043597B" w:rsidRDefault="0043597B" w:rsidP="00941C24">
            <w:pPr>
              <w:jc w:val="center"/>
              <w:rPr>
                <w:rFonts w:ascii="Segoe UI" w:hAnsi="Segoe UI" w:cs="Segoe UI"/>
                <w:b/>
                <w:sz w:val="20"/>
                <w:szCs w:val="20"/>
              </w:rPr>
            </w:pPr>
          </w:p>
          <w:p w14:paraId="739DB7C9" w14:textId="77777777" w:rsidR="0043597B" w:rsidRDefault="0043597B" w:rsidP="00941C24">
            <w:pPr>
              <w:jc w:val="center"/>
              <w:rPr>
                <w:rFonts w:ascii="Segoe UI" w:hAnsi="Segoe UI" w:cs="Segoe UI"/>
                <w:b/>
                <w:sz w:val="20"/>
                <w:szCs w:val="20"/>
              </w:rPr>
            </w:pPr>
          </w:p>
          <w:p w14:paraId="1ECAFFBB" w14:textId="77777777" w:rsidR="0043597B" w:rsidRDefault="0043597B" w:rsidP="00941C24">
            <w:pPr>
              <w:jc w:val="center"/>
              <w:rPr>
                <w:rFonts w:ascii="Segoe UI" w:hAnsi="Segoe UI" w:cs="Segoe UI"/>
                <w:b/>
                <w:sz w:val="20"/>
                <w:szCs w:val="20"/>
              </w:rPr>
            </w:pPr>
          </w:p>
          <w:p w14:paraId="54AEEF87" w14:textId="77777777" w:rsidR="0043597B" w:rsidRDefault="0043597B" w:rsidP="00941C24">
            <w:pPr>
              <w:jc w:val="center"/>
              <w:rPr>
                <w:rFonts w:ascii="Segoe UI" w:hAnsi="Segoe UI" w:cs="Segoe UI"/>
                <w:b/>
                <w:sz w:val="20"/>
                <w:szCs w:val="20"/>
              </w:rPr>
            </w:pPr>
          </w:p>
          <w:p w14:paraId="532E63D3" w14:textId="77777777" w:rsidR="0043597B" w:rsidRDefault="0043597B" w:rsidP="00941C24">
            <w:pPr>
              <w:jc w:val="center"/>
              <w:rPr>
                <w:rFonts w:ascii="Segoe UI" w:hAnsi="Segoe UI" w:cs="Segoe UI"/>
                <w:b/>
                <w:sz w:val="20"/>
                <w:szCs w:val="20"/>
              </w:rPr>
            </w:pPr>
          </w:p>
          <w:p w14:paraId="028564D3" w14:textId="77777777" w:rsidR="0043597B" w:rsidRDefault="0043597B" w:rsidP="00941C24">
            <w:pPr>
              <w:jc w:val="center"/>
              <w:rPr>
                <w:rFonts w:ascii="Segoe UI" w:hAnsi="Segoe UI" w:cs="Segoe UI"/>
                <w:b/>
                <w:sz w:val="20"/>
                <w:szCs w:val="20"/>
              </w:rPr>
            </w:pPr>
          </w:p>
          <w:p w14:paraId="203D4DC9" w14:textId="77777777" w:rsidR="0043597B" w:rsidRDefault="0043597B" w:rsidP="00941C24">
            <w:pPr>
              <w:jc w:val="center"/>
              <w:rPr>
                <w:rFonts w:ascii="Segoe UI" w:hAnsi="Segoe UI" w:cs="Segoe UI"/>
                <w:b/>
                <w:sz w:val="20"/>
                <w:szCs w:val="20"/>
              </w:rPr>
            </w:pPr>
          </w:p>
          <w:p w14:paraId="3D982A42" w14:textId="77777777" w:rsidR="00ED3F8B" w:rsidRDefault="00ED3F8B" w:rsidP="0043597B">
            <w:pPr>
              <w:pStyle w:val="NoSpacing"/>
              <w:jc w:val="center"/>
              <w:rPr>
                <w:rFonts w:ascii="Segoe UI" w:hAnsi="Segoe UI" w:cs="Segoe UI"/>
                <w:b/>
                <w:sz w:val="20"/>
                <w:szCs w:val="20"/>
              </w:rPr>
            </w:pPr>
          </w:p>
          <w:p w14:paraId="5C53C275" w14:textId="77777777" w:rsidR="00ED3F8B" w:rsidRDefault="00ED3F8B" w:rsidP="0043597B">
            <w:pPr>
              <w:pStyle w:val="NoSpacing"/>
              <w:jc w:val="center"/>
              <w:rPr>
                <w:rFonts w:ascii="Segoe UI" w:hAnsi="Segoe UI" w:cs="Segoe UI"/>
                <w:b/>
                <w:sz w:val="20"/>
                <w:szCs w:val="20"/>
              </w:rPr>
            </w:pPr>
          </w:p>
          <w:p w14:paraId="3315E1D6" w14:textId="119A0237" w:rsidR="0043597B" w:rsidRPr="00AC0AD2" w:rsidRDefault="0043597B" w:rsidP="0043597B">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9858B3F" w14:textId="77777777" w:rsidR="0043597B" w:rsidRDefault="0043597B" w:rsidP="0043597B">
            <w:pPr>
              <w:pStyle w:val="NoSpacing"/>
              <w:jc w:val="center"/>
            </w:pPr>
            <w:r w:rsidRPr="00AC0AD2">
              <w:rPr>
                <w:rFonts w:ascii="Segoe UI" w:hAnsi="Segoe UI" w:cs="Segoe UI"/>
                <w:b/>
                <w:sz w:val="20"/>
                <w:szCs w:val="20"/>
              </w:rPr>
              <w:t>Services (Cont’d)</w:t>
            </w:r>
          </w:p>
          <w:p w14:paraId="3529C3EB" w14:textId="77777777" w:rsidR="0043597B" w:rsidRDefault="0043597B" w:rsidP="00941C24">
            <w:pPr>
              <w:jc w:val="center"/>
              <w:rPr>
                <w:rFonts w:ascii="Segoe UI" w:hAnsi="Segoe UI" w:cs="Segoe UI"/>
                <w:b/>
                <w:sz w:val="20"/>
                <w:szCs w:val="20"/>
              </w:rPr>
            </w:pPr>
          </w:p>
          <w:p w14:paraId="2DBB3253" w14:textId="77777777" w:rsidR="0043597B" w:rsidRDefault="0043597B" w:rsidP="00941C24">
            <w:pPr>
              <w:jc w:val="center"/>
              <w:rPr>
                <w:rFonts w:ascii="Segoe UI" w:hAnsi="Segoe UI" w:cs="Segoe UI"/>
                <w:b/>
                <w:sz w:val="20"/>
                <w:szCs w:val="20"/>
              </w:rPr>
            </w:pPr>
          </w:p>
          <w:p w14:paraId="56F6489E" w14:textId="51342249" w:rsidR="00A22285" w:rsidRDefault="00A22285" w:rsidP="00A22285">
            <w:pPr>
              <w:jc w:val="center"/>
              <w:rPr>
                <w:rFonts w:ascii="Segoe UI" w:hAnsi="Segoe UI" w:cs="Segoe UI"/>
                <w:b/>
                <w:sz w:val="20"/>
                <w:szCs w:val="20"/>
              </w:rPr>
            </w:pPr>
          </w:p>
          <w:p w14:paraId="5814281B" w14:textId="185368A1" w:rsidR="00A22285" w:rsidRDefault="00A22285" w:rsidP="00A22285">
            <w:pPr>
              <w:jc w:val="center"/>
              <w:rPr>
                <w:rFonts w:ascii="Segoe UI" w:hAnsi="Segoe UI" w:cs="Segoe UI"/>
                <w:b/>
                <w:sz w:val="20"/>
                <w:szCs w:val="20"/>
              </w:rPr>
            </w:pPr>
          </w:p>
          <w:p w14:paraId="52E1B3A4" w14:textId="37B57B89" w:rsidR="00A22285" w:rsidRDefault="00A22285" w:rsidP="00A22285">
            <w:pPr>
              <w:jc w:val="center"/>
              <w:rPr>
                <w:rFonts w:ascii="Segoe UI" w:hAnsi="Segoe UI" w:cs="Segoe UI"/>
                <w:b/>
                <w:sz w:val="20"/>
                <w:szCs w:val="20"/>
              </w:rPr>
            </w:pPr>
          </w:p>
          <w:p w14:paraId="48511242" w14:textId="69363F7F" w:rsidR="00A22285" w:rsidRDefault="00A22285" w:rsidP="00A22285">
            <w:pPr>
              <w:jc w:val="center"/>
              <w:rPr>
                <w:rFonts w:ascii="Segoe UI" w:hAnsi="Segoe UI" w:cs="Segoe UI"/>
                <w:b/>
                <w:sz w:val="20"/>
                <w:szCs w:val="20"/>
              </w:rPr>
            </w:pPr>
          </w:p>
          <w:p w14:paraId="612EDCF3" w14:textId="5DDF531B" w:rsidR="00A22285" w:rsidRDefault="00A22285" w:rsidP="00A22285">
            <w:pPr>
              <w:jc w:val="center"/>
              <w:rPr>
                <w:rFonts w:ascii="Segoe UI" w:hAnsi="Segoe UI" w:cs="Segoe UI"/>
                <w:b/>
                <w:sz w:val="20"/>
                <w:szCs w:val="20"/>
              </w:rPr>
            </w:pPr>
          </w:p>
          <w:p w14:paraId="5B84242C" w14:textId="776CA55D" w:rsidR="00A22285" w:rsidRDefault="00A22285" w:rsidP="00A22285">
            <w:pPr>
              <w:jc w:val="center"/>
              <w:rPr>
                <w:rFonts w:ascii="Segoe UI" w:hAnsi="Segoe UI" w:cs="Segoe UI"/>
                <w:b/>
                <w:sz w:val="20"/>
                <w:szCs w:val="20"/>
              </w:rPr>
            </w:pPr>
          </w:p>
          <w:p w14:paraId="1E10EAE1" w14:textId="0A0F8A97" w:rsidR="00A22285" w:rsidRDefault="00A22285" w:rsidP="00A22285">
            <w:pPr>
              <w:jc w:val="center"/>
              <w:rPr>
                <w:rFonts w:ascii="Segoe UI" w:hAnsi="Segoe UI" w:cs="Segoe UI"/>
                <w:b/>
                <w:sz w:val="20"/>
                <w:szCs w:val="20"/>
              </w:rPr>
            </w:pPr>
          </w:p>
          <w:p w14:paraId="114475F6" w14:textId="0A6E0D33" w:rsidR="00A22285" w:rsidRDefault="00A22285" w:rsidP="00A22285">
            <w:pPr>
              <w:jc w:val="center"/>
              <w:rPr>
                <w:rFonts w:ascii="Segoe UI" w:hAnsi="Segoe UI" w:cs="Segoe UI"/>
                <w:b/>
                <w:sz w:val="20"/>
                <w:szCs w:val="20"/>
              </w:rPr>
            </w:pPr>
          </w:p>
          <w:p w14:paraId="3AFD2529" w14:textId="1C876240" w:rsidR="00A22285" w:rsidRDefault="00A22285" w:rsidP="00A22285">
            <w:pPr>
              <w:jc w:val="center"/>
              <w:rPr>
                <w:rFonts w:ascii="Segoe UI" w:hAnsi="Segoe UI" w:cs="Segoe UI"/>
                <w:b/>
                <w:sz w:val="20"/>
                <w:szCs w:val="20"/>
              </w:rPr>
            </w:pPr>
          </w:p>
          <w:p w14:paraId="10D0E840" w14:textId="396A9F2A" w:rsidR="00A22285" w:rsidRDefault="00A22285" w:rsidP="00A22285">
            <w:pPr>
              <w:jc w:val="center"/>
              <w:rPr>
                <w:rFonts w:ascii="Segoe UI" w:hAnsi="Segoe UI" w:cs="Segoe UI"/>
                <w:b/>
                <w:sz w:val="20"/>
                <w:szCs w:val="20"/>
              </w:rPr>
            </w:pPr>
          </w:p>
          <w:p w14:paraId="4A68E5C6" w14:textId="77777777" w:rsidR="00A22285" w:rsidRDefault="00A22285" w:rsidP="00A22285">
            <w:pPr>
              <w:jc w:val="center"/>
              <w:rPr>
                <w:rFonts w:ascii="Segoe UI" w:hAnsi="Segoe UI" w:cs="Segoe UI"/>
                <w:b/>
                <w:sz w:val="20"/>
                <w:szCs w:val="20"/>
              </w:rPr>
            </w:pPr>
          </w:p>
          <w:p w14:paraId="58B11C87" w14:textId="00289703" w:rsidR="0043597B" w:rsidRPr="00ED7C8B" w:rsidRDefault="0043597B" w:rsidP="00941C24">
            <w:pPr>
              <w:jc w:val="center"/>
            </w:pPr>
          </w:p>
        </w:tc>
        <w:tc>
          <w:tcPr>
            <w:tcW w:w="1322" w:type="dxa"/>
            <w:vMerge w:val="restart"/>
            <w:tcBorders>
              <w:top w:val="nil"/>
            </w:tcBorders>
          </w:tcPr>
          <w:p w14:paraId="1DA04EAC" w14:textId="77777777" w:rsidR="00941C24" w:rsidRPr="00772DED" w:rsidRDefault="00941C24" w:rsidP="00941C24">
            <w:pPr>
              <w:pStyle w:val="NoSpacing"/>
              <w:jc w:val="center"/>
              <w:rPr>
                <w:rFonts w:ascii="Segoe UI" w:hAnsi="Segoe UI" w:cs="Segoe UI"/>
                <w:sz w:val="20"/>
                <w:szCs w:val="20"/>
              </w:rPr>
            </w:pPr>
            <w:r w:rsidRPr="0020781C">
              <w:rPr>
                <w:rFonts w:ascii="Segoe UI" w:hAnsi="Segoe UI" w:cs="Segoe UI"/>
                <w:sz w:val="20"/>
                <w:szCs w:val="20"/>
              </w:rPr>
              <w:lastRenderedPageBreak/>
              <w:t>Required termination of pregnancy coverage</w:t>
            </w:r>
          </w:p>
        </w:tc>
        <w:tc>
          <w:tcPr>
            <w:tcW w:w="1828" w:type="dxa"/>
            <w:tcBorders>
              <w:top w:val="nil"/>
              <w:bottom w:val="single" w:sz="4" w:space="0" w:color="auto"/>
            </w:tcBorders>
          </w:tcPr>
          <w:p w14:paraId="29F6D7FB"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48.43.073(1)</w:t>
            </w:r>
          </w:p>
        </w:tc>
        <w:tc>
          <w:tcPr>
            <w:tcW w:w="8227" w:type="dxa"/>
            <w:tcBorders>
              <w:top w:val="nil"/>
              <w:bottom w:val="single" w:sz="4" w:space="0" w:color="auto"/>
            </w:tcBorders>
          </w:tcPr>
          <w:p w14:paraId="7DC87433" w14:textId="77777777" w:rsidR="00941C24" w:rsidRPr="00772DED" w:rsidRDefault="00941C24" w:rsidP="00941C24">
            <w:pPr>
              <w:pStyle w:val="NoSpacing"/>
              <w:rPr>
                <w:rFonts w:ascii="Segoe UI" w:hAnsi="Segoe UI" w:cs="Segoe UI"/>
                <w:sz w:val="20"/>
                <w:szCs w:val="20"/>
              </w:rPr>
            </w:pPr>
            <w:r w:rsidRPr="00772DED">
              <w:rPr>
                <w:rFonts w:ascii="Segoe UI" w:hAnsi="Segoe UI" w:cs="Segoe UI"/>
                <w:sz w:val="20"/>
                <w:szCs w:val="20"/>
              </w:rPr>
              <w:t>Health plans issued or renewed on or after January 1, 2019, that provide coverage for maternity care or services, must also provide a covered person with substantially equivalent coverage to permit the abortion of a pregnancy.</w:t>
            </w:r>
          </w:p>
        </w:tc>
        <w:tc>
          <w:tcPr>
            <w:tcW w:w="1351" w:type="dxa"/>
            <w:tcBorders>
              <w:top w:val="nil"/>
              <w:bottom w:val="single" w:sz="4" w:space="0" w:color="auto"/>
            </w:tcBorders>
          </w:tcPr>
          <w:p w14:paraId="0E1EB554" w14:textId="77777777" w:rsidR="00941C24" w:rsidRPr="002A288A" w:rsidRDefault="00941C24" w:rsidP="00941C24">
            <w:pPr>
              <w:pStyle w:val="NoSpacing"/>
              <w:rPr>
                <w:rFonts w:ascii="Arial" w:hAnsi="Arial"/>
                <w:sz w:val="18"/>
                <w:szCs w:val="18"/>
              </w:rPr>
            </w:pPr>
          </w:p>
        </w:tc>
      </w:tr>
      <w:tr w:rsidR="008D3BD9" w14:paraId="68779A75" w14:textId="77777777" w:rsidTr="00A30D5F">
        <w:trPr>
          <w:trHeight w:val="193"/>
          <w:jc w:val="center"/>
        </w:trPr>
        <w:tc>
          <w:tcPr>
            <w:tcW w:w="1435" w:type="dxa"/>
            <w:vMerge/>
            <w:tcBorders>
              <w:top w:val="nil"/>
              <w:bottom w:val="nil"/>
            </w:tcBorders>
          </w:tcPr>
          <w:p w14:paraId="1A6C48E8"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4735B590"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012DAAC"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48.43.073(1)(b)</w:t>
            </w:r>
          </w:p>
          <w:p w14:paraId="72832183" w14:textId="34273708"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BA99461" w14:textId="1871853E"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issued or renewed on or after January 1, </w:t>
            </w:r>
            <w:proofErr w:type="gramStart"/>
            <w:r w:rsidRPr="006F5B34">
              <w:rPr>
                <w:rFonts w:ascii="Segoe UI" w:hAnsi="Segoe UI" w:cs="Segoe UI"/>
                <w:color w:val="000000" w:themeColor="text1"/>
                <w:sz w:val="20"/>
                <w:szCs w:val="20"/>
              </w:rPr>
              <w:t>2024</w:t>
            </w:r>
            <w:proofErr w:type="gramEnd"/>
            <w:r w:rsidRPr="006F5B34">
              <w:rPr>
                <w:rFonts w:ascii="Segoe UI" w:hAnsi="Segoe UI" w:cs="Segoe UI"/>
                <w:color w:val="000000" w:themeColor="text1"/>
                <w:sz w:val="20"/>
                <w:szCs w:val="20"/>
              </w:rPr>
              <w:t xml:space="preserve"> may not impose cost sharing for abortion of a pregnancy. </w:t>
            </w:r>
          </w:p>
        </w:tc>
        <w:tc>
          <w:tcPr>
            <w:tcW w:w="1351" w:type="dxa"/>
            <w:tcBorders>
              <w:top w:val="nil"/>
              <w:bottom w:val="single" w:sz="4" w:space="0" w:color="auto"/>
            </w:tcBorders>
          </w:tcPr>
          <w:p w14:paraId="23AE1565" w14:textId="77777777" w:rsidR="008D3BD9" w:rsidRPr="002A288A" w:rsidRDefault="008D3BD9" w:rsidP="008D3BD9">
            <w:pPr>
              <w:pStyle w:val="NoSpacing"/>
              <w:rPr>
                <w:rFonts w:ascii="Arial" w:hAnsi="Arial"/>
                <w:sz w:val="18"/>
                <w:szCs w:val="18"/>
              </w:rPr>
            </w:pPr>
          </w:p>
        </w:tc>
      </w:tr>
      <w:tr w:rsidR="008D3BD9" w14:paraId="58B0E9FF" w14:textId="77777777" w:rsidTr="00A30D5F">
        <w:trPr>
          <w:trHeight w:val="193"/>
          <w:jc w:val="center"/>
        </w:trPr>
        <w:tc>
          <w:tcPr>
            <w:tcW w:w="1435" w:type="dxa"/>
            <w:vMerge/>
            <w:tcBorders>
              <w:top w:val="nil"/>
              <w:bottom w:val="nil"/>
            </w:tcBorders>
          </w:tcPr>
          <w:p w14:paraId="10D52433" w14:textId="77777777" w:rsidR="008D3BD9" w:rsidRPr="00AC0AD2" w:rsidRDefault="008D3BD9" w:rsidP="008D3BD9">
            <w:pPr>
              <w:pStyle w:val="NoSpacing"/>
              <w:jc w:val="center"/>
              <w:rPr>
                <w:rFonts w:ascii="Segoe UI" w:hAnsi="Segoe UI" w:cs="Segoe UI"/>
                <w:b/>
                <w:sz w:val="20"/>
                <w:szCs w:val="20"/>
              </w:rPr>
            </w:pPr>
          </w:p>
        </w:tc>
        <w:tc>
          <w:tcPr>
            <w:tcW w:w="1322" w:type="dxa"/>
            <w:vMerge/>
            <w:tcBorders>
              <w:top w:val="nil"/>
            </w:tcBorders>
          </w:tcPr>
          <w:p w14:paraId="5BDA5FB7" w14:textId="77777777" w:rsidR="008D3BD9" w:rsidRPr="0020781C" w:rsidRDefault="008D3BD9" w:rsidP="008D3BD9">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36D0EE18" w14:textId="77777777" w:rsidR="008D3BD9" w:rsidRPr="006F5B34" w:rsidRDefault="008D3BD9" w:rsidP="008D3BD9">
            <w:pPr>
              <w:pStyle w:val="NoSpacing"/>
              <w:jc w:val="center"/>
              <w:rPr>
                <w:rFonts w:ascii="Segoe UI" w:hAnsi="Segoe UI" w:cs="Segoe UI"/>
                <w:color w:val="000000" w:themeColor="text1"/>
                <w:sz w:val="20"/>
                <w:szCs w:val="20"/>
              </w:rPr>
            </w:pPr>
            <w:r w:rsidRPr="006F5B34">
              <w:rPr>
                <w:rFonts w:ascii="Segoe UI" w:hAnsi="Segoe UI" w:cs="Segoe UI"/>
                <w:color w:val="000000" w:themeColor="text1"/>
                <w:sz w:val="20"/>
                <w:szCs w:val="20"/>
              </w:rPr>
              <w:t>RCW 48.43.073(1)(c)</w:t>
            </w:r>
          </w:p>
          <w:p w14:paraId="6396C93E" w14:textId="30F9AC5E" w:rsidR="00CE6DDD" w:rsidRPr="006F5B34" w:rsidRDefault="00CE6DDD" w:rsidP="008D3BD9">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AB34098" w14:textId="72C850E2" w:rsidR="008D3BD9" w:rsidRPr="006F5B34" w:rsidRDefault="008D3BD9" w:rsidP="008D3BD9">
            <w:pPr>
              <w:pStyle w:val="NoSpacing"/>
              <w:rPr>
                <w:rFonts w:ascii="Segoe UI" w:hAnsi="Segoe UI" w:cs="Segoe UI"/>
                <w:color w:val="000000" w:themeColor="text1"/>
                <w:sz w:val="20"/>
                <w:szCs w:val="20"/>
              </w:rPr>
            </w:pPr>
            <w:r w:rsidRPr="006F5B34">
              <w:rPr>
                <w:rFonts w:ascii="Segoe UI" w:hAnsi="Segoe UI" w:cs="Segoe UI"/>
                <w:color w:val="000000" w:themeColor="text1"/>
                <w:sz w:val="20"/>
                <w:szCs w:val="20"/>
              </w:rPr>
              <w:t xml:space="preserve">Health plans that provide coverage for abortion of pregnancy and is offered as a qualifying health plan for a health savings account (HSA) must establish the plans cost sharing at the minimum level necessary to preserve the enrollee’s ability to claim tax exempt contribution and withdrawals from the enrollee’s health savings account under internal revenue service laws and regulations. </w:t>
            </w:r>
          </w:p>
        </w:tc>
        <w:tc>
          <w:tcPr>
            <w:tcW w:w="1351" w:type="dxa"/>
            <w:tcBorders>
              <w:top w:val="nil"/>
              <w:bottom w:val="single" w:sz="4" w:space="0" w:color="auto"/>
            </w:tcBorders>
          </w:tcPr>
          <w:p w14:paraId="39C1BE5E" w14:textId="77777777" w:rsidR="008D3BD9" w:rsidRPr="002A288A" w:rsidRDefault="008D3BD9" w:rsidP="008D3BD9">
            <w:pPr>
              <w:pStyle w:val="NoSpacing"/>
              <w:rPr>
                <w:rFonts w:ascii="Arial" w:hAnsi="Arial"/>
                <w:sz w:val="18"/>
                <w:szCs w:val="18"/>
              </w:rPr>
            </w:pPr>
          </w:p>
        </w:tc>
      </w:tr>
      <w:tr w:rsidR="00941C24" w14:paraId="6558B6DD" w14:textId="77777777" w:rsidTr="00FF4D1B">
        <w:trPr>
          <w:trHeight w:val="193"/>
          <w:jc w:val="center"/>
        </w:trPr>
        <w:tc>
          <w:tcPr>
            <w:tcW w:w="1435" w:type="dxa"/>
            <w:vMerge/>
            <w:tcBorders>
              <w:bottom w:val="nil"/>
            </w:tcBorders>
          </w:tcPr>
          <w:p w14:paraId="7F7A1503" w14:textId="77777777" w:rsidR="00941C24" w:rsidRPr="00ED7C8B" w:rsidRDefault="00941C24" w:rsidP="00941C24">
            <w:pPr>
              <w:jc w:val="center"/>
            </w:pPr>
          </w:p>
        </w:tc>
        <w:tc>
          <w:tcPr>
            <w:tcW w:w="1322" w:type="dxa"/>
            <w:vMerge/>
            <w:tcBorders>
              <w:bottom w:val="nil"/>
            </w:tcBorders>
          </w:tcPr>
          <w:p w14:paraId="09851AB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25F87DF" w14:textId="66D63013" w:rsidR="00CE6DDD" w:rsidRPr="006F5B34" w:rsidRDefault="000D11F5" w:rsidP="000D11F5">
            <w:pPr>
              <w:spacing w:after="160" w:line="259" w:lineRule="auto"/>
              <w:ind w:left="-108"/>
              <w:jc w:val="center"/>
              <w:rPr>
                <w:rFonts w:ascii="Segoe UI" w:eastAsia="Calibri" w:hAnsi="Segoe UI" w:cs="Segoe UI"/>
                <w:color w:val="000000" w:themeColor="text1"/>
                <w:sz w:val="20"/>
                <w:szCs w:val="20"/>
              </w:rPr>
            </w:pPr>
            <w:r w:rsidRPr="006F5B34">
              <w:rPr>
                <w:rFonts w:ascii="Segoe UI" w:eastAsia="Calibri" w:hAnsi="Segoe UI" w:cs="Segoe UI"/>
                <w:color w:val="000000" w:themeColor="text1"/>
                <w:sz w:val="20"/>
                <w:szCs w:val="20"/>
              </w:rPr>
              <w:t>RCW 48.43.073(2)(b)(</w:t>
            </w:r>
            <w:proofErr w:type="spellStart"/>
            <w:r w:rsidRPr="006F5B34">
              <w:rPr>
                <w:rFonts w:ascii="Segoe UI" w:eastAsia="Calibri" w:hAnsi="Segoe UI" w:cs="Segoe UI"/>
                <w:color w:val="000000" w:themeColor="text1"/>
                <w:sz w:val="20"/>
                <w:szCs w:val="20"/>
              </w:rPr>
              <w:t>i</w:t>
            </w:r>
            <w:proofErr w:type="spellEnd"/>
            <w:r w:rsidRPr="006F5B34">
              <w:rPr>
                <w:rFonts w:ascii="Segoe UI" w:eastAsia="Calibri" w:hAnsi="Segoe UI" w:cs="Segoe UI"/>
                <w:color w:val="000000" w:themeColor="text1"/>
                <w:sz w:val="20"/>
                <w:szCs w:val="20"/>
              </w:rPr>
              <w:t>)</w:t>
            </w:r>
          </w:p>
        </w:tc>
        <w:tc>
          <w:tcPr>
            <w:tcW w:w="8227" w:type="dxa"/>
            <w:tcBorders>
              <w:top w:val="nil"/>
              <w:bottom w:val="single" w:sz="4" w:space="0" w:color="auto"/>
            </w:tcBorders>
          </w:tcPr>
          <w:p w14:paraId="35EC4D3B" w14:textId="79791796" w:rsidR="00941C24" w:rsidRPr="006F5B34" w:rsidRDefault="008D3BD9" w:rsidP="00941C24">
            <w:pPr>
              <w:pStyle w:val="NoSpacing"/>
              <w:rPr>
                <w:rFonts w:ascii="Segoe UI" w:hAnsi="Segoe UI" w:cs="Segoe UI"/>
                <w:color w:val="000000" w:themeColor="text1"/>
              </w:rPr>
            </w:pPr>
            <w:r w:rsidRPr="006F5B34">
              <w:rPr>
                <w:rFonts w:ascii="Segoe UI" w:eastAsia="Calibri" w:hAnsi="Segoe UI" w:cs="Segoe UI"/>
                <w:color w:val="000000" w:themeColor="text1"/>
                <w:sz w:val="20"/>
                <w:szCs w:val="20"/>
              </w:rPr>
              <w:t>Coverage for the abortion of a pregnancy may be subject to terms and conditions generally applicable to the health plan's coverage of maternity care or services</w:t>
            </w:r>
            <w:r w:rsidR="0009315A" w:rsidRPr="006F5B34">
              <w:rPr>
                <w:rFonts w:ascii="Segoe UI" w:eastAsia="Calibri" w:hAnsi="Segoe UI" w:cs="Segoe UI"/>
                <w:color w:val="000000" w:themeColor="text1"/>
                <w:sz w:val="20"/>
                <w:szCs w:val="20"/>
              </w:rPr>
              <w:t>.</w:t>
            </w:r>
          </w:p>
        </w:tc>
        <w:tc>
          <w:tcPr>
            <w:tcW w:w="1351" w:type="dxa"/>
            <w:tcBorders>
              <w:top w:val="nil"/>
              <w:bottom w:val="single" w:sz="4" w:space="0" w:color="auto"/>
            </w:tcBorders>
          </w:tcPr>
          <w:p w14:paraId="455B9465" w14:textId="77777777" w:rsidR="00941C24" w:rsidRPr="002A288A" w:rsidRDefault="00941C24" w:rsidP="00941C24">
            <w:pPr>
              <w:pStyle w:val="NoSpacing"/>
              <w:rPr>
                <w:rFonts w:ascii="Arial" w:hAnsi="Arial"/>
                <w:sz w:val="18"/>
                <w:szCs w:val="18"/>
              </w:rPr>
            </w:pPr>
          </w:p>
        </w:tc>
      </w:tr>
      <w:tr w:rsidR="00941C24" w14:paraId="46BBCD7B" w14:textId="77777777" w:rsidTr="00FF4D1B">
        <w:trPr>
          <w:trHeight w:val="193"/>
          <w:jc w:val="center"/>
        </w:trPr>
        <w:tc>
          <w:tcPr>
            <w:tcW w:w="1435" w:type="dxa"/>
            <w:vMerge/>
            <w:tcBorders>
              <w:bottom w:val="nil"/>
            </w:tcBorders>
          </w:tcPr>
          <w:p w14:paraId="176C23C4" w14:textId="77777777" w:rsidR="00941C24" w:rsidRPr="00ED7C8B" w:rsidRDefault="00941C24" w:rsidP="00941C24">
            <w:pPr>
              <w:jc w:val="center"/>
            </w:pPr>
          </w:p>
        </w:tc>
        <w:tc>
          <w:tcPr>
            <w:tcW w:w="1322" w:type="dxa"/>
            <w:tcBorders>
              <w:top w:val="nil"/>
              <w:bottom w:val="nil"/>
            </w:tcBorders>
          </w:tcPr>
          <w:p w14:paraId="2AA4C3C3" w14:textId="77777777" w:rsidR="00941C24" w:rsidRDefault="00941C24" w:rsidP="00941C24">
            <w:pPr>
              <w:pStyle w:val="NoSpacing"/>
              <w:rPr>
                <w:rFonts w:ascii="Arial" w:hAnsi="Arial"/>
                <w:sz w:val="18"/>
                <w:szCs w:val="18"/>
              </w:rPr>
            </w:pPr>
          </w:p>
        </w:tc>
        <w:tc>
          <w:tcPr>
            <w:tcW w:w="1828" w:type="dxa"/>
            <w:vMerge w:val="restart"/>
            <w:tcBorders>
              <w:top w:val="nil"/>
            </w:tcBorders>
          </w:tcPr>
          <w:p w14:paraId="0DF6D41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48.43.073</w:t>
            </w:r>
          </w:p>
          <w:p w14:paraId="5133AF2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(2)(b)(ii)</w:t>
            </w:r>
          </w:p>
        </w:tc>
        <w:tc>
          <w:tcPr>
            <w:tcW w:w="8227" w:type="dxa"/>
            <w:tcBorders>
              <w:top w:val="nil"/>
              <w:bottom w:val="nil"/>
            </w:tcBorders>
          </w:tcPr>
          <w:p w14:paraId="46D25BFB" w14:textId="77777777" w:rsidR="00941C24" w:rsidRPr="00CC0F19" w:rsidRDefault="00941C24" w:rsidP="00941C24">
            <w:pPr>
              <w:pStyle w:val="NoSpacing"/>
              <w:rPr>
                <w:rFonts w:ascii="Segoe UI" w:hAnsi="Segoe UI" w:cs="Segoe UI"/>
                <w:sz w:val="20"/>
                <w:szCs w:val="20"/>
              </w:rPr>
            </w:pPr>
            <w:r w:rsidRPr="00CC0F19">
              <w:rPr>
                <w:rFonts w:ascii="Segoe UI" w:hAnsi="Segoe UI" w:cs="Segoe UI"/>
                <w:sz w:val="20"/>
                <w:szCs w:val="20"/>
              </w:rPr>
              <w:t>A Health plan is not required to cover abortions that:</w:t>
            </w:r>
          </w:p>
        </w:tc>
        <w:tc>
          <w:tcPr>
            <w:tcW w:w="1351" w:type="dxa"/>
            <w:tcBorders>
              <w:top w:val="nil"/>
              <w:bottom w:val="nil"/>
            </w:tcBorders>
          </w:tcPr>
          <w:p w14:paraId="0F1F819B" w14:textId="77777777" w:rsidR="00941C24" w:rsidRPr="002A288A" w:rsidRDefault="00941C24" w:rsidP="00941C24">
            <w:pPr>
              <w:pStyle w:val="NoSpacing"/>
              <w:rPr>
                <w:rFonts w:ascii="Arial" w:hAnsi="Arial"/>
                <w:sz w:val="18"/>
                <w:szCs w:val="18"/>
              </w:rPr>
            </w:pPr>
          </w:p>
        </w:tc>
      </w:tr>
      <w:tr w:rsidR="00941C24" w14:paraId="7E480B61" w14:textId="77777777" w:rsidTr="00FF4D1B">
        <w:trPr>
          <w:trHeight w:val="193"/>
          <w:jc w:val="center"/>
        </w:trPr>
        <w:tc>
          <w:tcPr>
            <w:tcW w:w="1435" w:type="dxa"/>
            <w:vMerge/>
            <w:tcBorders>
              <w:bottom w:val="nil"/>
            </w:tcBorders>
          </w:tcPr>
          <w:p w14:paraId="2DC6CE09" w14:textId="77777777" w:rsidR="00941C24" w:rsidRPr="00ED7C8B" w:rsidRDefault="00941C24" w:rsidP="00941C24">
            <w:pPr>
              <w:jc w:val="center"/>
            </w:pPr>
          </w:p>
        </w:tc>
        <w:tc>
          <w:tcPr>
            <w:tcW w:w="1322" w:type="dxa"/>
            <w:tcBorders>
              <w:top w:val="nil"/>
              <w:bottom w:val="nil"/>
            </w:tcBorders>
          </w:tcPr>
          <w:p w14:paraId="3EDB0DC1" w14:textId="77777777" w:rsidR="00941C24" w:rsidRDefault="00941C24" w:rsidP="00941C24">
            <w:pPr>
              <w:pStyle w:val="NoSpacing"/>
              <w:rPr>
                <w:rFonts w:ascii="Arial" w:hAnsi="Arial"/>
                <w:sz w:val="18"/>
                <w:szCs w:val="18"/>
              </w:rPr>
            </w:pPr>
          </w:p>
        </w:tc>
        <w:tc>
          <w:tcPr>
            <w:tcW w:w="1828" w:type="dxa"/>
            <w:vMerge/>
            <w:tcBorders>
              <w:bottom w:val="single" w:sz="4" w:space="0" w:color="auto"/>
            </w:tcBorders>
          </w:tcPr>
          <w:p w14:paraId="74AB80D3"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727A0514"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 xml:space="preserve">Are unlawful under RCW </w:t>
            </w:r>
            <w:hyperlink r:id="rId40" w:history="1">
              <w:r w:rsidRPr="00CC0F19">
                <w:rPr>
                  <w:rFonts w:ascii="Segoe UI" w:hAnsi="Segoe UI" w:cs="Segoe UI"/>
                  <w:color w:val="2B674D"/>
                  <w:sz w:val="20"/>
                  <w:szCs w:val="20"/>
                  <w:u w:val="single"/>
                </w:rPr>
                <w:t>9.02.120</w:t>
              </w:r>
            </w:hyperlink>
          </w:p>
        </w:tc>
        <w:tc>
          <w:tcPr>
            <w:tcW w:w="1351" w:type="dxa"/>
            <w:tcBorders>
              <w:top w:val="nil"/>
              <w:bottom w:val="single" w:sz="4" w:space="0" w:color="auto"/>
            </w:tcBorders>
          </w:tcPr>
          <w:p w14:paraId="4E21B5CB" w14:textId="77777777" w:rsidR="00941C24" w:rsidRPr="002A288A" w:rsidRDefault="00941C24" w:rsidP="00941C24">
            <w:pPr>
              <w:pStyle w:val="NoSpacing"/>
              <w:rPr>
                <w:rFonts w:ascii="Arial" w:hAnsi="Arial"/>
                <w:sz w:val="18"/>
                <w:szCs w:val="18"/>
              </w:rPr>
            </w:pPr>
          </w:p>
        </w:tc>
      </w:tr>
      <w:tr w:rsidR="00941C24" w14:paraId="4C954584" w14:textId="77777777" w:rsidTr="00FF4D1B">
        <w:trPr>
          <w:trHeight w:val="193"/>
          <w:jc w:val="center"/>
        </w:trPr>
        <w:tc>
          <w:tcPr>
            <w:tcW w:w="1435" w:type="dxa"/>
            <w:vMerge/>
            <w:tcBorders>
              <w:bottom w:val="nil"/>
            </w:tcBorders>
          </w:tcPr>
          <w:p w14:paraId="2CE971E4" w14:textId="77777777" w:rsidR="00941C24" w:rsidRPr="00ED7C8B" w:rsidRDefault="00941C24" w:rsidP="00941C24">
            <w:pPr>
              <w:jc w:val="center"/>
            </w:pPr>
          </w:p>
        </w:tc>
        <w:tc>
          <w:tcPr>
            <w:tcW w:w="1322" w:type="dxa"/>
            <w:tcBorders>
              <w:top w:val="nil"/>
              <w:bottom w:val="nil"/>
            </w:tcBorders>
          </w:tcPr>
          <w:p w14:paraId="12C2EFCD"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5B76593F"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48.43.065</w:t>
            </w:r>
          </w:p>
        </w:tc>
        <w:tc>
          <w:tcPr>
            <w:tcW w:w="8227" w:type="dxa"/>
            <w:tcBorders>
              <w:top w:val="nil"/>
              <w:bottom w:val="single" w:sz="4" w:space="0" w:color="auto"/>
            </w:tcBorders>
          </w:tcPr>
          <w:p w14:paraId="664AB48E" w14:textId="77777777" w:rsidR="00941C24" w:rsidRPr="00CC0F19" w:rsidRDefault="00941C24" w:rsidP="00941C24">
            <w:pPr>
              <w:pStyle w:val="NoSpacing"/>
              <w:numPr>
                <w:ilvl w:val="0"/>
                <w:numId w:val="66"/>
              </w:numPr>
              <w:rPr>
                <w:rFonts w:ascii="Segoe UI" w:hAnsi="Segoe UI" w:cs="Segoe UI"/>
                <w:sz w:val="20"/>
                <w:szCs w:val="20"/>
              </w:rPr>
            </w:pPr>
            <w:r w:rsidRPr="00CC0F19">
              <w:rPr>
                <w:rFonts w:ascii="Segoe UI" w:hAnsi="Segoe UI" w:cs="Segoe UI"/>
                <w:sz w:val="20"/>
                <w:szCs w:val="20"/>
              </w:rPr>
              <w:t>Are exempted per RCW 48.43.065</w:t>
            </w:r>
          </w:p>
        </w:tc>
        <w:tc>
          <w:tcPr>
            <w:tcW w:w="1351" w:type="dxa"/>
            <w:tcBorders>
              <w:top w:val="nil"/>
              <w:bottom w:val="single" w:sz="4" w:space="0" w:color="auto"/>
            </w:tcBorders>
          </w:tcPr>
          <w:p w14:paraId="5AFD904A" w14:textId="77777777" w:rsidR="00941C24" w:rsidRPr="002A288A" w:rsidRDefault="00941C24" w:rsidP="00941C24">
            <w:pPr>
              <w:pStyle w:val="NoSpacing"/>
              <w:rPr>
                <w:rFonts w:ascii="Arial" w:hAnsi="Arial"/>
                <w:sz w:val="18"/>
                <w:szCs w:val="18"/>
              </w:rPr>
            </w:pPr>
          </w:p>
        </w:tc>
      </w:tr>
      <w:tr w:rsidR="00941C24" w14:paraId="3C49B433" w14:textId="77777777" w:rsidTr="00FF4D1B">
        <w:trPr>
          <w:trHeight w:val="193"/>
          <w:jc w:val="center"/>
        </w:trPr>
        <w:tc>
          <w:tcPr>
            <w:tcW w:w="1435" w:type="dxa"/>
            <w:vMerge/>
            <w:tcBorders>
              <w:bottom w:val="nil"/>
            </w:tcBorders>
          </w:tcPr>
          <w:p w14:paraId="1598C29B" w14:textId="77777777" w:rsidR="00941C24" w:rsidRPr="00ED7C8B" w:rsidRDefault="00941C24" w:rsidP="00941C24">
            <w:pPr>
              <w:jc w:val="center"/>
            </w:pPr>
          </w:p>
        </w:tc>
        <w:tc>
          <w:tcPr>
            <w:tcW w:w="1322" w:type="dxa"/>
            <w:tcBorders>
              <w:top w:val="nil"/>
              <w:bottom w:val="nil"/>
            </w:tcBorders>
          </w:tcPr>
          <w:p w14:paraId="206E6C22" w14:textId="77777777" w:rsidR="00941C24" w:rsidRDefault="00941C24" w:rsidP="00941C24">
            <w:pPr>
              <w:pStyle w:val="NoSpacing"/>
              <w:rPr>
                <w:rFonts w:ascii="Arial" w:hAnsi="Arial"/>
                <w:sz w:val="18"/>
                <w:szCs w:val="18"/>
              </w:rPr>
            </w:pPr>
          </w:p>
        </w:tc>
        <w:tc>
          <w:tcPr>
            <w:tcW w:w="1828" w:type="dxa"/>
            <w:tcBorders>
              <w:top w:val="nil"/>
            </w:tcBorders>
          </w:tcPr>
          <w:p w14:paraId="47371431"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RCW 48.43.065(3)(b) </w:t>
            </w:r>
          </w:p>
        </w:tc>
        <w:tc>
          <w:tcPr>
            <w:tcW w:w="8227" w:type="dxa"/>
            <w:tcBorders>
              <w:top w:val="nil"/>
            </w:tcBorders>
          </w:tcPr>
          <w:p w14:paraId="270E6C5A" w14:textId="77777777" w:rsidR="00941C24" w:rsidRPr="006E6E47" w:rsidRDefault="00941C24" w:rsidP="00941C24">
            <w:pPr>
              <w:pStyle w:val="NoSpacing"/>
              <w:numPr>
                <w:ilvl w:val="0"/>
                <w:numId w:val="66"/>
              </w:numPr>
              <w:rPr>
                <w:rFonts w:ascii="Segoe UI" w:hAnsi="Segoe UI" w:cs="Segoe UI"/>
                <w:color w:val="000000" w:themeColor="text1"/>
                <w:sz w:val="20"/>
                <w:szCs w:val="20"/>
              </w:rPr>
            </w:pPr>
            <w:r w:rsidRPr="006E6E47">
              <w:rPr>
                <w:rFonts w:ascii="Segoe UI" w:hAnsi="Segoe UI" w:cs="Segoe UI"/>
                <w:color w:val="000000" w:themeColor="text1"/>
                <w:sz w:val="20"/>
                <w:szCs w:val="20"/>
                <w:shd w:val="clear" w:color="auto" w:fill="FFFFFF"/>
              </w:rPr>
              <w:t xml:space="preserve">The provisions of this section shall not result in an enrollee being denied coverage of, and timely access to, any service or services excluded from their benefits package </w:t>
            </w:r>
            <w:proofErr w:type="gramStart"/>
            <w:r w:rsidRPr="006E6E47">
              <w:rPr>
                <w:rFonts w:ascii="Segoe UI" w:hAnsi="Segoe UI" w:cs="Segoe UI"/>
                <w:color w:val="000000" w:themeColor="text1"/>
                <w:sz w:val="20"/>
                <w:szCs w:val="20"/>
                <w:shd w:val="clear" w:color="auto" w:fill="FFFFFF"/>
              </w:rPr>
              <w:t>as a result of</w:t>
            </w:r>
            <w:proofErr w:type="gramEnd"/>
            <w:r w:rsidRPr="006E6E47">
              <w:rPr>
                <w:rFonts w:ascii="Segoe UI" w:hAnsi="Segoe UI" w:cs="Segoe UI"/>
                <w:color w:val="000000" w:themeColor="text1"/>
                <w:sz w:val="20"/>
                <w:szCs w:val="20"/>
                <w:shd w:val="clear" w:color="auto" w:fill="FFFFFF"/>
              </w:rPr>
              <w:t xml:space="preserve"> their employer's or another individual's exercise of the conscience clause</w:t>
            </w:r>
            <w:r w:rsidRPr="006E6E47">
              <w:rPr>
                <w:rFonts w:ascii="Segoe UI" w:hAnsi="Segoe UI" w:cs="Segoe UI"/>
                <w:color w:val="000000" w:themeColor="text1"/>
                <w:sz w:val="20"/>
                <w:szCs w:val="20"/>
              </w:rPr>
              <w:t xml:space="preserve"> </w:t>
            </w:r>
          </w:p>
        </w:tc>
        <w:tc>
          <w:tcPr>
            <w:tcW w:w="1351" w:type="dxa"/>
            <w:tcBorders>
              <w:top w:val="nil"/>
              <w:bottom w:val="single" w:sz="4" w:space="0" w:color="auto"/>
            </w:tcBorders>
          </w:tcPr>
          <w:p w14:paraId="6F5F7649" w14:textId="77777777" w:rsidR="00941C24" w:rsidRPr="002A288A" w:rsidRDefault="00941C24" w:rsidP="00941C24">
            <w:pPr>
              <w:pStyle w:val="NoSpacing"/>
              <w:rPr>
                <w:rFonts w:ascii="Arial" w:hAnsi="Arial"/>
                <w:sz w:val="18"/>
                <w:szCs w:val="18"/>
              </w:rPr>
            </w:pPr>
          </w:p>
        </w:tc>
      </w:tr>
      <w:tr w:rsidR="00941C24" w14:paraId="18763F8A" w14:textId="77777777" w:rsidTr="00FF4D1B">
        <w:trPr>
          <w:trHeight w:val="193"/>
          <w:jc w:val="center"/>
        </w:trPr>
        <w:tc>
          <w:tcPr>
            <w:tcW w:w="1435" w:type="dxa"/>
            <w:vMerge/>
            <w:tcBorders>
              <w:bottom w:val="nil"/>
            </w:tcBorders>
          </w:tcPr>
          <w:p w14:paraId="7292CEBB" w14:textId="77777777" w:rsidR="00941C24" w:rsidRPr="00ED7C8B" w:rsidRDefault="00941C24" w:rsidP="00941C24">
            <w:pPr>
              <w:jc w:val="center"/>
            </w:pPr>
          </w:p>
        </w:tc>
        <w:tc>
          <w:tcPr>
            <w:tcW w:w="1322" w:type="dxa"/>
            <w:tcBorders>
              <w:top w:val="nil"/>
              <w:bottom w:val="nil"/>
            </w:tcBorders>
          </w:tcPr>
          <w:p w14:paraId="0511E3B5" w14:textId="77777777" w:rsidR="00941C24" w:rsidRDefault="00941C24" w:rsidP="00941C24">
            <w:pPr>
              <w:pStyle w:val="NoSpacing"/>
              <w:rPr>
                <w:rFonts w:ascii="Arial" w:hAnsi="Arial"/>
                <w:sz w:val="18"/>
                <w:szCs w:val="18"/>
              </w:rPr>
            </w:pPr>
          </w:p>
        </w:tc>
        <w:tc>
          <w:tcPr>
            <w:tcW w:w="1828" w:type="dxa"/>
            <w:tcBorders>
              <w:top w:val="nil"/>
              <w:bottom w:val="single" w:sz="4" w:space="0" w:color="auto"/>
            </w:tcBorders>
          </w:tcPr>
          <w:p w14:paraId="1A594F54" w14:textId="77777777" w:rsidR="00941C24" w:rsidRPr="006E6E47" w:rsidRDefault="00941C24" w:rsidP="00941C24">
            <w:pPr>
              <w:pStyle w:val="NoSpacing"/>
              <w:ind w:left="-80"/>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RCW 48.43.725</w:t>
            </w:r>
          </w:p>
          <w:p w14:paraId="6F45024F" w14:textId="77777777" w:rsidR="00941C24" w:rsidRPr="006E6E47" w:rsidRDefault="00941C24" w:rsidP="00941C24">
            <w:pPr>
              <w:pStyle w:val="NoSpacing"/>
              <w:jc w:val="center"/>
              <w:rPr>
                <w:rFonts w:ascii="Segoe UI" w:hAnsi="Segoe UI" w:cs="Segoe UI"/>
                <w:color w:val="000000" w:themeColor="text1"/>
                <w:sz w:val="20"/>
                <w:szCs w:val="20"/>
              </w:rPr>
            </w:pPr>
          </w:p>
        </w:tc>
        <w:tc>
          <w:tcPr>
            <w:tcW w:w="8227" w:type="dxa"/>
            <w:tcBorders>
              <w:top w:val="nil"/>
              <w:bottom w:val="single" w:sz="4" w:space="0" w:color="auto"/>
            </w:tcBorders>
          </w:tcPr>
          <w:p w14:paraId="457684C3" w14:textId="77777777" w:rsidR="00941C24" w:rsidRPr="006E6E47" w:rsidRDefault="00941C24" w:rsidP="00941C24">
            <w:pPr>
              <w:shd w:val="clear" w:color="auto" w:fill="FFFFFF"/>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A health carrier that excludes, under state or federal law, any benefit required or mandated by this title or rules adopted by the commissioner from any health plan or student health plan shall:</w:t>
            </w:r>
          </w:p>
          <w:p w14:paraId="6ED0149D"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eastAsia="Times New Roman" w:hAnsi="Segoe UI" w:cs="Segoe UI"/>
                <w:color w:val="000000" w:themeColor="text1"/>
                <w:sz w:val="20"/>
                <w:szCs w:val="20"/>
              </w:rPr>
              <w:t>(</w:t>
            </w:r>
            <w:r w:rsidRPr="006E6E47">
              <w:rPr>
                <w:rFonts w:ascii="Segoe UI" w:hAnsi="Segoe UI" w:cs="Segoe UI"/>
                <w:color w:val="000000" w:themeColor="text1"/>
                <w:sz w:val="20"/>
                <w:szCs w:val="20"/>
              </w:rPr>
              <w:t xml:space="preserve">Provide written notice to enrollees, which benefits the plan does not </w:t>
            </w:r>
            <w:proofErr w:type="gramStart"/>
            <w:r w:rsidRPr="006E6E47">
              <w:rPr>
                <w:rFonts w:ascii="Segoe UI" w:hAnsi="Segoe UI" w:cs="Segoe UI"/>
                <w:color w:val="000000" w:themeColor="text1"/>
                <w:sz w:val="20"/>
                <w:szCs w:val="20"/>
              </w:rPr>
              <w:t>cover;  listing</w:t>
            </w:r>
            <w:proofErr w:type="gramEnd"/>
            <w:r w:rsidRPr="006E6E47">
              <w:rPr>
                <w:rFonts w:ascii="Segoe UI" w:hAnsi="Segoe UI" w:cs="Segoe UI"/>
                <w:color w:val="000000" w:themeColor="text1"/>
                <w:sz w:val="20"/>
                <w:szCs w:val="20"/>
              </w:rPr>
              <w:t xml:space="preserve"> services that the carrier refuses to cover for reason of conscience or religion; and</w:t>
            </w:r>
          </w:p>
          <w:p w14:paraId="3FB3BAD4"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Alternate ways in which enrollees may access excluded benefit information in </w:t>
            </w:r>
            <w:proofErr w:type="gramStart"/>
            <w:r w:rsidRPr="006E6E47">
              <w:rPr>
                <w:rFonts w:ascii="Segoe UI" w:hAnsi="Segoe UI" w:cs="Segoe UI"/>
                <w:color w:val="000000" w:themeColor="text1"/>
                <w:sz w:val="20"/>
                <w:szCs w:val="20"/>
              </w:rPr>
              <w:t>an</w:t>
            </w:r>
            <w:proofErr w:type="gramEnd"/>
            <w:r w:rsidRPr="006E6E47">
              <w:rPr>
                <w:rFonts w:ascii="Segoe UI" w:hAnsi="Segoe UI" w:cs="Segoe UI"/>
                <w:color w:val="000000" w:themeColor="text1"/>
                <w:sz w:val="20"/>
                <w:szCs w:val="20"/>
              </w:rPr>
              <w:t xml:space="preserve"> timely manner; and</w:t>
            </w:r>
          </w:p>
          <w:p w14:paraId="6D133127" w14:textId="77777777" w:rsidR="00941C24" w:rsidRPr="006E6E47" w:rsidRDefault="00941C24" w:rsidP="00941C24">
            <w:pPr>
              <w:pStyle w:val="NoSpacing"/>
              <w:numPr>
                <w:ilvl w:val="1"/>
                <w:numId w:val="72"/>
              </w:numPr>
              <w:rPr>
                <w:rFonts w:ascii="Segoe UI" w:hAnsi="Segoe UI" w:cs="Segoe UI"/>
                <w:color w:val="000000" w:themeColor="text1"/>
                <w:sz w:val="20"/>
                <w:szCs w:val="20"/>
              </w:rPr>
            </w:pPr>
            <w:r w:rsidRPr="006E6E47">
              <w:rPr>
                <w:rFonts w:ascii="Segoe UI" w:hAnsi="Segoe UI" w:cs="Segoe UI"/>
                <w:color w:val="000000" w:themeColor="text1"/>
                <w:sz w:val="20"/>
                <w:szCs w:val="20"/>
              </w:rPr>
              <w:t xml:space="preserve">Clearly and legibly include this information in any of its marketing materials that include a list of benefits covered under the plan. </w:t>
            </w:r>
            <w:r w:rsidRPr="006E6E47">
              <w:rPr>
                <w:rFonts w:ascii="Segoe UI" w:eastAsia="Times New Roman" w:hAnsi="Segoe UI" w:cs="Segoe UI"/>
                <w:color w:val="000000" w:themeColor="text1"/>
                <w:sz w:val="20"/>
                <w:szCs w:val="20"/>
              </w:rPr>
              <w:t>The information must also be listed in the benefit booklet and posted on the carrier's health plan or student health plan web site.</w:t>
            </w:r>
          </w:p>
        </w:tc>
        <w:tc>
          <w:tcPr>
            <w:tcW w:w="1351" w:type="dxa"/>
            <w:tcBorders>
              <w:top w:val="nil"/>
              <w:bottom w:val="single" w:sz="4" w:space="0" w:color="auto"/>
            </w:tcBorders>
          </w:tcPr>
          <w:p w14:paraId="145192B7" w14:textId="77777777" w:rsidR="00941C24" w:rsidRPr="002A288A" w:rsidRDefault="00941C24" w:rsidP="00941C24">
            <w:pPr>
              <w:pStyle w:val="NoSpacing"/>
              <w:rPr>
                <w:rFonts w:ascii="Arial" w:hAnsi="Arial"/>
                <w:sz w:val="18"/>
                <w:szCs w:val="18"/>
              </w:rPr>
            </w:pPr>
          </w:p>
        </w:tc>
      </w:tr>
      <w:tr w:rsidR="00941C24" w14:paraId="11155DA8" w14:textId="77777777" w:rsidTr="00FF4D1B">
        <w:trPr>
          <w:trHeight w:val="193"/>
          <w:jc w:val="center"/>
        </w:trPr>
        <w:tc>
          <w:tcPr>
            <w:tcW w:w="1435" w:type="dxa"/>
            <w:vMerge/>
            <w:tcBorders>
              <w:bottom w:val="nil"/>
            </w:tcBorders>
          </w:tcPr>
          <w:p w14:paraId="0B70486F" w14:textId="77777777" w:rsidR="00941C24" w:rsidRPr="00ED7C8B" w:rsidRDefault="00941C24" w:rsidP="00941C24">
            <w:pPr>
              <w:jc w:val="center"/>
            </w:pPr>
          </w:p>
        </w:tc>
        <w:tc>
          <w:tcPr>
            <w:tcW w:w="1322" w:type="dxa"/>
            <w:tcBorders>
              <w:top w:val="single" w:sz="4" w:space="0" w:color="auto"/>
              <w:bottom w:val="nil"/>
            </w:tcBorders>
          </w:tcPr>
          <w:p w14:paraId="6D977FBF" w14:textId="77777777" w:rsidR="00941C24" w:rsidRPr="007D5B5D" w:rsidRDefault="00941C24" w:rsidP="00941C24">
            <w:pPr>
              <w:pStyle w:val="NoSpacing"/>
              <w:jc w:val="center"/>
              <w:rPr>
                <w:rFonts w:ascii="Segoe UI" w:hAnsi="Segoe UI" w:cs="Segoe UI"/>
                <w:sz w:val="20"/>
                <w:szCs w:val="20"/>
              </w:rPr>
            </w:pPr>
            <w:r w:rsidRPr="007D5B5D">
              <w:rPr>
                <w:rFonts w:ascii="Segoe UI" w:hAnsi="Segoe UI" w:cs="Segoe UI"/>
                <w:sz w:val="20"/>
                <w:szCs w:val="20"/>
              </w:rPr>
              <w:t>Women’s Direct Access</w:t>
            </w:r>
          </w:p>
        </w:tc>
        <w:tc>
          <w:tcPr>
            <w:tcW w:w="1828" w:type="dxa"/>
            <w:tcBorders>
              <w:top w:val="single" w:sz="4" w:space="0" w:color="auto"/>
              <w:bottom w:val="single" w:sz="4" w:space="0" w:color="auto"/>
            </w:tcBorders>
          </w:tcPr>
          <w:p w14:paraId="680CAFC8"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48.43.100(4)</w:t>
            </w:r>
          </w:p>
        </w:tc>
        <w:tc>
          <w:tcPr>
            <w:tcW w:w="8227" w:type="dxa"/>
            <w:tcBorders>
              <w:top w:val="single" w:sz="4" w:space="0" w:color="auto"/>
              <w:bottom w:val="single" w:sz="4" w:space="0" w:color="auto"/>
            </w:tcBorders>
          </w:tcPr>
          <w:p w14:paraId="49C06CFD"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351" w:type="dxa"/>
            <w:tcBorders>
              <w:top w:val="single" w:sz="4" w:space="0" w:color="auto"/>
              <w:bottom w:val="single" w:sz="4" w:space="0" w:color="auto"/>
            </w:tcBorders>
          </w:tcPr>
          <w:p w14:paraId="7621FDDF" w14:textId="77777777" w:rsidR="00941C24" w:rsidRPr="002A288A" w:rsidRDefault="00941C24" w:rsidP="00941C24">
            <w:pPr>
              <w:pStyle w:val="NoSpacing"/>
              <w:rPr>
                <w:rFonts w:ascii="Arial" w:hAnsi="Arial"/>
                <w:sz w:val="18"/>
                <w:szCs w:val="18"/>
              </w:rPr>
            </w:pPr>
          </w:p>
        </w:tc>
      </w:tr>
      <w:tr w:rsidR="00941C24" w14:paraId="1C84C7FD" w14:textId="77777777" w:rsidTr="00FF4D1B">
        <w:trPr>
          <w:trHeight w:val="193"/>
          <w:jc w:val="center"/>
        </w:trPr>
        <w:tc>
          <w:tcPr>
            <w:tcW w:w="1435" w:type="dxa"/>
            <w:vMerge/>
            <w:tcBorders>
              <w:bottom w:val="nil"/>
            </w:tcBorders>
          </w:tcPr>
          <w:p w14:paraId="7BB6C36E" w14:textId="77777777" w:rsidR="00941C24" w:rsidRPr="00ED7C8B" w:rsidRDefault="00941C24" w:rsidP="00941C24">
            <w:pPr>
              <w:pStyle w:val="NoSpacing"/>
            </w:pPr>
          </w:p>
        </w:tc>
        <w:tc>
          <w:tcPr>
            <w:tcW w:w="1322" w:type="dxa"/>
            <w:tcBorders>
              <w:top w:val="nil"/>
              <w:bottom w:val="nil"/>
            </w:tcBorders>
          </w:tcPr>
          <w:p w14:paraId="2D744527"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08DBC1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48.42.100(4) WAC 284-170-350(3)(b)</w:t>
            </w:r>
          </w:p>
        </w:tc>
        <w:tc>
          <w:tcPr>
            <w:tcW w:w="8227" w:type="dxa"/>
            <w:tcBorders>
              <w:top w:val="single" w:sz="4" w:space="0" w:color="auto"/>
              <w:bottom w:val="single" w:sz="4" w:space="0" w:color="auto"/>
            </w:tcBorders>
          </w:tcPr>
          <w:p w14:paraId="3876814C"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may restrict women’s direct access to in-network </w:t>
            </w:r>
            <w:proofErr w:type="gramStart"/>
            <w:r w:rsidRPr="005E1FEC">
              <w:rPr>
                <w:rFonts w:ascii="Segoe UI" w:hAnsi="Segoe UI" w:cs="Segoe UI"/>
                <w:sz w:val="20"/>
                <w:szCs w:val="20"/>
              </w:rPr>
              <w:t>providers, but</w:t>
            </w:r>
            <w:proofErr w:type="gramEnd"/>
            <w:r w:rsidRPr="005E1FEC">
              <w:rPr>
                <w:rFonts w:ascii="Segoe UI" w:hAnsi="Segoe UI" w:cs="Segoe UI"/>
                <w:sz w:val="20"/>
                <w:szCs w:val="20"/>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w:t>
            </w:r>
          </w:p>
        </w:tc>
        <w:tc>
          <w:tcPr>
            <w:tcW w:w="1351" w:type="dxa"/>
            <w:tcBorders>
              <w:top w:val="single" w:sz="4" w:space="0" w:color="auto"/>
              <w:bottom w:val="single" w:sz="4" w:space="0" w:color="auto"/>
            </w:tcBorders>
          </w:tcPr>
          <w:p w14:paraId="354B1581" w14:textId="77777777" w:rsidR="00941C24" w:rsidRPr="002A288A" w:rsidRDefault="00941C24" w:rsidP="00941C24">
            <w:pPr>
              <w:pStyle w:val="NoSpacing"/>
              <w:rPr>
                <w:rFonts w:ascii="Arial" w:hAnsi="Arial"/>
                <w:sz w:val="18"/>
                <w:szCs w:val="18"/>
              </w:rPr>
            </w:pPr>
          </w:p>
        </w:tc>
      </w:tr>
      <w:tr w:rsidR="00941C24" w14:paraId="30B840EA" w14:textId="77777777" w:rsidTr="00FF4D1B">
        <w:trPr>
          <w:trHeight w:val="193"/>
          <w:jc w:val="center"/>
        </w:trPr>
        <w:tc>
          <w:tcPr>
            <w:tcW w:w="1435" w:type="dxa"/>
            <w:tcBorders>
              <w:top w:val="nil"/>
              <w:bottom w:val="nil"/>
            </w:tcBorders>
          </w:tcPr>
          <w:p w14:paraId="2CF8EB62" w14:textId="77777777" w:rsidR="00941C24" w:rsidRPr="00ED7C8B" w:rsidRDefault="00941C24" w:rsidP="0043597B">
            <w:pPr>
              <w:pStyle w:val="NoSpacing"/>
              <w:jc w:val="center"/>
            </w:pPr>
          </w:p>
        </w:tc>
        <w:tc>
          <w:tcPr>
            <w:tcW w:w="1322" w:type="dxa"/>
            <w:tcBorders>
              <w:top w:val="nil"/>
              <w:bottom w:val="nil"/>
            </w:tcBorders>
          </w:tcPr>
          <w:p w14:paraId="646AEA76" w14:textId="48ADCAE2" w:rsidR="00941C24" w:rsidRPr="007D5B5D" w:rsidRDefault="00941C24" w:rsidP="006D1CFC">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74B1A53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WAC 284-170-350(1)(b)</w:t>
            </w:r>
          </w:p>
        </w:tc>
        <w:tc>
          <w:tcPr>
            <w:tcW w:w="8227" w:type="dxa"/>
            <w:tcBorders>
              <w:top w:val="single" w:sz="4" w:space="0" w:color="auto"/>
              <w:bottom w:val="single" w:sz="4" w:space="0" w:color="auto"/>
            </w:tcBorders>
          </w:tcPr>
          <w:p w14:paraId="5E1CA5A5"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5E1FEC">
              <w:rPr>
                <w:rFonts w:ascii="Segoe UI" w:hAnsi="Segoe UI" w:cs="Segoe UI"/>
                <w:sz w:val="20"/>
                <w:szCs w:val="20"/>
              </w:rPr>
              <w:t>child birth</w:t>
            </w:r>
            <w:proofErr w:type="gramEnd"/>
            <w:r w:rsidRPr="005E1FEC">
              <w:rPr>
                <w:rFonts w:ascii="Segoe UI" w:hAnsi="Segoe UI" w:cs="Segoe UI"/>
                <w:sz w:val="20"/>
                <w:szCs w:val="20"/>
              </w:rPr>
              <w:t xml:space="preserve"> to occur in a hospital attended by a physician, thus preventing a woman from choosing between and using the birthing services of an advanced registered nurse practitioner, a certified midwife, or a licensed midwife.</w:t>
            </w:r>
          </w:p>
        </w:tc>
        <w:tc>
          <w:tcPr>
            <w:tcW w:w="1351" w:type="dxa"/>
            <w:tcBorders>
              <w:top w:val="single" w:sz="4" w:space="0" w:color="auto"/>
              <w:bottom w:val="single" w:sz="4" w:space="0" w:color="auto"/>
            </w:tcBorders>
          </w:tcPr>
          <w:p w14:paraId="0C0B8349" w14:textId="77777777" w:rsidR="00941C24" w:rsidRPr="002A288A" w:rsidRDefault="00941C24" w:rsidP="00941C24">
            <w:pPr>
              <w:pStyle w:val="NoSpacing"/>
              <w:rPr>
                <w:rFonts w:ascii="Arial" w:hAnsi="Arial"/>
                <w:sz w:val="18"/>
                <w:szCs w:val="18"/>
              </w:rPr>
            </w:pPr>
          </w:p>
        </w:tc>
      </w:tr>
      <w:tr w:rsidR="00941C24" w14:paraId="73A24759" w14:textId="77777777" w:rsidTr="00FF4D1B">
        <w:trPr>
          <w:trHeight w:val="193"/>
          <w:jc w:val="center"/>
        </w:trPr>
        <w:tc>
          <w:tcPr>
            <w:tcW w:w="1435" w:type="dxa"/>
            <w:tcBorders>
              <w:top w:val="nil"/>
              <w:bottom w:val="nil"/>
            </w:tcBorders>
          </w:tcPr>
          <w:p w14:paraId="279F3018" w14:textId="77777777" w:rsidR="00941C24" w:rsidRPr="00ED7C8B" w:rsidRDefault="00941C24" w:rsidP="00941C24">
            <w:pPr>
              <w:pStyle w:val="NoSpacing"/>
            </w:pPr>
          </w:p>
        </w:tc>
        <w:tc>
          <w:tcPr>
            <w:tcW w:w="1322" w:type="dxa"/>
            <w:tcBorders>
              <w:top w:val="nil"/>
              <w:bottom w:val="nil"/>
            </w:tcBorders>
          </w:tcPr>
          <w:p w14:paraId="2104CF7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0975A9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48.42.100</w:t>
            </w:r>
          </w:p>
        </w:tc>
        <w:tc>
          <w:tcPr>
            <w:tcW w:w="8227" w:type="dxa"/>
            <w:tcBorders>
              <w:top w:val="single" w:sz="4" w:space="0" w:color="auto"/>
              <w:bottom w:val="single" w:sz="4" w:space="0" w:color="auto"/>
            </w:tcBorders>
          </w:tcPr>
          <w:p w14:paraId="597B8808" w14:textId="77777777" w:rsidR="00941C24" w:rsidRPr="005E1FEC" w:rsidRDefault="00941C24"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cover medically necessary supplies for a home birth. WAC 284-170-350(2).</w:t>
            </w:r>
          </w:p>
        </w:tc>
        <w:tc>
          <w:tcPr>
            <w:tcW w:w="1351" w:type="dxa"/>
            <w:tcBorders>
              <w:top w:val="single" w:sz="4" w:space="0" w:color="auto"/>
              <w:bottom w:val="single" w:sz="4" w:space="0" w:color="auto"/>
            </w:tcBorders>
          </w:tcPr>
          <w:p w14:paraId="731E7CAF" w14:textId="77777777" w:rsidR="00941C24" w:rsidRPr="002A288A" w:rsidRDefault="00941C24" w:rsidP="00941C24">
            <w:pPr>
              <w:pStyle w:val="NoSpacing"/>
              <w:rPr>
                <w:rFonts w:ascii="Arial" w:hAnsi="Arial"/>
                <w:sz w:val="18"/>
                <w:szCs w:val="18"/>
              </w:rPr>
            </w:pPr>
          </w:p>
        </w:tc>
      </w:tr>
      <w:tr w:rsidR="00A22285" w14:paraId="621AF252" w14:textId="77777777" w:rsidTr="00FF4D1B">
        <w:trPr>
          <w:trHeight w:val="193"/>
          <w:jc w:val="center"/>
        </w:trPr>
        <w:tc>
          <w:tcPr>
            <w:tcW w:w="1435" w:type="dxa"/>
            <w:vMerge w:val="restart"/>
            <w:tcBorders>
              <w:top w:val="nil"/>
            </w:tcBorders>
          </w:tcPr>
          <w:p w14:paraId="33981240" w14:textId="77777777" w:rsidR="00A22285" w:rsidRDefault="00A22285" w:rsidP="00941C24">
            <w:pPr>
              <w:pStyle w:val="NoSpacing"/>
            </w:pPr>
          </w:p>
          <w:p w14:paraId="6C00F0E5" w14:textId="77777777" w:rsidR="00A22285" w:rsidRDefault="00A22285" w:rsidP="00941C24">
            <w:pPr>
              <w:pStyle w:val="NoSpacing"/>
            </w:pPr>
          </w:p>
          <w:p w14:paraId="7B26849D" w14:textId="77777777" w:rsidR="00A22285" w:rsidRDefault="00A22285" w:rsidP="00941C24">
            <w:pPr>
              <w:pStyle w:val="NoSpacing"/>
              <w:jc w:val="center"/>
            </w:pPr>
          </w:p>
          <w:p w14:paraId="0FBA6BF5" w14:textId="51BD9D12" w:rsidR="00A22285" w:rsidRDefault="00A22285" w:rsidP="00941C24">
            <w:pPr>
              <w:pStyle w:val="NoSpacing"/>
              <w:jc w:val="center"/>
            </w:pPr>
          </w:p>
          <w:p w14:paraId="3118D811"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11D6CC79" w14:textId="447E143B"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vMerge w:val="restart"/>
            <w:tcBorders>
              <w:top w:val="nil"/>
            </w:tcBorders>
          </w:tcPr>
          <w:p w14:paraId="786EE72A" w14:textId="77777777" w:rsidR="00A22285" w:rsidRPr="00AC0AD2" w:rsidRDefault="00A22285" w:rsidP="00941C24">
            <w:pPr>
              <w:pStyle w:val="NoSpacing"/>
              <w:jc w:val="center"/>
              <w:rPr>
                <w:rFonts w:ascii="Segoe UI" w:hAnsi="Segoe UI" w:cs="Segoe UI"/>
                <w:sz w:val="20"/>
                <w:szCs w:val="20"/>
              </w:rPr>
            </w:pPr>
          </w:p>
          <w:p w14:paraId="51A732B7" w14:textId="77777777" w:rsidR="00A22285" w:rsidRPr="00AC0AD2" w:rsidRDefault="00A22285" w:rsidP="00941C24">
            <w:pPr>
              <w:pStyle w:val="NoSpacing"/>
              <w:jc w:val="center"/>
              <w:rPr>
                <w:rFonts w:ascii="Segoe UI" w:hAnsi="Segoe UI" w:cs="Segoe UI"/>
                <w:sz w:val="20"/>
                <w:szCs w:val="20"/>
              </w:rPr>
            </w:pPr>
          </w:p>
          <w:p w14:paraId="16516515" w14:textId="77777777" w:rsidR="00A22285" w:rsidRDefault="00A22285" w:rsidP="00941C24">
            <w:pPr>
              <w:pStyle w:val="NoSpacing"/>
              <w:jc w:val="center"/>
              <w:rPr>
                <w:rFonts w:ascii="Segoe UI" w:hAnsi="Segoe UI" w:cs="Segoe UI"/>
                <w:sz w:val="20"/>
                <w:szCs w:val="20"/>
              </w:rPr>
            </w:pPr>
          </w:p>
          <w:p w14:paraId="4B9F9EDC" w14:textId="77777777" w:rsidR="00A22285" w:rsidRDefault="00A22285" w:rsidP="00941C24">
            <w:pPr>
              <w:pStyle w:val="NoSpacing"/>
              <w:jc w:val="center"/>
              <w:rPr>
                <w:rFonts w:ascii="Segoe UI" w:hAnsi="Segoe UI" w:cs="Segoe UI"/>
                <w:sz w:val="20"/>
                <w:szCs w:val="20"/>
              </w:rPr>
            </w:pPr>
          </w:p>
          <w:p w14:paraId="459E3BA8" w14:textId="77777777" w:rsidR="00A22285" w:rsidRDefault="00A22285" w:rsidP="00941C24">
            <w:pPr>
              <w:pStyle w:val="NoSpacing"/>
              <w:jc w:val="center"/>
              <w:rPr>
                <w:rFonts w:ascii="Segoe UI" w:hAnsi="Segoe UI" w:cs="Segoe UI"/>
                <w:sz w:val="20"/>
                <w:szCs w:val="20"/>
              </w:rPr>
            </w:pPr>
          </w:p>
          <w:p w14:paraId="3547A5EA" w14:textId="77777777" w:rsidR="00A22285" w:rsidRPr="00AC0AD2" w:rsidRDefault="00A22285" w:rsidP="0043597B">
            <w:pPr>
              <w:pStyle w:val="NoSpacing"/>
              <w:jc w:val="center"/>
              <w:rPr>
                <w:rFonts w:ascii="Segoe UI" w:hAnsi="Segoe UI" w:cs="Segoe UI"/>
                <w:sz w:val="20"/>
                <w:szCs w:val="20"/>
              </w:rPr>
            </w:pPr>
            <w:r w:rsidRPr="00AC0AD2">
              <w:rPr>
                <w:rFonts w:ascii="Segoe UI" w:hAnsi="Segoe UI" w:cs="Segoe UI"/>
                <w:sz w:val="20"/>
                <w:szCs w:val="20"/>
              </w:rPr>
              <w:lastRenderedPageBreak/>
              <w:t>Women’s Direct Access</w:t>
            </w:r>
          </w:p>
          <w:p w14:paraId="18B4D75B" w14:textId="77777777" w:rsidR="00A22285" w:rsidRDefault="00A22285" w:rsidP="0043597B">
            <w:pPr>
              <w:pStyle w:val="NoSpacing"/>
              <w:jc w:val="center"/>
              <w:rPr>
                <w:rFonts w:ascii="Arial" w:hAnsi="Arial"/>
                <w:sz w:val="18"/>
                <w:szCs w:val="18"/>
              </w:rPr>
            </w:pPr>
            <w:r w:rsidRPr="00AC0AD2">
              <w:rPr>
                <w:rFonts w:ascii="Segoe UI" w:hAnsi="Segoe UI" w:cs="Segoe UI"/>
                <w:sz w:val="20"/>
                <w:szCs w:val="20"/>
              </w:rPr>
              <w:t>(Cont’d)</w:t>
            </w:r>
          </w:p>
          <w:p w14:paraId="6CB66D43" w14:textId="77777777" w:rsidR="00A22285" w:rsidRDefault="00A22285" w:rsidP="00941C24">
            <w:pPr>
              <w:pStyle w:val="NoSpacing"/>
              <w:rPr>
                <w:rFonts w:ascii="Arial" w:hAnsi="Arial"/>
                <w:sz w:val="18"/>
                <w:szCs w:val="18"/>
              </w:rPr>
            </w:pPr>
          </w:p>
          <w:p w14:paraId="2D8A8DD0" w14:textId="77777777" w:rsidR="00A22285" w:rsidRDefault="00A22285" w:rsidP="00941C24">
            <w:pPr>
              <w:pStyle w:val="NoSpacing"/>
              <w:rPr>
                <w:rFonts w:ascii="Arial" w:hAnsi="Arial"/>
                <w:sz w:val="18"/>
                <w:szCs w:val="18"/>
              </w:rPr>
            </w:pPr>
          </w:p>
          <w:p w14:paraId="376F42C0" w14:textId="77777777" w:rsidR="00A22285" w:rsidRDefault="00A22285" w:rsidP="00941C24">
            <w:pPr>
              <w:pStyle w:val="NoSpacing"/>
              <w:rPr>
                <w:rFonts w:ascii="Arial" w:hAnsi="Arial"/>
                <w:sz w:val="18"/>
                <w:szCs w:val="18"/>
              </w:rPr>
            </w:pPr>
          </w:p>
          <w:p w14:paraId="1E03CE4C" w14:textId="0F2A29F0" w:rsidR="00A22285" w:rsidRPr="00AC0AD2" w:rsidRDefault="00A22285" w:rsidP="00941C24">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130DF4F5"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lastRenderedPageBreak/>
              <w:t>WAC 284-170-350(1)(c)</w:t>
            </w:r>
          </w:p>
        </w:tc>
        <w:tc>
          <w:tcPr>
            <w:tcW w:w="8227" w:type="dxa"/>
            <w:tcBorders>
              <w:top w:val="single" w:sz="4" w:space="0" w:color="auto"/>
              <w:bottom w:val="single" w:sz="4" w:space="0" w:color="auto"/>
            </w:tcBorders>
          </w:tcPr>
          <w:p w14:paraId="197B0916"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5E1FEC">
              <w:rPr>
                <w:rFonts w:ascii="Segoe UI" w:hAnsi="Segoe UI" w:cs="Segoe UI"/>
                <w:sz w:val="20"/>
                <w:szCs w:val="20"/>
              </w:rPr>
              <w:t>E.g.,,</w:t>
            </w:r>
            <w:proofErr w:type="gramEnd"/>
            <w:r w:rsidRPr="005E1FEC">
              <w:rPr>
                <w:rFonts w:ascii="Segoe UI" w:hAnsi="Segoe UI" w:cs="Segoe UI"/>
                <w:sz w:val="20"/>
                <w:szCs w:val="20"/>
              </w:rPr>
              <w:t xml:space="preserve"> plan must not require a directly accessed women's health care practitioner to notify the plan within seven days of providing direct women's health care services if a primary care provider </w:t>
            </w:r>
            <w:r w:rsidRPr="005E1FEC">
              <w:rPr>
                <w:rFonts w:ascii="Segoe UI" w:hAnsi="Segoe UI" w:cs="Segoe UI"/>
                <w:sz w:val="20"/>
                <w:szCs w:val="20"/>
              </w:rPr>
              <w:lastRenderedPageBreak/>
              <w:t>would not also be required to provide seven-day notice for the same or similar service.</w:t>
            </w:r>
          </w:p>
        </w:tc>
        <w:tc>
          <w:tcPr>
            <w:tcW w:w="1351" w:type="dxa"/>
            <w:tcBorders>
              <w:top w:val="single" w:sz="4" w:space="0" w:color="auto"/>
              <w:bottom w:val="single" w:sz="4" w:space="0" w:color="auto"/>
            </w:tcBorders>
          </w:tcPr>
          <w:p w14:paraId="20185FAB" w14:textId="77777777" w:rsidR="00A22285" w:rsidRPr="002A288A" w:rsidRDefault="00A22285" w:rsidP="00941C24">
            <w:pPr>
              <w:pStyle w:val="NoSpacing"/>
              <w:rPr>
                <w:rFonts w:ascii="Arial" w:hAnsi="Arial"/>
                <w:sz w:val="18"/>
                <w:szCs w:val="18"/>
              </w:rPr>
            </w:pPr>
          </w:p>
        </w:tc>
      </w:tr>
      <w:tr w:rsidR="00A22285" w14:paraId="5C490656" w14:textId="77777777" w:rsidTr="006B4514">
        <w:trPr>
          <w:trHeight w:val="193"/>
          <w:jc w:val="center"/>
        </w:trPr>
        <w:tc>
          <w:tcPr>
            <w:tcW w:w="1435" w:type="dxa"/>
            <w:vMerge/>
            <w:tcBorders>
              <w:bottom w:val="nil"/>
            </w:tcBorders>
          </w:tcPr>
          <w:p w14:paraId="3ECF0D67" w14:textId="77777777" w:rsidR="00A22285" w:rsidRPr="00ED7C8B" w:rsidRDefault="00A22285" w:rsidP="00941C24">
            <w:pPr>
              <w:pStyle w:val="NoSpacing"/>
            </w:pPr>
          </w:p>
        </w:tc>
        <w:tc>
          <w:tcPr>
            <w:tcW w:w="1322" w:type="dxa"/>
            <w:vMerge/>
          </w:tcPr>
          <w:p w14:paraId="28420B8D"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nil"/>
            </w:tcBorders>
          </w:tcPr>
          <w:p w14:paraId="08C1DF9E"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284-170-350(2)</w:t>
            </w:r>
          </w:p>
        </w:tc>
        <w:tc>
          <w:tcPr>
            <w:tcW w:w="8227" w:type="dxa"/>
            <w:tcBorders>
              <w:top w:val="single" w:sz="4" w:space="0" w:color="auto"/>
              <w:bottom w:val="nil"/>
            </w:tcBorders>
          </w:tcPr>
          <w:p w14:paraId="10AC5724" w14:textId="77777777" w:rsidR="00A22285" w:rsidRPr="005E1FEC" w:rsidRDefault="00A22285" w:rsidP="00941C24">
            <w:pPr>
              <w:pStyle w:val="NoSpacing"/>
              <w:numPr>
                <w:ilvl w:val="0"/>
                <w:numId w:val="62"/>
              </w:numPr>
              <w:rPr>
                <w:rFonts w:ascii="Segoe UI" w:hAnsi="Segoe UI" w:cs="Segoe UI"/>
                <w:sz w:val="20"/>
                <w:szCs w:val="20"/>
              </w:rPr>
            </w:pPr>
            <w:r w:rsidRPr="005E1FEC">
              <w:rPr>
                <w:rFonts w:ascii="Segoe UI" w:hAnsi="Segoe UI" w:cs="Segoe UI"/>
                <w:sz w:val="20"/>
                <w:szCs w:val="20"/>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351" w:type="dxa"/>
            <w:tcBorders>
              <w:top w:val="single" w:sz="4" w:space="0" w:color="auto"/>
              <w:bottom w:val="nil"/>
            </w:tcBorders>
          </w:tcPr>
          <w:p w14:paraId="3E97B008" w14:textId="77777777" w:rsidR="00A22285" w:rsidRPr="002A288A" w:rsidRDefault="00A22285" w:rsidP="00941C24">
            <w:pPr>
              <w:pStyle w:val="NoSpacing"/>
              <w:rPr>
                <w:rFonts w:ascii="Arial" w:hAnsi="Arial"/>
                <w:sz w:val="18"/>
                <w:szCs w:val="18"/>
              </w:rPr>
            </w:pPr>
          </w:p>
        </w:tc>
      </w:tr>
      <w:tr w:rsidR="00A22285" w14:paraId="03730994" w14:textId="77777777" w:rsidTr="006B4514">
        <w:trPr>
          <w:trHeight w:val="193"/>
          <w:jc w:val="center"/>
        </w:trPr>
        <w:tc>
          <w:tcPr>
            <w:tcW w:w="1435" w:type="dxa"/>
            <w:vMerge w:val="restart"/>
            <w:tcBorders>
              <w:top w:val="nil"/>
            </w:tcBorders>
          </w:tcPr>
          <w:p w14:paraId="296F492D" w14:textId="77777777" w:rsidR="00A22285" w:rsidRDefault="00A22285" w:rsidP="00941C24">
            <w:pPr>
              <w:pStyle w:val="NoSpacing"/>
              <w:jc w:val="center"/>
            </w:pPr>
          </w:p>
          <w:p w14:paraId="3DD20FF9" w14:textId="77777777" w:rsidR="00A22285" w:rsidRDefault="00A22285" w:rsidP="00941C24">
            <w:pPr>
              <w:pStyle w:val="NoSpacing"/>
              <w:jc w:val="center"/>
            </w:pPr>
          </w:p>
          <w:p w14:paraId="7884EC80" w14:textId="21E3DE40" w:rsidR="00A22285" w:rsidRPr="00ED7C8B" w:rsidRDefault="00A22285" w:rsidP="00941C24">
            <w:pPr>
              <w:pStyle w:val="NoSpacing"/>
              <w:jc w:val="center"/>
            </w:pPr>
          </w:p>
        </w:tc>
        <w:tc>
          <w:tcPr>
            <w:tcW w:w="1322" w:type="dxa"/>
            <w:vMerge/>
          </w:tcPr>
          <w:p w14:paraId="056A0EBD" w14:textId="77777777" w:rsidR="00A22285" w:rsidRDefault="00A22285" w:rsidP="00941C24">
            <w:pPr>
              <w:pStyle w:val="NoSpacing"/>
              <w:jc w:val="center"/>
              <w:rPr>
                <w:rFonts w:ascii="Arial" w:hAnsi="Arial"/>
                <w:sz w:val="18"/>
                <w:szCs w:val="18"/>
              </w:rPr>
            </w:pPr>
          </w:p>
        </w:tc>
        <w:tc>
          <w:tcPr>
            <w:tcW w:w="1828" w:type="dxa"/>
            <w:tcBorders>
              <w:top w:val="nil"/>
              <w:bottom w:val="single" w:sz="4" w:space="0" w:color="auto"/>
            </w:tcBorders>
          </w:tcPr>
          <w:p w14:paraId="50C413BE" w14:textId="77777777" w:rsidR="00A22285" w:rsidRPr="00BB195E" w:rsidRDefault="00A22285" w:rsidP="00941C24">
            <w:pPr>
              <w:pStyle w:val="NoSpacing"/>
              <w:jc w:val="center"/>
              <w:rPr>
                <w:rFonts w:ascii="Segoe UI" w:hAnsi="Segoe UI" w:cs="Segoe UI"/>
                <w:sz w:val="20"/>
                <w:szCs w:val="20"/>
              </w:rPr>
            </w:pPr>
          </w:p>
        </w:tc>
        <w:tc>
          <w:tcPr>
            <w:tcW w:w="8227" w:type="dxa"/>
            <w:tcBorders>
              <w:top w:val="nil"/>
              <w:bottom w:val="single" w:sz="4" w:space="0" w:color="auto"/>
            </w:tcBorders>
          </w:tcPr>
          <w:p w14:paraId="0D364AE0"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351" w:type="dxa"/>
            <w:tcBorders>
              <w:top w:val="nil"/>
              <w:bottom w:val="single" w:sz="4" w:space="0" w:color="auto"/>
            </w:tcBorders>
          </w:tcPr>
          <w:p w14:paraId="76E32799" w14:textId="77777777" w:rsidR="00A22285" w:rsidRPr="002A288A" w:rsidRDefault="00A22285" w:rsidP="00941C24">
            <w:pPr>
              <w:pStyle w:val="NoSpacing"/>
              <w:rPr>
                <w:rFonts w:ascii="Arial" w:hAnsi="Arial"/>
                <w:sz w:val="18"/>
                <w:szCs w:val="18"/>
              </w:rPr>
            </w:pPr>
          </w:p>
        </w:tc>
      </w:tr>
      <w:tr w:rsidR="00A22285" w14:paraId="70FB170E" w14:textId="77777777" w:rsidTr="00FF4D1B">
        <w:trPr>
          <w:trHeight w:val="193"/>
          <w:jc w:val="center"/>
        </w:trPr>
        <w:tc>
          <w:tcPr>
            <w:tcW w:w="1435" w:type="dxa"/>
            <w:vMerge/>
            <w:tcBorders>
              <w:bottom w:val="nil"/>
            </w:tcBorders>
          </w:tcPr>
          <w:p w14:paraId="6F4322F1" w14:textId="77777777" w:rsidR="00A22285" w:rsidRPr="007E3FEC" w:rsidRDefault="00A22285" w:rsidP="00941C24">
            <w:pPr>
              <w:pStyle w:val="NoSpacing"/>
              <w:jc w:val="center"/>
              <w:rPr>
                <w:b/>
              </w:rPr>
            </w:pPr>
          </w:p>
        </w:tc>
        <w:tc>
          <w:tcPr>
            <w:tcW w:w="1322" w:type="dxa"/>
            <w:vMerge/>
            <w:tcBorders>
              <w:bottom w:val="nil"/>
            </w:tcBorders>
          </w:tcPr>
          <w:p w14:paraId="7DA06FE2" w14:textId="77777777" w:rsidR="00A22285" w:rsidRDefault="00A22285"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0EF12684" w14:textId="77777777" w:rsidR="00A22285" w:rsidRPr="00BB195E" w:rsidRDefault="00A22285" w:rsidP="00941C24">
            <w:pPr>
              <w:pStyle w:val="NoSpacing"/>
              <w:jc w:val="center"/>
              <w:rPr>
                <w:rFonts w:ascii="Segoe UI" w:hAnsi="Segoe UI" w:cs="Segoe UI"/>
                <w:sz w:val="20"/>
                <w:szCs w:val="20"/>
              </w:rPr>
            </w:pPr>
            <w:r w:rsidRPr="00BB195E">
              <w:rPr>
                <w:rFonts w:ascii="Segoe UI" w:hAnsi="Segoe UI" w:cs="Segoe UI"/>
                <w:sz w:val="20"/>
                <w:szCs w:val="20"/>
              </w:rPr>
              <w:t>WAC 284-170-350(4)</w:t>
            </w:r>
          </w:p>
        </w:tc>
        <w:tc>
          <w:tcPr>
            <w:tcW w:w="8227" w:type="dxa"/>
            <w:tcBorders>
              <w:top w:val="single" w:sz="4" w:space="0" w:color="auto"/>
              <w:bottom w:val="single" w:sz="4" w:space="0" w:color="auto"/>
            </w:tcBorders>
          </w:tcPr>
          <w:p w14:paraId="545F61B4" w14:textId="77777777" w:rsidR="00A22285" w:rsidRPr="005E1FEC" w:rsidRDefault="00A22285" w:rsidP="00941C24">
            <w:pPr>
              <w:pStyle w:val="NoSpacing"/>
              <w:rPr>
                <w:rFonts w:ascii="Segoe UI" w:hAnsi="Segoe UI" w:cs="Segoe UI"/>
                <w:sz w:val="20"/>
                <w:szCs w:val="20"/>
              </w:rPr>
            </w:pPr>
            <w:r w:rsidRPr="005E1FEC">
              <w:rPr>
                <w:rFonts w:ascii="Segoe UI" w:hAnsi="Segoe UI" w:cs="Segoe UI"/>
                <w:sz w:val="20"/>
                <w:szCs w:val="20"/>
              </w:rPr>
              <w:t>Contract must include a written explanation of a woman's right to directly access covered women's health care services, including information regarding any limitations to direct access, including, but not limited to:</w:t>
            </w:r>
          </w:p>
          <w:p w14:paraId="6A3428BB" w14:textId="77777777" w:rsidR="00A22285" w:rsidRPr="005E1FEC" w:rsidRDefault="00A22285" w:rsidP="00941C24">
            <w:pPr>
              <w:pStyle w:val="NoSpacing"/>
              <w:numPr>
                <w:ilvl w:val="0"/>
                <w:numId w:val="39"/>
              </w:numPr>
              <w:rPr>
                <w:rFonts w:ascii="Segoe UI" w:hAnsi="Segoe UI" w:cs="Segoe UI"/>
                <w:sz w:val="20"/>
                <w:szCs w:val="20"/>
              </w:rPr>
            </w:pPr>
            <w:r w:rsidRPr="005E1FEC">
              <w:rPr>
                <w:rFonts w:ascii="Segoe UI" w:hAnsi="Segoe UI" w:cs="Segoe UI"/>
                <w:sz w:val="20"/>
                <w:szCs w:val="20"/>
              </w:rPr>
              <w:t>Limited direct access based on a benefit plan's closed network of practitioners, if appropriate; and</w:t>
            </w:r>
          </w:p>
          <w:p w14:paraId="6E0B6ED0" w14:textId="77777777" w:rsidR="00A22285" w:rsidRDefault="00A22285" w:rsidP="00941C24">
            <w:pPr>
              <w:pStyle w:val="NoSpacing"/>
              <w:numPr>
                <w:ilvl w:val="0"/>
                <w:numId w:val="39"/>
              </w:numPr>
            </w:pPr>
            <w:r w:rsidRPr="005E1FEC">
              <w:rPr>
                <w:rFonts w:ascii="Segoe UI" w:hAnsi="Segoe UI" w:cs="Segoe UI"/>
                <w:sz w:val="20"/>
                <w:szCs w:val="20"/>
              </w:rPr>
              <w:t>The issuer's right to limit coverage to medically necessary and appropriate women's health care services.</w:t>
            </w:r>
          </w:p>
        </w:tc>
        <w:tc>
          <w:tcPr>
            <w:tcW w:w="1351" w:type="dxa"/>
            <w:tcBorders>
              <w:top w:val="single" w:sz="4" w:space="0" w:color="auto"/>
              <w:bottom w:val="single" w:sz="4" w:space="0" w:color="auto"/>
            </w:tcBorders>
          </w:tcPr>
          <w:p w14:paraId="47A71C72" w14:textId="77777777" w:rsidR="00A22285" w:rsidRPr="002A288A" w:rsidRDefault="00A22285" w:rsidP="00941C24">
            <w:pPr>
              <w:pStyle w:val="NoSpacing"/>
              <w:rPr>
                <w:rFonts w:ascii="Arial" w:hAnsi="Arial"/>
                <w:sz w:val="18"/>
                <w:szCs w:val="18"/>
              </w:rPr>
            </w:pPr>
          </w:p>
        </w:tc>
      </w:tr>
      <w:tr w:rsidR="007935D0" w14:paraId="53468EE3" w14:textId="77777777" w:rsidTr="0030464B">
        <w:trPr>
          <w:trHeight w:val="193"/>
          <w:jc w:val="center"/>
        </w:trPr>
        <w:tc>
          <w:tcPr>
            <w:tcW w:w="1435" w:type="dxa"/>
            <w:vMerge w:val="restart"/>
            <w:tcBorders>
              <w:top w:val="nil"/>
            </w:tcBorders>
          </w:tcPr>
          <w:p w14:paraId="6BB06586" w14:textId="7519B70F" w:rsidR="007935D0" w:rsidRPr="007E3FEC" w:rsidRDefault="007935D0" w:rsidP="007935D0">
            <w:pPr>
              <w:pStyle w:val="NoSpacing"/>
              <w:jc w:val="center"/>
              <w:rPr>
                <w:b/>
              </w:rPr>
            </w:pPr>
          </w:p>
        </w:tc>
        <w:tc>
          <w:tcPr>
            <w:tcW w:w="1322" w:type="dxa"/>
            <w:vMerge w:val="restart"/>
            <w:tcBorders>
              <w:top w:val="nil"/>
            </w:tcBorders>
          </w:tcPr>
          <w:p w14:paraId="6933C62E" w14:textId="60FBE718" w:rsidR="007935D0" w:rsidRDefault="007935D0" w:rsidP="006D1CFC">
            <w:pPr>
              <w:pStyle w:val="NoSpacing"/>
              <w:jc w:val="center"/>
              <w:rPr>
                <w:rFonts w:ascii="Arial" w:hAnsi="Arial"/>
                <w:sz w:val="18"/>
                <w:szCs w:val="18"/>
              </w:rPr>
            </w:pPr>
          </w:p>
        </w:tc>
        <w:tc>
          <w:tcPr>
            <w:tcW w:w="1828" w:type="dxa"/>
            <w:tcBorders>
              <w:top w:val="single" w:sz="4" w:space="0" w:color="auto"/>
              <w:bottom w:val="single" w:sz="4" w:space="0" w:color="auto"/>
            </w:tcBorders>
          </w:tcPr>
          <w:p w14:paraId="0246C056"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WAC 284-170-350(5)</w:t>
            </w:r>
          </w:p>
        </w:tc>
        <w:tc>
          <w:tcPr>
            <w:tcW w:w="8227" w:type="dxa"/>
            <w:tcBorders>
              <w:top w:val="single" w:sz="4" w:space="0" w:color="auto"/>
              <w:bottom w:val="single" w:sz="4" w:space="0" w:color="auto"/>
            </w:tcBorders>
          </w:tcPr>
          <w:p w14:paraId="6F4D4CC0" w14:textId="77777777"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Plan may not impose cost-sharing for directly accessed women's health care services that is not required for access to primary care providers.</w:t>
            </w:r>
          </w:p>
        </w:tc>
        <w:tc>
          <w:tcPr>
            <w:tcW w:w="1351" w:type="dxa"/>
            <w:tcBorders>
              <w:top w:val="single" w:sz="4" w:space="0" w:color="auto"/>
              <w:bottom w:val="single" w:sz="4" w:space="0" w:color="auto"/>
            </w:tcBorders>
          </w:tcPr>
          <w:p w14:paraId="038653B9" w14:textId="77777777" w:rsidR="007935D0" w:rsidRPr="002A288A" w:rsidRDefault="007935D0" w:rsidP="00941C24">
            <w:pPr>
              <w:pStyle w:val="NoSpacing"/>
              <w:rPr>
                <w:rFonts w:ascii="Arial" w:hAnsi="Arial"/>
                <w:sz w:val="18"/>
                <w:szCs w:val="18"/>
              </w:rPr>
            </w:pPr>
          </w:p>
        </w:tc>
      </w:tr>
      <w:tr w:rsidR="007935D0" w14:paraId="0E709A74" w14:textId="77777777" w:rsidTr="0030464B">
        <w:trPr>
          <w:trHeight w:val="193"/>
          <w:jc w:val="center"/>
        </w:trPr>
        <w:tc>
          <w:tcPr>
            <w:tcW w:w="1435" w:type="dxa"/>
            <w:vMerge/>
            <w:tcBorders>
              <w:bottom w:val="nil"/>
            </w:tcBorders>
          </w:tcPr>
          <w:p w14:paraId="54E47A86" w14:textId="77777777" w:rsidR="007935D0" w:rsidRPr="00ED7C8B" w:rsidRDefault="007935D0" w:rsidP="00941C24">
            <w:pPr>
              <w:pStyle w:val="NoSpacing"/>
              <w:jc w:val="center"/>
            </w:pPr>
          </w:p>
        </w:tc>
        <w:tc>
          <w:tcPr>
            <w:tcW w:w="1322" w:type="dxa"/>
            <w:vMerge/>
            <w:tcBorders>
              <w:bottom w:val="nil"/>
            </w:tcBorders>
          </w:tcPr>
          <w:p w14:paraId="5C3D3B46" w14:textId="77777777" w:rsidR="007935D0" w:rsidRDefault="007935D0" w:rsidP="00941C24">
            <w:pPr>
              <w:pStyle w:val="NoSpacing"/>
              <w:rPr>
                <w:rFonts w:ascii="Arial" w:hAnsi="Arial"/>
                <w:sz w:val="18"/>
                <w:szCs w:val="18"/>
              </w:rPr>
            </w:pPr>
          </w:p>
        </w:tc>
        <w:tc>
          <w:tcPr>
            <w:tcW w:w="1828" w:type="dxa"/>
            <w:tcBorders>
              <w:top w:val="single" w:sz="4" w:space="0" w:color="auto"/>
              <w:bottom w:val="single" w:sz="4" w:space="0" w:color="auto"/>
            </w:tcBorders>
          </w:tcPr>
          <w:p w14:paraId="3417C90B" w14:textId="77777777" w:rsidR="007935D0" w:rsidRPr="00BB195E" w:rsidRDefault="007935D0" w:rsidP="00941C24">
            <w:pPr>
              <w:pStyle w:val="NoSpacing"/>
              <w:jc w:val="center"/>
              <w:rPr>
                <w:rFonts w:ascii="Segoe UI" w:hAnsi="Segoe UI" w:cs="Segoe UI"/>
                <w:sz w:val="20"/>
                <w:szCs w:val="20"/>
              </w:rPr>
            </w:pPr>
            <w:r w:rsidRPr="00BB195E">
              <w:rPr>
                <w:rFonts w:ascii="Segoe UI" w:hAnsi="Segoe UI" w:cs="Segoe UI"/>
                <w:sz w:val="20"/>
                <w:szCs w:val="20"/>
              </w:rPr>
              <w:t>RCW 48.44.344</w:t>
            </w:r>
          </w:p>
        </w:tc>
        <w:tc>
          <w:tcPr>
            <w:tcW w:w="8227" w:type="dxa"/>
            <w:tcBorders>
              <w:top w:val="single" w:sz="4" w:space="0" w:color="auto"/>
              <w:bottom w:val="single" w:sz="4" w:space="0" w:color="auto"/>
            </w:tcBorders>
          </w:tcPr>
          <w:p w14:paraId="0F8871F5" w14:textId="0FE580CD" w:rsidR="007935D0" w:rsidRPr="00533378" w:rsidRDefault="007935D0" w:rsidP="00941C24">
            <w:pPr>
              <w:pStyle w:val="NoSpacing"/>
              <w:rPr>
                <w:rFonts w:ascii="Segoe UI" w:hAnsi="Segoe UI" w:cs="Segoe UI"/>
                <w:sz w:val="20"/>
                <w:szCs w:val="20"/>
              </w:rPr>
            </w:pPr>
            <w:r w:rsidRPr="00533378">
              <w:rPr>
                <w:rFonts w:ascii="Segoe UI" w:hAnsi="Segoe UI" w:cs="Segoe UI"/>
                <w:sz w:val="20"/>
                <w:szCs w:val="20"/>
              </w:rPr>
              <w:t xml:space="preserve">Prenatal diagnosis of congenital disorders by screening/diagnostic procedures if medically necessary.  </w:t>
            </w:r>
          </w:p>
        </w:tc>
        <w:tc>
          <w:tcPr>
            <w:tcW w:w="1351" w:type="dxa"/>
            <w:tcBorders>
              <w:top w:val="single" w:sz="4" w:space="0" w:color="auto"/>
              <w:bottom w:val="single" w:sz="4" w:space="0" w:color="auto"/>
            </w:tcBorders>
          </w:tcPr>
          <w:p w14:paraId="00887802" w14:textId="77777777" w:rsidR="007935D0" w:rsidRPr="002A288A" w:rsidRDefault="007935D0" w:rsidP="00941C24">
            <w:pPr>
              <w:pStyle w:val="NoSpacing"/>
              <w:rPr>
                <w:rFonts w:ascii="Arial" w:hAnsi="Arial"/>
                <w:sz w:val="18"/>
                <w:szCs w:val="18"/>
              </w:rPr>
            </w:pPr>
          </w:p>
        </w:tc>
      </w:tr>
      <w:tr w:rsidR="00941C24" w14:paraId="423C9827" w14:textId="77777777" w:rsidTr="00FF4D1B">
        <w:trPr>
          <w:trHeight w:val="193"/>
          <w:jc w:val="center"/>
        </w:trPr>
        <w:tc>
          <w:tcPr>
            <w:tcW w:w="1435" w:type="dxa"/>
            <w:tcBorders>
              <w:top w:val="nil"/>
              <w:bottom w:val="nil"/>
            </w:tcBorders>
          </w:tcPr>
          <w:p w14:paraId="10E210B0" w14:textId="77777777" w:rsidR="00941C24" w:rsidRPr="00ED7C8B" w:rsidRDefault="00941C24" w:rsidP="00941C24">
            <w:pPr>
              <w:pStyle w:val="NoSpacing"/>
            </w:pPr>
          </w:p>
        </w:tc>
        <w:tc>
          <w:tcPr>
            <w:tcW w:w="1322" w:type="dxa"/>
            <w:tcBorders>
              <w:top w:val="nil"/>
              <w:bottom w:val="nil"/>
            </w:tcBorders>
          </w:tcPr>
          <w:p w14:paraId="4BA6E5EC"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CCF76D9" w14:textId="4F01AE59"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w:t>
            </w:r>
            <w:r w:rsidR="00291EDB">
              <w:rPr>
                <w:rFonts w:ascii="Segoe UI" w:hAnsi="Segoe UI" w:cs="Segoe UI"/>
                <w:sz w:val="20"/>
                <w:szCs w:val="20"/>
              </w:rPr>
              <w:t>(3)(f)</w:t>
            </w:r>
          </w:p>
        </w:tc>
        <w:tc>
          <w:tcPr>
            <w:tcW w:w="8227" w:type="dxa"/>
            <w:tcBorders>
              <w:top w:val="single" w:sz="4" w:space="0" w:color="auto"/>
              <w:bottom w:val="single" w:sz="4" w:space="0" w:color="auto"/>
            </w:tcBorders>
          </w:tcPr>
          <w:p w14:paraId="1E0F3867" w14:textId="77777777" w:rsidR="00941C24" w:rsidRPr="00533378" w:rsidRDefault="00941C24" w:rsidP="00941C24">
            <w:pPr>
              <w:pStyle w:val="NoSpacing"/>
              <w:rPr>
                <w:rFonts w:ascii="Segoe UI" w:hAnsi="Segoe UI" w:cs="Segoe UI"/>
                <w:sz w:val="20"/>
                <w:szCs w:val="20"/>
              </w:rPr>
            </w:pPr>
            <w:r w:rsidRPr="00533378">
              <w:rPr>
                <w:rFonts w:ascii="Segoe UI" w:hAnsi="Segoe UI" w:cs="Segoe UI"/>
                <w:sz w:val="20"/>
                <w:szCs w:val="20"/>
              </w:rPr>
              <w:t>Must provide newborn coverage that is not less than the postnatal coverage for the mother, for no less than three weeks; and</w:t>
            </w:r>
          </w:p>
        </w:tc>
        <w:tc>
          <w:tcPr>
            <w:tcW w:w="1351" w:type="dxa"/>
            <w:tcBorders>
              <w:top w:val="single" w:sz="4" w:space="0" w:color="auto"/>
              <w:bottom w:val="single" w:sz="4" w:space="0" w:color="auto"/>
            </w:tcBorders>
          </w:tcPr>
          <w:p w14:paraId="48F38B87" w14:textId="77777777" w:rsidR="00941C24" w:rsidRPr="002A288A" w:rsidRDefault="00941C24" w:rsidP="00941C24">
            <w:pPr>
              <w:pStyle w:val="NoSpacing"/>
              <w:rPr>
                <w:rFonts w:ascii="Arial" w:hAnsi="Arial"/>
                <w:sz w:val="18"/>
                <w:szCs w:val="18"/>
              </w:rPr>
            </w:pPr>
          </w:p>
        </w:tc>
      </w:tr>
      <w:tr w:rsidR="00941C24" w14:paraId="672BA008" w14:textId="77777777" w:rsidTr="00FF4D1B">
        <w:trPr>
          <w:trHeight w:val="193"/>
          <w:jc w:val="center"/>
        </w:trPr>
        <w:tc>
          <w:tcPr>
            <w:tcW w:w="1435" w:type="dxa"/>
            <w:tcBorders>
              <w:top w:val="nil"/>
              <w:bottom w:val="nil"/>
            </w:tcBorders>
          </w:tcPr>
          <w:p w14:paraId="29A5EF67" w14:textId="77777777" w:rsidR="00941C24" w:rsidRPr="00ED7C8B" w:rsidRDefault="00941C24" w:rsidP="00941C24">
            <w:pPr>
              <w:pStyle w:val="NoSpacing"/>
            </w:pPr>
          </w:p>
        </w:tc>
        <w:tc>
          <w:tcPr>
            <w:tcW w:w="1322" w:type="dxa"/>
            <w:tcBorders>
              <w:top w:val="nil"/>
              <w:bottom w:val="nil"/>
            </w:tcBorders>
          </w:tcPr>
          <w:p w14:paraId="5DDE1716"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2C288A93"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 “Erin Act”</w:t>
            </w:r>
          </w:p>
        </w:tc>
        <w:tc>
          <w:tcPr>
            <w:tcW w:w="8227" w:type="dxa"/>
            <w:tcBorders>
              <w:top w:val="single" w:sz="4" w:space="0" w:color="auto"/>
              <w:bottom w:val="single" w:sz="4" w:space="0" w:color="auto"/>
            </w:tcBorders>
          </w:tcPr>
          <w:p w14:paraId="2A58EC3D"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must provide notice that the health care provider in consultation with the mother will determine the care and length of hospital stay.</w:t>
            </w:r>
          </w:p>
          <w:p w14:paraId="306BBAE6"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If length of stay guideline is stated it must be no less than: 48-hour normal birth/96 caesarian section birth</w:t>
            </w:r>
          </w:p>
          <w:p w14:paraId="2FEDE21F" w14:textId="77777777" w:rsidR="00941C24" w:rsidRPr="00533378" w:rsidRDefault="00941C24" w:rsidP="00941C24">
            <w:pPr>
              <w:pStyle w:val="NoSpacing"/>
              <w:numPr>
                <w:ilvl w:val="0"/>
                <w:numId w:val="40"/>
              </w:numPr>
              <w:rPr>
                <w:rFonts w:ascii="Segoe UI" w:hAnsi="Segoe UI" w:cs="Segoe UI"/>
                <w:sz w:val="20"/>
                <w:szCs w:val="20"/>
              </w:rPr>
            </w:pPr>
            <w:r w:rsidRPr="00533378">
              <w:rPr>
                <w:rFonts w:ascii="Segoe UI" w:hAnsi="Segoe UI" w:cs="Segoe UI"/>
                <w:sz w:val="20"/>
                <w:szCs w:val="20"/>
              </w:rPr>
              <w:t>The plan cannot restrict follow-up care when ordered by the attending provider in consultation with the mother. (“</w:t>
            </w:r>
            <w:proofErr w:type="gramStart"/>
            <w:r w:rsidRPr="00533378">
              <w:rPr>
                <w:rFonts w:ascii="Segoe UI" w:hAnsi="Segoe UI" w:cs="Segoe UI"/>
                <w:sz w:val="20"/>
                <w:szCs w:val="20"/>
              </w:rPr>
              <w:t>Newborns’</w:t>
            </w:r>
            <w:proofErr w:type="gramEnd"/>
            <w:r w:rsidRPr="00533378">
              <w:rPr>
                <w:rFonts w:ascii="Segoe UI" w:hAnsi="Segoe UI" w:cs="Segoe UI"/>
                <w:sz w:val="20"/>
                <w:szCs w:val="20"/>
              </w:rPr>
              <w:t xml:space="preserve"> and Mothers’ Health Protection Act of 1996”)</w:t>
            </w:r>
          </w:p>
        </w:tc>
        <w:tc>
          <w:tcPr>
            <w:tcW w:w="1351" w:type="dxa"/>
            <w:tcBorders>
              <w:top w:val="single" w:sz="4" w:space="0" w:color="auto"/>
              <w:bottom w:val="single" w:sz="4" w:space="0" w:color="auto"/>
            </w:tcBorders>
          </w:tcPr>
          <w:p w14:paraId="54088D90" w14:textId="77777777" w:rsidR="00941C24" w:rsidRPr="002A288A" w:rsidRDefault="00941C24" w:rsidP="00941C24">
            <w:pPr>
              <w:pStyle w:val="NoSpacing"/>
              <w:rPr>
                <w:rFonts w:ascii="Arial" w:hAnsi="Arial"/>
                <w:sz w:val="18"/>
                <w:szCs w:val="18"/>
              </w:rPr>
            </w:pPr>
          </w:p>
        </w:tc>
      </w:tr>
      <w:tr w:rsidR="00941C24" w14:paraId="1F954124" w14:textId="77777777" w:rsidTr="00FF4D1B">
        <w:trPr>
          <w:trHeight w:val="193"/>
          <w:jc w:val="center"/>
        </w:trPr>
        <w:tc>
          <w:tcPr>
            <w:tcW w:w="1435" w:type="dxa"/>
            <w:vMerge w:val="restart"/>
            <w:tcBorders>
              <w:top w:val="nil"/>
            </w:tcBorders>
          </w:tcPr>
          <w:p w14:paraId="0FA74121" w14:textId="77777777" w:rsidR="00941C24" w:rsidRDefault="00941C24" w:rsidP="00941C24">
            <w:pPr>
              <w:pStyle w:val="NoSpacing"/>
              <w:jc w:val="center"/>
            </w:pPr>
          </w:p>
          <w:p w14:paraId="1E7A49E2" w14:textId="77777777" w:rsidR="00941C24" w:rsidRDefault="00941C24" w:rsidP="00941C24">
            <w:pPr>
              <w:pStyle w:val="NoSpacing"/>
              <w:jc w:val="center"/>
            </w:pPr>
          </w:p>
          <w:p w14:paraId="33DAE4A4"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6F822CCF" w14:textId="77777777" w:rsidR="00A22285" w:rsidRDefault="00A22285" w:rsidP="00A22285">
            <w:pPr>
              <w:pStyle w:val="NoSpacing"/>
              <w:jc w:val="center"/>
            </w:pPr>
            <w:r w:rsidRPr="00AC0AD2">
              <w:rPr>
                <w:rFonts w:ascii="Segoe UI" w:hAnsi="Segoe UI" w:cs="Segoe UI"/>
                <w:b/>
                <w:sz w:val="20"/>
                <w:szCs w:val="20"/>
              </w:rPr>
              <w:t>Services (Cont’d)</w:t>
            </w:r>
          </w:p>
          <w:p w14:paraId="15158400" w14:textId="77777777" w:rsidR="00941C24" w:rsidRPr="00ED7C8B" w:rsidRDefault="00941C24" w:rsidP="006D1CFC">
            <w:pPr>
              <w:pStyle w:val="NoSpacing"/>
              <w:jc w:val="center"/>
            </w:pPr>
          </w:p>
        </w:tc>
        <w:tc>
          <w:tcPr>
            <w:tcW w:w="1322" w:type="dxa"/>
            <w:tcBorders>
              <w:top w:val="nil"/>
              <w:bottom w:val="nil"/>
            </w:tcBorders>
          </w:tcPr>
          <w:p w14:paraId="4C5FB36A" w14:textId="77777777" w:rsidR="00941C24" w:rsidRDefault="00941C24" w:rsidP="00941C24">
            <w:pPr>
              <w:pStyle w:val="NoSpacing"/>
              <w:rPr>
                <w:rFonts w:ascii="Arial" w:hAnsi="Arial"/>
                <w:sz w:val="18"/>
                <w:szCs w:val="18"/>
              </w:rPr>
            </w:pPr>
          </w:p>
          <w:p w14:paraId="7575BC61" w14:textId="08B20CA1" w:rsidR="00A22285" w:rsidRDefault="00A22285" w:rsidP="00941C24">
            <w:pPr>
              <w:pStyle w:val="NoSpacing"/>
              <w:rPr>
                <w:rFonts w:ascii="Arial" w:hAnsi="Arial"/>
                <w:sz w:val="18"/>
                <w:szCs w:val="18"/>
              </w:rPr>
            </w:pPr>
          </w:p>
        </w:tc>
        <w:tc>
          <w:tcPr>
            <w:tcW w:w="1828" w:type="dxa"/>
            <w:tcBorders>
              <w:top w:val="single" w:sz="4" w:space="0" w:color="auto"/>
              <w:bottom w:val="single" w:sz="4" w:space="0" w:color="auto"/>
            </w:tcBorders>
          </w:tcPr>
          <w:p w14:paraId="40C8C0E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48.43.115(3)(a)</w:t>
            </w:r>
          </w:p>
        </w:tc>
        <w:tc>
          <w:tcPr>
            <w:tcW w:w="8227" w:type="dxa"/>
            <w:tcBorders>
              <w:top w:val="single" w:sz="4" w:space="0" w:color="auto"/>
              <w:bottom w:val="single" w:sz="4" w:space="0" w:color="auto"/>
            </w:tcBorders>
          </w:tcPr>
          <w:p w14:paraId="709D853B"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must permit the attending provider, in consultation with the mother, to make decisions on the length of inpatient stay. These decisions must be based on accepted medical practice.</w:t>
            </w:r>
          </w:p>
        </w:tc>
        <w:tc>
          <w:tcPr>
            <w:tcW w:w="1351" w:type="dxa"/>
            <w:tcBorders>
              <w:top w:val="single" w:sz="4" w:space="0" w:color="auto"/>
              <w:bottom w:val="single" w:sz="4" w:space="0" w:color="auto"/>
            </w:tcBorders>
          </w:tcPr>
          <w:p w14:paraId="660D196C" w14:textId="77777777" w:rsidR="00941C24" w:rsidRPr="002A288A" w:rsidRDefault="00941C24" w:rsidP="00941C24">
            <w:pPr>
              <w:pStyle w:val="NoSpacing"/>
              <w:rPr>
                <w:rFonts w:ascii="Arial" w:hAnsi="Arial"/>
                <w:sz w:val="18"/>
                <w:szCs w:val="18"/>
              </w:rPr>
            </w:pPr>
          </w:p>
        </w:tc>
      </w:tr>
      <w:tr w:rsidR="00941C24" w14:paraId="429BA1FA" w14:textId="77777777" w:rsidTr="00FF4D1B">
        <w:trPr>
          <w:trHeight w:val="193"/>
          <w:jc w:val="center"/>
        </w:trPr>
        <w:tc>
          <w:tcPr>
            <w:tcW w:w="1435" w:type="dxa"/>
            <w:vMerge/>
          </w:tcPr>
          <w:p w14:paraId="3BF0D40D" w14:textId="77777777" w:rsidR="00941C24" w:rsidRPr="00ED7C8B" w:rsidRDefault="00941C24" w:rsidP="00941C24">
            <w:pPr>
              <w:pStyle w:val="NoSpacing"/>
            </w:pPr>
          </w:p>
        </w:tc>
        <w:tc>
          <w:tcPr>
            <w:tcW w:w="1322" w:type="dxa"/>
            <w:vMerge w:val="restart"/>
            <w:tcBorders>
              <w:top w:val="nil"/>
            </w:tcBorders>
          </w:tcPr>
          <w:p w14:paraId="319B276C" w14:textId="77777777" w:rsidR="00A22285" w:rsidRPr="00AC0AD2" w:rsidRDefault="00A22285" w:rsidP="00A22285">
            <w:pPr>
              <w:pStyle w:val="NoSpacing"/>
              <w:jc w:val="center"/>
              <w:rPr>
                <w:rFonts w:ascii="Segoe UI" w:hAnsi="Segoe UI" w:cs="Segoe UI"/>
                <w:sz w:val="20"/>
                <w:szCs w:val="20"/>
              </w:rPr>
            </w:pPr>
            <w:r w:rsidRPr="00AC0AD2">
              <w:rPr>
                <w:rFonts w:ascii="Segoe UI" w:hAnsi="Segoe UI" w:cs="Segoe UI"/>
                <w:sz w:val="20"/>
                <w:szCs w:val="20"/>
              </w:rPr>
              <w:t>Women’s Direct Access</w:t>
            </w:r>
          </w:p>
          <w:p w14:paraId="28443726" w14:textId="77777777" w:rsidR="00A22285" w:rsidRDefault="00A22285" w:rsidP="00A22285">
            <w:pPr>
              <w:pStyle w:val="NoSpacing"/>
              <w:jc w:val="center"/>
              <w:rPr>
                <w:rFonts w:ascii="Arial" w:hAnsi="Arial"/>
                <w:sz w:val="18"/>
                <w:szCs w:val="18"/>
              </w:rPr>
            </w:pPr>
            <w:r w:rsidRPr="00AC0AD2">
              <w:rPr>
                <w:rFonts w:ascii="Segoe UI" w:hAnsi="Segoe UI" w:cs="Segoe UI"/>
                <w:sz w:val="20"/>
                <w:szCs w:val="20"/>
              </w:rPr>
              <w:t>(Cont’d)</w:t>
            </w:r>
          </w:p>
          <w:p w14:paraId="28C148DE" w14:textId="0A5EB502"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1A1539E7"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48.43.115(3)(b)</w:t>
            </w:r>
          </w:p>
        </w:tc>
        <w:tc>
          <w:tcPr>
            <w:tcW w:w="8227" w:type="dxa"/>
            <w:tcBorders>
              <w:top w:val="single" w:sz="4" w:space="0" w:color="auto"/>
              <w:bottom w:val="single" w:sz="4" w:space="0" w:color="auto"/>
            </w:tcBorders>
          </w:tcPr>
          <w:p w14:paraId="3B5B10CF"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351" w:type="dxa"/>
            <w:tcBorders>
              <w:top w:val="single" w:sz="4" w:space="0" w:color="auto"/>
              <w:bottom w:val="single" w:sz="4" w:space="0" w:color="auto"/>
            </w:tcBorders>
          </w:tcPr>
          <w:p w14:paraId="2FA0B063" w14:textId="77777777" w:rsidR="00941C24" w:rsidRPr="002A288A" w:rsidRDefault="00941C24" w:rsidP="00941C24">
            <w:pPr>
              <w:pStyle w:val="NoSpacing"/>
              <w:rPr>
                <w:rFonts w:ascii="Arial" w:hAnsi="Arial"/>
                <w:sz w:val="18"/>
                <w:szCs w:val="18"/>
              </w:rPr>
            </w:pPr>
          </w:p>
        </w:tc>
      </w:tr>
      <w:tr w:rsidR="00941C24" w14:paraId="3E3CC7D8" w14:textId="77777777" w:rsidTr="00FF4D1B">
        <w:trPr>
          <w:trHeight w:val="193"/>
          <w:jc w:val="center"/>
        </w:trPr>
        <w:tc>
          <w:tcPr>
            <w:tcW w:w="1435" w:type="dxa"/>
            <w:vMerge/>
            <w:tcBorders>
              <w:bottom w:val="nil"/>
            </w:tcBorders>
          </w:tcPr>
          <w:p w14:paraId="67A1CFC1" w14:textId="77777777" w:rsidR="00941C24" w:rsidRPr="00ED7C8B" w:rsidRDefault="00941C24" w:rsidP="00941C24">
            <w:pPr>
              <w:pStyle w:val="NoSpacing"/>
            </w:pPr>
          </w:p>
        </w:tc>
        <w:tc>
          <w:tcPr>
            <w:tcW w:w="1322" w:type="dxa"/>
            <w:vMerge/>
            <w:tcBorders>
              <w:bottom w:val="nil"/>
            </w:tcBorders>
          </w:tcPr>
          <w:p w14:paraId="45AC1A72"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67F6080"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48.43.115(3)(c)</w:t>
            </w:r>
          </w:p>
        </w:tc>
        <w:tc>
          <w:tcPr>
            <w:tcW w:w="8227" w:type="dxa"/>
            <w:tcBorders>
              <w:top w:val="single" w:sz="4" w:space="0" w:color="auto"/>
              <w:bottom w:val="single" w:sz="4" w:space="0" w:color="auto"/>
            </w:tcBorders>
          </w:tcPr>
          <w:p w14:paraId="0FA60D95"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At the time of discharge, determination of the type and location of follow-up care must be made by the attending provider in consultation with the mother rather than by contract or agreemen</w:t>
            </w:r>
            <w:r>
              <w:rPr>
                <w:rFonts w:ascii="Segoe UI" w:hAnsi="Segoe UI" w:cs="Segoe UI"/>
                <w:sz w:val="20"/>
                <w:szCs w:val="20"/>
              </w:rPr>
              <w:t>t between the hospital and the issuer</w:t>
            </w:r>
            <w:r w:rsidRPr="00533378">
              <w:rPr>
                <w:rFonts w:ascii="Segoe UI" w:hAnsi="Segoe UI" w:cs="Segoe UI"/>
                <w:sz w:val="20"/>
                <w:szCs w:val="20"/>
              </w:rPr>
              <w:t>. These decisions must be based on accepted medical practice.</w:t>
            </w:r>
          </w:p>
        </w:tc>
        <w:tc>
          <w:tcPr>
            <w:tcW w:w="1351" w:type="dxa"/>
            <w:tcBorders>
              <w:top w:val="single" w:sz="4" w:space="0" w:color="auto"/>
              <w:bottom w:val="single" w:sz="4" w:space="0" w:color="auto"/>
            </w:tcBorders>
          </w:tcPr>
          <w:p w14:paraId="7063C300" w14:textId="77777777" w:rsidR="00941C24" w:rsidRPr="002A288A" w:rsidRDefault="00941C24" w:rsidP="00941C24">
            <w:pPr>
              <w:pStyle w:val="NoSpacing"/>
              <w:rPr>
                <w:rFonts w:ascii="Arial" w:hAnsi="Arial"/>
                <w:sz w:val="18"/>
                <w:szCs w:val="18"/>
              </w:rPr>
            </w:pPr>
          </w:p>
        </w:tc>
      </w:tr>
      <w:tr w:rsidR="00941C24" w14:paraId="23FE53A3" w14:textId="77777777" w:rsidTr="00FF4D1B">
        <w:trPr>
          <w:trHeight w:val="193"/>
          <w:jc w:val="center"/>
        </w:trPr>
        <w:tc>
          <w:tcPr>
            <w:tcW w:w="1435" w:type="dxa"/>
            <w:vMerge w:val="restart"/>
            <w:tcBorders>
              <w:top w:val="nil"/>
            </w:tcBorders>
          </w:tcPr>
          <w:p w14:paraId="3CCB723A" w14:textId="04A881EB" w:rsidR="00941C24" w:rsidRDefault="00941C24" w:rsidP="00941C24">
            <w:pPr>
              <w:pStyle w:val="NoSpacing"/>
            </w:pPr>
          </w:p>
          <w:p w14:paraId="63E9DCDB" w14:textId="4810E0FC" w:rsidR="00941C24" w:rsidRPr="00ED7C8B" w:rsidRDefault="00941C24" w:rsidP="0043597B">
            <w:pPr>
              <w:pStyle w:val="NoSpacing"/>
              <w:jc w:val="center"/>
            </w:pPr>
          </w:p>
        </w:tc>
        <w:tc>
          <w:tcPr>
            <w:tcW w:w="1322" w:type="dxa"/>
            <w:vMerge w:val="restart"/>
            <w:tcBorders>
              <w:top w:val="nil"/>
            </w:tcBorders>
          </w:tcPr>
          <w:p w14:paraId="1DCAA9D5" w14:textId="77777777" w:rsidR="00941C24" w:rsidRDefault="00941C24" w:rsidP="00941C24">
            <w:pPr>
              <w:pStyle w:val="NoSpacing"/>
              <w:rPr>
                <w:rFonts w:ascii="Arial" w:hAnsi="Arial"/>
                <w:sz w:val="18"/>
                <w:szCs w:val="18"/>
              </w:rPr>
            </w:pPr>
          </w:p>
          <w:p w14:paraId="02E215EB" w14:textId="77777777" w:rsidR="00941C24" w:rsidRDefault="00941C24" w:rsidP="00941C24">
            <w:pPr>
              <w:pStyle w:val="NoSpacing"/>
              <w:rPr>
                <w:rFonts w:ascii="Arial" w:hAnsi="Arial"/>
                <w:sz w:val="18"/>
                <w:szCs w:val="18"/>
              </w:rPr>
            </w:pPr>
          </w:p>
          <w:p w14:paraId="366F7B10" w14:textId="77777777" w:rsidR="00941C24" w:rsidRDefault="00941C24" w:rsidP="00941C24">
            <w:pPr>
              <w:pStyle w:val="NoSpacing"/>
              <w:jc w:val="center"/>
              <w:rPr>
                <w:rFonts w:ascii="Arial" w:hAnsi="Arial"/>
                <w:sz w:val="18"/>
                <w:szCs w:val="18"/>
              </w:rPr>
            </w:pPr>
          </w:p>
        </w:tc>
        <w:tc>
          <w:tcPr>
            <w:tcW w:w="1828" w:type="dxa"/>
            <w:tcBorders>
              <w:top w:val="single" w:sz="4" w:space="0" w:color="auto"/>
              <w:bottom w:val="single" w:sz="4" w:space="0" w:color="auto"/>
            </w:tcBorders>
          </w:tcPr>
          <w:p w14:paraId="6DD0F27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48.43.115(3)(d)</w:t>
            </w:r>
          </w:p>
        </w:tc>
        <w:tc>
          <w:tcPr>
            <w:tcW w:w="8227" w:type="dxa"/>
            <w:tcBorders>
              <w:top w:val="single" w:sz="4" w:space="0" w:color="auto"/>
              <w:bottom w:val="single" w:sz="4" w:space="0" w:color="auto"/>
            </w:tcBorders>
          </w:tcPr>
          <w:p w14:paraId="03F2FEC0" w14:textId="77777777" w:rsidR="00941C24" w:rsidRPr="00533378" w:rsidRDefault="00941C24" w:rsidP="00941C24">
            <w:pPr>
              <w:pStyle w:val="NoSpacing"/>
              <w:numPr>
                <w:ilvl w:val="0"/>
                <w:numId w:val="63"/>
              </w:numPr>
              <w:rPr>
                <w:rFonts w:ascii="Segoe UI" w:hAnsi="Segoe UI" w:cs="Segoe UI"/>
                <w:sz w:val="20"/>
                <w:szCs w:val="20"/>
              </w:rPr>
            </w:pPr>
            <w:r w:rsidRPr="00533378">
              <w:rPr>
                <w:rFonts w:ascii="Segoe UI" w:hAnsi="Segoe UI" w:cs="Segoe UI"/>
                <w:sz w:val="20"/>
                <w:szCs w:val="20"/>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chapter </w:t>
            </w:r>
            <w:hyperlink r:id="rId41" w:history="1">
              <w:r w:rsidRPr="00533378">
                <w:rPr>
                  <w:rStyle w:val="Hyperlink"/>
                  <w:rFonts w:ascii="Segoe UI" w:hAnsi="Segoe UI" w:cs="Segoe UI"/>
                  <w:color w:val="auto"/>
                  <w:sz w:val="20"/>
                  <w:szCs w:val="20"/>
                  <w:u w:val="none"/>
                </w:rPr>
                <w:t>70.127</w:t>
              </w:r>
            </w:hyperlink>
            <w:r w:rsidRPr="00533378">
              <w:rPr>
                <w:rFonts w:ascii="Segoe UI" w:hAnsi="Segoe UI" w:cs="Segoe UI"/>
                <w:sz w:val="20"/>
                <w:szCs w:val="20"/>
              </w:rPr>
              <w:t xml:space="preserve"> RCW, and registered nurses licensed under chapter </w:t>
            </w:r>
            <w:hyperlink r:id="rId42" w:history="1">
              <w:r w:rsidRPr="00533378">
                <w:rPr>
                  <w:rStyle w:val="Hyperlink"/>
                  <w:rFonts w:ascii="Segoe UI" w:hAnsi="Segoe UI" w:cs="Segoe UI"/>
                  <w:color w:val="auto"/>
                  <w:sz w:val="20"/>
                  <w:szCs w:val="20"/>
                  <w:u w:val="none"/>
                </w:rPr>
                <w:t>18.79</w:t>
              </w:r>
            </w:hyperlink>
            <w:r w:rsidRPr="00533378">
              <w:rPr>
                <w:rFonts w:ascii="Segoe UI" w:hAnsi="Segoe UI" w:cs="Segoe UI"/>
                <w:sz w:val="20"/>
                <w:szCs w:val="20"/>
              </w:rPr>
              <w:t xml:space="preserve"> RCW.</w:t>
            </w:r>
          </w:p>
        </w:tc>
        <w:tc>
          <w:tcPr>
            <w:tcW w:w="1351" w:type="dxa"/>
            <w:tcBorders>
              <w:top w:val="single" w:sz="4" w:space="0" w:color="auto"/>
              <w:bottom w:val="single" w:sz="4" w:space="0" w:color="auto"/>
            </w:tcBorders>
          </w:tcPr>
          <w:p w14:paraId="1C23C9B8" w14:textId="77777777" w:rsidR="00941C24" w:rsidRPr="002A288A" w:rsidRDefault="00941C24" w:rsidP="00941C24">
            <w:pPr>
              <w:pStyle w:val="NoSpacing"/>
              <w:rPr>
                <w:rFonts w:ascii="Arial" w:hAnsi="Arial"/>
                <w:sz w:val="18"/>
                <w:szCs w:val="18"/>
              </w:rPr>
            </w:pPr>
          </w:p>
        </w:tc>
      </w:tr>
      <w:tr w:rsidR="00941C24" w14:paraId="12BABE71" w14:textId="77777777" w:rsidTr="0043597B">
        <w:trPr>
          <w:trHeight w:val="193"/>
          <w:jc w:val="center"/>
        </w:trPr>
        <w:tc>
          <w:tcPr>
            <w:tcW w:w="1435" w:type="dxa"/>
            <w:vMerge/>
            <w:tcBorders>
              <w:bottom w:val="nil"/>
            </w:tcBorders>
          </w:tcPr>
          <w:p w14:paraId="6EDB6C1A" w14:textId="77777777" w:rsidR="00941C24" w:rsidRPr="00ED7C8B" w:rsidRDefault="00941C24" w:rsidP="00941C24">
            <w:pPr>
              <w:pStyle w:val="NoSpacing"/>
            </w:pPr>
          </w:p>
        </w:tc>
        <w:tc>
          <w:tcPr>
            <w:tcW w:w="1322" w:type="dxa"/>
            <w:vMerge/>
            <w:tcBorders>
              <w:bottom w:val="nil"/>
            </w:tcBorders>
          </w:tcPr>
          <w:p w14:paraId="72CF241E"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0FA98AB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48.43.115(3)(e)</w:t>
            </w:r>
          </w:p>
        </w:tc>
        <w:tc>
          <w:tcPr>
            <w:tcW w:w="8227" w:type="dxa"/>
            <w:tcBorders>
              <w:top w:val="single" w:sz="4" w:space="0" w:color="auto"/>
              <w:bottom w:val="single" w:sz="4" w:space="0" w:color="auto"/>
            </w:tcBorders>
          </w:tcPr>
          <w:p w14:paraId="763B2CAC" w14:textId="16BE0F7A" w:rsidR="007935D0" w:rsidRPr="00533378" w:rsidRDefault="00941C24" w:rsidP="0043597B">
            <w:pPr>
              <w:pStyle w:val="NoSpacing"/>
              <w:rPr>
                <w:rFonts w:ascii="Segoe UI" w:hAnsi="Segoe UI" w:cs="Segoe UI"/>
                <w:sz w:val="20"/>
                <w:szCs w:val="20"/>
              </w:rPr>
            </w:pPr>
            <w:r w:rsidRPr="00533378">
              <w:rPr>
                <w:rFonts w:ascii="Segoe UI" w:hAnsi="Segoe UI" w:cs="Segoe UI"/>
                <w:sz w:val="20"/>
                <w:szCs w:val="20"/>
              </w:rPr>
              <w:t>This section does not require attending providers to authorize care they believe to be medically unnecessary.</w:t>
            </w:r>
          </w:p>
        </w:tc>
        <w:tc>
          <w:tcPr>
            <w:tcW w:w="1351" w:type="dxa"/>
            <w:tcBorders>
              <w:top w:val="single" w:sz="4" w:space="0" w:color="auto"/>
              <w:bottom w:val="single" w:sz="4" w:space="0" w:color="auto"/>
            </w:tcBorders>
          </w:tcPr>
          <w:p w14:paraId="572DCA67" w14:textId="77777777" w:rsidR="00941C24" w:rsidRPr="002A288A" w:rsidRDefault="00941C24" w:rsidP="00941C24">
            <w:pPr>
              <w:pStyle w:val="NoSpacing"/>
              <w:rPr>
                <w:rFonts w:ascii="Arial" w:hAnsi="Arial"/>
                <w:sz w:val="18"/>
                <w:szCs w:val="18"/>
              </w:rPr>
            </w:pPr>
          </w:p>
        </w:tc>
      </w:tr>
      <w:tr w:rsidR="00C14EF1" w14:paraId="454747F8" w14:textId="77777777" w:rsidTr="0043597B">
        <w:trPr>
          <w:trHeight w:val="193"/>
          <w:jc w:val="center"/>
        </w:trPr>
        <w:tc>
          <w:tcPr>
            <w:tcW w:w="1435" w:type="dxa"/>
            <w:tcBorders>
              <w:top w:val="nil"/>
              <w:bottom w:val="nil"/>
            </w:tcBorders>
          </w:tcPr>
          <w:p w14:paraId="5DDB8FF5" w14:textId="09470571" w:rsidR="00C14EF1" w:rsidRPr="00ED7C8B" w:rsidRDefault="00C14EF1" w:rsidP="007935D0">
            <w:pPr>
              <w:pStyle w:val="NoSpacing"/>
              <w:jc w:val="center"/>
            </w:pPr>
          </w:p>
        </w:tc>
        <w:tc>
          <w:tcPr>
            <w:tcW w:w="1322" w:type="dxa"/>
            <w:tcBorders>
              <w:bottom w:val="nil"/>
            </w:tcBorders>
          </w:tcPr>
          <w:p w14:paraId="4B2E87E4" w14:textId="63008E3D" w:rsidR="00C14EF1" w:rsidRDefault="00C14EF1" w:rsidP="007935D0">
            <w:pPr>
              <w:pStyle w:val="NoSpacing"/>
              <w:jc w:val="center"/>
              <w:rPr>
                <w:rFonts w:ascii="Arial" w:hAnsi="Arial"/>
                <w:sz w:val="18"/>
                <w:szCs w:val="18"/>
              </w:rPr>
            </w:pPr>
            <w:r w:rsidRPr="003D3280">
              <w:rPr>
                <w:rFonts w:ascii="Segoe UI" w:hAnsi="Segoe UI" w:cs="Segoe UI"/>
                <w:sz w:val="20"/>
                <w:szCs w:val="20"/>
              </w:rPr>
              <w:t>Required Coverage of donor breast milk</w:t>
            </w:r>
          </w:p>
        </w:tc>
        <w:tc>
          <w:tcPr>
            <w:tcW w:w="1828" w:type="dxa"/>
            <w:tcBorders>
              <w:top w:val="single" w:sz="4" w:space="0" w:color="auto"/>
              <w:bottom w:val="nil"/>
            </w:tcBorders>
          </w:tcPr>
          <w:p w14:paraId="53200028" w14:textId="1334B080" w:rsidR="00C14EF1" w:rsidRPr="00BB195E" w:rsidRDefault="00A27EA0" w:rsidP="00C14EF1">
            <w:pPr>
              <w:pStyle w:val="NoSpacing"/>
              <w:jc w:val="center"/>
              <w:rPr>
                <w:rFonts w:ascii="Segoe UI" w:hAnsi="Segoe UI" w:cs="Segoe UI"/>
                <w:sz w:val="20"/>
                <w:szCs w:val="20"/>
              </w:rPr>
            </w:pPr>
            <w:r>
              <w:rPr>
                <w:rFonts w:ascii="Segoe UI" w:hAnsi="Segoe UI" w:cs="Segoe UI"/>
                <w:sz w:val="20"/>
                <w:szCs w:val="20"/>
              </w:rPr>
              <w:t>RCW 48.43.815</w:t>
            </w:r>
          </w:p>
        </w:tc>
        <w:tc>
          <w:tcPr>
            <w:tcW w:w="8227" w:type="dxa"/>
            <w:tcBorders>
              <w:top w:val="single" w:sz="4" w:space="0" w:color="auto"/>
              <w:bottom w:val="nil"/>
            </w:tcBorders>
          </w:tcPr>
          <w:p w14:paraId="0DB2DF91" w14:textId="4E147DE0" w:rsidR="00C14EF1" w:rsidRPr="00A27EA0" w:rsidRDefault="00C14EF1" w:rsidP="00C14EF1">
            <w:pPr>
              <w:pStyle w:val="NoSpacing"/>
              <w:rPr>
                <w:rFonts w:ascii="Segoe UI" w:hAnsi="Segoe UI" w:cs="Segoe UI"/>
                <w:sz w:val="20"/>
                <w:szCs w:val="20"/>
              </w:rPr>
            </w:pPr>
            <w:r w:rsidRPr="00A27EA0">
              <w:rPr>
                <w:rFonts w:ascii="Segoe UI" w:hAnsi="Segoe UI" w:cs="Segoe UI"/>
                <w:b/>
                <w:bCs/>
                <w:sz w:val="20"/>
                <w:szCs w:val="20"/>
              </w:rPr>
              <w:t>A health plan issued or renewed on or after January 1, 2023,</w:t>
            </w:r>
            <w:r w:rsidRPr="00A27EA0">
              <w:rPr>
                <w:rFonts w:ascii="Segoe UI" w:hAnsi="Segoe UI" w:cs="Segoe UI"/>
                <w:sz w:val="20"/>
                <w:szCs w:val="20"/>
              </w:rPr>
              <w:t xml:space="preserve"> shall provide coverage for medically necessary donor human milk for inpatient use when ordered by a licensed health care provider </w:t>
            </w:r>
            <w:proofErr w:type="gramStart"/>
            <w:r w:rsidRPr="00A27EA0">
              <w:rPr>
                <w:rFonts w:ascii="Segoe UI" w:hAnsi="Segoe UI" w:cs="Segoe UI"/>
                <w:sz w:val="20"/>
                <w:szCs w:val="20"/>
              </w:rPr>
              <w:t>with  prescriptive</w:t>
            </w:r>
            <w:proofErr w:type="gramEnd"/>
            <w:r w:rsidRPr="00A27EA0">
              <w:rPr>
                <w:rFonts w:ascii="Segoe UI" w:hAnsi="Segoe UI" w:cs="Segoe UI"/>
                <w:sz w:val="20"/>
                <w:szCs w:val="20"/>
              </w:rPr>
              <w:t xml:space="preserve"> authority or an international board certified lactation consultant certified by the international board of lactation consultant examiners for an infant who is:</w:t>
            </w:r>
          </w:p>
        </w:tc>
        <w:tc>
          <w:tcPr>
            <w:tcW w:w="1351" w:type="dxa"/>
            <w:tcBorders>
              <w:top w:val="single" w:sz="4" w:space="0" w:color="auto"/>
              <w:bottom w:val="nil"/>
            </w:tcBorders>
          </w:tcPr>
          <w:p w14:paraId="223779C5" w14:textId="77777777" w:rsidR="00C14EF1" w:rsidRPr="002A288A" w:rsidRDefault="00C14EF1" w:rsidP="00C14EF1">
            <w:pPr>
              <w:pStyle w:val="NoSpacing"/>
              <w:rPr>
                <w:rFonts w:ascii="Arial" w:hAnsi="Arial"/>
                <w:sz w:val="18"/>
                <w:szCs w:val="18"/>
              </w:rPr>
            </w:pPr>
          </w:p>
        </w:tc>
      </w:tr>
      <w:tr w:rsidR="00C14EF1" w14:paraId="63E49D1C" w14:textId="77777777" w:rsidTr="007935D0">
        <w:trPr>
          <w:trHeight w:val="193"/>
          <w:jc w:val="center"/>
        </w:trPr>
        <w:tc>
          <w:tcPr>
            <w:tcW w:w="1435" w:type="dxa"/>
            <w:tcBorders>
              <w:top w:val="nil"/>
              <w:bottom w:val="nil"/>
            </w:tcBorders>
          </w:tcPr>
          <w:p w14:paraId="417A6291" w14:textId="77777777" w:rsidR="00C14EF1" w:rsidRPr="00ED7C8B" w:rsidRDefault="00C14EF1" w:rsidP="00C14EF1">
            <w:pPr>
              <w:pStyle w:val="NoSpacing"/>
            </w:pPr>
          </w:p>
        </w:tc>
        <w:tc>
          <w:tcPr>
            <w:tcW w:w="1322" w:type="dxa"/>
            <w:tcBorders>
              <w:top w:val="nil"/>
              <w:bottom w:val="nil"/>
            </w:tcBorders>
          </w:tcPr>
          <w:p w14:paraId="0F241B69" w14:textId="77777777" w:rsidR="00C14EF1" w:rsidRDefault="00C14EF1" w:rsidP="00C14EF1">
            <w:pPr>
              <w:pStyle w:val="NoSpacing"/>
              <w:rPr>
                <w:rFonts w:ascii="Arial" w:hAnsi="Arial"/>
                <w:sz w:val="18"/>
                <w:szCs w:val="18"/>
              </w:rPr>
            </w:pPr>
          </w:p>
        </w:tc>
        <w:tc>
          <w:tcPr>
            <w:tcW w:w="1828" w:type="dxa"/>
            <w:tcBorders>
              <w:top w:val="nil"/>
              <w:bottom w:val="nil"/>
            </w:tcBorders>
          </w:tcPr>
          <w:p w14:paraId="773C509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FED0C65" w14:textId="032DDCC3"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351" w:type="dxa"/>
            <w:tcBorders>
              <w:top w:val="nil"/>
              <w:bottom w:val="nil"/>
            </w:tcBorders>
          </w:tcPr>
          <w:p w14:paraId="240160A0" w14:textId="77777777" w:rsidR="00C14EF1" w:rsidRPr="002A288A" w:rsidRDefault="00C14EF1" w:rsidP="00C14EF1">
            <w:pPr>
              <w:pStyle w:val="NoSpacing"/>
              <w:rPr>
                <w:rFonts w:ascii="Arial" w:hAnsi="Arial"/>
                <w:sz w:val="18"/>
                <w:szCs w:val="18"/>
              </w:rPr>
            </w:pPr>
          </w:p>
        </w:tc>
      </w:tr>
      <w:tr w:rsidR="00C14EF1" w14:paraId="4A90FCE7" w14:textId="77777777" w:rsidTr="007935D0">
        <w:trPr>
          <w:trHeight w:val="193"/>
          <w:jc w:val="center"/>
        </w:trPr>
        <w:tc>
          <w:tcPr>
            <w:tcW w:w="1435" w:type="dxa"/>
            <w:tcBorders>
              <w:top w:val="nil"/>
              <w:bottom w:val="nil"/>
            </w:tcBorders>
          </w:tcPr>
          <w:p w14:paraId="6F011C12" w14:textId="77777777" w:rsidR="00C14EF1" w:rsidRPr="00ED7C8B" w:rsidRDefault="00C14EF1" w:rsidP="00C14EF1">
            <w:pPr>
              <w:pStyle w:val="NoSpacing"/>
            </w:pPr>
          </w:p>
        </w:tc>
        <w:tc>
          <w:tcPr>
            <w:tcW w:w="1322" w:type="dxa"/>
            <w:tcBorders>
              <w:top w:val="nil"/>
              <w:bottom w:val="nil"/>
            </w:tcBorders>
          </w:tcPr>
          <w:p w14:paraId="189ED7C7" w14:textId="77777777" w:rsidR="00C14EF1" w:rsidRDefault="00C14EF1" w:rsidP="00C14EF1">
            <w:pPr>
              <w:pStyle w:val="NoSpacing"/>
              <w:rPr>
                <w:rFonts w:ascii="Arial" w:hAnsi="Arial"/>
                <w:sz w:val="18"/>
                <w:szCs w:val="18"/>
              </w:rPr>
            </w:pPr>
          </w:p>
        </w:tc>
        <w:tc>
          <w:tcPr>
            <w:tcW w:w="1828" w:type="dxa"/>
            <w:tcBorders>
              <w:top w:val="nil"/>
              <w:bottom w:val="nil"/>
            </w:tcBorders>
          </w:tcPr>
          <w:p w14:paraId="20C89CE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B36FDF6" w14:textId="117AC4EA" w:rsidR="00C14EF1" w:rsidRPr="00A27EA0" w:rsidRDefault="00C14EF1" w:rsidP="00C14EF1">
            <w:pPr>
              <w:pStyle w:val="NoSpacing"/>
              <w:numPr>
                <w:ilvl w:val="0"/>
                <w:numId w:val="63"/>
              </w:numPr>
              <w:rPr>
                <w:rFonts w:ascii="Segoe UI" w:hAnsi="Segoe UI" w:cs="Segoe UI"/>
                <w:sz w:val="20"/>
                <w:szCs w:val="20"/>
              </w:rPr>
            </w:pPr>
            <w:r w:rsidRPr="00A27EA0">
              <w:rPr>
                <w:rFonts w:ascii="Segoe UI" w:hAnsi="Segoe UI" w:cs="Segoe UI"/>
                <w:sz w:val="20"/>
                <w:szCs w:val="20"/>
              </w:rPr>
              <w:t xml:space="preserve">If the infant meets at least one of the following criteria: </w:t>
            </w:r>
          </w:p>
        </w:tc>
        <w:tc>
          <w:tcPr>
            <w:tcW w:w="1351" w:type="dxa"/>
            <w:tcBorders>
              <w:top w:val="nil"/>
              <w:bottom w:val="nil"/>
            </w:tcBorders>
          </w:tcPr>
          <w:p w14:paraId="17B9B63D" w14:textId="77777777" w:rsidR="00C14EF1" w:rsidRPr="002A288A" w:rsidRDefault="00C14EF1" w:rsidP="00C14EF1">
            <w:pPr>
              <w:pStyle w:val="NoSpacing"/>
              <w:rPr>
                <w:rFonts w:ascii="Arial" w:hAnsi="Arial"/>
                <w:sz w:val="18"/>
                <w:szCs w:val="18"/>
              </w:rPr>
            </w:pPr>
          </w:p>
        </w:tc>
      </w:tr>
      <w:tr w:rsidR="00C14EF1" w14:paraId="66995B12" w14:textId="77777777" w:rsidTr="007935D0">
        <w:trPr>
          <w:trHeight w:val="193"/>
          <w:jc w:val="center"/>
        </w:trPr>
        <w:tc>
          <w:tcPr>
            <w:tcW w:w="1435" w:type="dxa"/>
            <w:tcBorders>
              <w:top w:val="nil"/>
              <w:bottom w:val="nil"/>
            </w:tcBorders>
          </w:tcPr>
          <w:p w14:paraId="601B4425" w14:textId="77777777" w:rsidR="00C14EF1" w:rsidRPr="00ED7C8B" w:rsidRDefault="00C14EF1" w:rsidP="00C14EF1">
            <w:pPr>
              <w:pStyle w:val="NoSpacing"/>
            </w:pPr>
          </w:p>
        </w:tc>
        <w:tc>
          <w:tcPr>
            <w:tcW w:w="1322" w:type="dxa"/>
            <w:tcBorders>
              <w:top w:val="nil"/>
              <w:bottom w:val="nil"/>
            </w:tcBorders>
          </w:tcPr>
          <w:p w14:paraId="11122652" w14:textId="77777777" w:rsidR="00C14EF1" w:rsidRDefault="00C14EF1" w:rsidP="00C14EF1">
            <w:pPr>
              <w:pStyle w:val="NoSpacing"/>
              <w:rPr>
                <w:rFonts w:ascii="Arial" w:hAnsi="Arial"/>
                <w:sz w:val="18"/>
                <w:szCs w:val="18"/>
              </w:rPr>
            </w:pPr>
          </w:p>
        </w:tc>
        <w:tc>
          <w:tcPr>
            <w:tcW w:w="1828" w:type="dxa"/>
            <w:tcBorders>
              <w:top w:val="nil"/>
              <w:bottom w:val="nil"/>
            </w:tcBorders>
          </w:tcPr>
          <w:p w14:paraId="0054DA5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2488761" w14:textId="2DE0EE99" w:rsidR="00C14EF1" w:rsidRPr="00A27EA0" w:rsidRDefault="00C14EF1" w:rsidP="00C14EF1">
            <w:pPr>
              <w:pStyle w:val="NoSpacing"/>
              <w:numPr>
                <w:ilvl w:val="1"/>
                <w:numId w:val="63"/>
              </w:numPr>
              <w:rPr>
                <w:rFonts w:ascii="Segoe UI" w:hAnsi="Segoe UI" w:cs="Segoe UI"/>
                <w:sz w:val="20"/>
                <w:szCs w:val="20"/>
              </w:rPr>
            </w:pPr>
            <w:r w:rsidRPr="00A27EA0">
              <w:rPr>
                <w:rFonts w:ascii="Segoe UI" w:hAnsi="Segoe UI" w:cs="Segoe UI"/>
                <w:sz w:val="20"/>
                <w:szCs w:val="20"/>
              </w:rPr>
              <w:t>An infant birth weight of below 2,500 grams; or</w:t>
            </w:r>
          </w:p>
        </w:tc>
        <w:tc>
          <w:tcPr>
            <w:tcW w:w="1351" w:type="dxa"/>
            <w:tcBorders>
              <w:top w:val="nil"/>
              <w:bottom w:val="nil"/>
            </w:tcBorders>
          </w:tcPr>
          <w:p w14:paraId="437E7D4A" w14:textId="77777777" w:rsidR="00C14EF1" w:rsidRPr="002A288A" w:rsidRDefault="00C14EF1" w:rsidP="00C14EF1">
            <w:pPr>
              <w:pStyle w:val="NoSpacing"/>
              <w:rPr>
                <w:rFonts w:ascii="Arial" w:hAnsi="Arial"/>
                <w:sz w:val="18"/>
                <w:szCs w:val="18"/>
              </w:rPr>
            </w:pPr>
          </w:p>
        </w:tc>
      </w:tr>
      <w:tr w:rsidR="00C14EF1" w14:paraId="046ADA4B" w14:textId="77777777" w:rsidTr="007935D0">
        <w:trPr>
          <w:trHeight w:val="193"/>
          <w:jc w:val="center"/>
        </w:trPr>
        <w:tc>
          <w:tcPr>
            <w:tcW w:w="1435" w:type="dxa"/>
            <w:tcBorders>
              <w:top w:val="nil"/>
              <w:bottom w:val="nil"/>
            </w:tcBorders>
          </w:tcPr>
          <w:p w14:paraId="7A45AC7A" w14:textId="77777777" w:rsidR="00C14EF1" w:rsidRPr="00ED7C8B" w:rsidRDefault="00C14EF1" w:rsidP="00C14EF1">
            <w:pPr>
              <w:pStyle w:val="NoSpacing"/>
            </w:pPr>
          </w:p>
        </w:tc>
        <w:tc>
          <w:tcPr>
            <w:tcW w:w="1322" w:type="dxa"/>
            <w:tcBorders>
              <w:top w:val="nil"/>
              <w:bottom w:val="nil"/>
            </w:tcBorders>
          </w:tcPr>
          <w:p w14:paraId="5DF6B05E" w14:textId="77777777" w:rsidR="00C14EF1" w:rsidRDefault="00C14EF1" w:rsidP="00C14EF1">
            <w:pPr>
              <w:pStyle w:val="NoSpacing"/>
              <w:rPr>
                <w:rFonts w:ascii="Arial" w:hAnsi="Arial"/>
                <w:sz w:val="18"/>
                <w:szCs w:val="18"/>
              </w:rPr>
            </w:pPr>
          </w:p>
        </w:tc>
        <w:tc>
          <w:tcPr>
            <w:tcW w:w="1828" w:type="dxa"/>
            <w:tcBorders>
              <w:top w:val="nil"/>
              <w:bottom w:val="nil"/>
            </w:tcBorders>
          </w:tcPr>
          <w:p w14:paraId="5BD8F43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D1DDBAA" w14:textId="292E26CB"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 infant gestational age equal to or less than 34 weeks; or</w:t>
            </w:r>
          </w:p>
        </w:tc>
        <w:tc>
          <w:tcPr>
            <w:tcW w:w="1351" w:type="dxa"/>
            <w:vMerge w:val="restart"/>
            <w:tcBorders>
              <w:top w:val="nil"/>
            </w:tcBorders>
          </w:tcPr>
          <w:p w14:paraId="6D80E1FF" w14:textId="77777777" w:rsidR="00C14EF1" w:rsidRPr="002A288A" w:rsidRDefault="00C14EF1" w:rsidP="00C14EF1">
            <w:pPr>
              <w:pStyle w:val="NoSpacing"/>
              <w:rPr>
                <w:rFonts w:ascii="Arial" w:hAnsi="Arial"/>
                <w:sz w:val="18"/>
                <w:szCs w:val="18"/>
              </w:rPr>
            </w:pPr>
          </w:p>
        </w:tc>
      </w:tr>
      <w:tr w:rsidR="00C14EF1" w14:paraId="0459EEBC" w14:textId="77777777" w:rsidTr="00FF4D1B">
        <w:trPr>
          <w:trHeight w:val="193"/>
          <w:jc w:val="center"/>
        </w:trPr>
        <w:tc>
          <w:tcPr>
            <w:tcW w:w="1435" w:type="dxa"/>
            <w:tcBorders>
              <w:top w:val="nil"/>
              <w:bottom w:val="nil"/>
            </w:tcBorders>
          </w:tcPr>
          <w:p w14:paraId="22F83E8B" w14:textId="77777777" w:rsidR="00C14EF1" w:rsidRPr="00ED7C8B" w:rsidRDefault="00C14EF1" w:rsidP="00C14EF1">
            <w:pPr>
              <w:pStyle w:val="NoSpacing"/>
            </w:pPr>
          </w:p>
        </w:tc>
        <w:tc>
          <w:tcPr>
            <w:tcW w:w="1322" w:type="dxa"/>
            <w:tcBorders>
              <w:top w:val="nil"/>
              <w:bottom w:val="nil"/>
            </w:tcBorders>
          </w:tcPr>
          <w:p w14:paraId="2884129F" w14:textId="77777777" w:rsidR="00C14EF1" w:rsidRDefault="00C14EF1" w:rsidP="00C14EF1">
            <w:pPr>
              <w:pStyle w:val="NoSpacing"/>
              <w:rPr>
                <w:rFonts w:ascii="Arial" w:hAnsi="Arial"/>
                <w:sz w:val="18"/>
                <w:szCs w:val="18"/>
              </w:rPr>
            </w:pPr>
          </w:p>
        </w:tc>
        <w:tc>
          <w:tcPr>
            <w:tcW w:w="1828" w:type="dxa"/>
            <w:tcBorders>
              <w:top w:val="nil"/>
              <w:bottom w:val="nil"/>
            </w:tcBorders>
          </w:tcPr>
          <w:p w14:paraId="6DCB131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22A8FF9A" w14:textId="6A9310F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Infant hypoglycemia; or</w:t>
            </w:r>
          </w:p>
        </w:tc>
        <w:tc>
          <w:tcPr>
            <w:tcW w:w="1351" w:type="dxa"/>
            <w:vMerge/>
          </w:tcPr>
          <w:p w14:paraId="4862761C" w14:textId="77777777" w:rsidR="00C14EF1" w:rsidRPr="002A288A" w:rsidRDefault="00C14EF1" w:rsidP="00C14EF1">
            <w:pPr>
              <w:pStyle w:val="NoSpacing"/>
              <w:rPr>
                <w:rFonts w:ascii="Arial" w:hAnsi="Arial"/>
                <w:sz w:val="18"/>
                <w:szCs w:val="18"/>
              </w:rPr>
            </w:pPr>
          </w:p>
        </w:tc>
      </w:tr>
      <w:tr w:rsidR="00C14EF1" w14:paraId="36F8DEDA" w14:textId="77777777" w:rsidTr="00FF4D1B">
        <w:trPr>
          <w:trHeight w:val="193"/>
          <w:jc w:val="center"/>
        </w:trPr>
        <w:tc>
          <w:tcPr>
            <w:tcW w:w="1435" w:type="dxa"/>
            <w:tcBorders>
              <w:top w:val="nil"/>
              <w:bottom w:val="nil"/>
            </w:tcBorders>
          </w:tcPr>
          <w:p w14:paraId="56B0E608" w14:textId="77777777" w:rsidR="00C14EF1" w:rsidRPr="00ED7C8B" w:rsidRDefault="00C14EF1" w:rsidP="00C14EF1">
            <w:pPr>
              <w:pStyle w:val="NoSpacing"/>
            </w:pPr>
          </w:p>
        </w:tc>
        <w:tc>
          <w:tcPr>
            <w:tcW w:w="1322" w:type="dxa"/>
            <w:tcBorders>
              <w:top w:val="nil"/>
              <w:bottom w:val="nil"/>
            </w:tcBorders>
          </w:tcPr>
          <w:p w14:paraId="5B7594E6" w14:textId="77777777" w:rsidR="00C14EF1" w:rsidRDefault="00C14EF1" w:rsidP="00C14EF1">
            <w:pPr>
              <w:pStyle w:val="NoSpacing"/>
              <w:rPr>
                <w:rFonts w:ascii="Arial" w:hAnsi="Arial"/>
                <w:sz w:val="18"/>
                <w:szCs w:val="18"/>
              </w:rPr>
            </w:pPr>
          </w:p>
        </w:tc>
        <w:tc>
          <w:tcPr>
            <w:tcW w:w="1828" w:type="dxa"/>
            <w:tcBorders>
              <w:top w:val="nil"/>
              <w:bottom w:val="nil"/>
            </w:tcBorders>
          </w:tcPr>
          <w:p w14:paraId="48DE2D2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0E76CC5F" w14:textId="26FE97B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 high risk for development of necrotizing </w:t>
            </w:r>
            <w:proofErr w:type="gramStart"/>
            <w:r w:rsidRPr="00A27EA0">
              <w:rPr>
                <w:rFonts w:ascii="Segoe UI" w:hAnsi="Segoe UI" w:cs="Segoe UI"/>
                <w:sz w:val="20"/>
                <w:szCs w:val="20"/>
              </w:rPr>
              <w:t>enterocolitis,  bronchopulmonary</w:t>
            </w:r>
            <w:proofErr w:type="gramEnd"/>
            <w:r w:rsidRPr="00A27EA0">
              <w:rPr>
                <w:rFonts w:ascii="Segoe UI" w:hAnsi="Segoe UI" w:cs="Segoe UI"/>
                <w:sz w:val="20"/>
                <w:szCs w:val="20"/>
              </w:rPr>
              <w:t xml:space="preserve"> dysplasia, or retinopathy of prematurity; or</w:t>
            </w:r>
          </w:p>
        </w:tc>
        <w:tc>
          <w:tcPr>
            <w:tcW w:w="1351" w:type="dxa"/>
            <w:vMerge/>
          </w:tcPr>
          <w:p w14:paraId="7E8B0983" w14:textId="77777777" w:rsidR="00C14EF1" w:rsidRPr="002A288A" w:rsidRDefault="00C14EF1" w:rsidP="00C14EF1">
            <w:pPr>
              <w:pStyle w:val="NoSpacing"/>
              <w:rPr>
                <w:rFonts w:ascii="Arial" w:hAnsi="Arial"/>
                <w:sz w:val="18"/>
                <w:szCs w:val="18"/>
              </w:rPr>
            </w:pPr>
          </w:p>
        </w:tc>
      </w:tr>
      <w:tr w:rsidR="00C14EF1" w14:paraId="51A615FB" w14:textId="77777777" w:rsidTr="00FF4D1B">
        <w:trPr>
          <w:trHeight w:val="193"/>
          <w:jc w:val="center"/>
        </w:trPr>
        <w:tc>
          <w:tcPr>
            <w:tcW w:w="1435" w:type="dxa"/>
            <w:tcBorders>
              <w:top w:val="nil"/>
              <w:bottom w:val="nil"/>
            </w:tcBorders>
          </w:tcPr>
          <w:p w14:paraId="42EC349B" w14:textId="77777777" w:rsidR="00C14EF1" w:rsidRPr="00ED7C8B" w:rsidRDefault="00C14EF1" w:rsidP="00C14EF1">
            <w:pPr>
              <w:pStyle w:val="NoSpacing"/>
            </w:pPr>
          </w:p>
        </w:tc>
        <w:tc>
          <w:tcPr>
            <w:tcW w:w="1322" w:type="dxa"/>
            <w:tcBorders>
              <w:top w:val="nil"/>
              <w:bottom w:val="nil"/>
            </w:tcBorders>
          </w:tcPr>
          <w:p w14:paraId="7AAAE75D" w14:textId="77777777" w:rsidR="00C14EF1" w:rsidRDefault="00C14EF1" w:rsidP="00C14EF1">
            <w:pPr>
              <w:pStyle w:val="NoSpacing"/>
              <w:rPr>
                <w:rFonts w:ascii="Arial" w:hAnsi="Arial"/>
                <w:sz w:val="18"/>
                <w:szCs w:val="18"/>
              </w:rPr>
            </w:pPr>
          </w:p>
        </w:tc>
        <w:tc>
          <w:tcPr>
            <w:tcW w:w="1828" w:type="dxa"/>
            <w:tcBorders>
              <w:top w:val="nil"/>
              <w:bottom w:val="nil"/>
            </w:tcBorders>
          </w:tcPr>
          <w:p w14:paraId="097AC3EA"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5BA957D" w14:textId="100E317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 congenital or acquired gastrointestinal condition with long-term feeding or malabsorption complications; or</w:t>
            </w:r>
          </w:p>
        </w:tc>
        <w:tc>
          <w:tcPr>
            <w:tcW w:w="1351" w:type="dxa"/>
            <w:vMerge/>
          </w:tcPr>
          <w:p w14:paraId="2205C011" w14:textId="77777777" w:rsidR="00C14EF1" w:rsidRPr="002A288A" w:rsidRDefault="00C14EF1" w:rsidP="00C14EF1">
            <w:pPr>
              <w:pStyle w:val="NoSpacing"/>
              <w:rPr>
                <w:rFonts w:ascii="Arial" w:hAnsi="Arial"/>
                <w:sz w:val="18"/>
                <w:szCs w:val="18"/>
              </w:rPr>
            </w:pPr>
          </w:p>
        </w:tc>
      </w:tr>
      <w:tr w:rsidR="00C14EF1" w14:paraId="33074A24" w14:textId="77777777" w:rsidTr="00FF4D1B">
        <w:trPr>
          <w:trHeight w:val="193"/>
          <w:jc w:val="center"/>
        </w:trPr>
        <w:tc>
          <w:tcPr>
            <w:tcW w:w="1435" w:type="dxa"/>
            <w:vMerge w:val="restart"/>
            <w:tcBorders>
              <w:top w:val="nil"/>
              <w:bottom w:val="nil"/>
            </w:tcBorders>
          </w:tcPr>
          <w:p w14:paraId="2A2D537C" w14:textId="77777777" w:rsidR="00C14EF1" w:rsidRDefault="00C14EF1" w:rsidP="00C14EF1">
            <w:pPr>
              <w:pStyle w:val="NoSpacing"/>
            </w:pPr>
          </w:p>
          <w:p w14:paraId="1D10A213" w14:textId="77777777" w:rsidR="00A22285" w:rsidRDefault="00A22285" w:rsidP="00C14EF1">
            <w:pPr>
              <w:pStyle w:val="NoSpacing"/>
            </w:pPr>
          </w:p>
          <w:p w14:paraId="46398B4F" w14:textId="77777777" w:rsidR="00A22285" w:rsidRPr="00AC0AD2" w:rsidRDefault="00A22285" w:rsidP="00A22285">
            <w:pPr>
              <w:pStyle w:val="NoSpacing"/>
              <w:jc w:val="center"/>
              <w:rPr>
                <w:rFonts w:ascii="Segoe UI" w:hAnsi="Segoe UI" w:cs="Segoe UI"/>
                <w:b/>
                <w:sz w:val="20"/>
                <w:szCs w:val="20"/>
              </w:rPr>
            </w:pPr>
            <w:r w:rsidRPr="00AC0AD2">
              <w:rPr>
                <w:rFonts w:ascii="Segoe UI" w:hAnsi="Segoe UI" w:cs="Segoe UI"/>
                <w:b/>
                <w:sz w:val="20"/>
                <w:szCs w:val="20"/>
              </w:rPr>
              <w:lastRenderedPageBreak/>
              <w:t>Maternity and Newborn</w:t>
            </w:r>
          </w:p>
          <w:p w14:paraId="33FD6D87" w14:textId="3857B0D4" w:rsidR="00A22285" w:rsidRPr="00ED7C8B" w:rsidRDefault="00A22285" w:rsidP="00A22285">
            <w:pPr>
              <w:pStyle w:val="NoSpacing"/>
              <w:jc w:val="center"/>
            </w:pPr>
            <w:r w:rsidRPr="00AC0AD2">
              <w:rPr>
                <w:rFonts w:ascii="Segoe UI" w:hAnsi="Segoe UI" w:cs="Segoe UI"/>
                <w:b/>
                <w:sz w:val="20"/>
                <w:szCs w:val="20"/>
              </w:rPr>
              <w:t>Services (Cont’d)</w:t>
            </w:r>
          </w:p>
        </w:tc>
        <w:tc>
          <w:tcPr>
            <w:tcW w:w="1322" w:type="dxa"/>
            <w:tcBorders>
              <w:top w:val="nil"/>
              <w:bottom w:val="nil"/>
            </w:tcBorders>
          </w:tcPr>
          <w:p w14:paraId="1C5FA558" w14:textId="77777777" w:rsidR="00C14EF1" w:rsidRDefault="00C14EF1" w:rsidP="00C14EF1">
            <w:pPr>
              <w:pStyle w:val="NoSpacing"/>
              <w:rPr>
                <w:rFonts w:ascii="Arial" w:hAnsi="Arial"/>
                <w:sz w:val="18"/>
                <w:szCs w:val="18"/>
              </w:rPr>
            </w:pPr>
          </w:p>
        </w:tc>
        <w:tc>
          <w:tcPr>
            <w:tcW w:w="1828" w:type="dxa"/>
            <w:tcBorders>
              <w:top w:val="nil"/>
              <w:bottom w:val="nil"/>
            </w:tcBorders>
          </w:tcPr>
          <w:p w14:paraId="1C56D785"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A96C5C9" w14:textId="0B8CD670"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heart disease requiring surgery in the first year of life; or</w:t>
            </w:r>
          </w:p>
        </w:tc>
        <w:tc>
          <w:tcPr>
            <w:tcW w:w="1351" w:type="dxa"/>
            <w:vMerge/>
          </w:tcPr>
          <w:p w14:paraId="152E79E7" w14:textId="77777777" w:rsidR="00C14EF1" w:rsidRPr="002A288A" w:rsidRDefault="00C14EF1" w:rsidP="00C14EF1">
            <w:pPr>
              <w:pStyle w:val="NoSpacing"/>
              <w:rPr>
                <w:rFonts w:ascii="Arial" w:hAnsi="Arial"/>
                <w:sz w:val="18"/>
                <w:szCs w:val="18"/>
              </w:rPr>
            </w:pPr>
          </w:p>
        </w:tc>
      </w:tr>
      <w:tr w:rsidR="00C14EF1" w14:paraId="48DB90D0" w14:textId="77777777" w:rsidTr="00FF4D1B">
        <w:trPr>
          <w:trHeight w:val="193"/>
          <w:jc w:val="center"/>
        </w:trPr>
        <w:tc>
          <w:tcPr>
            <w:tcW w:w="1435" w:type="dxa"/>
            <w:vMerge/>
            <w:tcBorders>
              <w:bottom w:val="nil"/>
            </w:tcBorders>
          </w:tcPr>
          <w:p w14:paraId="29417FD5" w14:textId="77777777" w:rsidR="00C14EF1" w:rsidRPr="00ED7C8B" w:rsidRDefault="00C14EF1" w:rsidP="00C14EF1">
            <w:pPr>
              <w:pStyle w:val="NoSpacing"/>
            </w:pPr>
          </w:p>
        </w:tc>
        <w:tc>
          <w:tcPr>
            <w:tcW w:w="1322" w:type="dxa"/>
            <w:tcBorders>
              <w:top w:val="nil"/>
              <w:bottom w:val="nil"/>
            </w:tcBorders>
          </w:tcPr>
          <w:p w14:paraId="50D1E4D8" w14:textId="77777777" w:rsidR="00C14EF1" w:rsidRDefault="00C14EF1" w:rsidP="00C14EF1">
            <w:pPr>
              <w:pStyle w:val="NoSpacing"/>
              <w:rPr>
                <w:rFonts w:ascii="Arial" w:hAnsi="Arial"/>
                <w:sz w:val="18"/>
                <w:szCs w:val="18"/>
              </w:rPr>
            </w:pPr>
          </w:p>
        </w:tc>
        <w:tc>
          <w:tcPr>
            <w:tcW w:w="1828" w:type="dxa"/>
            <w:tcBorders>
              <w:top w:val="nil"/>
              <w:bottom w:val="nil"/>
            </w:tcBorders>
          </w:tcPr>
          <w:p w14:paraId="1F4523D6"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A7C9BC3" w14:textId="350B343F"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organ or bone marrow transplant; or </w:t>
            </w:r>
          </w:p>
        </w:tc>
        <w:tc>
          <w:tcPr>
            <w:tcW w:w="1351" w:type="dxa"/>
            <w:vMerge/>
          </w:tcPr>
          <w:p w14:paraId="59706B91" w14:textId="77777777" w:rsidR="00C14EF1" w:rsidRPr="002A288A" w:rsidRDefault="00C14EF1" w:rsidP="00C14EF1">
            <w:pPr>
              <w:pStyle w:val="NoSpacing"/>
              <w:rPr>
                <w:rFonts w:ascii="Arial" w:hAnsi="Arial"/>
                <w:sz w:val="18"/>
                <w:szCs w:val="18"/>
              </w:rPr>
            </w:pPr>
          </w:p>
        </w:tc>
      </w:tr>
      <w:tr w:rsidR="00C14EF1" w14:paraId="59BE047B" w14:textId="77777777" w:rsidTr="00FF4D1B">
        <w:trPr>
          <w:trHeight w:val="193"/>
          <w:jc w:val="center"/>
        </w:trPr>
        <w:tc>
          <w:tcPr>
            <w:tcW w:w="1435" w:type="dxa"/>
            <w:vMerge/>
            <w:tcBorders>
              <w:bottom w:val="nil"/>
            </w:tcBorders>
          </w:tcPr>
          <w:p w14:paraId="47620C87" w14:textId="77777777" w:rsidR="00C14EF1" w:rsidRPr="00ED7C8B" w:rsidRDefault="00C14EF1" w:rsidP="00C14EF1">
            <w:pPr>
              <w:pStyle w:val="NoSpacing"/>
            </w:pPr>
          </w:p>
        </w:tc>
        <w:tc>
          <w:tcPr>
            <w:tcW w:w="1322" w:type="dxa"/>
            <w:tcBorders>
              <w:top w:val="nil"/>
              <w:bottom w:val="nil"/>
            </w:tcBorders>
          </w:tcPr>
          <w:p w14:paraId="1787802C" w14:textId="77777777" w:rsidR="00C14EF1" w:rsidRDefault="00C14EF1" w:rsidP="00C14EF1">
            <w:pPr>
              <w:pStyle w:val="NoSpacing"/>
              <w:rPr>
                <w:rFonts w:ascii="Arial" w:hAnsi="Arial"/>
                <w:sz w:val="18"/>
                <w:szCs w:val="18"/>
              </w:rPr>
            </w:pPr>
          </w:p>
        </w:tc>
        <w:tc>
          <w:tcPr>
            <w:tcW w:w="1828" w:type="dxa"/>
            <w:tcBorders>
              <w:top w:val="nil"/>
              <w:bottom w:val="nil"/>
            </w:tcBorders>
          </w:tcPr>
          <w:p w14:paraId="444CC564"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503D6A04" w14:textId="09E01926"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Sepsis; or</w:t>
            </w:r>
          </w:p>
        </w:tc>
        <w:tc>
          <w:tcPr>
            <w:tcW w:w="1351" w:type="dxa"/>
            <w:vMerge/>
          </w:tcPr>
          <w:p w14:paraId="5F18E961" w14:textId="77777777" w:rsidR="00C14EF1" w:rsidRPr="002A288A" w:rsidRDefault="00C14EF1" w:rsidP="00C14EF1">
            <w:pPr>
              <w:pStyle w:val="NoSpacing"/>
              <w:rPr>
                <w:rFonts w:ascii="Arial" w:hAnsi="Arial"/>
                <w:sz w:val="18"/>
                <w:szCs w:val="18"/>
              </w:rPr>
            </w:pPr>
          </w:p>
        </w:tc>
      </w:tr>
      <w:tr w:rsidR="00C14EF1" w14:paraId="6507D261" w14:textId="77777777" w:rsidTr="00FF4D1B">
        <w:trPr>
          <w:trHeight w:val="193"/>
          <w:jc w:val="center"/>
        </w:trPr>
        <w:tc>
          <w:tcPr>
            <w:tcW w:w="1435" w:type="dxa"/>
            <w:vMerge/>
            <w:tcBorders>
              <w:bottom w:val="nil"/>
            </w:tcBorders>
          </w:tcPr>
          <w:p w14:paraId="64720AC8" w14:textId="77777777" w:rsidR="00C14EF1" w:rsidRPr="00ED7C8B" w:rsidRDefault="00C14EF1" w:rsidP="00C14EF1">
            <w:pPr>
              <w:pStyle w:val="NoSpacing"/>
            </w:pPr>
          </w:p>
        </w:tc>
        <w:tc>
          <w:tcPr>
            <w:tcW w:w="1322" w:type="dxa"/>
            <w:tcBorders>
              <w:top w:val="nil"/>
              <w:bottom w:val="nil"/>
            </w:tcBorders>
          </w:tcPr>
          <w:p w14:paraId="061496D1" w14:textId="77777777" w:rsidR="00C14EF1" w:rsidRDefault="00C14EF1" w:rsidP="00C14EF1">
            <w:pPr>
              <w:pStyle w:val="NoSpacing"/>
              <w:rPr>
                <w:rFonts w:ascii="Arial" w:hAnsi="Arial"/>
                <w:sz w:val="18"/>
                <w:szCs w:val="18"/>
              </w:rPr>
            </w:pPr>
          </w:p>
        </w:tc>
        <w:tc>
          <w:tcPr>
            <w:tcW w:w="1828" w:type="dxa"/>
            <w:tcBorders>
              <w:top w:val="nil"/>
              <w:bottom w:val="nil"/>
            </w:tcBorders>
          </w:tcPr>
          <w:p w14:paraId="5EEA8293"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5A03983" w14:textId="75318C7C"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Congenital hypotonias associated with feeding difficulty or malabsorption; or</w:t>
            </w:r>
          </w:p>
        </w:tc>
        <w:tc>
          <w:tcPr>
            <w:tcW w:w="1351" w:type="dxa"/>
            <w:vMerge/>
          </w:tcPr>
          <w:p w14:paraId="4ECB36F2" w14:textId="77777777" w:rsidR="00C14EF1" w:rsidRPr="002A288A" w:rsidRDefault="00C14EF1" w:rsidP="00C14EF1">
            <w:pPr>
              <w:pStyle w:val="NoSpacing"/>
              <w:rPr>
                <w:rFonts w:ascii="Arial" w:hAnsi="Arial"/>
                <w:sz w:val="18"/>
                <w:szCs w:val="18"/>
              </w:rPr>
            </w:pPr>
          </w:p>
        </w:tc>
      </w:tr>
      <w:tr w:rsidR="00C14EF1" w14:paraId="1122CFC5" w14:textId="77777777" w:rsidTr="00FF4D1B">
        <w:trPr>
          <w:trHeight w:val="193"/>
          <w:jc w:val="center"/>
        </w:trPr>
        <w:tc>
          <w:tcPr>
            <w:tcW w:w="1435" w:type="dxa"/>
            <w:vMerge/>
            <w:tcBorders>
              <w:bottom w:val="nil"/>
            </w:tcBorders>
          </w:tcPr>
          <w:p w14:paraId="5F2D2D04" w14:textId="77777777" w:rsidR="00C14EF1" w:rsidRPr="00ED7C8B" w:rsidRDefault="00C14EF1" w:rsidP="00C14EF1">
            <w:pPr>
              <w:pStyle w:val="NoSpacing"/>
            </w:pPr>
          </w:p>
        </w:tc>
        <w:tc>
          <w:tcPr>
            <w:tcW w:w="1322" w:type="dxa"/>
            <w:tcBorders>
              <w:top w:val="nil"/>
              <w:bottom w:val="nil"/>
            </w:tcBorders>
          </w:tcPr>
          <w:p w14:paraId="6324D941" w14:textId="77777777" w:rsidR="00C14EF1" w:rsidRDefault="00C14EF1" w:rsidP="00C14EF1">
            <w:pPr>
              <w:pStyle w:val="NoSpacing"/>
              <w:rPr>
                <w:rFonts w:ascii="Arial" w:hAnsi="Arial"/>
                <w:sz w:val="18"/>
                <w:szCs w:val="18"/>
              </w:rPr>
            </w:pPr>
          </w:p>
        </w:tc>
        <w:tc>
          <w:tcPr>
            <w:tcW w:w="1828" w:type="dxa"/>
            <w:tcBorders>
              <w:top w:val="nil"/>
              <w:bottom w:val="nil"/>
            </w:tcBorders>
          </w:tcPr>
          <w:p w14:paraId="17AF748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4116E1D8" w14:textId="08E76E68"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Renal disease requiring dialysis in the first year of life; or </w:t>
            </w:r>
          </w:p>
        </w:tc>
        <w:tc>
          <w:tcPr>
            <w:tcW w:w="1351" w:type="dxa"/>
            <w:vMerge/>
          </w:tcPr>
          <w:p w14:paraId="25E30425" w14:textId="77777777" w:rsidR="00C14EF1" w:rsidRPr="002A288A" w:rsidRDefault="00C14EF1" w:rsidP="00C14EF1">
            <w:pPr>
              <w:pStyle w:val="NoSpacing"/>
              <w:rPr>
                <w:rFonts w:ascii="Arial" w:hAnsi="Arial"/>
                <w:sz w:val="18"/>
                <w:szCs w:val="18"/>
              </w:rPr>
            </w:pPr>
          </w:p>
        </w:tc>
      </w:tr>
      <w:tr w:rsidR="00C14EF1" w14:paraId="217B9AD8" w14:textId="77777777" w:rsidTr="00FF4D1B">
        <w:trPr>
          <w:trHeight w:val="193"/>
          <w:jc w:val="center"/>
        </w:trPr>
        <w:tc>
          <w:tcPr>
            <w:tcW w:w="1435" w:type="dxa"/>
            <w:vMerge/>
            <w:tcBorders>
              <w:bottom w:val="nil"/>
            </w:tcBorders>
          </w:tcPr>
          <w:p w14:paraId="627A0D11" w14:textId="77777777" w:rsidR="00C14EF1" w:rsidRPr="00ED7C8B" w:rsidRDefault="00C14EF1" w:rsidP="00C14EF1">
            <w:pPr>
              <w:pStyle w:val="NoSpacing"/>
            </w:pPr>
          </w:p>
        </w:tc>
        <w:tc>
          <w:tcPr>
            <w:tcW w:w="1322" w:type="dxa"/>
            <w:tcBorders>
              <w:top w:val="nil"/>
              <w:bottom w:val="nil"/>
            </w:tcBorders>
          </w:tcPr>
          <w:p w14:paraId="7F541DD0" w14:textId="77777777" w:rsidR="00C14EF1" w:rsidRDefault="00C14EF1" w:rsidP="00C14EF1">
            <w:pPr>
              <w:pStyle w:val="NoSpacing"/>
              <w:rPr>
                <w:rFonts w:ascii="Arial" w:hAnsi="Arial"/>
                <w:sz w:val="18"/>
                <w:szCs w:val="18"/>
              </w:rPr>
            </w:pPr>
          </w:p>
        </w:tc>
        <w:tc>
          <w:tcPr>
            <w:tcW w:w="1828" w:type="dxa"/>
            <w:tcBorders>
              <w:top w:val="nil"/>
              <w:bottom w:val="nil"/>
            </w:tcBorders>
          </w:tcPr>
          <w:p w14:paraId="5908B031"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D5C3CEA" w14:textId="31833AE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Craniofacial anomalies; or </w:t>
            </w:r>
          </w:p>
        </w:tc>
        <w:tc>
          <w:tcPr>
            <w:tcW w:w="1351" w:type="dxa"/>
            <w:vMerge/>
          </w:tcPr>
          <w:p w14:paraId="1699B32E" w14:textId="77777777" w:rsidR="00C14EF1" w:rsidRPr="002A288A" w:rsidRDefault="00C14EF1" w:rsidP="00C14EF1">
            <w:pPr>
              <w:pStyle w:val="NoSpacing"/>
              <w:rPr>
                <w:rFonts w:ascii="Arial" w:hAnsi="Arial"/>
                <w:sz w:val="18"/>
                <w:szCs w:val="18"/>
              </w:rPr>
            </w:pPr>
          </w:p>
        </w:tc>
      </w:tr>
      <w:tr w:rsidR="00C14EF1" w14:paraId="1501D909" w14:textId="77777777" w:rsidTr="00FF4D1B">
        <w:trPr>
          <w:trHeight w:val="193"/>
          <w:jc w:val="center"/>
        </w:trPr>
        <w:tc>
          <w:tcPr>
            <w:tcW w:w="1435" w:type="dxa"/>
            <w:vMerge/>
            <w:tcBorders>
              <w:bottom w:val="nil"/>
            </w:tcBorders>
          </w:tcPr>
          <w:p w14:paraId="73790AF9" w14:textId="77777777" w:rsidR="00C14EF1" w:rsidRPr="00ED7C8B" w:rsidRDefault="00C14EF1" w:rsidP="00C14EF1">
            <w:pPr>
              <w:pStyle w:val="NoSpacing"/>
            </w:pPr>
          </w:p>
        </w:tc>
        <w:tc>
          <w:tcPr>
            <w:tcW w:w="1322" w:type="dxa"/>
            <w:tcBorders>
              <w:top w:val="nil"/>
              <w:bottom w:val="nil"/>
            </w:tcBorders>
          </w:tcPr>
          <w:p w14:paraId="05A6DECF" w14:textId="77777777" w:rsidR="00C14EF1" w:rsidRDefault="00C14EF1" w:rsidP="00C14EF1">
            <w:pPr>
              <w:pStyle w:val="NoSpacing"/>
              <w:rPr>
                <w:rFonts w:ascii="Arial" w:hAnsi="Arial"/>
                <w:sz w:val="18"/>
                <w:szCs w:val="18"/>
              </w:rPr>
            </w:pPr>
          </w:p>
        </w:tc>
        <w:tc>
          <w:tcPr>
            <w:tcW w:w="1828" w:type="dxa"/>
            <w:tcBorders>
              <w:top w:val="nil"/>
              <w:bottom w:val="nil"/>
            </w:tcBorders>
          </w:tcPr>
          <w:p w14:paraId="6DBE517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3948FB48" w14:textId="1277E027"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 xml:space="preserve">An immunologic deficiency; or </w:t>
            </w:r>
          </w:p>
        </w:tc>
        <w:tc>
          <w:tcPr>
            <w:tcW w:w="1351" w:type="dxa"/>
            <w:vMerge/>
          </w:tcPr>
          <w:p w14:paraId="3FDCCF19" w14:textId="77777777" w:rsidR="00C14EF1" w:rsidRPr="002A288A" w:rsidRDefault="00C14EF1" w:rsidP="00C14EF1">
            <w:pPr>
              <w:pStyle w:val="NoSpacing"/>
              <w:rPr>
                <w:rFonts w:ascii="Arial" w:hAnsi="Arial"/>
                <w:sz w:val="18"/>
                <w:szCs w:val="18"/>
              </w:rPr>
            </w:pPr>
          </w:p>
        </w:tc>
      </w:tr>
      <w:tr w:rsidR="00C14EF1" w14:paraId="5F7BC660" w14:textId="77777777" w:rsidTr="00FF4D1B">
        <w:trPr>
          <w:trHeight w:val="193"/>
          <w:jc w:val="center"/>
        </w:trPr>
        <w:tc>
          <w:tcPr>
            <w:tcW w:w="1435" w:type="dxa"/>
            <w:tcBorders>
              <w:top w:val="nil"/>
              <w:bottom w:val="nil"/>
            </w:tcBorders>
          </w:tcPr>
          <w:p w14:paraId="11EC09C2" w14:textId="77777777" w:rsidR="00C14EF1" w:rsidRPr="00ED7C8B" w:rsidRDefault="00C14EF1" w:rsidP="00C14EF1">
            <w:pPr>
              <w:pStyle w:val="NoSpacing"/>
            </w:pPr>
          </w:p>
        </w:tc>
        <w:tc>
          <w:tcPr>
            <w:tcW w:w="1322" w:type="dxa"/>
            <w:tcBorders>
              <w:top w:val="nil"/>
              <w:bottom w:val="nil"/>
            </w:tcBorders>
          </w:tcPr>
          <w:p w14:paraId="273F1F8F" w14:textId="77777777" w:rsidR="00C14EF1" w:rsidRDefault="00C14EF1" w:rsidP="00C14EF1">
            <w:pPr>
              <w:pStyle w:val="NoSpacing"/>
              <w:rPr>
                <w:rFonts w:ascii="Arial" w:hAnsi="Arial"/>
                <w:sz w:val="18"/>
                <w:szCs w:val="18"/>
              </w:rPr>
            </w:pPr>
          </w:p>
        </w:tc>
        <w:tc>
          <w:tcPr>
            <w:tcW w:w="1828" w:type="dxa"/>
            <w:tcBorders>
              <w:top w:val="nil"/>
              <w:bottom w:val="nil"/>
            </w:tcBorders>
          </w:tcPr>
          <w:p w14:paraId="3BAA80C0"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71A0A63" w14:textId="1BDEF40A"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Neonatal abstinence syndrome; or</w:t>
            </w:r>
          </w:p>
        </w:tc>
        <w:tc>
          <w:tcPr>
            <w:tcW w:w="1351" w:type="dxa"/>
            <w:vMerge/>
          </w:tcPr>
          <w:p w14:paraId="5D0D3A20" w14:textId="77777777" w:rsidR="00C14EF1" w:rsidRPr="002A288A" w:rsidRDefault="00C14EF1" w:rsidP="00C14EF1">
            <w:pPr>
              <w:pStyle w:val="NoSpacing"/>
              <w:rPr>
                <w:rFonts w:ascii="Arial" w:hAnsi="Arial"/>
                <w:sz w:val="18"/>
                <w:szCs w:val="18"/>
              </w:rPr>
            </w:pPr>
          </w:p>
        </w:tc>
      </w:tr>
      <w:tr w:rsidR="00C14EF1" w14:paraId="6CA779B9" w14:textId="77777777" w:rsidTr="00FF4D1B">
        <w:trPr>
          <w:trHeight w:val="193"/>
          <w:jc w:val="center"/>
        </w:trPr>
        <w:tc>
          <w:tcPr>
            <w:tcW w:w="1435" w:type="dxa"/>
            <w:tcBorders>
              <w:top w:val="nil"/>
              <w:bottom w:val="nil"/>
            </w:tcBorders>
          </w:tcPr>
          <w:p w14:paraId="55ED019A" w14:textId="77777777" w:rsidR="00C14EF1" w:rsidRPr="00ED7C8B" w:rsidRDefault="00C14EF1" w:rsidP="00C14EF1">
            <w:pPr>
              <w:pStyle w:val="NoSpacing"/>
            </w:pPr>
          </w:p>
        </w:tc>
        <w:tc>
          <w:tcPr>
            <w:tcW w:w="1322" w:type="dxa"/>
            <w:tcBorders>
              <w:top w:val="nil"/>
              <w:bottom w:val="nil"/>
            </w:tcBorders>
          </w:tcPr>
          <w:p w14:paraId="00635EDF" w14:textId="77777777" w:rsidR="00C14EF1" w:rsidRDefault="00C14EF1" w:rsidP="00C14EF1">
            <w:pPr>
              <w:pStyle w:val="NoSpacing"/>
              <w:rPr>
                <w:rFonts w:ascii="Arial" w:hAnsi="Arial"/>
                <w:sz w:val="18"/>
                <w:szCs w:val="18"/>
              </w:rPr>
            </w:pPr>
          </w:p>
        </w:tc>
        <w:tc>
          <w:tcPr>
            <w:tcW w:w="1828" w:type="dxa"/>
            <w:tcBorders>
              <w:top w:val="nil"/>
              <w:bottom w:val="nil"/>
            </w:tcBorders>
          </w:tcPr>
          <w:p w14:paraId="7F3B3007"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1CAE8464" w14:textId="5344DC21" w:rsidR="00C14EF1" w:rsidRPr="00A27EA0" w:rsidRDefault="00C14EF1" w:rsidP="0065201C">
            <w:pPr>
              <w:pStyle w:val="NoSpacing"/>
              <w:numPr>
                <w:ilvl w:val="1"/>
                <w:numId w:val="85"/>
              </w:numPr>
              <w:rPr>
                <w:rFonts w:ascii="Segoe UI" w:hAnsi="Segoe UI" w:cs="Segoe UI"/>
                <w:sz w:val="20"/>
                <w:szCs w:val="20"/>
              </w:rPr>
            </w:pPr>
            <w:r w:rsidRPr="00A27EA0">
              <w:rPr>
                <w:rFonts w:ascii="Segoe UI" w:hAnsi="Segoe UI" w:cs="Segoe UI"/>
                <w:sz w:val="20"/>
                <w:szCs w:val="20"/>
              </w:rPr>
              <w:t>Any other serious congenital or acquired condition for which the use of pasteurized donor human milk and donor human milk derived products is medically necessary and supports the treatment and recovery of the child; or</w:t>
            </w:r>
          </w:p>
        </w:tc>
        <w:tc>
          <w:tcPr>
            <w:tcW w:w="1351" w:type="dxa"/>
            <w:vMerge/>
          </w:tcPr>
          <w:p w14:paraId="6E19BE53" w14:textId="77777777" w:rsidR="00C14EF1" w:rsidRPr="002A288A" w:rsidRDefault="00C14EF1" w:rsidP="00C14EF1">
            <w:pPr>
              <w:pStyle w:val="NoSpacing"/>
              <w:rPr>
                <w:rFonts w:ascii="Arial" w:hAnsi="Arial"/>
                <w:sz w:val="18"/>
                <w:szCs w:val="18"/>
              </w:rPr>
            </w:pPr>
          </w:p>
        </w:tc>
      </w:tr>
      <w:tr w:rsidR="00C14EF1" w14:paraId="19807793" w14:textId="77777777" w:rsidTr="00FF4D1B">
        <w:trPr>
          <w:trHeight w:val="193"/>
          <w:jc w:val="center"/>
        </w:trPr>
        <w:tc>
          <w:tcPr>
            <w:tcW w:w="1435" w:type="dxa"/>
            <w:tcBorders>
              <w:top w:val="nil"/>
              <w:bottom w:val="single" w:sz="4" w:space="0" w:color="auto"/>
            </w:tcBorders>
          </w:tcPr>
          <w:p w14:paraId="102C8483" w14:textId="77777777" w:rsidR="00C14EF1" w:rsidRPr="00ED7C8B" w:rsidRDefault="00C14EF1" w:rsidP="00C14EF1">
            <w:pPr>
              <w:pStyle w:val="NoSpacing"/>
            </w:pPr>
          </w:p>
        </w:tc>
        <w:tc>
          <w:tcPr>
            <w:tcW w:w="1322" w:type="dxa"/>
            <w:tcBorders>
              <w:top w:val="nil"/>
              <w:bottom w:val="nil"/>
            </w:tcBorders>
          </w:tcPr>
          <w:p w14:paraId="16E44F5D" w14:textId="77777777" w:rsidR="00C14EF1" w:rsidRDefault="00C14EF1" w:rsidP="00C14EF1">
            <w:pPr>
              <w:pStyle w:val="NoSpacing"/>
              <w:rPr>
                <w:rFonts w:ascii="Arial" w:hAnsi="Arial"/>
                <w:sz w:val="18"/>
                <w:szCs w:val="18"/>
              </w:rPr>
            </w:pPr>
          </w:p>
        </w:tc>
        <w:tc>
          <w:tcPr>
            <w:tcW w:w="1828" w:type="dxa"/>
            <w:tcBorders>
              <w:top w:val="nil"/>
              <w:bottom w:val="nil"/>
            </w:tcBorders>
          </w:tcPr>
          <w:p w14:paraId="4FC557FC" w14:textId="77777777" w:rsidR="00C14EF1" w:rsidRPr="00BB195E" w:rsidRDefault="00C14EF1" w:rsidP="00C14EF1">
            <w:pPr>
              <w:pStyle w:val="NoSpacing"/>
              <w:jc w:val="center"/>
              <w:rPr>
                <w:rFonts w:ascii="Segoe UI" w:hAnsi="Segoe UI" w:cs="Segoe UI"/>
                <w:sz w:val="20"/>
                <w:szCs w:val="20"/>
              </w:rPr>
            </w:pPr>
          </w:p>
        </w:tc>
        <w:tc>
          <w:tcPr>
            <w:tcW w:w="8227" w:type="dxa"/>
            <w:tcBorders>
              <w:top w:val="nil"/>
              <w:bottom w:val="nil"/>
            </w:tcBorders>
          </w:tcPr>
          <w:p w14:paraId="60CD3709" w14:textId="570EAA96" w:rsidR="007935D0" w:rsidRPr="00A27EA0" w:rsidRDefault="00C14EF1" w:rsidP="00A27EA0">
            <w:pPr>
              <w:pStyle w:val="NoSpacing"/>
              <w:numPr>
                <w:ilvl w:val="1"/>
                <w:numId w:val="85"/>
              </w:numPr>
              <w:rPr>
                <w:rFonts w:ascii="Segoe UI" w:hAnsi="Segoe UI" w:cs="Segoe UI"/>
                <w:sz w:val="20"/>
                <w:szCs w:val="20"/>
              </w:rPr>
            </w:pPr>
            <w:r w:rsidRPr="00A27EA0">
              <w:rPr>
                <w:rFonts w:ascii="Segoe UI" w:hAnsi="Segoe UI" w:cs="Segoe UI"/>
                <w:sz w:val="20"/>
                <w:szCs w:val="20"/>
              </w:rPr>
              <w:t>Any baby still inpatient within 72 hours of birth without sufficient human milk available.</w:t>
            </w:r>
          </w:p>
        </w:tc>
        <w:tc>
          <w:tcPr>
            <w:tcW w:w="1351" w:type="dxa"/>
            <w:vMerge/>
            <w:tcBorders>
              <w:bottom w:val="single" w:sz="4" w:space="0" w:color="auto"/>
            </w:tcBorders>
          </w:tcPr>
          <w:p w14:paraId="3BC541F7" w14:textId="77777777" w:rsidR="00C14EF1" w:rsidRPr="002A288A" w:rsidRDefault="00C14EF1" w:rsidP="00C14EF1">
            <w:pPr>
              <w:pStyle w:val="NoSpacing"/>
              <w:rPr>
                <w:rFonts w:ascii="Arial" w:hAnsi="Arial"/>
                <w:sz w:val="18"/>
                <w:szCs w:val="18"/>
              </w:rPr>
            </w:pPr>
          </w:p>
        </w:tc>
      </w:tr>
      <w:tr w:rsidR="00941C24" w14:paraId="513D893B" w14:textId="77777777" w:rsidTr="00FF4D1B">
        <w:trPr>
          <w:trHeight w:val="193"/>
          <w:jc w:val="center"/>
        </w:trPr>
        <w:tc>
          <w:tcPr>
            <w:tcW w:w="1435" w:type="dxa"/>
            <w:tcBorders>
              <w:top w:val="single" w:sz="4" w:space="0" w:color="auto"/>
            </w:tcBorders>
            <w:shd w:val="clear" w:color="auto" w:fill="000000" w:themeFill="text1"/>
          </w:tcPr>
          <w:p w14:paraId="2128B38B" w14:textId="77777777" w:rsidR="00941C24" w:rsidRPr="00167838" w:rsidRDefault="00941C24" w:rsidP="00941C24">
            <w:pPr>
              <w:pStyle w:val="NoSpacing"/>
            </w:pPr>
          </w:p>
        </w:tc>
        <w:tc>
          <w:tcPr>
            <w:tcW w:w="1322" w:type="dxa"/>
            <w:shd w:val="clear" w:color="auto" w:fill="000000" w:themeFill="text1"/>
          </w:tcPr>
          <w:p w14:paraId="317CA1B5"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shd w:val="clear" w:color="auto" w:fill="000000" w:themeFill="text1"/>
          </w:tcPr>
          <w:p w14:paraId="155457CD"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shd w:val="clear" w:color="auto" w:fill="000000" w:themeFill="text1"/>
          </w:tcPr>
          <w:p w14:paraId="5FB90C0B" w14:textId="77777777" w:rsidR="00941C24" w:rsidRPr="00ED5720" w:rsidRDefault="00941C24" w:rsidP="00941C24">
            <w:pPr>
              <w:pStyle w:val="NoSpacing"/>
              <w:rPr>
                <w:rFonts w:ascii="Arial" w:hAnsi="Arial" w:cs="Arial"/>
                <w:sz w:val="18"/>
                <w:szCs w:val="18"/>
              </w:rPr>
            </w:pPr>
          </w:p>
        </w:tc>
        <w:tc>
          <w:tcPr>
            <w:tcW w:w="1351" w:type="dxa"/>
            <w:tcBorders>
              <w:top w:val="single" w:sz="4" w:space="0" w:color="auto"/>
              <w:bottom w:val="single" w:sz="4" w:space="0" w:color="auto"/>
            </w:tcBorders>
            <w:shd w:val="clear" w:color="auto" w:fill="000000" w:themeFill="text1"/>
          </w:tcPr>
          <w:p w14:paraId="590FE127" w14:textId="77777777" w:rsidR="00941C24" w:rsidRPr="009E6764" w:rsidRDefault="00941C24" w:rsidP="00941C24">
            <w:pPr>
              <w:pStyle w:val="NoSpacing"/>
              <w:rPr>
                <w:rFonts w:ascii="Arial" w:hAnsi="Arial" w:cs="Arial"/>
                <w:sz w:val="18"/>
                <w:szCs w:val="18"/>
              </w:rPr>
            </w:pPr>
          </w:p>
        </w:tc>
      </w:tr>
      <w:tr w:rsidR="00941C24" w14:paraId="0F6D3581" w14:textId="77777777" w:rsidTr="00FF4D1B">
        <w:trPr>
          <w:trHeight w:val="193"/>
          <w:jc w:val="center"/>
        </w:trPr>
        <w:tc>
          <w:tcPr>
            <w:tcW w:w="1435" w:type="dxa"/>
          </w:tcPr>
          <w:p w14:paraId="40C68422" w14:textId="77777777" w:rsidR="00941C24" w:rsidRPr="00B92D2B" w:rsidRDefault="00941C24" w:rsidP="00941C24">
            <w:pPr>
              <w:pStyle w:val="NoSpacing"/>
              <w:jc w:val="center"/>
              <w:rPr>
                <w:rFonts w:ascii="Segoe UI" w:hAnsi="Segoe UI" w:cs="Segoe UI"/>
                <w:b/>
                <w:sz w:val="20"/>
                <w:szCs w:val="20"/>
              </w:rPr>
            </w:pPr>
            <w:r w:rsidRPr="00B92D2B">
              <w:rPr>
                <w:rFonts w:ascii="Segoe UI" w:hAnsi="Segoe UI" w:cs="Segoe UI"/>
                <w:b/>
                <w:sz w:val="20"/>
                <w:szCs w:val="20"/>
              </w:rPr>
              <w:t>Medical Director</w:t>
            </w:r>
          </w:p>
        </w:tc>
        <w:tc>
          <w:tcPr>
            <w:tcW w:w="1322" w:type="dxa"/>
          </w:tcPr>
          <w:p w14:paraId="1AC7F52E" w14:textId="77777777" w:rsidR="00941C24" w:rsidRPr="00ED5720" w:rsidRDefault="00941C24" w:rsidP="00941C24">
            <w:pPr>
              <w:spacing w:before="120" w:after="120"/>
              <w:rPr>
                <w:rFonts w:ascii="Arial" w:hAnsi="Arial" w:cs="Arial"/>
                <w:sz w:val="18"/>
                <w:szCs w:val="18"/>
              </w:rPr>
            </w:pPr>
          </w:p>
        </w:tc>
        <w:tc>
          <w:tcPr>
            <w:tcW w:w="1828" w:type="dxa"/>
            <w:tcBorders>
              <w:bottom w:val="single" w:sz="4" w:space="0" w:color="auto"/>
            </w:tcBorders>
          </w:tcPr>
          <w:p w14:paraId="04159D9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48.43.540</w:t>
            </w:r>
          </w:p>
        </w:tc>
        <w:tc>
          <w:tcPr>
            <w:tcW w:w="8227" w:type="dxa"/>
            <w:tcBorders>
              <w:bottom w:val="single" w:sz="4" w:space="0" w:color="auto"/>
            </w:tcBorders>
          </w:tcPr>
          <w:p w14:paraId="4C4C307B"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Does the issuer have a medical director licensed under Chapter 18.57 or 18.71 RCW (i.e., licensed as a D.O. or M.D.)?</w:t>
            </w:r>
          </w:p>
        </w:tc>
        <w:tc>
          <w:tcPr>
            <w:tcW w:w="1351" w:type="dxa"/>
            <w:tcBorders>
              <w:bottom w:val="single" w:sz="4" w:space="0" w:color="auto"/>
            </w:tcBorders>
          </w:tcPr>
          <w:p w14:paraId="21ECAB1D" w14:textId="77777777" w:rsidR="00941C24" w:rsidRPr="009E6764" w:rsidRDefault="00941C24" w:rsidP="00941C24">
            <w:pPr>
              <w:rPr>
                <w:rFonts w:ascii="Arial" w:hAnsi="Arial" w:cs="Arial"/>
                <w:sz w:val="18"/>
                <w:szCs w:val="18"/>
              </w:rPr>
            </w:pPr>
          </w:p>
        </w:tc>
      </w:tr>
      <w:tr w:rsidR="00941C24" w14:paraId="71AE39E6" w14:textId="77777777" w:rsidTr="00FF4D1B">
        <w:trPr>
          <w:trHeight w:val="193"/>
          <w:jc w:val="center"/>
        </w:trPr>
        <w:tc>
          <w:tcPr>
            <w:tcW w:w="1435" w:type="dxa"/>
            <w:shd w:val="clear" w:color="auto" w:fill="000000" w:themeFill="text1"/>
          </w:tcPr>
          <w:p w14:paraId="6BAA51A7"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000B71ED"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521E471F"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6E9B48A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56400936" w14:textId="77777777" w:rsidR="00941C24" w:rsidRPr="009E6764" w:rsidRDefault="00941C24" w:rsidP="00941C24">
            <w:pPr>
              <w:pStyle w:val="NoSpacing"/>
              <w:rPr>
                <w:rFonts w:ascii="Arial" w:hAnsi="Arial" w:cs="Arial"/>
                <w:sz w:val="18"/>
                <w:szCs w:val="18"/>
              </w:rPr>
            </w:pPr>
          </w:p>
        </w:tc>
      </w:tr>
      <w:tr w:rsidR="00941C24" w14:paraId="6AF272DF" w14:textId="77777777" w:rsidTr="00FF4D1B">
        <w:trPr>
          <w:trHeight w:val="193"/>
          <w:jc w:val="center"/>
        </w:trPr>
        <w:tc>
          <w:tcPr>
            <w:tcW w:w="1435" w:type="dxa"/>
            <w:tcBorders>
              <w:bottom w:val="nil"/>
            </w:tcBorders>
            <w:shd w:val="clear" w:color="auto" w:fill="auto"/>
          </w:tcPr>
          <w:p w14:paraId="43F0323A" w14:textId="77777777" w:rsidR="00941C24" w:rsidRPr="00B92D2B" w:rsidRDefault="00941C24" w:rsidP="00941C24">
            <w:pPr>
              <w:pStyle w:val="NoSpacing"/>
              <w:jc w:val="center"/>
              <w:rPr>
                <w:rFonts w:ascii="Segoe UI" w:hAnsi="Segoe UI" w:cs="Segoe UI"/>
                <w:sz w:val="20"/>
                <w:szCs w:val="20"/>
              </w:rPr>
            </w:pPr>
            <w:r w:rsidRPr="00743D43">
              <w:rPr>
                <w:rFonts w:ascii="Segoe UI" w:hAnsi="Segoe UI" w:cs="Segoe UI"/>
                <w:b/>
                <w:sz w:val="20"/>
                <w:szCs w:val="20"/>
              </w:rPr>
              <w:t>Medical Necessity</w:t>
            </w:r>
          </w:p>
        </w:tc>
        <w:tc>
          <w:tcPr>
            <w:tcW w:w="1322" w:type="dxa"/>
            <w:vMerge w:val="restart"/>
            <w:shd w:val="clear" w:color="auto" w:fill="auto"/>
          </w:tcPr>
          <w:p w14:paraId="70C3B6B4" w14:textId="77777777" w:rsidR="00941C24" w:rsidRPr="006E6E47" w:rsidRDefault="00941C24" w:rsidP="00941C24">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1F451D37" w14:textId="77777777" w:rsidR="00941C24" w:rsidRPr="00ED5720" w:rsidRDefault="00941C24" w:rsidP="00941C24">
            <w:pPr>
              <w:pStyle w:val="NoSpacing"/>
              <w:jc w:val="center"/>
              <w:rPr>
                <w:rFonts w:ascii="Arial" w:hAnsi="Arial" w:cs="Arial"/>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397E8A57"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284-43-5440(2)(a)</w:t>
            </w:r>
          </w:p>
        </w:tc>
        <w:tc>
          <w:tcPr>
            <w:tcW w:w="8227" w:type="dxa"/>
            <w:tcBorders>
              <w:top w:val="single" w:sz="4" w:space="0" w:color="auto"/>
              <w:bottom w:val="single" w:sz="4" w:space="0" w:color="auto"/>
            </w:tcBorders>
          </w:tcPr>
          <w:p w14:paraId="468E10C2"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Contract must specifically explain issuer's medical necessity determination process.</w:t>
            </w:r>
          </w:p>
        </w:tc>
        <w:tc>
          <w:tcPr>
            <w:tcW w:w="1351" w:type="dxa"/>
            <w:tcBorders>
              <w:bottom w:val="single" w:sz="4" w:space="0" w:color="auto"/>
            </w:tcBorders>
            <w:shd w:val="clear" w:color="auto" w:fill="auto"/>
          </w:tcPr>
          <w:p w14:paraId="5325C48F" w14:textId="77777777" w:rsidR="00941C24" w:rsidRPr="009E6764" w:rsidRDefault="00941C24" w:rsidP="00941C24">
            <w:pPr>
              <w:pStyle w:val="NoSpacing"/>
              <w:rPr>
                <w:rFonts w:ascii="Arial" w:hAnsi="Arial" w:cs="Arial"/>
                <w:sz w:val="18"/>
                <w:szCs w:val="18"/>
              </w:rPr>
            </w:pPr>
          </w:p>
        </w:tc>
      </w:tr>
      <w:tr w:rsidR="00941C24" w14:paraId="1DC56368" w14:textId="77777777" w:rsidTr="00FF4D1B">
        <w:trPr>
          <w:trHeight w:val="193"/>
          <w:jc w:val="center"/>
        </w:trPr>
        <w:tc>
          <w:tcPr>
            <w:tcW w:w="1435" w:type="dxa"/>
            <w:tcBorders>
              <w:top w:val="nil"/>
              <w:bottom w:val="nil"/>
            </w:tcBorders>
            <w:shd w:val="clear" w:color="auto" w:fill="auto"/>
          </w:tcPr>
          <w:p w14:paraId="722DB571" w14:textId="77777777" w:rsidR="00941C24" w:rsidRPr="00B92D2B" w:rsidRDefault="00941C24"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5E96A78F"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54A70E5C"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284-43-5440(2)(b)</w:t>
            </w:r>
          </w:p>
        </w:tc>
        <w:tc>
          <w:tcPr>
            <w:tcW w:w="8227" w:type="dxa"/>
            <w:tcBorders>
              <w:top w:val="single" w:sz="4" w:space="0" w:color="auto"/>
              <w:bottom w:val="single" w:sz="4" w:space="0" w:color="auto"/>
            </w:tcBorders>
          </w:tcPr>
          <w:p w14:paraId="27DED177" w14:textId="77777777" w:rsidR="00941C24" w:rsidRPr="006E6E47" w:rsidRDefault="00941C24" w:rsidP="00941C24">
            <w:pPr>
              <w:pStyle w:val="ListParagraph"/>
              <w:widowControl/>
              <w:numPr>
                <w:ilvl w:val="0"/>
                <w:numId w:val="68"/>
              </w:numPr>
              <w:ind w:left="253" w:hanging="25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Process must:</w:t>
            </w:r>
          </w:p>
          <w:p w14:paraId="2A16873E"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be conducted fairly, and with transparency to enrollees and providers, at a minimum when an enrollee or their representative appeals or seeks review of an adverse benefit determination;</w:t>
            </w:r>
          </w:p>
        </w:tc>
        <w:tc>
          <w:tcPr>
            <w:tcW w:w="1351" w:type="dxa"/>
            <w:tcBorders>
              <w:bottom w:val="single" w:sz="4" w:space="0" w:color="auto"/>
            </w:tcBorders>
            <w:shd w:val="clear" w:color="auto" w:fill="auto"/>
          </w:tcPr>
          <w:p w14:paraId="3D4F142A" w14:textId="77777777" w:rsidR="00941C24" w:rsidRPr="009E6764" w:rsidRDefault="00941C24" w:rsidP="00941C24">
            <w:pPr>
              <w:pStyle w:val="NoSpacing"/>
              <w:rPr>
                <w:rFonts w:ascii="Arial" w:hAnsi="Arial" w:cs="Arial"/>
                <w:sz w:val="18"/>
                <w:szCs w:val="18"/>
              </w:rPr>
            </w:pPr>
          </w:p>
        </w:tc>
      </w:tr>
      <w:tr w:rsidR="00941C24" w14:paraId="75556FE4" w14:textId="77777777" w:rsidTr="00FF4D1B">
        <w:trPr>
          <w:trHeight w:val="193"/>
          <w:jc w:val="center"/>
        </w:trPr>
        <w:tc>
          <w:tcPr>
            <w:tcW w:w="1435" w:type="dxa"/>
            <w:tcBorders>
              <w:top w:val="nil"/>
              <w:bottom w:val="nil"/>
            </w:tcBorders>
            <w:shd w:val="clear" w:color="auto" w:fill="auto"/>
          </w:tcPr>
          <w:p w14:paraId="38833F95"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1E2B16D1"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761701AD"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284-43-5440(2)(c)</w:t>
            </w:r>
          </w:p>
        </w:tc>
        <w:tc>
          <w:tcPr>
            <w:tcW w:w="8227" w:type="dxa"/>
            <w:tcBorders>
              <w:top w:val="single" w:sz="4" w:space="0" w:color="auto"/>
              <w:bottom w:val="single" w:sz="4" w:space="0" w:color="auto"/>
            </w:tcBorders>
          </w:tcPr>
          <w:p w14:paraId="6BA83B10"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services that are a logical next step in reasonable care if they are appropriate for the patient;</w:t>
            </w:r>
          </w:p>
        </w:tc>
        <w:tc>
          <w:tcPr>
            <w:tcW w:w="1351" w:type="dxa"/>
            <w:tcBorders>
              <w:bottom w:val="single" w:sz="4" w:space="0" w:color="auto"/>
            </w:tcBorders>
            <w:shd w:val="clear" w:color="auto" w:fill="auto"/>
          </w:tcPr>
          <w:p w14:paraId="2FEEC056" w14:textId="77777777" w:rsidR="00941C24" w:rsidRPr="009E6764" w:rsidRDefault="00941C24" w:rsidP="00941C24">
            <w:pPr>
              <w:pStyle w:val="NoSpacing"/>
              <w:rPr>
                <w:rFonts w:ascii="Arial" w:hAnsi="Arial" w:cs="Arial"/>
                <w:sz w:val="18"/>
                <w:szCs w:val="18"/>
              </w:rPr>
            </w:pPr>
          </w:p>
        </w:tc>
      </w:tr>
      <w:tr w:rsidR="00941C24" w14:paraId="1A40B6A2" w14:textId="77777777" w:rsidTr="00FF4D1B">
        <w:trPr>
          <w:trHeight w:val="193"/>
          <w:jc w:val="center"/>
        </w:trPr>
        <w:tc>
          <w:tcPr>
            <w:tcW w:w="1435" w:type="dxa"/>
            <w:tcBorders>
              <w:top w:val="nil"/>
              <w:bottom w:val="nil"/>
            </w:tcBorders>
            <w:shd w:val="clear" w:color="auto" w:fill="auto"/>
          </w:tcPr>
          <w:p w14:paraId="69B2770F"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E8E76C0"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nil"/>
            </w:tcBorders>
          </w:tcPr>
          <w:p w14:paraId="3A6EB11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284-43-5440(2)(d)</w:t>
            </w:r>
          </w:p>
        </w:tc>
        <w:tc>
          <w:tcPr>
            <w:tcW w:w="8227" w:type="dxa"/>
            <w:tcBorders>
              <w:top w:val="single" w:sz="4" w:space="0" w:color="auto"/>
              <w:bottom w:val="nil"/>
            </w:tcBorders>
          </w:tcPr>
          <w:p w14:paraId="438BA2D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the information needed in the decision-making process and incorporate appropriate outcomes within a developmental framework;</w:t>
            </w:r>
          </w:p>
        </w:tc>
        <w:tc>
          <w:tcPr>
            <w:tcW w:w="1351" w:type="dxa"/>
            <w:tcBorders>
              <w:bottom w:val="single" w:sz="4" w:space="0" w:color="auto"/>
            </w:tcBorders>
            <w:shd w:val="clear" w:color="auto" w:fill="auto"/>
          </w:tcPr>
          <w:p w14:paraId="5EF28E0F" w14:textId="77777777" w:rsidR="00941C24" w:rsidRPr="009E6764" w:rsidRDefault="00941C24" w:rsidP="00941C24">
            <w:pPr>
              <w:pStyle w:val="NoSpacing"/>
              <w:rPr>
                <w:rFonts w:ascii="Arial" w:hAnsi="Arial" w:cs="Arial"/>
                <w:sz w:val="18"/>
                <w:szCs w:val="18"/>
              </w:rPr>
            </w:pPr>
          </w:p>
        </w:tc>
      </w:tr>
      <w:tr w:rsidR="00941C24" w14:paraId="71F3D59B" w14:textId="77777777" w:rsidTr="00FF4D1B">
        <w:trPr>
          <w:trHeight w:val="193"/>
          <w:jc w:val="center"/>
        </w:trPr>
        <w:tc>
          <w:tcPr>
            <w:tcW w:w="1435" w:type="dxa"/>
            <w:tcBorders>
              <w:top w:val="nil"/>
              <w:bottom w:val="nil"/>
            </w:tcBorders>
            <w:shd w:val="clear" w:color="auto" w:fill="auto"/>
          </w:tcPr>
          <w:p w14:paraId="3FAB2EE2"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5325943" w14:textId="77777777" w:rsidR="00941C24" w:rsidRPr="00ED5720" w:rsidRDefault="00941C24" w:rsidP="00941C24">
            <w:pPr>
              <w:pStyle w:val="NoSpacing"/>
              <w:rPr>
                <w:rFonts w:ascii="Arial" w:hAnsi="Arial" w:cs="Arial"/>
                <w:sz w:val="18"/>
                <w:szCs w:val="18"/>
              </w:rPr>
            </w:pPr>
          </w:p>
        </w:tc>
        <w:tc>
          <w:tcPr>
            <w:tcW w:w="1828" w:type="dxa"/>
            <w:tcBorders>
              <w:top w:val="nil"/>
              <w:bottom w:val="single" w:sz="4" w:space="0" w:color="auto"/>
            </w:tcBorders>
          </w:tcPr>
          <w:p w14:paraId="17972BE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284-43-5440(2)(e)</w:t>
            </w:r>
          </w:p>
        </w:tc>
        <w:tc>
          <w:tcPr>
            <w:tcW w:w="8227" w:type="dxa"/>
            <w:tcBorders>
              <w:top w:val="nil"/>
              <w:bottom w:val="single" w:sz="4" w:space="0" w:color="auto"/>
            </w:tcBorders>
          </w:tcPr>
          <w:p w14:paraId="60C05A56" w14:textId="77777777" w:rsidR="00941C24"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6E6E47">
              <w:rPr>
                <w:rFonts w:ascii="Segoe UI" w:eastAsia="Times New Roman" w:hAnsi="Segoe UI" w:cs="Segoe UI"/>
                <w:color w:val="000000" w:themeColor="text1"/>
                <w:sz w:val="20"/>
                <w:szCs w:val="20"/>
              </w:rPr>
              <w:t>care;</w:t>
            </w:r>
            <w:proofErr w:type="gramEnd"/>
          </w:p>
          <w:p w14:paraId="1D7CA247" w14:textId="17277BAD" w:rsidR="00A22285" w:rsidRPr="00A22285" w:rsidRDefault="00A22285" w:rsidP="00A22285">
            <w:pPr>
              <w:rPr>
                <w:rFonts w:ascii="Segoe UI" w:eastAsia="Times New Roman" w:hAnsi="Segoe UI" w:cs="Segoe UI"/>
                <w:color w:val="000000" w:themeColor="text1"/>
                <w:sz w:val="20"/>
                <w:szCs w:val="20"/>
              </w:rPr>
            </w:pPr>
          </w:p>
        </w:tc>
        <w:tc>
          <w:tcPr>
            <w:tcW w:w="1351" w:type="dxa"/>
            <w:tcBorders>
              <w:bottom w:val="single" w:sz="4" w:space="0" w:color="auto"/>
            </w:tcBorders>
            <w:shd w:val="clear" w:color="auto" w:fill="auto"/>
          </w:tcPr>
          <w:p w14:paraId="516A3158" w14:textId="77777777" w:rsidR="00941C24" w:rsidRPr="009E6764" w:rsidRDefault="00941C24" w:rsidP="00941C24">
            <w:pPr>
              <w:pStyle w:val="NoSpacing"/>
              <w:rPr>
                <w:rFonts w:ascii="Arial" w:hAnsi="Arial" w:cs="Arial"/>
                <w:sz w:val="18"/>
                <w:szCs w:val="18"/>
              </w:rPr>
            </w:pPr>
          </w:p>
        </w:tc>
      </w:tr>
      <w:tr w:rsidR="00A22285" w14:paraId="54ABDEBA" w14:textId="77777777" w:rsidTr="00AB28AB">
        <w:trPr>
          <w:trHeight w:val="193"/>
          <w:jc w:val="center"/>
        </w:trPr>
        <w:tc>
          <w:tcPr>
            <w:tcW w:w="1435" w:type="dxa"/>
            <w:tcBorders>
              <w:top w:val="nil"/>
              <w:bottom w:val="nil"/>
            </w:tcBorders>
            <w:shd w:val="clear" w:color="auto" w:fill="auto"/>
          </w:tcPr>
          <w:p w14:paraId="325696F1" w14:textId="6F406D1F" w:rsidR="00A22285" w:rsidRPr="00B92D2B" w:rsidRDefault="00A22285" w:rsidP="00941C24">
            <w:pPr>
              <w:pStyle w:val="NoSpacing"/>
              <w:jc w:val="center"/>
              <w:rPr>
                <w:rFonts w:ascii="Segoe UI" w:hAnsi="Segoe UI" w:cs="Segoe UI"/>
                <w:sz w:val="20"/>
                <w:szCs w:val="20"/>
              </w:rPr>
            </w:pPr>
            <w:r w:rsidRPr="00743D43">
              <w:rPr>
                <w:rFonts w:ascii="Segoe UI" w:hAnsi="Segoe UI" w:cs="Segoe UI"/>
                <w:b/>
                <w:sz w:val="20"/>
                <w:szCs w:val="20"/>
              </w:rPr>
              <w:lastRenderedPageBreak/>
              <w:t>Medical Necessity</w:t>
            </w:r>
            <w:r>
              <w:rPr>
                <w:rFonts w:ascii="Segoe UI" w:hAnsi="Segoe UI" w:cs="Segoe UI"/>
                <w:b/>
                <w:sz w:val="20"/>
                <w:szCs w:val="20"/>
              </w:rPr>
              <w:t xml:space="preserve"> (Cont’d)</w:t>
            </w:r>
          </w:p>
        </w:tc>
        <w:tc>
          <w:tcPr>
            <w:tcW w:w="1322" w:type="dxa"/>
            <w:vMerge w:val="restart"/>
            <w:tcBorders>
              <w:top w:val="nil"/>
            </w:tcBorders>
            <w:shd w:val="clear" w:color="auto" w:fill="auto"/>
          </w:tcPr>
          <w:p w14:paraId="741F290F" w14:textId="77777777" w:rsidR="00A22285" w:rsidRPr="006E6E47" w:rsidRDefault="00A22285" w:rsidP="00A22285">
            <w:pPr>
              <w:pStyle w:val="NoSpacing"/>
              <w:jc w:val="center"/>
              <w:rPr>
                <w:rFonts w:ascii="Segoe UI" w:hAnsi="Segoe UI" w:cs="Segoe UI"/>
                <w:sz w:val="18"/>
                <w:szCs w:val="18"/>
              </w:rPr>
            </w:pPr>
            <w:r w:rsidRPr="006E6E47">
              <w:rPr>
                <w:rFonts w:ascii="Segoe UI" w:hAnsi="Segoe UI" w:cs="Segoe UI"/>
                <w:sz w:val="18"/>
                <w:szCs w:val="18"/>
              </w:rPr>
              <w:t>Requirements of Medical</w:t>
            </w:r>
          </w:p>
          <w:p w14:paraId="3EE96A4D" w14:textId="6A771C42" w:rsidR="00A22285" w:rsidRPr="00ED5720" w:rsidRDefault="00A22285" w:rsidP="00A22285">
            <w:pPr>
              <w:pStyle w:val="NoSpacing"/>
              <w:rPr>
                <w:rFonts w:ascii="Arial" w:hAnsi="Arial" w:cs="Arial"/>
                <w:sz w:val="18"/>
                <w:szCs w:val="18"/>
              </w:rPr>
            </w:pPr>
            <w:r w:rsidRPr="006E6E47">
              <w:rPr>
                <w:rFonts w:ascii="Segoe UI" w:hAnsi="Segoe UI" w:cs="Segoe UI"/>
                <w:sz w:val="18"/>
                <w:szCs w:val="18"/>
              </w:rPr>
              <w:t xml:space="preserve">Necessity </w:t>
            </w:r>
            <w:proofErr w:type="spellStart"/>
            <w:r w:rsidRPr="006E6E47">
              <w:rPr>
                <w:rFonts w:ascii="Segoe UI" w:hAnsi="Segoe UI" w:cs="Segoe UI"/>
                <w:sz w:val="18"/>
                <w:szCs w:val="18"/>
              </w:rPr>
              <w:t>Determin</w:t>
            </w:r>
            <w:proofErr w:type="spellEnd"/>
            <w:r>
              <w:rPr>
                <w:rFonts w:ascii="Segoe UI" w:hAnsi="Segoe UI" w:cs="Segoe UI"/>
                <w:sz w:val="18"/>
                <w:szCs w:val="18"/>
              </w:rPr>
              <w:t xml:space="preserve"> - </w:t>
            </w:r>
            <w:proofErr w:type="spellStart"/>
            <w:r w:rsidRPr="006E6E47">
              <w:rPr>
                <w:rFonts w:ascii="Segoe UI" w:hAnsi="Segoe UI" w:cs="Segoe UI"/>
                <w:sz w:val="18"/>
                <w:szCs w:val="18"/>
              </w:rPr>
              <w:t>ation</w:t>
            </w:r>
            <w:proofErr w:type="spellEnd"/>
            <w:r w:rsidRPr="006E6E47">
              <w:rPr>
                <w:rFonts w:ascii="Segoe UI" w:hAnsi="Segoe UI" w:cs="Segoe UI"/>
                <w:sz w:val="18"/>
                <w:szCs w:val="18"/>
              </w:rPr>
              <w:t xml:space="preserve"> Process</w:t>
            </w:r>
          </w:p>
        </w:tc>
        <w:tc>
          <w:tcPr>
            <w:tcW w:w="1828" w:type="dxa"/>
            <w:tcBorders>
              <w:top w:val="single" w:sz="4" w:space="0" w:color="auto"/>
              <w:bottom w:val="single" w:sz="4" w:space="0" w:color="auto"/>
            </w:tcBorders>
          </w:tcPr>
          <w:p w14:paraId="1B9FE225"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284-43-5440(2)(f)</w:t>
            </w:r>
          </w:p>
        </w:tc>
        <w:tc>
          <w:tcPr>
            <w:tcW w:w="8227" w:type="dxa"/>
            <w:tcBorders>
              <w:top w:val="single" w:sz="4" w:space="0" w:color="auto"/>
              <w:bottom w:val="single" w:sz="4" w:space="0" w:color="auto"/>
            </w:tcBorders>
          </w:tcPr>
          <w:p w14:paraId="5FB35492"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 xml:space="preserve">Comply with inclusion of the ten essential health benefits </w:t>
            </w:r>
            <w:proofErr w:type="gramStart"/>
            <w:r w:rsidRPr="006E6E47">
              <w:rPr>
                <w:rFonts w:ascii="Segoe UI" w:eastAsia="Times New Roman" w:hAnsi="Segoe UI" w:cs="Segoe UI"/>
                <w:color w:val="000000" w:themeColor="text1"/>
                <w:sz w:val="20"/>
                <w:szCs w:val="20"/>
              </w:rPr>
              <w:t>categories;</w:t>
            </w:r>
            <w:proofErr w:type="gramEnd"/>
          </w:p>
        </w:tc>
        <w:tc>
          <w:tcPr>
            <w:tcW w:w="1351" w:type="dxa"/>
            <w:tcBorders>
              <w:bottom w:val="single" w:sz="4" w:space="0" w:color="auto"/>
            </w:tcBorders>
            <w:shd w:val="clear" w:color="auto" w:fill="auto"/>
          </w:tcPr>
          <w:p w14:paraId="7DC0488A" w14:textId="77777777" w:rsidR="00A22285" w:rsidRPr="009E6764" w:rsidRDefault="00A22285" w:rsidP="00941C24">
            <w:pPr>
              <w:pStyle w:val="NoSpacing"/>
              <w:rPr>
                <w:rFonts w:ascii="Arial" w:hAnsi="Arial" w:cs="Arial"/>
                <w:sz w:val="18"/>
                <w:szCs w:val="18"/>
              </w:rPr>
            </w:pPr>
          </w:p>
        </w:tc>
      </w:tr>
      <w:tr w:rsidR="00A22285" w14:paraId="12E92ADA" w14:textId="77777777" w:rsidTr="00AB28AB">
        <w:trPr>
          <w:trHeight w:val="193"/>
          <w:jc w:val="center"/>
        </w:trPr>
        <w:tc>
          <w:tcPr>
            <w:tcW w:w="1435" w:type="dxa"/>
            <w:tcBorders>
              <w:top w:val="nil"/>
              <w:bottom w:val="nil"/>
            </w:tcBorders>
            <w:shd w:val="clear" w:color="auto" w:fill="auto"/>
          </w:tcPr>
          <w:p w14:paraId="608C6481" w14:textId="77777777" w:rsidR="00A22285" w:rsidRPr="00B92D2B" w:rsidRDefault="00A22285" w:rsidP="00941C24">
            <w:pPr>
              <w:pStyle w:val="NoSpacing"/>
              <w:jc w:val="center"/>
              <w:rPr>
                <w:rFonts w:ascii="Segoe UI" w:hAnsi="Segoe UI" w:cs="Segoe UI"/>
                <w:sz w:val="20"/>
                <w:szCs w:val="20"/>
              </w:rPr>
            </w:pPr>
          </w:p>
        </w:tc>
        <w:tc>
          <w:tcPr>
            <w:tcW w:w="1322" w:type="dxa"/>
            <w:vMerge/>
            <w:tcBorders>
              <w:bottom w:val="nil"/>
            </w:tcBorders>
            <w:shd w:val="clear" w:color="auto" w:fill="auto"/>
          </w:tcPr>
          <w:p w14:paraId="04F88807" w14:textId="77777777" w:rsidR="00A22285" w:rsidRPr="00ED5720" w:rsidRDefault="00A22285"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4D871BE1" w14:textId="77777777" w:rsidR="00A22285" w:rsidRPr="006E6E47" w:rsidRDefault="00A22285"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284-43-5440(2)(g)</w:t>
            </w:r>
          </w:p>
        </w:tc>
        <w:tc>
          <w:tcPr>
            <w:tcW w:w="8227" w:type="dxa"/>
            <w:tcBorders>
              <w:top w:val="single" w:sz="4" w:space="0" w:color="auto"/>
              <w:bottom w:val="single" w:sz="4" w:space="0" w:color="auto"/>
            </w:tcBorders>
          </w:tcPr>
          <w:p w14:paraId="53456E70" w14:textId="77777777" w:rsidR="00A22285" w:rsidRPr="006E6E47" w:rsidRDefault="00A22285"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Not discriminate based on age, present or predicted disability, expected length of life, degree of medical dependency, quality of life or other health conditions, race, gender, national origin, sexual orientation and gender identity;</w:t>
            </w:r>
          </w:p>
        </w:tc>
        <w:tc>
          <w:tcPr>
            <w:tcW w:w="1351" w:type="dxa"/>
            <w:tcBorders>
              <w:bottom w:val="single" w:sz="4" w:space="0" w:color="auto"/>
            </w:tcBorders>
            <w:shd w:val="clear" w:color="auto" w:fill="auto"/>
          </w:tcPr>
          <w:p w14:paraId="29AAA784" w14:textId="77777777" w:rsidR="00A22285" w:rsidRPr="009E6764" w:rsidRDefault="00A22285" w:rsidP="00941C24">
            <w:pPr>
              <w:pStyle w:val="NoSpacing"/>
              <w:rPr>
                <w:rFonts w:ascii="Arial" w:hAnsi="Arial" w:cs="Arial"/>
                <w:sz w:val="18"/>
                <w:szCs w:val="18"/>
              </w:rPr>
            </w:pPr>
          </w:p>
        </w:tc>
      </w:tr>
      <w:tr w:rsidR="00941C24" w14:paraId="5815F4AC" w14:textId="77777777" w:rsidTr="00FF4D1B">
        <w:trPr>
          <w:trHeight w:val="193"/>
          <w:jc w:val="center"/>
        </w:trPr>
        <w:tc>
          <w:tcPr>
            <w:tcW w:w="1435" w:type="dxa"/>
            <w:tcBorders>
              <w:top w:val="nil"/>
              <w:bottom w:val="nil"/>
            </w:tcBorders>
            <w:shd w:val="clear" w:color="auto" w:fill="auto"/>
          </w:tcPr>
          <w:p w14:paraId="161DB401" w14:textId="29FA9ECD"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20167B6" w14:textId="33223B43"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3AF49346"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284-43-5440(2)(h)</w:t>
            </w:r>
          </w:p>
        </w:tc>
        <w:tc>
          <w:tcPr>
            <w:tcW w:w="8227" w:type="dxa"/>
            <w:tcBorders>
              <w:top w:val="single" w:sz="4" w:space="0" w:color="auto"/>
              <w:bottom w:val="single" w:sz="4" w:space="0" w:color="auto"/>
            </w:tcBorders>
          </w:tcPr>
          <w:p w14:paraId="53C2BC78"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Include consideration of the treating provider's clinical judgment and recommendations regarding the medical purpose of the requested service, and the extent to which the service is likely to produce incremental health benefits for the enrollee;</w:t>
            </w:r>
          </w:p>
        </w:tc>
        <w:tc>
          <w:tcPr>
            <w:tcW w:w="1351" w:type="dxa"/>
            <w:tcBorders>
              <w:bottom w:val="single" w:sz="4" w:space="0" w:color="auto"/>
            </w:tcBorders>
            <w:shd w:val="clear" w:color="auto" w:fill="auto"/>
          </w:tcPr>
          <w:p w14:paraId="70C531D7" w14:textId="77777777" w:rsidR="00941C24" w:rsidRPr="009E6764" w:rsidRDefault="00941C24" w:rsidP="00941C24">
            <w:pPr>
              <w:pStyle w:val="NoSpacing"/>
              <w:rPr>
                <w:rFonts w:ascii="Arial" w:hAnsi="Arial" w:cs="Arial"/>
                <w:sz w:val="18"/>
                <w:szCs w:val="18"/>
              </w:rPr>
            </w:pPr>
          </w:p>
        </w:tc>
      </w:tr>
      <w:tr w:rsidR="00941C24" w14:paraId="6CBC5D93" w14:textId="77777777" w:rsidTr="00FF4D1B">
        <w:trPr>
          <w:trHeight w:val="193"/>
          <w:jc w:val="center"/>
        </w:trPr>
        <w:tc>
          <w:tcPr>
            <w:tcW w:w="1435" w:type="dxa"/>
            <w:tcBorders>
              <w:top w:val="nil"/>
              <w:bottom w:val="nil"/>
            </w:tcBorders>
            <w:shd w:val="clear" w:color="auto" w:fill="auto"/>
          </w:tcPr>
          <w:p w14:paraId="5D585628"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20EE170C" w14:textId="77777777" w:rsidR="00941C24" w:rsidRPr="00ED5720" w:rsidRDefault="00941C24" w:rsidP="00941C24">
            <w:pPr>
              <w:pStyle w:val="NoSpacing"/>
              <w:jc w:val="center"/>
              <w:rPr>
                <w:rFonts w:ascii="Arial" w:hAnsi="Arial" w:cs="Arial"/>
              </w:rPr>
            </w:pPr>
          </w:p>
        </w:tc>
        <w:tc>
          <w:tcPr>
            <w:tcW w:w="1828" w:type="dxa"/>
            <w:tcBorders>
              <w:top w:val="single" w:sz="4" w:space="0" w:color="auto"/>
              <w:bottom w:val="single" w:sz="4" w:space="0" w:color="auto"/>
            </w:tcBorders>
          </w:tcPr>
          <w:p w14:paraId="68F6EB04"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w:t>
            </w:r>
            <w:proofErr w:type="spellStart"/>
            <w:r w:rsidRPr="006E6E47">
              <w:rPr>
                <w:rFonts w:ascii="Segoe UI" w:hAnsi="Segoe UI" w:cs="Segoe UI"/>
                <w:color w:val="000000" w:themeColor="text1"/>
                <w:sz w:val="20"/>
                <w:szCs w:val="20"/>
              </w:rPr>
              <w:t>i</w:t>
            </w:r>
            <w:proofErr w:type="spellEnd"/>
            <w:r w:rsidRPr="006E6E47">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3A2F97A"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Identify by role who will participate in the issuer's medical necessity decision-making process; and</w:t>
            </w:r>
          </w:p>
        </w:tc>
        <w:tc>
          <w:tcPr>
            <w:tcW w:w="1351" w:type="dxa"/>
            <w:tcBorders>
              <w:bottom w:val="single" w:sz="4" w:space="0" w:color="auto"/>
            </w:tcBorders>
            <w:shd w:val="clear" w:color="auto" w:fill="auto"/>
          </w:tcPr>
          <w:p w14:paraId="7E49B547" w14:textId="77777777" w:rsidR="00941C24" w:rsidRPr="009E6764" w:rsidRDefault="00941C24" w:rsidP="00941C24">
            <w:pPr>
              <w:pStyle w:val="NoSpacing"/>
              <w:rPr>
                <w:rFonts w:ascii="Arial" w:hAnsi="Arial" w:cs="Arial"/>
                <w:sz w:val="18"/>
                <w:szCs w:val="18"/>
              </w:rPr>
            </w:pPr>
          </w:p>
        </w:tc>
      </w:tr>
      <w:tr w:rsidR="00941C24" w14:paraId="52EA7102" w14:textId="77777777" w:rsidTr="00FF4D1B">
        <w:trPr>
          <w:trHeight w:val="193"/>
          <w:jc w:val="center"/>
        </w:trPr>
        <w:tc>
          <w:tcPr>
            <w:tcW w:w="1435" w:type="dxa"/>
            <w:tcBorders>
              <w:top w:val="nil"/>
              <w:bottom w:val="nil"/>
            </w:tcBorders>
            <w:shd w:val="clear" w:color="auto" w:fill="auto"/>
          </w:tcPr>
          <w:p w14:paraId="115EC91D"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7C5628FC"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bottom w:val="single" w:sz="4" w:space="0" w:color="auto"/>
            </w:tcBorders>
          </w:tcPr>
          <w:p w14:paraId="106F486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284-43-5440(2)(j)</w:t>
            </w:r>
          </w:p>
        </w:tc>
        <w:tc>
          <w:tcPr>
            <w:tcW w:w="8227" w:type="dxa"/>
            <w:tcBorders>
              <w:top w:val="single" w:sz="4" w:space="0" w:color="auto"/>
              <w:bottom w:val="single" w:sz="4" w:space="0" w:color="auto"/>
            </w:tcBorders>
          </w:tcPr>
          <w:p w14:paraId="18387C65" w14:textId="77777777" w:rsidR="00941C24" w:rsidRPr="006E6E47" w:rsidRDefault="00941C24" w:rsidP="00941C24">
            <w:pPr>
              <w:pStyle w:val="ListParagraph"/>
              <w:widowControl/>
              <w:numPr>
                <w:ilvl w:val="1"/>
                <w:numId w:val="68"/>
              </w:numPr>
              <w:ind w:left="613"/>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Ensure that where medically appropriate, and consistent with the health benefit plan's contract terms, an enrollee is not unreasonably restricted as to the site of service delivery.</w:t>
            </w:r>
          </w:p>
        </w:tc>
        <w:tc>
          <w:tcPr>
            <w:tcW w:w="1351" w:type="dxa"/>
            <w:tcBorders>
              <w:bottom w:val="single" w:sz="4" w:space="0" w:color="auto"/>
            </w:tcBorders>
            <w:shd w:val="clear" w:color="auto" w:fill="auto"/>
          </w:tcPr>
          <w:p w14:paraId="4A08E949" w14:textId="77777777" w:rsidR="00941C24" w:rsidRPr="009E6764" w:rsidRDefault="00941C24" w:rsidP="00941C24">
            <w:pPr>
              <w:pStyle w:val="NoSpacing"/>
              <w:rPr>
                <w:rFonts w:ascii="Arial" w:hAnsi="Arial" w:cs="Arial"/>
                <w:sz w:val="18"/>
                <w:szCs w:val="18"/>
              </w:rPr>
            </w:pPr>
          </w:p>
        </w:tc>
      </w:tr>
      <w:tr w:rsidR="00941C24" w14:paraId="7DCA0B92" w14:textId="77777777" w:rsidTr="00FF4D1B">
        <w:trPr>
          <w:trHeight w:val="193"/>
          <w:jc w:val="center"/>
        </w:trPr>
        <w:tc>
          <w:tcPr>
            <w:tcW w:w="1435" w:type="dxa"/>
            <w:tcBorders>
              <w:top w:val="nil"/>
              <w:bottom w:val="nil"/>
            </w:tcBorders>
            <w:shd w:val="clear" w:color="auto" w:fill="auto"/>
          </w:tcPr>
          <w:p w14:paraId="06FE2B41" w14:textId="281DA3E8" w:rsidR="00941C24" w:rsidRPr="00B92D2B" w:rsidRDefault="00941C24" w:rsidP="00941C24">
            <w:pPr>
              <w:pStyle w:val="NoSpacing"/>
              <w:jc w:val="center"/>
              <w:rPr>
                <w:rFonts w:ascii="Segoe UI" w:hAnsi="Segoe UI" w:cs="Segoe UI"/>
                <w:sz w:val="20"/>
                <w:szCs w:val="20"/>
              </w:rPr>
            </w:pPr>
          </w:p>
        </w:tc>
        <w:tc>
          <w:tcPr>
            <w:tcW w:w="1322" w:type="dxa"/>
            <w:tcBorders>
              <w:top w:val="nil"/>
              <w:bottom w:val="nil"/>
            </w:tcBorders>
            <w:shd w:val="clear" w:color="auto" w:fill="auto"/>
          </w:tcPr>
          <w:p w14:paraId="5FCE01B4" w14:textId="3F8533C0" w:rsidR="00941C24" w:rsidRPr="00ED5720" w:rsidRDefault="00941C24" w:rsidP="007935D0">
            <w:pPr>
              <w:pStyle w:val="NoSpacing"/>
              <w:jc w:val="center"/>
              <w:rPr>
                <w:rFonts w:ascii="Arial" w:hAnsi="Arial" w:cs="Arial"/>
                <w:sz w:val="18"/>
                <w:szCs w:val="18"/>
              </w:rPr>
            </w:pPr>
          </w:p>
        </w:tc>
        <w:tc>
          <w:tcPr>
            <w:tcW w:w="1828" w:type="dxa"/>
            <w:tcBorders>
              <w:top w:val="single" w:sz="4" w:space="0" w:color="auto"/>
              <w:bottom w:val="single" w:sz="4" w:space="0" w:color="auto"/>
            </w:tcBorders>
          </w:tcPr>
          <w:p w14:paraId="7D242CDB"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284-43-5440(3)</w:t>
            </w:r>
          </w:p>
        </w:tc>
        <w:tc>
          <w:tcPr>
            <w:tcW w:w="8227" w:type="dxa"/>
            <w:tcBorders>
              <w:top w:val="single" w:sz="4" w:space="0" w:color="auto"/>
              <w:bottom w:val="single" w:sz="4" w:space="0" w:color="auto"/>
            </w:tcBorders>
          </w:tcPr>
          <w:p w14:paraId="6FD9BEEC"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351" w:type="dxa"/>
            <w:tcBorders>
              <w:bottom w:val="single" w:sz="4" w:space="0" w:color="auto"/>
            </w:tcBorders>
            <w:shd w:val="clear" w:color="auto" w:fill="auto"/>
          </w:tcPr>
          <w:p w14:paraId="0F7E5D32" w14:textId="77777777" w:rsidR="00941C24" w:rsidRPr="009E6764" w:rsidRDefault="00941C24" w:rsidP="00941C24">
            <w:pPr>
              <w:pStyle w:val="NoSpacing"/>
              <w:rPr>
                <w:rFonts w:ascii="Arial" w:hAnsi="Arial" w:cs="Arial"/>
                <w:sz w:val="18"/>
                <w:szCs w:val="18"/>
              </w:rPr>
            </w:pPr>
          </w:p>
        </w:tc>
      </w:tr>
      <w:tr w:rsidR="00941C24" w14:paraId="1FB7652C" w14:textId="77777777" w:rsidTr="00FF4D1B">
        <w:trPr>
          <w:trHeight w:val="193"/>
          <w:jc w:val="center"/>
        </w:trPr>
        <w:tc>
          <w:tcPr>
            <w:tcW w:w="1435" w:type="dxa"/>
            <w:tcBorders>
              <w:top w:val="nil"/>
            </w:tcBorders>
            <w:shd w:val="clear" w:color="auto" w:fill="auto"/>
          </w:tcPr>
          <w:p w14:paraId="4B2ADA06" w14:textId="77777777" w:rsidR="00941C24" w:rsidRPr="00B92D2B" w:rsidRDefault="00941C24" w:rsidP="00941C24">
            <w:pPr>
              <w:pStyle w:val="NoSpacing"/>
              <w:jc w:val="center"/>
              <w:rPr>
                <w:rFonts w:ascii="Segoe UI" w:hAnsi="Segoe UI" w:cs="Segoe UI"/>
                <w:sz w:val="20"/>
                <w:szCs w:val="20"/>
              </w:rPr>
            </w:pPr>
          </w:p>
        </w:tc>
        <w:tc>
          <w:tcPr>
            <w:tcW w:w="1322" w:type="dxa"/>
            <w:tcBorders>
              <w:top w:val="nil"/>
            </w:tcBorders>
            <w:shd w:val="clear" w:color="auto" w:fill="auto"/>
          </w:tcPr>
          <w:p w14:paraId="45FAE6EE" w14:textId="77777777" w:rsidR="00941C24" w:rsidRPr="00ED5720" w:rsidRDefault="00941C24" w:rsidP="00941C24">
            <w:pPr>
              <w:pStyle w:val="NoSpacing"/>
              <w:rPr>
                <w:rFonts w:ascii="Arial" w:hAnsi="Arial" w:cs="Arial"/>
                <w:sz w:val="18"/>
                <w:szCs w:val="18"/>
              </w:rPr>
            </w:pPr>
          </w:p>
        </w:tc>
        <w:tc>
          <w:tcPr>
            <w:tcW w:w="1828" w:type="dxa"/>
            <w:tcBorders>
              <w:top w:val="single" w:sz="4" w:space="0" w:color="auto"/>
            </w:tcBorders>
          </w:tcPr>
          <w:p w14:paraId="457A0EA1" w14:textId="77777777" w:rsidR="00941C24" w:rsidRPr="006E6E47" w:rsidRDefault="00941C24" w:rsidP="00941C24">
            <w:pPr>
              <w:pStyle w:val="Default"/>
              <w:ind w:left="-95" w:right="-67"/>
              <w:jc w:val="center"/>
              <w:rPr>
                <w:rFonts w:ascii="Segoe UI" w:hAnsi="Segoe UI" w:cs="Segoe UI"/>
                <w:color w:val="000000" w:themeColor="text1"/>
                <w:sz w:val="20"/>
                <w:szCs w:val="20"/>
              </w:rPr>
            </w:pPr>
            <w:r w:rsidRPr="006E6E47">
              <w:rPr>
                <w:rFonts w:ascii="Segoe UI" w:hAnsi="Segoe UI" w:cs="Segoe UI"/>
                <w:color w:val="000000" w:themeColor="text1"/>
                <w:sz w:val="20"/>
                <w:szCs w:val="20"/>
              </w:rPr>
              <w:t>WAC 284-43-5440(4)</w:t>
            </w:r>
          </w:p>
        </w:tc>
        <w:tc>
          <w:tcPr>
            <w:tcW w:w="8227" w:type="dxa"/>
            <w:tcBorders>
              <w:top w:val="single" w:sz="4" w:space="0" w:color="auto"/>
            </w:tcBorders>
          </w:tcPr>
          <w:p w14:paraId="76900BFA" w14:textId="77777777" w:rsidR="00941C24" w:rsidRPr="006E6E47" w:rsidRDefault="00941C24" w:rsidP="00941C24">
            <w:pPr>
              <w:pStyle w:val="ListParagraph"/>
              <w:widowControl/>
              <w:numPr>
                <w:ilvl w:val="0"/>
                <w:numId w:val="68"/>
              </w:numPr>
              <w:ind w:left="197" w:hanging="180"/>
              <w:rPr>
                <w:rFonts w:ascii="Segoe UI" w:eastAsia="Times New Roman" w:hAnsi="Segoe UI" w:cs="Segoe UI"/>
                <w:color w:val="000000" w:themeColor="text1"/>
                <w:sz w:val="20"/>
                <w:szCs w:val="20"/>
              </w:rPr>
            </w:pPr>
            <w:r w:rsidRPr="006E6E47">
              <w:rPr>
                <w:rFonts w:ascii="Segoe UI" w:eastAsia="Times New Roman" w:hAnsi="Segoe UI" w:cs="Segoe UI"/>
                <w:color w:val="000000" w:themeColor="text1"/>
                <w:sz w:val="20"/>
                <w:szCs w:val="20"/>
              </w:rPr>
              <w:t>Within thirty days of receiving a request, an issuer must furnish its medical necessity criteria for any or all essential health benefit categories to an enrollee or provider.</w:t>
            </w:r>
          </w:p>
        </w:tc>
        <w:tc>
          <w:tcPr>
            <w:tcW w:w="1351" w:type="dxa"/>
            <w:tcBorders>
              <w:bottom w:val="single" w:sz="4" w:space="0" w:color="auto"/>
            </w:tcBorders>
            <w:shd w:val="clear" w:color="auto" w:fill="auto"/>
          </w:tcPr>
          <w:p w14:paraId="0F287FB1" w14:textId="77777777" w:rsidR="00941C24" w:rsidRPr="009E6764" w:rsidRDefault="00941C24" w:rsidP="00941C24">
            <w:pPr>
              <w:pStyle w:val="NoSpacing"/>
              <w:rPr>
                <w:rFonts w:ascii="Arial" w:hAnsi="Arial" w:cs="Arial"/>
                <w:sz w:val="18"/>
                <w:szCs w:val="18"/>
              </w:rPr>
            </w:pPr>
          </w:p>
        </w:tc>
      </w:tr>
      <w:tr w:rsidR="00941C24" w14:paraId="6096B8D9" w14:textId="77777777" w:rsidTr="00FF4D1B">
        <w:trPr>
          <w:trHeight w:val="193"/>
          <w:jc w:val="center"/>
        </w:trPr>
        <w:tc>
          <w:tcPr>
            <w:tcW w:w="1435" w:type="dxa"/>
            <w:shd w:val="clear" w:color="auto" w:fill="000000" w:themeFill="text1"/>
          </w:tcPr>
          <w:p w14:paraId="59B1017B" w14:textId="77777777" w:rsidR="00941C24" w:rsidRPr="00B92D2B" w:rsidRDefault="00941C24" w:rsidP="00941C24">
            <w:pPr>
              <w:pStyle w:val="NoSpacing"/>
              <w:jc w:val="center"/>
              <w:rPr>
                <w:rFonts w:ascii="Segoe UI" w:hAnsi="Segoe UI" w:cs="Segoe UI"/>
                <w:sz w:val="20"/>
                <w:szCs w:val="20"/>
              </w:rPr>
            </w:pPr>
          </w:p>
        </w:tc>
        <w:tc>
          <w:tcPr>
            <w:tcW w:w="1322" w:type="dxa"/>
            <w:shd w:val="clear" w:color="auto" w:fill="000000" w:themeFill="text1"/>
          </w:tcPr>
          <w:p w14:paraId="7692A3DF" w14:textId="77777777" w:rsidR="00941C24" w:rsidRPr="00ED5720" w:rsidRDefault="00941C24" w:rsidP="00941C24">
            <w:pPr>
              <w:pStyle w:val="NoSpacing"/>
              <w:rPr>
                <w:rFonts w:ascii="Arial" w:hAnsi="Arial" w:cs="Arial"/>
                <w:sz w:val="18"/>
                <w:szCs w:val="18"/>
              </w:rPr>
            </w:pPr>
          </w:p>
        </w:tc>
        <w:tc>
          <w:tcPr>
            <w:tcW w:w="1828" w:type="dxa"/>
            <w:tcBorders>
              <w:bottom w:val="single" w:sz="4" w:space="0" w:color="auto"/>
            </w:tcBorders>
            <w:shd w:val="clear" w:color="auto" w:fill="000000" w:themeFill="text1"/>
          </w:tcPr>
          <w:p w14:paraId="72A59A32"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5619577D" w14:textId="77777777" w:rsidR="00941C24" w:rsidRPr="00ED5720" w:rsidRDefault="00941C24" w:rsidP="00941C24">
            <w:pPr>
              <w:pStyle w:val="NoSpacing"/>
              <w:rPr>
                <w:rFonts w:ascii="Arial" w:hAnsi="Arial" w:cs="Arial"/>
                <w:sz w:val="18"/>
                <w:szCs w:val="18"/>
              </w:rPr>
            </w:pPr>
          </w:p>
        </w:tc>
        <w:tc>
          <w:tcPr>
            <w:tcW w:w="1351" w:type="dxa"/>
            <w:tcBorders>
              <w:bottom w:val="single" w:sz="4" w:space="0" w:color="auto"/>
            </w:tcBorders>
            <w:shd w:val="clear" w:color="auto" w:fill="000000" w:themeFill="text1"/>
          </w:tcPr>
          <w:p w14:paraId="253E42D5" w14:textId="77777777" w:rsidR="00941C24" w:rsidRPr="009E6764" w:rsidRDefault="00941C24" w:rsidP="00941C24">
            <w:pPr>
              <w:pStyle w:val="NoSpacing"/>
              <w:rPr>
                <w:rFonts w:ascii="Arial" w:hAnsi="Arial" w:cs="Arial"/>
                <w:sz w:val="18"/>
                <w:szCs w:val="18"/>
              </w:rPr>
            </w:pPr>
          </w:p>
        </w:tc>
      </w:tr>
      <w:tr w:rsidR="00941C24" w14:paraId="2B00DEC6" w14:textId="77777777" w:rsidTr="00FF4D1B">
        <w:trPr>
          <w:trHeight w:val="193"/>
          <w:jc w:val="center"/>
        </w:trPr>
        <w:tc>
          <w:tcPr>
            <w:tcW w:w="1435" w:type="dxa"/>
            <w:vMerge w:val="restart"/>
          </w:tcPr>
          <w:p w14:paraId="113E4403" w14:textId="77777777" w:rsidR="00941C24" w:rsidRPr="00B92D2B" w:rsidRDefault="00941C24" w:rsidP="00941C24">
            <w:pPr>
              <w:spacing w:before="120" w:after="120" w:line="203" w:lineRule="exact"/>
              <w:ind w:right="-20"/>
              <w:jc w:val="center"/>
              <w:rPr>
                <w:rFonts w:ascii="Segoe UI" w:eastAsia="Arial" w:hAnsi="Segoe UI" w:cs="Segoe UI"/>
                <w:b/>
                <w:sz w:val="20"/>
                <w:szCs w:val="20"/>
              </w:rPr>
            </w:pPr>
            <w:r w:rsidRPr="00B92D2B">
              <w:rPr>
                <w:rFonts w:ascii="Segoe UI" w:eastAsia="Arial" w:hAnsi="Segoe UI" w:cs="Segoe UI"/>
                <w:b/>
                <w:sz w:val="20"/>
                <w:szCs w:val="20"/>
              </w:rPr>
              <w:t>Medically Necessary Dental</w:t>
            </w:r>
            <w:r w:rsidRPr="00B92D2B">
              <w:rPr>
                <w:rFonts w:ascii="Segoe UI" w:eastAsia="Arial" w:hAnsi="Segoe UI" w:cs="Segoe UI"/>
                <w:b/>
                <w:spacing w:val="30"/>
                <w:sz w:val="20"/>
                <w:szCs w:val="20"/>
              </w:rPr>
              <w:t xml:space="preserve"> </w:t>
            </w:r>
            <w:r w:rsidRPr="00B92D2B">
              <w:rPr>
                <w:rFonts w:ascii="Segoe UI" w:eastAsia="Arial" w:hAnsi="Segoe UI" w:cs="Segoe UI"/>
                <w:b/>
                <w:spacing w:val="-4"/>
                <w:w w:val="108"/>
                <w:sz w:val="20"/>
                <w:szCs w:val="20"/>
              </w:rPr>
              <w:t>A</w:t>
            </w:r>
            <w:r w:rsidRPr="00B92D2B">
              <w:rPr>
                <w:rFonts w:ascii="Segoe UI" w:eastAsia="Arial" w:hAnsi="Segoe UI" w:cs="Segoe UI"/>
                <w:b/>
                <w:spacing w:val="2"/>
                <w:w w:val="109"/>
                <w:sz w:val="20"/>
                <w:szCs w:val="20"/>
              </w:rPr>
              <w:t>n</w:t>
            </w:r>
            <w:r w:rsidRPr="00B92D2B">
              <w:rPr>
                <w:rFonts w:ascii="Segoe UI" w:eastAsia="Arial" w:hAnsi="Segoe UI" w:cs="Segoe UI"/>
                <w:b/>
                <w:w w:val="108"/>
                <w:sz w:val="20"/>
                <w:szCs w:val="20"/>
              </w:rPr>
              <w:t>es</w:t>
            </w:r>
            <w:r w:rsidRPr="00B92D2B">
              <w:rPr>
                <w:rFonts w:ascii="Segoe UI" w:eastAsia="Arial" w:hAnsi="Segoe UI" w:cs="Segoe UI"/>
                <w:b/>
                <w:spacing w:val="1"/>
                <w:w w:val="108"/>
                <w:sz w:val="20"/>
                <w:szCs w:val="20"/>
              </w:rPr>
              <w:t>t</w:t>
            </w:r>
            <w:r w:rsidRPr="00B92D2B">
              <w:rPr>
                <w:rFonts w:ascii="Segoe UI" w:eastAsia="Arial" w:hAnsi="Segoe UI" w:cs="Segoe UI"/>
                <w:b/>
                <w:w w:val="109"/>
                <w:sz w:val="20"/>
                <w:szCs w:val="20"/>
              </w:rPr>
              <w:t>h</w:t>
            </w:r>
            <w:r w:rsidRPr="00B92D2B">
              <w:rPr>
                <w:rFonts w:ascii="Segoe UI" w:eastAsia="Arial" w:hAnsi="Segoe UI" w:cs="Segoe UI"/>
                <w:b/>
                <w:w w:val="106"/>
                <w:sz w:val="20"/>
                <w:szCs w:val="20"/>
              </w:rPr>
              <w:t>esia</w:t>
            </w:r>
          </w:p>
          <w:p w14:paraId="1CC3DF24" w14:textId="77777777" w:rsidR="00941C24" w:rsidRPr="00B92D2B" w:rsidRDefault="00941C24" w:rsidP="00941C24">
            <w:pPr>
              <w:spacing w:before="120" w:after="120" w:line="200" w:lineRule="exact"/>
              <w:jc w:val="center"/>
              <w:rPr>
                <w:rFonts w:ascii="Segoe UI" w:hAnsi="Segoe UI" w:cs="Segoe UI"/>
                <w:sz w:val="20"/>
                <w:szCs w:val="20"/>
              </w:rPr>
            </w:pPr>
          </w:p>
          <w:p w14:paraId="21541676" w14:textId="77777777" w:rsidR="00941C24" w:rsidRPr="00B92D2B" w:rsidRDefault="00941C24" w:rsidP="00941C24">
            <w:pPr>
              <w:spacing w:before="120" w:after="120" w:line="200" w:lineRule="exact"/>
              <w:jc w:val="center"/>
              <w:rPr>
                <w:rFonts w:ascii="Segoe UI" w:hAnsi="Segoe UI" w:cs="Segoe UI"/>
                <w:sz w:val="20"/>
                <w:szCs w:val="20"/>
              </w:rPr>
            </w:pPr>
          </w:p>
          <w:p w14:paraId="31EE710E" w14:textId="77777777" w:rsidR="00941C24" w:rsidRPr="00B92D2B" w:rsidRDefault="00941C24" w:rsidP="00941C24">
            <w:pPr>
              <w:spacing w:before="120" w:after="120" w:line="220" w:lineRule="exact"/>
              <w:jc w:val="center"/>
              <w:rPr>
                <w:rFonts w:ascii="Segoe UI" w:hAnsi="Segoe UI" w:cs="Segoe UI"/>
                <w:sz w:val="20"/>
                <w:szCs w:val="20"/>
              </w:rPr>
            </w:pPr>
          </w:p>
          <w:p w14:paraId="2373E4CE" w14:textId="77777777" w:rsidR="00941C24" w:rsidRPr="00B92D2B" w:rsidRDefault="00941C24" w:rsidP="00941C24">
            <w:pPr>
              <w:spacing w:before="120" w:after="120" w:line="206" w:lineRule="exact"/>
              <w:ind w:left="109" w:right="-20"/>
              <w:jc w:val="center"/>
              <w:rPr>
                <w:rFonts w:ascii="Segoe UI" w:eastAsia="Arial" w:hAnsi="Segoe UI" w:cs="Segoe UI"/>
                <w:sz w:val="20"/>
                <w:szCs w:val="20"/>
              </w:rPr>
            </w:pPr>
          </w:p>
          <w:p w14:paraId="301D6796" w14:textId="77777777" w:rsidR="00941C24" w:rsidRPr="00B92D2B" w:rsidRDefault="00941C24" w:rsidP="00941C24">
            <w:pPr>
              <w:spacing w:before="120" w:after="120" w:line="206" w:lineRule="exact"/>
              <w:ind w:right="-20"/>
              <w:jc w:val="center"/>
              <w:rPr>
                <w:rFonts w:ascii="Segoe UI" w:eastAsia="Arial" w:hAnsi="Segoe UI" w:cs="Segoe UI"/>
                <w:b/>
                <w:sz w:val="20"/>
                <w:szCs w:val="20"/>
              </w:rPr>
            </w:pPr>
          </w:p>
        </w:tc>
        <w:tc>
          <w:tcPr>
            <w:tcW w:w="1322" w:type="dxa"/>
            <w:vMerge w:val="restart"/>
          </w:tcPr>
          <w:p w14:paraId="731BBA88" w14:textId="77777777" w:rsidR="00941C24" w:rsidRPr="004E523C" w:rsidRDefault="00941C24" w:rsidP="00941C24">
            <w:pPr>
              <w:spacing w:before="120" w:after="120" w:line="360" w:lineRule="auto"/>
              <w:rPr>
                <w:rFonts w:ascii="Arial" w:hAnsi="Arial" w:cs="Arial"/>
                <w:sz w:val="18"/>
                <w:szCs w:val="18"/>
              </w:rPr>
            </w:pPr>
          </w:p>
        </w:tc>
        <w:tc>
          <w:tcPr>
            <w:tcW w:w="1828" w:type="dxa"/>
            <w:tcBorders>
              <w:bottom w:val="single" w:sz="4" w:space="0" w:color="auto"/>
            </w:tcBorders>
          </w:tcPr>
          <w:p w14:paraId="09CFF9D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18</w:t>
            </w:r>
            <w:r w:rsidRPr="00BB195E">
              <w:rPr>
                <w:rFonts w:ascii="Segoe UI" w:eastAsia="Arial" w:hAnsi="Segoe UI" w:cs="Segoe UI"/>
                <w:sz w:val="20"/>
                <w:szCs w:val="20"/>
              </w:rPr>
              <w:t>5(1)</w:t>
            </w:r>
          </w:p>
          <w:p w14:paraId="0AB00EC3" w14:textId="77777777" w:rsidR="00941C24" w:rsidRPr="00BB195E" w:rsidRDefault="00941C24" w:rsidP="00941C24">
            <w:pPr>
              <w:pStyle w:val="NoSpacing"/>
              <w:jc w:val="center"/>
              <w:rPr>
                <w:rFonts w:ascii="Segoe UI" w:eastAsia="Arial" w:hAnsi="Segoe UI" w:cs="Segoe UI"/>
                <w:sz w:val="20"/>
                <w:szCs w:val="20"/>
              </w:rPr>
            </w:pPr>
          </w:p>
          <w:p w14:paraId="1F331307" w14:textId="77777777" w:rsidR="00941C24" w:rsidRPr="00BB195E" w:rsidRDefault="00941C24" w:rsidP="00941C24">
            <w:pPr>
              <w:pStyle w:val="NoSpacing"/>
              <w:jc w:val="center"/>
              <w:rPr>
                <w:rFonts w:ascii="Segoe UI" w:eastAsia="Arial" w:hAnsi="Segoe UI" w:cs="Segoe UI"/>
                <w:sz w:val="20"/>
                <w:szCs w:val="20"/>
              </w:rPr>
            </w:pPr>
          </w:p>
          <w:p w14:paraId="056DB243" w14:textId="77777777" w:rsidR="00941C24" w:rsidRPr="00BB195E" w:rsidRDefault="00941C24" w:rsidP="00941C24">
            <w:pPr>
              <w:pStyle w:val="NoSpacing"/>
              <w:jc w:val="center"/>
              <w:rPr>
                <w:rFonts w:ascii="Segoe UI" w:eastAsia="Arial" w:hAnsi="Segoe UI" w:cs="Segoe UI"/>
                <w:sz w:val="20"/>
                <w:szCs w:val="20"/>
              </w:rPr>
            </w:pPr>
          </w:p>
          <w:p w14:paraId="5C5C6917"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60386C66"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Whether or not the plan covers dental services</w:t>
            </w:r>
            <w:r w:rsidRPr="005E1FEC">
              <w:rPr>
                <w:rFonts w:ascii="Segoe UI" w:hAnsi="Segoe UI" w:cs="Segoe UI"/>
                <w:sz w:val="20"/>
                <w:szCs w:val="20"/>
              </w:rPr>
              <w:t xml:space="preserve">, does the contract cover general anesthesia services and related facility charges in conjunction with any dental procedure performed </w:t>
            </w:r>
            <w:r w:rsidRPr="005E1FEC">
              <w:rPr>
                <w:rFonts w:ascii="Segoe UI" w:hAnsi="Segoe UI" w:cs="Segoe UI"/>
                <w:sz w:val="20"/>
                <w:szCs w:val="20"/>
                <w:u w:val="single"/>
              </w:rPr>
              <w:t>in a hospital or ambulatory surgical center</w:t>
            </w:r>
            <w:r w:rsidRPr="005E1FEC">
              <w:rPr>
                <w:rFonts w:ascii="Segoe UI" w:hAnsi="Segoe UI" w:cs="Segoe UI"/>
                <w:sz w:val="20"/>
                <w:szCs w:val="20"/>
              </w:rPr>
              <w:t xml:space="preserve"> if such anesthesia services and related facility charges are medically necessary because the covered person:</w:t>
            </w:r>
          </w:p>
          <w:p w14:paraId="6FA3651C" w14:textId="77777777" w:rsidR="00941C24" w:rsidRPr="005E1FEC" w:rsidRDefault="00941C24" w:rsidP="00941C24">
            <w:pPr>
              <w:pStyle w:val="NoSpacing"/>
              <w:numPr>
                <w:ilvl w:val="0"/>
                <w:numId w:val="42"/>
              </w:numPr>
              <w:rPr>
                <w:rFonts w:ascii="Segoe UI" w:hAnsi="Segoe UI" w:cs="Segoe UI"/>
                <w:sz w:val="20"/>
                <w:szCs w:val="20"/>
              </w:rPr>
            </w:pPr>
            <w:r w:rsidRPr="005E1FEC">
              <w:rPr>
                <w:rFonts w:ascii="Segoe UI" w:hAnsi="Segoe UI" w:cs="Segoe UI"/>
                <w:sz w:val="20"/>
                <w:szCs w:val="20"/>
              </w:rPr>
              <w:t>Is under the age of seven, or physically or developmentally disabled, with a dental condition that cannot be safely and effectively treated in a dental office; or</w:t>
            </w:r>
          </w:p>
          <w:p w14:paraId="6A6ADE20" w14:textId="77777777" w:rsidR="00941C24" w:rsidRPr="005E1FEC" w:rsidRDefault="00941C24" w:rsidP="00941C24">
            <w:pPr>
              <w:pStyle w:val="NoSpacing"/>
              <w:numPr>
                <w:ilvl w:val="0"/>
                <w:numId w:val="41"/>
              </w:numPr>
              <w:rPr>
                <w:rFonts w:ascii="Segoe UI" w:hAnsi="Segoe UI" w:cs="Segoe UI"/>
                <w:sz w:val="20"/>
                <w:szCs w:val="20"/>
              </w:rPr>
            </w:pPr>
            <w:r w:rsidRPr="005E1FEC">
              <w:rPr>
                <w:rFonts w:ascii="Segoe UI" w:hAnsi="Segoe UI" w:cs="Segoe UI"/>
                <w:sz w:val="20"/>
                <w:szCs w:val="20"/>
              </w:rPr>
              <w:t>Has a medical condition that the person's physician determines would place the person at undue risk if the dental procedure were performed in a dental office?  (The procedure must be approved by the person's physician.)</w:t>
            </w:r>
          </w:p>
        </w:tc>
        <w:tc>
          <w:tcPr>
            <w:tcW w:w="1351" w:type="dxa"/>
            <w:tcBorders>
              <w:bottom w:val="single" w:sz="4" w:space="0" w:color="auto"/>
            </w:tcBorders>
          </w:tcPr>
          <w:p w14:paraId="20D874AD" w14:textId="77777777" w:rsidR="00941C24" w:rsidRPr="009E6764" w:rsidRDefault="00941C24" w:rsidP="00941C24">
            <w:pPr>
              <w:rPr>
                <w:rFonts w:ascii="Arial" w:hAnsi="Arial" w:cs="Arial"/>
                <w:sz w:val="18"/>
                <w:szCs w:val="18"/>
              </w:rPr>
            </w:pPr>
          </w:p>
        </w:tc>
      </w:tr>
      <w:tr w:rsidR="00941C24" w14:paraId="05202343" w14:textId="77777777" w:rsidTr="00FF4D1B">
        <w:trPr>
          <w:trHeight w:val="193"/>
          <w:jc w:val="center"/>
        </w:trPr>
        <w:tc>
          <w:tcPr>
            <w:tcW w:w="1435" w:type="dxa"/>
            <w:vMerge/>
          </w:tcPr>
          <w:p w14:paraId="5B6F282C"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5264FC72"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073580CD"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48.43.185(2)</w:t>
            </w:r>
          </w:p>
          <w:p w14:paraId="2A9AF4B7" w14:textId="77777777" w:rsidR="00941C24" w:rsidRPr="00BB195E" w:rsidRDefault="00941C24" w:rsidP="00941C24">
            <w:pPr>
              <w:pStyle w:val="NoSpacing"/>
              <w:jc w:val="center"/>
              <w:rPr>
                <w:rFonts w:ascii="Segoe UI" w:eastAsia="Arial" w:hAnsi="Segoe UI" w:cs="Segoe UI"/>
                <w:sz w:val="20"/>
                <w:szCs w:val="20"/>
              </w:rPr>
            </w:pPr>
          </w:p>
          <w:p w14:paraId="15AAEBD2" w14:textId="77777777" w:rsidR="00941C24" w:rsidRPr="00BB195E" w:rsidRDefault="00941C24"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9259AE0"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u w:val="single"/>
              </w:rPr>
              <w:t>If the plan provides dental coverage</w:t>
            </w:r>
            <w:r w:rsidRPr="005E1FEC">
              <w:rPr>
                <w:rFonts w:ascii="Segoe UI" w:hAnsi="Segoe UI" w:cs="Segoe UI"/>
                <w:sz w:val="20"/>
                <w:szCs w:val="20"/>
              </w:rPr>
              <w:t xml:space="preserve">, does it cover medically necessary general anesthesia services in conjunction with any covered dental procedure performed </w:t>
            </w:r>
            <w:r w:rsidRPr="005E1FEC">
              <w:rPr>
                <w:rFonts w:ascii="Segoe UI" w:hAnsi="Segoe UI" w:cs="Segoe UI"/>
                <w:sz w:val="20"/>
                <w:szCs w:val="20"/>
                <w:u w:val="single"/>
              </w:rPr>
              <w:t>in a dental office</w:t>
            </w:r>
            <w:r w:rsidRPr="005E1FEC">
              <w:rPr>
                <w:rFonts w:ascii="Segoe UI" w:hAnsi="Segoe UI" w:cs="Segoe UI"/>
                <w:sz w:val="20"/>
                <w:szCs w:val="20"/>
              </w:rPr>
              <w:t xml:space="preserve"> if the general anesthesia services are medically necessary because the covered person is under the age of seven or physically or developmentally disabled? </w:t>
            </w:r>
          </w:p>
        </w:tc>
        <w:tc>
          <w:tcPr>
            <w:tcW w:w="1351" w:type="dxa"/>
            <w:tcBorders>
              <w:top w:val="single" w:sz="4" w:space="0" w:color="auto"/>
              <w:bottom w:val="single" w:sz="4" w:space="0" w:color="auto"/>
            </w:tcBorders>
          </w:tcPr>
          <w:p w14:paraId="12B35713" w14:textId="77777777" w:rsidR="00941C24" w:rsidRPr="009E6764" w:rsidRDefault="00941C24" w:rsidP="00941C24">
            <w:pPr>
              <w:rPr>
                <w:rFonts w:ascii="Arial" w:hAnsi="Arial" w:cs="Arial"/>
                <w:sz w:val="18"/>
                <w:szCs w:val="18"/>
              </w:rPr>
            </w:pPr>
          </w:p>
        </w:tc>
      </w:tr>
      <w:tr w:rsidR="00941C24" w14:paraId="1BE5683A" w14:textId="77777777" w:rsidTr="00FF4D1B">
        <w:trPr>
          <w:trHeight w:val="193"/>
          <w:jc w:val="center"/>
        </w:trPr>
        <w:tc>
          <w:tcPr>
            <w:tcW w:w="1435" w:type="dxa"/>
            <w:vMerge/>
          </w:tcPr>
          <w:p w14:paraId="3CF56D06" w14:textId="77777777" w:rsidR="00941C24" w:rsidRPr="00030CA8" w:rsidRDefault="00941C24" w:rsidP="00941C24">
            <w:pPr>
              <w:spacing w:before="120" w:after="120" w:line="206" w:lineRule="exact"/>
              <w:ind w:left="109" w:right="-20"/>
              <w:rPr>
                <w:rFonts w:eastAsia="Arial" w:cs="Arial"/>
                <w:b/>
              </w:rPr>
            </w:pPr>
          </w:p>
        </w:tc>
        <w:tc>
          <w:tcPr>
            <w:tcW w:w="1322" w:type="dxa"/>
            <w:vMerge/>
          </w:tcPr>
          <w:p w14:paraId="2E64550D" w14:textId="77777777" w:rsidR="00941C24" w:rsidRPr="004E523C" w:rsidRDefault="00941C24"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5A1F8D57"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48.43.185(3)</w:t>
            </w:r>
          </w:p>
        </w:tc>
        <w:tc>
          <w:tcPr>
            <w:tcW w:w="8227" w:type="dxa"/>
            <w:tcBorders>
              <w:top w:val="single" w:sz="4" w:space="0" w:color="auto"/>
              <w:bottom w:val="single" w:sz="4" w:space="0" w:color="auto"/>
            </w:tcBorders>
          </w:tcPr>
          <w:p w14:paraId="077E3699" w14:textId="77777777" w:rsidR="00941C24" w:rsidRPr="005E1FEC" w:rsidRDefault="00941C24" w:rsidP="00941C24">
            <w:pPr>
              <w:pStyle w:val="NoSpacing"/>
              <w:rPr>
                <w:rFonts w:ascii="Segoe UI" w:hAnsi="Segoe UI" w:cs="Segoe UI"/>
                <w:sz w:val="20"/>
                <w:szCs w:val="20"/>
              </w:rPr>
            </w:pPr>
            <w:r w:rsidRPr="005E1FEC">
              <w:rPr>
                <w:rFonts w:ascii="Segoe UI" w:hAnsi="Segoe UI" w:cs="Segoe UI"/>
                <w:sz w:val="20"/>
                <w:szCs w:val="20"/>
              </w:rPr>
              <w:t xml:space="preserve">Issuer may apply cost-sharing, maximum annual limits, and prior authorization to these services; can limit to in-network </w:t>
            </w:r>
            <w:proofErr w:type="gramStart"/>
            <w:r w:rsidRPr="005E1FEC">
              <w:rPr>
                <w:rFonts w:ascii="Segoe UI" w:hAnsi="Segoe UI" w:cs="Segoe UI"/>
                <w:sz w:val="20"/>
                <w:szCs w:val="20"/>
              </w:rPr>
              <w:t>providers, and</w:t>
            </w:r>
            <w:proofErr w:type="gramEnd"/>
            <w:r w:rsidRPr="005E1FEC">
              <w:rPr>
                <w:rFonts w:ascii="Segoe UI" w:hAnsi="Segoe UI" w:cs="Segoe UI"/>
                <w:sz w:val="20"/>
                <w:szCs w:val="20"/>
              </w:rPr>
              <w:t xml:space="preserve"> negotiate provider rates.</w:t>
            </w:r>
          </w:p>
        </w:tc>
        <w:tc>
          <w:tcPr>
            <w:tcW w:w="1351" w:type="dxa"/>
            <w:tcBorders>
              <w:top w:val="single" w:sz="4" w:space="0" w:color="auto"/>
              <w:bottom w:val="single" w:sz="4" w:space="0" w:color="auto"/>
            </w:tcBorders>
          </w:tcPr>
          <w:p w14:paraId="100145F4" w14:textId="77777777" w:rsidR="00941C24" w:rsidRPr="009E6764" w:rsidRDefault="00941C24" w:rsidP="00941C24">
            <w:pPr>
              <w:rPr>
                <w:rFonts w:ascii="Arial" w:hAnsi="Arial" w:cs="Arial"/>
                <w:sz w:val="18"/>
                <w:szCs w:val="18"/>
              </w:rPr>
            </w:pPr>
          </w:p>
        </w:tc>
      </w:tr>
      <w:tr w:rsidR="00941C24" w14:paraId="62E88973" w14:textId="77777777" w:rsidTr="00FF4D1B">
        <w:trPr>
          <w:trHeight w:val="193"/>
          <w:jc w:val="center"/>
        </w:trPr>
        <w:tc>
          <w:tcPr>
            <w:tcW w:w="1435" w:type="dxa"/>
            <w:shd w:val="clear" w:color="auto" w:fill="000000" w:themeFill="text1"/>
          </w:tcPr>
          <w:p w14:paraId="4ADC3098" w14:textId="77777777" w:rsidR="00941C24" w:rsidRDefault="00941C24" w:rsidP="00941C24">
            <w:pPr>
              <w:pStyle w:val="NoSpacing"/>
              <w:rPr>
                <w:w w:val="104"/>
              </w:rPr>
            </w:pPr>
          </w:p>
        </w:tc>
        <w:tc>
          <w:tcPr>
            <w:tcW w:w="1322" w:type="dxa"/>
            <w:shd w:val="clear" w:color="auto" w:fill="000000" w:themeFill="text1"/>
          </w:tcPr>
          <w:p w14:paraId="7C41018B" w14:textId="77777777" w:rsidR="00941C24" w:rsidRDefault="00941C24" w:rsidP="00941C24">
            <w:pPr>
              <w:pStyle w:val="NoSpacing"/>
            </w:pPr>
          </w:p>
        </w:tc>
        <w:tc>
          <w:tcPr>
            <w:tcW w:w="1828" w:type="dxa"/>
            <w:tcBorders>
              <w:bottom w:val="nil"/>
            </w:tcBorders>
            <w:shd w:val="clear" w:color="auto" w:fill="000000" w:themeFill="text1"/>
          </w:tcPr>
          <w:p w14:paraId="64E538E4"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48C4655C" w14:textId="77777777" w:rsidR="00941C24" w:rsidRPr="005E1FEC"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31714ECB" w14:textId="77777777" w:rsidR="00941C24" w:rsidRPr="009E6764" w:rsidRDefault="00941C24" w:rsidP="00941C24">
            <w:pPr>
              <w:pStyle w:val="NoSpacing"/>
            </w:pPr>
          </w:p>
        </w:tc>
      </w:tr>
      <w:tr w:rsidR="00C5797A" w14:paraId="0CF746C8" w14:textId="77777777" w:rsidTr="00FF4D1B">
        <w:trPr>
          <w:trHeight w:val="193"/>
          <w:jc w:val="center"/>
        </w:trPr>
        <w:tc>
          <w:tcPr>
            <w:tcW w:w="1435" w:type="dxa"/>
            <w:vMerge w:val="restart"/>
          </w:tcPr>
          <w:p w14:paraId="0DEDFA77" w14:textId="77777777"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t xml:space="preserve">Mental Health or </w:t>
            </w:r>
            <w:proofErr w:type="gramStart"/>
            <w:r w:rsidRPr="00B92D2B">
              <w:rPr>
                <w:rFonts w:ascii="Segoe UI" w:hAnsi="Segoe UI" w:cs="Segoe UI"/>
                <w:b/>
                <w:w w:val="104"/>
                <w:sz w:val="20"/>
                <w:szCs w:val="20"/>
              </w:rPr>
              <w:t>Substance Use Disorder</w:t>
            </w:r>
            <w:proofErr w:type="gramEnd"/>
          </w:p>
          <w:p w14:paraId="7DAE5A1A"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p>
          <w:p w14:paraId="24C3A476" w14:textId="77777777" w:rsidR="00C5797A" w:rsidRDefault="00C5797A" w:rsidP="00941C24">
            <w:pPr>
              <w:spacing w:before="120" w:after="120" w:line="203" w:lineRule="exact"/>
              <w:ind w:right="-20"/>
              <w:rPr>
                <w:rFonts w:eastAsia="Arial" w:cs="Arial"/>
                <w:b/>
              </w:rPr>
            </w:pPr>
          </w:p>
          <w:p w14:paraId="00891704" w14:textId="77777777" w:rsidR="00C5797A" w:rsidRDefault="00C5797A" w:rsidP="00941C24">
            <w:pPr>
              <w:spacing w:before="120" w:after="120" w:line="203" w:lineRule="exact"/>
              <w:ind w:right="-20"/>
              <w:rPr>
                <w:rFonts w:eastAsia="Arial" w:cs="Arial"/>
                <w:b/>
              </w:rPr>
            </w:pPr>
          </w:p>
          <w:p w14:paraId="33056B9F" w14:textId="77777777" w:rsidR="00C5797A" w:rsidRDefault="00C5797A" w:rsidP="00941C24">
            <w:pPr>
              <w:pStyle w:val="NoSpacing"/>
              <w:jc w:val="center"/>
              <w:rPr>
                <w:rFonts w:ascii="Segoe UI" w:hAnsi="Segoe UI" w:cs="Segoe UI"/>
                <w:b/>
                <w:w w:val="104"/>
                <w:sz w:val="20"/>
                <w:szCs w:val="20"/>
              </w:rPr>
            </w:pPr>
          </w:p>
          <w:p w14:paraId="4C706C9C" w14:textId="77777777" w:rsidR="00C5797A" w:rsidRDefault="00C5797A" w:rsidP="00941C24">
            <w:pPr>
              <w:pStyle w:val="NoSpacing"/>
              <w:jc w:val="center"/>
              <w:rPr>
                <w:rFonts w:ascii="Segoe UI" w:hAnsi="Segoe UI" w:cs="Segoe UI"/>
                <w:b/>
                <w:w w:val="104"/>
                <w:sz w:val="20"/>
                <w:szCs w:val="20"/>
              </w:rPr>
            </w:pPr>
          </w:p>
          <w:p w14:paraId="7098893E" w14:textId="77777777" w:rsidR="00C5797A" w:rsidRDefault="00C5797A" w:rsidP="00941C24">
            <w:pPr>
              <w:pStyle w:val="NoSpacing"/>
              <w:jc w:val="center"/>
              <w:rPr>
                <w:rFonts w:ascii="Segoe UI" w:hAnsi="Segoe UI" w:cs="Segoe UI"/>
                <w:b/>
                <w:w w:val="104"/>
                <w:sz w:val="20"/>
                <w:szCs w:val="20"/>
              </w:rPr>
            </w:pPr>
          </w:p>
          <w:p w14:paraId="794950CD" w14:textId="77777777" w:rsidR="00C5797A" w:rsidRDefault="00C5797A" w:rsidP="00941C24">
            <w:pPr>
              <w:pStyle w:val="NoSpacing"/>
              <w:jc w:val="center"/>
              <w:rPr>
                <w:rFonts w:ascii="Segoe UI" w:hAnsi="Segoe UI" w:cs="Segoe UI"/>
                <w:b/>
                <w:w w:val="104"/>
                <w:sz w:val="20"/>
                <w:szCs w:val="20"/>
              </w:rPr>
            </w:pPr>
          </w:p>
          <w:p w14:paraId="02AD7E87" w14:textId="77777777" w:rsidR="00C5797A" w:rsidRDefault="00C5797A" w:rsidP="00941C24">
            <w:pPr>
              <w:pStyle w:val="NoSpacing"/>
              <w:jc w:val="center"/>
              <w:rPr>
                <w:rFonts w:ascii="Segoe UI" w:hAnsi="Segoe UI" w:cs="Segoe UI"/>
                <w:b/>
                <w:w w:val="104"/>
                <w:sz w:val="20"/>
                <w:szCs w:val="20"/>
              </w:rPr>
            </w:pPr>
          </w:p>
          <w:p w14:paraId="0944DF8A" w14:textId="77777777" w:rsidR="00C5797A" w:rsidRDefault="00C5797A" w:rsidP="00941C24">
            <w:pPr>
              <w:pStyle w:val="NoSpacing"/>
              <w:jc w:val="center"/>
              <w:rPr>
                <w:rFonts w:ascii="Segoe UI" w:hAnsi="Segoe UI" w:cs="Segoe UI"/>
                <w:b/>
                <w:w w:val="104"/>
                <w:sz w:val="20"/>
                <w:szCs w:val="20"/>
              </w:rPr>
            </w:pPr>
          </w:p>
          <w:p w14:paraId="6E12674E" w14:textId="77777777" w:rsidR="00C5797A" w:rsidRDefault="00C5797A" w:rsidP="00941C24">
            <w:pPr>
              <w:pStyle w:val="NoSpacing"/>
              <w:jc w:val="center"/>
              <w:rPr>
                <w:rFonts w:ascii="Segoe UI" w:hAnsi="Segoe UI" w:cs="Segoe UI"/>
                <w:b/>
                <w:w w:val="104"/>
                <w:sz w:val="20"/>
                <w:szCs w:val="20"/>
              </w:rPr>
            </w:pPr>
          </w:p>
          <w:p w14:paraId="74284362" w14:textId="77777777" w:rsidR="00C5797A" w:rsidRDefault="00C5797A" w:rsidP="00941C24">
            <w:pPr>
              <w:pStyle w:val="NoSpacing"/>
              <w:jc w:val="center"/>
              <w:rPr>
                <w:rFonts w:ascii="Segoe UI" w:hAnsi="Segoe UI" w:cs="Segoe UI"/>
                <w:b/>
                <w:w w:val="104"/>
                <w:sz w:val="20"/>
                <w:szCs w:val="20"/>
              </w:rPr>
            </w:pPr>
          </w:p>
          <w:p w14:paraId="7908CCDC" w14:textId="77777777" w:rsidR="00C5797A" w:rsidRDefault="00C5797A" w:rsidP="00941C24">
            <w:pPr>
              <w:pStyle w:val="NoSpacing"/>
              <w:jc w:val="center"/>
              <w:rPr>
                <w:rFonts w:ascii="Segoe UI" w:hAnsi="Segoe UI" w:cs="Segoe UI"/>
                <w:b/>
                <w:w w:val="104"/>
                <w:sz w:val="20"/>
                <w:szCs w:val="20"/>
              </w:rPr>
            </w:pPr>
          </w:p>
          <w:p w14:paraId="07978745" w14:textId="77777777" w:rsidR="00C5797A" w:rsidRDefault="00C5797A" w:rsidP="00941C24">
            <w:pPr>
              <w:pStyle w:val="NoSpacing"/>
              <w:jc w:val="center"/>
              <w:rPr>
                <w:rFonts w:ascii="Segoe UI" w:hAnsi="Segoe UI" w:cs="Segoe UI"/>
                <w:b/>
                <w:w w:val="104"/>
                <w:sz w:val="20"/>
                <w:szCs w:val="20"/>
              </w:rPr>
            </w:pPr>
          </w:p>
          <w:p w14:paraId="6CB15AE1" w14:textId="77777777" w:rsidR="00C5797A" w:rsidRDefault="00C5797A" w:rsidP="00941C24">
            <w:pPr>
              <w:pStyle w:val="NoSpacing"/>
              <w:jc w:val="center"/>
              <w:rPr>
                <w:rFonts w:ascii="Segoe UI" w:hAnsi="Segoe UI" w:cs="Segoe UI"/>
                <w:b/>
                <w:w w:val="104"/>
                <w:sz w:val="20"/>
                <w:szCs w:val="20"/>
              </w:rPr>
            </w:pPr>
          </w:p>
          <w:p w14:paraId="55C60294" w14:textId="77777777" w:rsidR="00C5797A" w:rsidRDefault="00C5797A" w:rsidP="00941C24">
            <w:pPr>
              <w:pStyle w:val="NoSpacing"/>
              <w:jc w:val="center"/>
              <w:rPr>
                <w:rFonts w:ascii="Segoe UI" w:hAnsi="Segoe UI" w:cs="Segoe UI"/>
                <w:b/>
                <w:w w:val="104"/>
                <w:sz w:val="20"/>
                <w:szCs w:val="20"/>
              </w:rPr>
            </w:pPr>
          </w:p>
          <w:p w14:paraId="2F5AAEAC" w14:textId="77777777" w:rsidR="00C5797A" w:rsidRDefault="00C5797A" w:rsidP="00941C24">
            <w:pPr>
              <w:pStyle w:val="NoSpacing"/>
              <w:jc w:val="center"/>
              <w:rPr>
                <w:rFonts w:ascii="Segoe UI" w:hAnsi="Segoe UI" w:cs="Segoe UI"/>
                <w:b/>
                <w:w w:val="104"/>
                <w:sz w:val="20"/>
                <w:szCs w:val="20"/>
              </w:rPr>
            </w:pPr>
          </w:p>
          <w:p w14:paraId="24E652B5" w14:textId="77777777" w:rsidR="00C5797A" w:rsidRDefault="00C5797A" w:rsidP="00941C24">
            <w:pPr>
              <w:pStyle w:val="NoSpacing"/>
              <w:jc w:val="center"/>
              <w:rPr>
                <w:rFonts w:ascii="Segoe UI" w:hAnsi="Segoe UI" w:cs="Segoe UI"/>
                <w:b/>
                <w:w w:val="104"/>
                <w:sz w:val="20"/>
                <w:szCs w:val="20"/>
              </w:rPr>
            </w:pPr>
          </w:p>
          <w:p w14:paraId="171C859F" w14:textId="77777777" w:rsidR="00C5797A" w:rsidRDefault="00C5797A" w:rsidP="00941C24">
            <w:pPr>
              <w:pStyle w:val="NoSpacing"/>
              <w:jc w:val="center"/>
              <w:rPr>
                <w:rFonts w:ascii="Segoe UI" w:hAnsi="Segoe UI" w:cs="Segoe UI"/>
                <w:b/>
                <w:w w:val="104"/>
                <w:sz w:val="20"/>
                <w:szCs w:val="20"/>
              </w:rPr>
            </w:pPr>
          </w:p>
          <w:p w14:paraId="485FE1FE" w14:textId="32FFB702"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216DABDF" w14:textId="77777777" w:rsidR="00C5797A" w:rsidRPr="00B92D2B"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07675D09" w14:textId="77777777" w:rsidR="00C5797A" w:rsidRDefault="00C5797A" w:rsidP="00941C24">
            <w:pPr>
              <w:spacing w:before="120" w:after="120" w:line="203" w:lineRule="exact"/>
              <w:ind w:right="-20"/>
              <w:rPr>
                <w:rFonts w:eastAsia="Arial" w:cs="Arial"/>
                <w:b/>
              </w:rPr>
            </w:pPr>
          </w:p>
          <w:p w14:paraId="2368DFA3" w14:textId="77777777" w:rsidR="00C5797A" w:rsidRDefault="00C5797A" w:rsidP="00941C24">
            <w:pPr>
              <w:spacing w:before="120" w:after="120" w:line="360" w:lineRule="auto"/>
              <w:ind w:left="-58" w:right="-115"/>
              <w:rPr>
                <w:rFonts w:ascii="Arial" w:eastAsia="Arial" w:hAnsi="Arial" w:cs="Arial"/>
                <w:b/>
                <w:w w:val="104"/>
                <w:sz w:val="18"/>
                <w:szCs w:val="18"/>
              </w:rPr>
            </w:pPr>
          </w:p>
          <w:p w14:paraId="095840FE" w14:textId="77777777" w:rsidR="00C5797A" w:rsidRDefault="00C5797A" w:rsidP="00941C24">
            <w:pPr>
              <w:spacing w:before="120" w:after="120" w:line="360" w:lineRule="auto"/>
              <w:ind w:left="-58" w:right="-115"/>
              <w:rPr>
                <w:rFonts w:ascii="Arial" w:eastAsia="Arial" w:hAnsi="Arial" w:cs="Arial"/>
                <w:b/>
                <w:w w:val="104"/>
                <w:sz w:val="18"/>
                <w:szCs w:val="18"/>
              </w:rPr>
            </w:pPr>
          </w:p>
          <w:p w14:paraId="19C1FC69" w14:textId="77777777" w:rsidR="00C5797A" w:rsidRDefault="00C5797A" w:rsidP="00941C24">
            <w:pPr>
              <w:spacing w:before="120" w:after="120" w:line="360" w:lineRule="auto"/>
              <w:ind w:left="-58" w:right="-115"/>
              <w:rPr>
                <w:rFonts w:ascii="Arial" w:eastAsia="Arial" w:hAnsi="Arial" w:cs="Arial"/>
                <w:b/>
                <w:w w:val="104"/>
                <w:sz w:val="18"/>
                <w:szCs w:val="18"/>
              </w:rPr>
            </w:pPr>
          </w:p>
          <w:p w14:paraId="41FCFB19" w14:textId="77777777" w:rsidR="00C5797A" w:rsidRDefault="00C5797A" w:rsidP="00941C24">
            <w:pPr>
              <w:spacing w:before="120" w:after="120" w:line="360" w:lineRule="auto"/>
              <w:ind w:left="-58" w:right="-115"/>
              <w:rPr>
                <w:rFonts w:ascii="Arial" w:eastAsia="Arial" w:hAnsi="Arial" w:cs="Arial"/>
                <w:b/>
                <w:w w:val="104"/>
                <w:sz w:val="18"/>
                <w:szCs w:val="18"/>
              </w:rPr>
            </w:pPr>
          </w:p>
          <w:p w14:paraId="2139B557" w14:textId="77777777" w:rsidR="00C5797A" w:rsidRDefault="00C5797A" w:rsidP="00941C24">
            <w:pPr>
              <w:spacing w:before="120" w:after="120" w:line="360" w:lineRule="auto"/>
              <w:ind w:left="-58" w:right="-115"/>
              <w:rPr>
                <w:rFonts w:ascii="Arial" w:eastAsia="Arial" w:hAnsi="Arial" w:cs="Arial"/>
                <w:b/>
                <w:w w:val="104"/>
                <w:sz w:val="18"/>
                <w:szCs w:val="18"/>
              </w:rPr>
            </w:pPr>
          </w:p>
          <w:p w14:paraId="3DEE9A7B" w14:textId="77777777" w:rsidR="00C5797A" w:rsidRDefault="00C5797A" w:rsidP="00941C24">
            <w:pPr>
              <w:spacing w:before="120" w:after="120" w:line="360" w:lineRule="auto"/>
              <w:ind w:left="-58" w:right="-115"/>
              <w:rPr>
                <w:rFonts w:ascii="Arial" w:eastAsia="Arial" w:hAnsi="Arial" w:cs="Arial"/>
                <w:b/>
                <w:w w:val="104"/>
                <w:sz w:val="18"/>
                <w:szCs w:val="18"/>
              </w:rPr>
            </w:pPr>
          </w:p>
          <w:p w14:paraId="05A92C4A" w14:textId="77777777" w:rsidR="00C5797A" w:rsidRDefault="00C5797A" w:rsidP="00941C24">
            <w:pPr>
              <w:spacing w:before="120" w:after="120" w:line="360" w:lineRule="auto"/>
              <w:ind w:left="-58" w:right="-115"/>
              <w:rPr>
                <w:rFonts w:ascii="Arial" w:eastAsia="Arial" w:hAnsi="Arial" w:cs="Arial"/>
                <w:b/>
                <w:w w:val="104"/>
                <w:sz w:val="18"/>
                <w:szCs w:val="18"/>
              </w:rPr>
            </w:pPr>
          </w:p>
          <w:p w14:paraId="4614D0EC" w14:textId="77777777" w:rsidR="00C5797A" w:rsidRDefault="00C5797A" w:rsidP="00941C24">
            <w:pPr>
              <w:spacing w:before="120" w:after="120" w:line="360" w:lineRule="auto"/>
              <w:ind w:left="-58" w:right="-115"/>
              <w:rPr>
                <w:rFonts w:ascii="Arial" w:eastAsia="Arial" w:hAnsi="Arial" w:cs="Arial"/>
                <w:b/>
                <w:w w:val="104"/>
                <w:sz w:val="18"/>
                <w:szCs w:val="18"/>
              </w:rPr>
            </w:pPr>
          </w:p>
          <w:p w14:paraId="279FD6DC" w14:textId="77777777" w:rsidR="00C5797A" w:rsidRDefault="00C5797A" w:rsidP="00941C24">
            <w:pPr>
              <w:spacing w:before="120" w:after="120" w:line="360" w:lineRule="auto"/>
              <w:ind w:left="-58" w:right="-115"/>
              <w:rPr>
                <w:rFonts w:ascii="Arial" w:eastAsia="Arial" w:hAnsi="Arial" w:cs="Arial"/>
                <w:b/>
                <w:w w:val="104"/>
                <w:sz w:val="18"/>
                <w:szCs w:val="18"/>
              </w:rPr>
            </w:pPr>
          </w:p>
          <w:p w14:paraId="3A0289B1" w14:textId="77777777" w:rsidR="00C5797A" w:rsidRDefault="00C5797A" w:rsidP="00941C24">
            <w:pPr>
              <w:spacing w:before="120" w:after="120" w:line="360" w:lineRule="auto"/>
              <w:ind w:left="-58" w:right="-115"/>
              <w:rPr>
                <w:rFonts w:ascii="Arial" w:eastAsia="Arial" w:hAnsi="Arial" w:cs="Arial"/>
                <w:b/>
                <w:w w:val="104"/>
                <w:sz w:val="18"/>
                <w:szCs w:val="18"/>
              </w:rPr>
            </w:pPr>
          </w:p>
          <w:p w14:paraId="0E6927FE" w14:textId="77777777" w:rsidR="00C5797A" w:rsidRDefault="00C5797A" w:rsidP="00941C24">
            <w:pPr>
              <w:spacing w:before="120" w:after="120" w:line="360" w:lineRule="auto"/>
              <w:ind w:left="-58" w:right="-115"/>
              <w:rPr>
                <w:rFonts w:ascii="Arial" w:eastAsia="Arial" w:hAnsi="Arial" w:cs="Arial"/>
                <w:b/>
                <w:w w:val="104"/>
                <w:sz w:val="18"/>
                <w:szCs w:val="18"/>
              </w:rPr>
            </w:pPr>
          </w:p>
          <w:p w14:paraId="732FE2D5" w14:textId="77777777" w:rsidR="00C5797A" w:rsidRDefault="00C5797A" w:rsidP="00941C24">
            <w:pPr>
              <w:spacing w:before="120" w:after="120" w:line="360" w:lineRule="auto"/>
              <w:ind w:left="-58" w:right="-115"/>
              <w:rPr>
                <w:rFonts w:ascii="Arial" w:eastAsia="Arial" w:hAnsi="Arial" w:cs="Arial"/>
                <w:b/>
                <w:w w:val="104"/>
                <w:sz w:val="18"/>
                <w:szCs w:val="18"/>
              </w:rPr>
            </w:pPr>
          </w:p>
          <w:p w14:paraId="0F1E01FD" w14:textId="77777777" w:rsidR="00C5797A" w:rsidRDefault="00C5797A" w:rsidP="00941C24">
            <w:pPr>
              <w:spacing w:before="120" w:after="120" w:line="360" w:lineRule="auto"/>
              <w:ind w:left="-58" w:right="-115"/>
              <w:rPr>
                <w:rFonts w:ascii="Arial" w:eastAsia="Arial" w:hAnsi="Arial" w:cs="Arial"/>
                <w:b/>
                <w:w w:val="104"/>
                <w:sz w:val="18"/>
                <w:szCs w:val="18"/>
              </w:rPr>
            </w:pPr>
          </w:p>
          <w:p w14:paraId="7BE61FAA" w14:textId="77777777" w:rsidR="00C5797A" w:rsidRDefault="00C5797A" w:rsidP="00941C24">
            <w:pPr>
              <w:pStyle w:val="NoSpacing"/>
              <w:jc w:val="center"/>
              <w:rPr>
                <w:rFonts w:ascii="Segoe UI" w:hAnsi="Segoe UI" w:cs="Segoe UI"/>
                <w:b/>
                <w:w w:val="104"/>
                <w:sz w:val="20"/>
                <w:szCs w:val="20"/>
              </w:rPr>
            </w:pPr>
          </w:p>
          <w:p w14:paraId="4659BED5" w14:textId="67011676"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7BFAD7CD" w14:textId="77777777" w:rsidR="00C5797A" w:rsidRDefault="00C5797A" w:rsidP="00941C24">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6135DF4A" w14:textId="77777777" w:rsidR="00C5797A" w:rsidRDefault="00C5797A" w:rsidP="00941C24">
            <w:pPr>
              <w:spacing w:before="120" w:after="120" w:line="360" w:lineRule="auto"/>
              <w:ind w:left="-58" w:right="-115"/>
              <w:rPr>
                <w:rFonts w:ascii="Arial" w:eastAsia="Arial" w:hAnsi="Arial" w:cs="Arial"/>
                <w:b/>
                <w:w w:val="104"/>
                <w:sz w:val="18"/>
                <w:szCs w:val="18"/>
              </w:rPr>
            </w:pPr>
          </w:p>
          <w:p w14:paraId="6AC3F19F" w14:textId="77777777" w:rsidR="00C5797A" w:rsidRDefault="00C5797A" w:rsidP="00941C24">
            <w:pPr>
              <w:spacing w:before="120" w:after="120" w:line="360" w:lineRule="auto"/>
              <w:ind w:left="-58" w:right="-115"/>
              <w:rPr>
                <w:rFonts w:ascii="Arial" w:eastAsia="Arial" w:hAnsi="Arial" w:cs="Arial"/>
                <w:b/>
                <w:w w:val="104"/>
                <w:sz w:val="18"/>
                <w:szCs w:val="18"/>
              </w:rPr>
            </w:pPr>
          </w:p>
          <w:p w14:paraId="7A19557F" w14:textId="77777777" w:rsidR="00C5797A" w:rsidRDefault="00C5797A" w:rsidP="00941C24">
            <w:pPr>
              <w:spacing w:before="120" w:after="120" w:line="360" w:lineRule="auto"/>
              <w:ind w:left="-58" w:right="-115"/>
              <w:rPr>
                <w:rFonts w:ascii="Arial" w:eastAsia="Arial" w:hAnsi="Arial" w:cs="Arial"/>
                <w:b/>
                <w:w w:val="104"/>
                <w:sz w:val="18"/>
                <w:szCs w:val="18"/>
              </w:rPr>
            </w:pPr>
          </w:p>
          <w:p w14:paraId="38F1E931" w14:textId="77777777" w:rsidR="00C5797A" w:rsidRDefault="00C5797A" w:rsidP="00941C24">
            <w:pPr>
              <w:spacing w:before="120" w:after="120" w:line="360" w:lineRule="auto"/>
              <w:ind w:left="-58" w:right="-115"/>
              <w:rPr>
                <w:rFonts w:ascii="Arial" w:eastAsia="Arial" w:hAnsi="Arial" w:cs="Arial"/>
                <w:b/>
                <w:w w:val="104"/>
                <w:sz w:val="18"/>
                <w:szCs w:val="18"/>
              </w:rPr>
            </w:pPr>
          </w:p>
          <w:p w14:paraId="338BC09D" w14:textId="77777777" w:rsidR="00C5797A" w:rsidRDefault="00C5797A" w:rsidP="00941C24">
            <w:pPr>
              <w:spacing w:before="120" w:after="120" w:line="360" w:lineRule="auto"/>
              <w:ind w:left="-58" w:right="-115"/>
              <w:rPr>
                <w:rFonts w:ascii="Arial" w:eastAsia="Arial" w:hAnsi="Arial" w:cs="Arial"/>
                <w:b/>
                <w:w w:val="104"/>
                <w:sz w:val="18"/>
                <w:szCs w:val="18"/>
              </w:rPr>
            </w:pPr>
          </w:p>
          <w:p w14:paraId="13690946" w14:textId="77777777" w:rsidR="00C5797A" w:rsidRDefault="00C5797A" w:rsidP="00941C24">
            <w:pPr>
              <w:spacing w:before="120" w:after="120" w:line="360" w:lineRule="auto"/>
              <w:ind w:left="-58" w:right="-115"/>
              <w:rPr>
                <w:rFonts w:ascii="Arial" w:eastAsia="Arial" w:hAnsi="Arial" w:cs="Arial"/>
                <w:b/>
                <w:w w:val="104"/>
                <w:sz w:val="18"/>
                <w:szCs w:val="18"/>
              </w:rPr>
            </w:pPr>
          </w:p>
          <w:p w14:paraId="3F958BC9" w14:textId="77777777" w:rsidR="00C5797A" w:rsidRDefault="00C5797A" w:rsidP="00941C24">
            <w:pPr>
              <w:spacing w:before="120" w:after="120" w:line="360" w:lineRule="auto"/>
              <w:ind w:left="-58" w:right="-115"/>
              <w:rPr>
                <w:rFonts w:ascii="Arial" w:eastAsia="Arial" w:hAnsi="Arial" w:cs="Arial"/>
                <w:b/>
                <w:w w:val="104"/>
                <w:sz w:val="18"/>
                <w:szCs w:val="18"/>
              </w:rPr>
            </w:pPr>
          </w:p>
          <w:p w14:paraId="67207130" w14:textId="77777777" w:rsidR="00C5797A" w:rsidRDefault="00C5797A" w:rsidP="00941C24">
            <w:pPr>
              <w:spacing w:before="120" w:after="120" w:line="360" w:lineRule="auto"/>
              <w:ind w:left="-58" w:right="-115"/>
              <w:rPr>
                <w:rFonts w:ascii="Arial" w:eastAsia="Arial" w:hAnsi="Arial" w:cs="Arial"/>
                <w:b/>
                <w:w w:val="104"/>
                <w:sz w:val="18"/>
                <w:szCs w:val="18"/>
              </w:rPr>
            </w:pPr>
          </w:p>
          <w:p w14:paraId="62A3301A" w14:textId="77777777" w:rsidR="00C5797A" w:rsidRDefault="00C5797A" w:rsidP="00941C24">
            <w:pPr>
              <w:spacing w:before="120" w:after="120" w:line="360" w:lineRule="auto"/>
              <w:ind w:left="-58" w:right="-115"/>
              <w:rPr>
                <w:rFonts w:ascii="Arial" w:eastAsia="Arial" w:hAnsi="Arial" w:cs="Arial"/>
                <w:b/>
                <w:w w:val="104"/>
                <w:sz w:val="18"/>
                <w:szCs w:val="18"/>
              </w:rPr>
            </w:pPr>
          </w:p>
          <w:p w14:paraId="29794457" w14:textId="77777777" w:rsidR="00C5797A" w:rsidRDefault="00C5797A" w:rsidP="00941C24">
            <w:pPr>
              <w:spacing w:before="120" w:after="120" w:line="360" w:lineRule="auto"/>
              <w:ind w:left="-58" w:right="-115"/>
              <w:rPr>
                <w:rFonts w:ascii="Arial" w:eastAsia="Arial" w:hAnsi="Arial" w:cs="Arial"/>
                <w:b/>
                <w:w w:val="104"/>
                <w:sz w:val="18"/>
                <w:szCs w:val="18"/>
              </w:rPr>
            </w:pPr>
          </w:p>
          <w:p w14:paraId="2C3F90DA" w14:textId="77777777" w:rsidR="00C5797A" w:rsidRDefault="00C5797A" w:rsidP="00941C24">
            <w:pPr>
              <w:spacing w:before="120" w:after="120" w:line="360" w:lineRule="auto"/>
              <w:ind w:left="-58" w:right="-115"/>
              <w:rPr>
                <w:rFonts w:ascii="Arial" w:eastAsia="Arial" w:hAnsi="Arial" w:cs="Arial"/>
                <w:b/>
                <w:w w:val="104"/>
                <w:sz w:val="18"/>
                <w:szCs w:val="18"/>
              </w:rPr>
            </w:pPr>
          </w:p>
          <w:p w14:paraId="1DA4CD78" w14:textId="77777777" w:rsidR="00C5797A" w:rsidRDefault="00C5797A" w:rsidP="00941C24">
            <w:pPr>
              <w:spacing w:before="120" w:after="120" w:line="360" w:lineRule="auto"/>
              <w:ind w:left="-58" w:right="-115"/>
              <w:rPr>
                <w:rFonts w:ascii="Arial" w:eastAsia="Arial" w:hAnsi="Arial" w:cs="Arial"/>
                <w:b/>
                <w:w w:val="104"/>
                <w:sz w:val="18"/>
                <w:szCs w:val="18"/>
              </w:rPr>
            </w:pPr>
          </w:p>
          <w:p w14:paraId="566B3901" w14:textId="77777777" w:rsidR="00C5797A" w:rsidRDefault="00C5797A" w:rsidP="00941C24">
            <w:pPr>
              <w:spacing w:before="120" w:after="120" w:line="360" w:lineRule="auto"/>
              <w:ind w:left="-58" w:right="-115"/>
              <w:rPr>
                <w:rFonts w:ascii="Arial" w:eastAsia="Arial" w:hAnsi="Arial" w:cs="Arial"/>
                <w:b/>
                <w:w w:val="104"/>
                <w:sz w:val="18"/>
                <w:szCs w:val="18"/>
              </w:rPr>
            </w:pPr>
          </w:p>
          <w:p w14:paraId="6A76AEFB" w14:textId="77777777" w:rsidR="00C5797A" w:rsidRDefault="00C5797A" w:rsidP="00941C24">
            <w:pPr>
              <w:spacing w:before="120" w:after="120" w:line="360" w:lineRule="auto"/>
              <w:ind w:left="-58" w:right="-115"/>
              <w:rPr>
                <w:rFonts w:ascii="Arial" w:eastAsia="Arial" w:hAnsi="Arial" w:cs="Arial"/>
                <w:b/>
                <w:w w:val="104"/>
                <w:sz w:val="18"/>
                <w:szCs w:val="18"/>
              </w:rPr>
            </w:pPr>
          </w:p>
          <w:p w14:paraId="6623C84B" w14:textId="77777777" w:rsidR="00C5797A" w:rsidRDefault="00C5797A" w:rsidP="00941C24">
            <w:pPr>
              <w:spacing w:before="120" w:after="120" w:line="360" w:lineRule="auto"/>
              <w:ind w:left="-58" w:right="-115"/>
              <w:rPr>
                <w:rFonts w:ascii="Arial" w:eastAsia="Arial" w:hAnsi="Arial" w:cs="Arial"/>
                <w:b/>
                <w:w w:val="104"/>
                <w:sz w:val="18"/>
                <w:szCs w:val="18"/>
              </w:rPr>
            </w:pPr>
          </w:p>
          <w:p w14:paraId="094C8CDA" w14:textId="77777777" w:rsidR="00C5797A" w:rsidRDefault="00C5797A" w:rsidP="00941C24">
            <w:pPr>
              <w:pStyle w:val="NoSpacing"/>
              <w:jc w:val="center"/>
              <w:rPr>
                <w:rFonts w:ascii="Segoe UI" w:hAnsi="Segoe UI" w:cs="Segoe UI"/>
                <w:b/>
                <w:w w:val="104"/>
                <w:sz w:val="20"/>
                <w:szCs w:val="20"/>
              </w:rPr>
            </w:pPr>
          </w:p>
          <w:p w14:paraId="05C7E1C8" w14:textId="582E7508" w:rsidR="00C5797A" w:rsidRPr="00B92D2B" w:rsidRDefault="00C5797A" w:rsidP="00941C24">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34B1C834" w14:textId="77777777" w:rsidR="00C5797A" w:rsidRDefault="00C5797A" w:rsidP="00941C24">
            <w:pPr>
              <w:pStyle w:val="NoSpacing"/>
              <w:ind w:left="-113"/>
              <w:jc w:val="center"/>
              <w:rPr>
                <w:rFonts w:ascii="Segoe UI" w:hAnsi="Segoe UI" w:cs="Segoe UI"/>
                <w:b/>
                <w:w w:val="104"/>
                <w:sz w:val="20"/>
                <w:szCs w:val="20"/>
              </w:rP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5ABCEDEA" w14:textId="77777777" w:rsidR="00C5797A" w:rsidRDefault="00C5797A" w:rsidP="00941C24">
            <w:pPr>
              <w:pStyle w:val="NoSpacing"/>
              <w:ind w:left="-113"/>
              <w:jc w:val="center"/>
              <w:rPr>
                <w:rFonts w:ascii="Segoe UI" w:hAnsi="Segoe UI" w:cs="Segoe UI"/>
                <w:b/>
                <w:w w:val="104"/>
                <w:sz w:val="20"/>
                <w:szCs w:val="20"/>
              </w:rPr>
            </w:pPr>
          </w:p>
          <w:p w14:paraId="26219C2D" w14:textId="77777777" w:rsidR="00C5797A" w:rsidRDefault="00C5797A" w:rsidP="00941C24">
            <w:pPr>
              <w:pStyle w:val="NoSpacing"/>
              <w:ind w:left="-113"/>
              <w:jc w:val="center"/>
              <w:rPr>
                <w:rFonts w:ascii="Segoe UI" w:hAnsi="Segoe UI" w:cs="Segoe UI"/>
                <w:b/>
                <w:w w:val="104"/>
                <w:sz w:val="20"/>
                <w:szCs w:val="20"/>
              </w:rPr>
            </w:pPr>
          </w:p>
          <w:p w14:paraId="7BFBD201" w14:textId="77777777" w:rsidR="00C5797A" w:rsidRDefault="00C5797A" w:rsidP="00941C24">
            <w:pPr>
              <w:pStyle w:val="NoSpacing"/>
              <w:ind w:left="-113"/>
              <w:jc w:val="center"/>
              <w:rPr>
                <w:rFonts w:ascii="Segoe UI" w:hAnsi="Segoe UI" w:cs="Segoe UI"/>
                <w:b/>
                <w:w w:val="104"/>
                <w:sz w:val="20"/>
                <w:szCs w:val="20"/>
              </w:rPr>
            </w:pPr>
          </w:p>
          <w:p w14:paraId="553DA62D" w14:textId="77777777" w:rsidR="00C5797A" w:rsidRDefault="00C5797A" w:rsidP="00941C24">
            <w:pPr>
              <w:pStyle w:val="NoSpacing"/>
              <w:ind w:left="-113"/>
              <w:jc w:val="center"/>
              <w:rPr>
                <w:rFonts w:ascii="Segoe UI" w:hAnsi="Segoe UI" w:cs="Segoe UI"/>
                <w:b/>
                <w:w w:val="104"/>
                <w:sz w:val="20"/>
                <w:szCs w:val="20"/>
              </w:rPr>
            </w:pPr>
          </w:p>
          <w:p w14:paraId="28B40333" w14:textId="77777777" w:rsidR="00C5797A" w:rsidRDefault="00C5797A" w:rsidP="00941C24">
            <w:pPr>
              <w:pStyle w:val="NoSpacing"/>
              <w:ind w:left="-113"/>
              <w:jc w:val="center"/>
              <w:rPr>
                <w:rFonts w:ascii="Segoe UI" w:hAnsi="Segoe UI" w:cs="Segoe UI"/>
                <w:b/>
                <w:w w:val="104"/>
                <w:sz w:val="20"/>
                <w:szCs w:val="20"/>
              </w:rPr>
            </w:pPr>
          </w:p>
          <w:p w14:paraId="13F67286" w14:textId="77777777" w:rsidR="00C5797A" w:rsidRDefault="00C5797A" w:rsidP="00941C24">
            <w:pPr>
              <w:pStyle w:val="NoSpacing"/>
              <w:ind w:left="-113"/>
              <w:jc w:val="center"/>
              <w:rPr>
                <w:rFonts w:ascii="Segoe UI" w:hAnsi="Segoe UI" w:cs="Segoe UI"/>
                <w:b/>
                <w:w w:val="104"/>
                <w:sz w:val="20"/>
                <w:szCs w:val="20"/>
              </w:rPr>
            </w:pPr>
          </w:p>
          <w:p w14:paraId="0097173C" w14:textId="77777777" w:rsidR="00C5797A" w:rsidRDefault="00C5797A" w:rsidP="00941C24">
            <w:pPr>
              <w:pStyle w:val="NoSpacing"/>
              <w:ind w:left="-113"/>
              <w:jc w:val="center"/>
              <w:rPr>
                <w:rFonts w:ascii="Segoe UI" w:hAnsi="Segoe UI" w:cs="Segoe UI"/>
                <w:b/>
                <w:w w:val="104"/>
                <w:sz w:val="20"/>
                <w:szCs w:val="20"/>
              </w:rPr>
            </w:pPr>
          </w:p>
          <w:p w14:paraId="53178AEB" w14:textId="77777777" w:rsidR="00C5797A" w:rsidRDefault="00C5797A" w:rsidP="00941C24">
            <w:pPr>
              <w:pStyle w:val="NoSpacing"/>
              <w:ind w:left="-113"/>
              <w:jc w:val="center"/>
              <w:rPr>
                <w:rFonts w:ascii="Segoe UI" w:hAnsi="Segoe UI" w:cs="Segoe UI"/>
                <w:b/>
                <w:w w:val="104"/>
                <w:sz w:val="20"/>
                <w:szCs w:val="20"/>
              </w:rPr>
            </w:pPr>
          </w:p>
          <w:p w14:paraId="30C7E34D" w14:textId="77777777" w:rsidR="00C5797A" w:rsidRDefault="00C5797A" w:rsidP="00941C24">
            <w:pPr>
              <w:pStyle w:val="NoSpacing"/>
              <w:ind w:left="-113"/>
              <w:jc w:val="center"/>
              <w:rPr>
                <w:rFonts w:ascii="Segoe UI" w:hAnsi="Segoe UI" w:cs="Segoe UI"/>
                <w:b/>
                <w:w w:val="104"/>
                <w:sz w:val="20"/>
                <w:szCs w:val="20"/>
              </w:rPr>
            </w:pPr>
          </w:p>
          <w:p w14:paraId="4CFD5DD9" w14:textId="77777777" w:rsidR="00C5797A" w:rsidRDefault="00C5797A" w:rsidP="00941C24">
            <w:pPr>
              <w:pStyle w:val="NoSpacing"/>
              <w:ind w:left="-113"/>
              <w:jc w:val="center"/>
              <w:rPr>
                <w:rFonts w:ascii="Segoe UI" w:hAnsi="Segoe UI" w:cs="Segoe UI"/>
                <w:b/>
                <w:w w:val="104"/>
                <w:sz w:val="20"/>
                <w:szCs w:val="20"/>
              </w:rPr>
            </w:pPr>
          </w:p>
          <w:p w14:paraId="1AEA7AA0" w14:textId="77777777" w:rsidR="00C5797A" w:rsidRDefault="00C5797A" w:rsidP="00941C24">
            <w:pPr>
              <w:pStyle w:val="NoSpacing"/>
              <w:ind w:left="-113"/>
              <w:jc w:val="center"/>
              <w:rPr>
                <w:rFonts w:ascii="Segoe UI" w:hAnsi="Segoe UI" w:cs="Segoe UI"/>
                <w:b/>
                <w:w w:val="104"/>
                <w:sz w:val="20"/>
                <w:szCs w:val="20"/>
              </w:rPr>
            </w:pPr>
          </w:p>
          <w:p w14:paraId="2CBB0F58" w14:textId="77777777" w:rsidR="00C5797A" w:rsidRDefault="00C5797A" w:rsidP="00941C24">
            <w:pPr>
              <w:pStyle w:val="NoSpacing"/>
              <w:ind w:left="-113"/>
              <w:jc w:val="center"/>
              <w:rPr>
                <w:rFonts w:ascii="Segoe UI" w:hAnsi="Segoe UI" w:cs="Segoe UI"/>
                <w:b/>
                <w:w w:val="104"/>
                <w:sz w:val="20"/>
                <w:szCs w:val="20"/>
              </w:rPr>
            </w:pPr>
          </w:p>
          <w:p w14:paraId="38763F11" w14:textId="77777777" w:rsidR="00C5797A" w:rsidRDefault="00C5797A" w:rsidP="00941C24">
            <w:pPr>
              <w:pStyle w:val="NoSpacing"/>
              <w:ind w:left="-113"/>
              <w:jc w:val="center"/>
              <w:rPr>
                <w:rFonts w:ascii="Segoe UI" w:hAnsi="Segoe UI" w:cs="Segoe UI"/>
                <w:b/>
                <w:w w:val="104"/>
                <w:sz w:val="20"/>
                <w:szCs w:val="20"/>
              </w:rPr>
            </w:pPr>
          </w:p>
          <w:p w14:paraId="57BA1770" w14:textId="77777777" w:rsidR="00C5797A" w:rsidRDefault="00C5797A" w:rsidP="00941C24">
            <w:pPr>
              <w:pStyle w:val="NoSpacing"/>
              <w:ind w:left="-113"/>
              <w:jc w:val="center"/>
              <w:rPr>
                <w:rFonts w:ascii="Segoe UI" w:hAnsi="Segoe UI" w:cs="Segoe UI"/>
                <w:b/>
                <w:w w:val="104"/>
                <w:sz w:val="20"/>
                <w:szCs w:val="20"/>
              </w:rPr>
            </w:pPr>
          </w:p>
          <w:p w14:paraId="4BBC8B09" w14:textId="77777777" w:rsidR="00C5797A" w:rsidRDefault="00C5797A" w:rsidP="00941C24">
            <w:pPr>
              <w:pStyle w:val="NoSpacing"/>
              <w:ind w:left="-113"/>
              <w:jc w:val="center"/>
              <w:rPr>
                <w:rFonts w:ascii="Segoe UI" w:hAnsi="Segoe UI" w:cs="Segoe UI"/>
                <w:b/>
                <w:w w:val="104"/>
                <w:sz w:val="20"/>
                <w:szCs w:val="20"/>
              </w:rPr>
            </w:pPr>
          </w:p>
          <w:p w14:paraId="6C8D0A26" w14:textId="77777777" w:rsidR="00C5797A" w:rsidRDefault="00C5797A" w:rsidP="00941C24">
            <w:pPr>
              <w:pStyle w:val="NoSpacing"/>
              <w:ind w:left="-113"/>
              <w:jc w:val="center"/>
              <w:rPr>
                <w:rFonts w:ascii="Segoe UI" w:hAnsi="Segoe UI" w:cs="Segoe UI"/>
                <w:b/>
                <w:w w:val="104"/>
                <w:sz w:val="20"/>
                <w:szCs w:val="20"/>
              </w:rPr>
            </w:pPr>
          </w:p>
          <w:p w14:paraId="04970E30" w14:textId="77777777" w:rsidR="00C5797A" w:rsidRDefault="00C5797A" w:rsidP="00941C24">
            <w:pPr>
              <w:pStyle w:val="NoSpacing"/>
              <w:ind w:left="-113"/>
              <w:jc w:val="center"/>
              <w:rPr>
                <w:rFonts w:ascii="Segoe UI" w:hAnsi="Segoe UI" w:cs="Segoe UI"/>
                <w:b/>
                <w:w w:val="104"/>
                <w:sz w:val="20"/>
                <w:szCs w:val="20"/>
              </w:rPr>
            </w:pPr>
          </w:p>
          <w:p w14:paraId="79F4D4DD" w14:textId="77777777" w:rsidR="00C5797A" w:rsidRDefault="00C5797A" w:rsidP="00941C24">
            <w:pPr>
              <w:pStyle w:val="NoSpacing"/>
              <w:ind w:left="-113"/>
              <w:jc w:val="center"/>
              <w:rPr>
                <w:rFonts w:ascii="Segoe UI" w:hAnsi="Segoe UI" w:cs="Segoe UI"/>
                <w:b/>
                <w:w w:val="104"/>
                <w:sz w:val="20"/>
                <w:szCs w:val="20"/>
              </w:rPr>
            </w:pPr>
          </w:p>
          <w:p w14:paraId="7E8F041F" w14:textId="77777777" w:rsidR="00C5797A" w:rsidRDefault="00C5797A" w:rsidP="00941C24">
            <w:pPr>
              <w:pStyle w:val="NoSpacing"/>
              <w:ind w:left="-113"/>
              <w:jc w:val="center"/>
              <w:rPr>
                <w:rFonts w:ascii="Segoe UI" w:hAnsi="Segoe UI" w:cs="Segoe UI"/>
                <w:b/>
                <w:w w:val="104"/>
                <w:sz w:val="20"/>
                <w:szCs w:val="20"/>
              </w:rPr>
            </w:pPr>
          </w:p>
          <w:p w14:paraId="0099CCAB" w14:textId="77777777" w:rsidR="00C5797A" w:rsidRDefault="00C5797A" w:rsidP="00941C24">
            <w:pPr>
              <w:pStyle w:val="NoSpacing"/>
              <w:ind w:left="-113"/>
              <w:jc w:val="center"/>
              <w:rPr>
                <w:rFonts w:ascii="Segoe UI" w:hAnsi="Segoe UI" w:cs="Segoe UI"/>
                <w:b/>
                <w:w w:val="104"/>
                <w:sz w:val="20"/>
                <w:szCs w:val="20"/>
              </w:rPr>
            </w:pPr>
          </w:p>
          <w:p w14:paraId="5E43CED6" w14:textId="77777777" w:rsidR="00C5797A" w:rsidRDefault="00C5797A" w:rsidP="00941C24">
            <w:pPr>
              <w:pStyle w:val="NoSpacing"/>
              <w:ind w:left="-113"/>
              <w:jc w:val="center"/>
              <w:rPr>
                <w:rFonts w:ascii="Segoe UI" w:hAnsi="Segoe UI" w:cs="Segoe UI"/>
                <w:b/>
                <w:w w:val="104"/>
                <w:sz w:val="20"/>
                <w:szCs w:val="20"/>
              </w:rPr>
            </w:pPr>
          </w:p>
          <w:p w14:paraId="69D2F0E3" w14:textId="77777777" w:rsidR="00C5797A" w:rsidRDefault="00C5797A" w:rsidP="00941C24">
            <w:pPr>
              <w:pStyle w:val="NoSpacing"/>
              <w:ind w:left="-113"/>
              <w:jc w:val="center"/>
              <w:rPr>
                <w:rFonts w:ascii="Segoe UI" w:hAnsi="Segoe UI" w:cs="Segoe UI"/>
                <w:b/>
                <w:w w:val="104"/>
                <w:sz w:val="20"/>
                <w:szCs w:val="20"/>
              </w:rPr>
            </w:pPr>
          </w:p>
          <w:p w14:paraId="53D5C181" w14:textId="77777777" w:rsidR="00C5797A" w:rsidRDefault="00C5797A" w:rsidP="00941C24">
            <w:pPr>
              <w:pStyle w:val="NoSpacing"/>
              <w:ind w:left="-113"/>
              <w:jc w:val="center"/>
              <w:rPr>
                <w:rFonts w:ascii="Segoe UI" w:hAnsi="Segoe UI" w:cs="Segoe UI"/>
                <w:b/>
                <w:w w:val="104"/>
                <w:sz w:val="20"/>
                <w:szCs w:val="20"/>
              </w:rPr>
            </w:pPr>
          </w:p>
          <w:p w14:paraId="5FB2F667" w14:textId="77777777" w:rsidR="00C5797A" w:rsidRDefault="00C5797A" w:rsidP="00941C24">
            <w:pPr>
              <w:pStyle w:val="NoSpacing"/>
              <w:ind w:left="-113"/>
              <w:jc w:val="center"/>
              <w:rPr>
                <w:rFonts w:ascii="Segoe UI" w:hAnsi="Segoe UI" w:cs="Segoe UI"/>
                <w:b/>
                <w:w w:val="104"/>
                <w:sz w:val="20"/>
                <w:szCs w:val="20"/>
              </w:rPr>
            </w:pPr>
          </w:p>
          <w:p w14:paraId="781FF4EF" w14:textId="77777777" w:rsidR="00C5797A" w:rsidRDefault="00C5797A" w:rsidP="00941C24">
            <w:pPr>
              <w:pStyle w:val="NoSpacing"/>
              <w:ind w:left="-113"/>
              <w:jc w:val="center"/>
              <w:rPr>
                <w:rFonts w:ascii="Segoe UI" w:hAnsi="Segoe UI" w:cs="Segoe UI"/>
                <w:b/>
                <w:w w:val="104"/>
                <w:sz w:val="20"/>
                <w:szCs w:val="20"/>
              </w:rPr>
            </w:pPr>
          </w:p>
          <w:p w14:paraId="2D32F480" w14:textId="77777777" w:rsidR="00C5797A" w:rsidRDefault="00C5797A" w:rsidP="00941C24">
            <w:pPr>
              <w:pStyle w:val="NoSpacing"/>
              <w:ind w:left="-113"/>
              <w:jc w:val="center"/>
              <w:rPr>
                <w:rFonts w:ascii="Segoe UI" w:hAnsi="Segoe UI" w:cs="Segoe UI"/>
                <w:b/>
                <w:w w:val="104"/>
                <w:sz w:val="20"/>
                <w:szCs w:val="20"/>
              </w:rPr>
            </w:pPr>
          </w:p>
          <w:p w14:paraId="75157F55" w14:textId="77777777" w:rsidR="00C5797A" w:rsidRPr="00B92D2B" w:rsidRDefault="00C5797A" w:rsidP="00E5025E">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602D64C9" w14:textId="2284D32F" w:rsidR="00C5797A" w:rsidRDefault="00C5797A" w:rsidP="00C5797A">
            <w:pPr>
              <w:pStyle w:val="NoSpacing"/>
              <w:ind w:left="-113"/>
              <w:jc w:val="center"/>
              <w:rPr>
                <w:rFonts w:ascii="Arial" w:eastAsia="Arial" w:hAnsi="Arial" w:cs="Arial"/>
                <w:b/>
                <w:w w:val="104"/>
                <w:sz w:val="18"/>
                <w:szCs w:val="18"/>
              </w:rPr>
            </w:pPr>
            <w:r w:rsidRPr="00B92D2B">
              <w:rPr>
                <w:rFonts w:ascii="Segoe UI" w:hAnsi="Segoe UI" w:cs="Segoe UI"/>
                <w:b/>
                <w:w w:val="104"/>
                <w:sz w:val="20"/>
                <w:szCs w:val="20"/>
              </w:rPr>
              <w:t>(“MH/SUD”)</w:t>
            </w:r>
            <w:r>
              <w:rPr>
                <w:rFonts w:ascii="Segoe UI" w:hAnsi="Segoe UI" w:cs="Segoe UI"/>
                <w:b/>
                <w:w w:val="104"/>
                <w:sz w:val="20"/>
                <w:szCs w:val="20"/>
              </w:rPr>
              <w:t xml:space="preserve"> (Cont’d)</w:t>
            </w:r>
          </w:p>
        </w:tc>
        <w:tc>
          <w:tcPr>
            <w:tcW w:w="1322" w:type="dxa"/>
            <w:vMerge w:val="restart"/>
          </w:tcPr>
          <w:p w14:paraId="3F1522A4" w14:textId="77777777"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30EEAD81" w14:textId="1695296D"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4F830634" w14:textId="77777777" w:rsidR="00C5797A" w:rsidRDefault="00C5797A" w:rsidP="00941C24">
            <w:pPr>
              <w:spacing w:before="120" w:after="120" w:line="360" w:lineRule="auto"/>
              <w:rPr>
                <w:rFonts w:ascii="Arial" w:hAnsi="Arial" w:cs="Arial"/>
                <w:sz w:val="18"/>
                <w:szCs w:val="18"/>
              </w:rPr>
            </w:pPr>
          </w:p>
          <w:p w14:paraId="7091D8A5" w14:textId="77777777" w:rsidR="00C5797A" w:rsidRDefault="00C5797A" w:rsidP="00941C24">
            <w:pPr>
              <w:spacing w:before="120" w:after="120" w:line="360" w:lineRule="auto"/>
              <w:rPr>
                <w:rFonts w:ascii="Arial" w:hAnsi="Arial" w:cs="Arial"/>
                <w:sz w:val="18"/>
                <w:szCs w:val="18"/>
              </w:rPr>
            </w:pPr>
          </w:p>
          <w:p w14:paraId="3CFAA919" w14:textId="77777777" w:rsidR="00C5797A" w:rsidRDefault="00C5797A" w:rsidP="0046350C">
            <w:pPr>
              <w:pStyle w:val="NoSpacing"/>
              <w:jc w:val="center"/>
              <w:rPr>
                <w:rFonts w:ascii="Segoe UI" w:hAnsi="Segoe UI" w:cs="Segoe UI"/>
                <w:sz w:val="20"/>
                <w:szCs w:val="20"/>
              </w:rPr>
            </w:pPr>
          </w:p>
          <w:p w14:paraId="6BAECBAC" w14:textId="77777777" w:rsidR="00C5797A" w:rsidRDefault="00C5797A" w:rsidP="0046350C">
            <w:pPr>
              <w:pStyle w:val="NoSpacing"/>
              <w:jc w:val="center"/>
              <w:rPr>
                <w:rFonts w:ascii="Segoe UI" w:hAnsi="Segoe UI" w:cs="Segoe UI"/>
                <w:sz w:val="20"/>
                <w:szCs w:val="20"/>
              </w:rPr>
            </w:pPr>
          </w:p>
          <w:p w14:paraId="46B7C2F1" w14:textId="77777777" w:rsidR="00C5797A" w:rsidRDefault="00C5797A" w:rsidP="0046350C">
            <w:pPr>
              <w:pStyle w:val="NoSpacing"/>
              <w:jc w:val="center"/>
              <w:rPr>
                <w:rFonts w:ascii="Segoe UI" w:hAnsi="Segoe UI" w:cs="Segoe UI"/>
                <w:sz w:val="20"/>
                <w:szCs w:val="20"/>
              </w:rPr>
            </w:pPr>
          </w:p>
          <w:p w14:paraId="31472186" w14:textId="77777777" w:rsidR="00C5797A" w:rsidRDefault="00C5797A" w:rsidP="0046350C">
            <w:pPr>
              <w:pStyle w:val="NoSpacing"/>
              <w:jc w:val="center"/>
              <w:rPr>
                <w:rFonts w:ascii="Segoe UI" w:hAnsi="Segoe UI" w:cs="Segoe UI"/>
                <w:sz w:val="20"/>
                <w:szCs w:val="20"/>
              </w:rPr>
            </w:pPr>
          </w:p>
          <w:p w14:paraId="2BA14A80" w14:textId="77777777" w:rsidR="00C5797A" w:rsidRDefault="00C5797A" w:rsidP="0046350C">
            <w:pPr>
              <w:pStyle w:val="NoSpacing"/>
              <w:jc w:val="center"/>
              <w:rPr>
                <w:rFonts w:ascii="Segoe UI" w:hAnsi="Segoe UI" w:cs="Segoe UI"/>
                <w:sz w:val="20"/>
                <w:szCs w:val="20"/>
              </w:rPr>
            </w:pPr>
          </w:p>
          <w:p w14:paraId="3F99DB27" w14:textId="77777777" w:rsidR="00C5797A" w:rsidRDefault="00C5797A" w:rsidP="0046350C">
            <w:pPr>
              <w:pStyle w:val="NoSpacing"/>
              <w:jc w:val="center"/>
              <w:rPr>
                <w:rFonts w:ascii="Segoe UI" w:hAnsi="Segoe UI" w:cs="Segoe UI"/>
                <w:sz w:val="20"/>
                <w:szCs w:val="20"/>
              </w:rPr>
            </w:pPr>
          </w:p>
          <w:p w14:paraId="219D6876" w14:textId="77777777" w:rsidR="00C5797A" w:rsidRDefault="00C5797A" w:rsidP="0046350C">
            <w:pPr>
              <w:pStyle w:val="NoSpacing"/>
              <w:jc w:val="center"/>
              <w:rPr>
                <w:rFonts w:ascii="Segoe UI" w:hAnsi="Segoe UI" w:cs="Segoe UI"/>
                <w:sz w:val="20"/>
                <w:szCs w:val="20"/>
              </w:rPr>
            </w:pPr>
          </w:p>
          <w:p w14:paraId="2EDF6C29" w14:textId="77777777" w:rsidR="00C5797A" w:rsidRDefault="00C5797A" w:rsidP="0046350C">
            <w:pPr>
              <w:pStyle w:val="NoSpacing"/>
              <w:jc w:val="center"/>
              <w:rPr>
                <w:rFonts w:ascii="Segoe UI" w:hAnsi="Segoe UI" w:cs="Segoe UI"/>
                <w:sz w:val="20"/>
                <w:szCs w:val="20"/>
              </w:rPr>
            </w:pPr>
          </w:p>
          <w:p w14:paraId="165E364F" w14:textId="77777777" w:rsidR="00C5797A" w:rsidRDefault="00C5797A" w:rsidP="0046350C">
            <w:pPr>
              <w:pStyle w:val="NoSpacing"/>
              <w:jc w:val="center"/>
              <w:rPr>
                <w:rFonts w:ascii="Segoe UI" w:hAnsi="Segoe UI" w:cs="Segoe UI"/>
                <w:sz w:val="20"/>
                <w:szCs w:val="20"/>
              </w:rPr>
            </w:pPr>
          </w:p>
          <w:p w14:paraId="00C2E757" w14:textId="77777777" w:rsidR="00C5797A" w:rsidRDefault="00C5797A" w:rsidP="0046350C">
            <w:pPr>
              <w:pStyle w:val="NoSpacing"/>
              <w:jc w:val="center"/>
              <w:rPr>
                <w:rFonts w:ascii="Segoe UI" w:hAnsi="Segoe UI" w:cs="Segoe UI"/>
                <w:sz w:val="20"/>
                <w:szCs w:val="20"/>
              </w:rPr>
            </w:pPr>
          </w:p>
          <w:p w14:paraId="1CCA96A4" w14:textId="77777777" w:rsidR="00C5797A" w:rsidRDefault="00C5797A" w:rsidP="0046350C">
            <w:pPr>
              <w:pStyle w:val="NoSpacing"/>
              <w:jc w:val="center"/>
              <w:rPr>
                <w:rFonts w:ascii="Segoe UI" w:hAnsi="Segoe UI" w:cs="Segoe UI"/>
                <w:sz w:val="20"/>
                <w:szCs w:val="20"/>
              </w:rPr>
            </w:pPr>
          </w:p>
          <w:p w14:paraId="1675B5D0" w14:textId="77777777" w:rsidR="00C5797A" w:rsidRDefault="00C5797A" w:rsidP="0046350C">
            <w:pPr>
              <w:pStyle w:val="NoSpacing"/>
              <w:jc w:val="center"/>
              <w:rPr>
                <w:rFonts w:ascii="Segoe UI" w:hAnsi="Segoe UI" w:cs="Segoe UI"/>
                <w:sz w:val="20"/>
                <w:szCs w:val="20"/>
              </w:rPr>
            </w:pPr>
          </w:p>
          <w:p w14:paraId="11696E34" w14:textId="77777777" w:rsidR="00C5797A" w:rsidRDefault="00C5797A" w:rsidP="0046350C">
            <w:pPr>
              <w:pStyle w:val="NoSpacing"/>
              <w:jc w:val="center"/>
              <w:rPr>
                <w:rFonts w:ascii="Segoe UI" w:hAnsi="Segoe UI" w:cs="Segoe UI"/>
                <w:sz w:val="20"/>
                <w:szCs w:val="20"/>
              </w:rPr>
            </w:pPr>
          </w:p>
          <w:p w14:paraId="1299B0AA" w14:textId="77777777" w:rsidR="00C5797A" w:rsidRDefault="00C5797A" w:rsidP="0046350C">
            <w:pPr>
              <w:pStyle w:val="NoSpacing"/>
              <w:jc w:val="center"/>
              <w:rPr>
                <w:rFonts w:ascii="Segoe UI" w:hAnsi="Segoe UI" w:cs="Segoe UI"/>
                <w:sz w:val="20"/>
                <w:szCs w:val="20"/>
              </w:rPr>
            </w:pPr>
          </w:p>
          <w:p w14:paraId="06B5BC05" w14:textId="77777777" w:rsidR="00C5797A" w:rsidRDefault="00C5797A" w:rsidP="0046350C">
            <w:pPr>
              <w:pStyle w:val="NoSpacing"/>
              <w:jc w:val="center"/>
              <w:rPr>
                <w:rFonts w:ascii="Segoe UI" w:hAnsi="Segoe UI" w:cs="Segoe UI"/>
                <w:sz w:val="20"/>
                <w:szCs w:val="20"/>
              </w:rPr>
            </w:pPr>
          </w:p>
          <w:p w14:paraId="24949A62" w14:textId="77777777" w:rsidR="00C5797A" w:rsidRDefault="00C5797A" w:rsidP="0046350C">
            <w:pPr>
              <w:pStyle w:val="NoSpacing"/>
              <w:jc w:val="center"/>
              <w:rPr>
                <w:rFonts w:ascii="Segoe UI" w:hAnsi="Segoe UI" w:cs="Segoe UI"/>
                <w:sz w:val="20"/>
                <w:szCs w:val="20"/>
              </w:rPr>
            </w:pPr>
          </w:p>
          <w:p w14:paraId="5B9794F8" w14:textId="77777777" w:rsidR="00C5797A" w:rsidRDefault="00C5797A" w:rsidP="0046350C">
            <w:pPr>
              <w:pStyle w:val="NoSpacing"/>
              <w:jc w:val="center"/>
              <w:rPr>
                <w:rFonts w:ascii="Segoe UI" w:hAnsi="Segoe UI" w:cs="Segoe UI"/>
                <w:sz w:val="20"/>
                <w:szCs w:val="20"/>
              </w:rPr>
            </w:pPr>
          </w:p>
          <w:p w14:paraId="6B103FB3" w14:textId="73F365DC" w:rsidR="00C5797A" w:rsidRPr="00B92D2B" w:rsidRDefault="00C5797A" w:rsidP="0046350C">
            <w:pPr>
              <w:pStyle w:val="NoSpacing"/>
              <w:jc w:val="center"/>
              <w:rPr>
                <w:rFonts w:ascii="Segoe UI" w:hAnsi="Segoe UI" w:cs="Segoe UI"/>
                <w:sz w:val="20"/>
                <w:szCs w:val="20"/>
              </w:rPr>
            </w:pPr>
            <w:r w:rsidRPr="00B92D2B">
              <w:rPr>
                <w:rFonts w:ascii="Segoe UI" w:hAnsi="Segoe UI" w:cs="Segoe UI"/>
                <w:sz w:val="20"/>
                <w:szCs w:val="20"/>
              </w:rPr>
              <w:lastRenderedPageBreak/>
              <w:t>Benefit</w:t>
            </w:r>
          </w:p>
          <w:p w14:paraId="6968B75A" w14:textId="77777777" w:rsidR="00C5797A" w:rsidRPr="0046350C" w:rsidRDefault="00C5797A" w:rsidP="0046350C">
            <w:pPr>
              <w:pStyle w:val="NoSpacing"/>
              <w:ind w:left="-108"/>
              <w:jc w:val="center"/>
              <w:rPr>
                <w:rFonts w:ascii="Segoe UI" w:hAnsi="Segoe UI" w:cs="Segoe UI"/>
                <w:sz w:val="20"/>
                <w:szCs w:val="20"/>
              </w:rPr>
            </w:pPr>
            <w:r w:rsidRPr="00B92D2B">
              <w:rPr>
                <w:rFonts w:ascii="Segoe UI" w:hAnsi="Segoe UI" w:cs="Segoe UI"/>
                <w:sz w:val="20"/>
                <w:szCs w:val="20"/>
              </w:rPr>
              <w:t>Requirement</w:t>
            </w:r>
            <w:r>
              <w:rPr>
                <w:rFonts w:ascii="Segoe UI" w:hAnsi="Segoe UI" w:cs="Segoe UI"/>
                <w:sz w:val="20"/>
                <w:szCs w:val="20"/>
              </w:rPr>
              <w:t xml:space="preserve"> and Definitions</w:t>
            </w:r>
          </w:p>
          <w:p w14:paraId="26313764" w14:textId="0285F415" w:rsidR="00C5797A" w:rsidRDefault="00C5797A" w:rsidP="0046350C">
            <w:pPr>
              <w:spacing w:before="120" w:after="120" w:line="360" w:lineRule="auto"/>
              <w:jc w:val="center"/>
              <w:rPr>
                <w:rFonts w:ascii="Arial" w:hAnsi="Arial" w:cs="Arial"/>
                <w:sz w:val="18"/>
                <w:szCs w:val="18"/>
              </w:rPr>
            </w:pPr>
            <w:r>
              <w:rPr>
                <w:rFonts w:ascii="Arial" w:hAnsi="Arial" w:cs="Arial"/>
                <w:sz w:val="18"/>
                <w:szCs w:val="18"/>
              </w:rPr>
              <w:t>(Cont’d)</w:t>
            </w:r>
          </w:p>
          <w:p w14:paraId="4926BE23" w14:textId="77777777" w:rsidR="00C5797A" w:rsidRDefault="00C5797A" w:rsidP="00941C24">
            <w:pPr>
              <w:spacing w:before="120" w:after="120" w:line="360" w:lineRule="auto"/>
              <w:rPr>
                <w:rFonts w:ascii="Arial" w:eastAsia="Arial" w:hAnsi="Arial" w:cs="Arial"/>
                <w:sz w:val="18"/>
                <w:szCs w:val="18"/>
              </w:rPr>
            </w:pPr>
          </w:p>
        </w:tc>
        <w:tc>
          <w:tcPr>
            <w:tcW w:w="1828" w:type="dxa"/>
            <w:tcBorders>
              <w:top w:val="single" w:sz="4" w:space="0" w:color="auto"/>
              <w:bottom w:val="single" w:sz="4" w:space="0" w:color="auto"/>
            </w:tcBorders>
          </w:tcPr>
          <w:p w14:paraId="6E591124"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48.44.341</w:t>
            </w:r>
          </w:p>
          <w:p w14:paraId="69F37668" w14:textId="77777777" w:rsidR="00C5797A" w:rsidRPr="00BB195E" w:rsidRDefault="00C5797A" w:rsidP="00941C24">
            <w:pPr>
              <w:pStyle w:val="NoSpacing"/>
              <w:jc w:val="center"/>
              <w:rPr>
                <w:rFonts w:ascii="Segoe UI" w:eastAsia="Arial" w:hAnsi="Segoe UI" w:cs="Segoe UI"/>
                <w:sz w:val="20"/>
                <w:szCs w:val="20"/>
              </w:rPr>
            </w:pPr>
          </w:p>
          <w:p w14:paraId="3C125603" w14:textId="77777777" w:rsidR="00C5797A" w:rsidRPr="00BB195E" w:rsidRDefault="00C5797A" w:rsidP="00941C24">
            <w:pPr>
              <w:pStyle w:val="NoSpacing"/>
              <w:jc w:val="center"/>
              <w:rPr>
                <w:rFonts w:ascii="Segoe UI" w:eastAsia="Arial" w:hAnsi="Segoe UI" w:cs="Segoe UI"/>
                <w:sz w:val="20"/>
                <w:szCs w:val="20"/>
              </w:rPr>
            </w:pPr>
          </w:p>
          <w:p w14:paraId="267A8FF3" w14:textId="77777777" w:rsidR="00C5797A" w:rsidRPr="00BB195E" w:rsidRDefault="00C5797A" w:rsidP="00941C24">
            <w:pPr>
              <w:pStyle w:val="NoSpacing"/>
              <w:jc w:val="center"/>
              <w:rPr>
                <w:rFonts w:ascii="Segoe UI" w:eastAsia="Arial" w:hAnsi="Segoe UI" w:cs="Segoe UI"/>
                <w:sz w:val="20"/>
                <w:szCs w:val="20"/>
              </w:rPr>
            </w:pPr>
          </w:p>
          <w:p w14:paraId="46F13578" w14:textId="77777777" w:rsidR="00C5797A" w:rsidRPr="00BB195E" w:rsidRDefault="00C5797A" w:rsidP="00941C24">
            <w:pPr>
              <w:pStyle w:val="NoSpacing"/>
              <w:jc w:val="center"/>
              <w:rPr>
                <w:rFonts w:ascii="Segoe UI" w:eastAsia="Arial" w:hAnsi="Segoe UI" w:cs="Segoe UI"/>
                <w:sz w:val="20"/>
                <w:szCs w:val="20"/>
              </w:rPr>
            </w:pPr>
          </w:p>
          <w:p w14:paraId="2E9D0E6B" w14:textId="77777777" w:rsidR="00C5797A" w:rsidRPr="00BB195E" w:rsidRDefault="00C5797A" w:rsidP="00941C24">
            <w:pPr>
              <w:pStyle w:val="NoSpacing"/>
              <w:jc w:val="center"/>
              <w:rPr>
                <w:rFonts w:ascii="Segoe UI" w:eastAsia="Arial" w:hAnsi="Segoe UI" w:cs="Segoe UI"/>
                <w:sz w:val="20"/>
                <w:szCs w:val="20"/>
              </w:rPr>
            </w:pPr>
          </w:p>
          <w:p w14:paraId="5A3EDFD5"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91DDAB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define “Mental Health Services” consistent with RCW 48.44.341(1)</w:t>
            </w:r>
            <w:r>
              <w:rPr>
                <w:rFonts w:ascii="Segoe UI" w:hAnsi="Segoe UI" w:cs="Segoe UI"/>
                <w:sz w:val="20"/>
                <w:szCs w:val="20"/>
              </w:rPr>
              <w:t>(a)</w:t>
            </w:r>
            <w:r w:rsidRPr="004066A2">
              <w:rPr>
                <w:rFonts w:ascii="Segoe UI" w:hAnsi="Segoe UI" w:cs="Segoe UI"/>
                <w:sz w:val="20"/>
                <w:szCs w:val="20"/>
              </w:rPr>
              <w:t>?</w:t>
            </w:r>
          </w:p>
          <w:p w14:paraId="495CDE12" w14:textId="77777777" w:rsidR="00C5797A" w:rsidRPr="00BE1FE6" w:rsidRDefault="00C5797A" w:rsidP="00941C24">
            <w:pPr>
              <w:pStyle w:val="NoSpacing"/>
              <w:rPr>
                <w:rFonts w:ascii="Segoe UI" w:hAnsi="Segoe UI" w:cs="Segoe UI"/>
                <w:sz w:val="20"/>
                <w:szCs w:val="20"/>
              </w:rPr>
            </w:pPr>
            <w:r w:rsidRPr="00BE1FE6">
              <w:rPr>
                <w:rFonts w:ascii="Segoe UI" w:hAnsi="Segoe UI" w:cs="Segoe UI"/>
                <w:color w:val="000000" w:themeColor="text1"/>
                <w:sz w:val="20"/>
                <w:szCs w:val="20"/>
              </w:rPr>
              <w:t xml:space="preserve"> “Medically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necessary.”</w:t>
            </w:r>
          </w:p>
        </w:tc>
        <w:tc>
          <w:tcPr>
            <w:tcW w:w="1351" w:type="dxa"/>
            <w:tcBorders>
              <w:bottom w:val="single" w:sz="4" w:space="0" w:color="auto"/>
            </w:tcBorders>
          </w:tcPr>
          <w:p w14:paraId="0AC043D7" w14:textId="77777777" w:rsidR="00C5797A" w:rsidRPr="009E6764" w:rsidRDefault="00C5797A" w:rsidP="00941C24">
            <w:pPr>
              <w:rPr>
                <w:rFonts w:ascii="Arial" w:hAnsi="Arial" w:cs="Arial"/>
                <w:sz w:val="18"/>
                <w:szCs w:val="18"/>
              </w:rPr>
            </w:pPr>
          </w:p>
        </w:tc>
      </w:tr>
      <w:tr w:rsidR="00C5797A" w14:paraId="4AB27252" w14:textId="77777777" w:rsidTr="008455CB">
        <w:trPr>
          <w:trHeight w:val="193"/>
          <w:jc w:val="center"/>
        </w:trPr>
        <w:tc>
          <w:tcPr>
            <w:tcW w:w="1435" w:type="dxa"/>
            <w:vMerge/>
          </w:tcPr>
          <w:p w14:paraId="05631890" w14:textId="77777777" w:rsidR="00C5797A"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45B1FEBD" w14:textId="77777777" w:rsidR="00C5797A" w:rsidRDefault="00C5797A" w:rsidP="00941C24">
            <w:pPr>
              <w:spacing w:before="120" w:after="120" w:line="360" w:lineRule="auto"/>
              <w:rPr>
                <w:rFonts w:ascii="Arial" w:eastAsia="Arial" w:hAnsi="Arial" w:cs="Arial"/>
                <w:sz w:val="18"/>
                <w:szCs w:val="18"/>
              </w:rPr>
            </w:pPr>
          </w:p>
        </w:tc>
        <w:tc>
          <w:tcPr>
            <w:tcW w:w="1828" w:type="dxa"/>
            <w:tcBorders>
              <w:bottom w:val="nil"/>
            </w:tcBorders>
          </w:tcPr>
          <w:p w14:paraId="58867BD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w:t>
            </w:r>
            <w:r>
              <w:rPr>
                <w:rFonts w:ascii="Segoe UI" w:eastAsia="Arial" w:hAnsi="Segoe UI" w:cs="Segoe UI"/>
                <w:sz w:val="20"/>
                <w:szCs w:val="20"/>
              </w:rPr>
              <w:t>4</w:t>
            </w:r>
            <w:r w:rsidRPr="00BB195E">
              <w:rPr>
                <w:rFonts w:ascii="Segoe UI" w:eastAsia="Arial" w:hAnsi="Segoe UI" w:cs="Segoe UI"/>
                <w:sz w:val="20"/>
                <w:szCs w:val="20"/>
              </w:rPr>
              <w:t>.</w:t>
            </w:r>
            <w:r>
              <w:rPr>
                <w:rFonts w:ascii="Segoe UI" w:eastAsia="Arial" w:hAnsi="Segoe UI" w:cs="Segoe UI"/>
                <w:sz w:val="20"/>
                <w:szCs w:val="20"/>
              </w:rPr>
              <w:t>240</w:t>
            </w:r>
          </w:p>
          <w:p w14:paraId="3A4ABA02"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bottom w:val="single" w:sz="4" w:space="0" w:color="auto"/>
            </w:tcBorders>
          </w:tcPr>
          <w:p w14:paraId="5FCEA7B5" w14:textId="77777777" w:rsidR="00C5797A" w:rsidRPr="000E50E1" w:rsidRDefault="00C5797A" w:rsidP="00941C24">
            <w:r w:rsidRPr="005E1FEC">
              <w:rPr>
                <w:rFonts w:ascii="Segoe UI" w:hAnsi="Segoe UI" w:cs="Segoe UI"/>
                <w:sz w:val="20"/>
                <w:szCs w:val="20"/>
              </w:rPr>
              <w:t>Does the health plan provide SUD benefits by an “approved treatment program” under RCW 70.96A.020(</w:t>
            </w:r>
            <w:r>
              <w:rPr>
                <w:rFonts w:ascii="Segoe UI" w:hAnsi="Segoe UI" w:cs="Segoe UI"/>
                <w:sz w:val="20"/>
                <w:szCs w:val="20"/>
              </w:rPr>
              <w:t>2)</w:t>
            </w:r>
            <w:r w:rsidRPr="005E1FEC">
              <w:rPr>
                <w:rFonts w:ascii="Segoe UI" w:hAnsi="Segoe UI" w:cs="Segoe UI"/>
                <w:sz w:val="20"/>
                <w:szCs w:val="20"/>
              </w:rPr>
              <w:t>?</w:t>
            </w:r>
          </w:p>
        </w:tc>
        <w:tc>
          <w:tcPr>
            <w:tcW w:w="1351" w:type="dxa"/>
            <w:tcBorders>
              <w:top w:val="single" w:sz="4" w:space="0" w:color="auto"/>
              <w:bottom w:val="single" w:sz="4" w:space="0" w:color="auto"/>
            </w:tcBorders>
          </w:tcPr>
          <w:p w14:paraId="1604A173" w14:textId="77777777" w:rsidR="00C5797A" w:rsidRPr="009E6764" w:rsidRDefault="00C5797A" w:rsidP="00941C24">
            <w:pPr>
              <w:rPr>
                <w:rFonts w:ascii="Arial" w:hAnsi="Arial" w:cs="Arial"/>
                <w:sz w:val="18"/>
                <w:szCs w:val="18"/>
              </w:rPr>
            </w:pPr>
          </w:p>
        </w:tc>
      </w:tr>
      <w:tr w:rsidR="00C5797A" w14:paraId="778B4573" w14:textId="77777777" w:rsidTr="008455CB">
        <w:trPr>
          <w:trHeight w:val="193"/>
          <w:jc w:val="center"/>
        </w:trPr>
        <w:tc>
          <w:tcPr>
            <w:tcW w:w="1435" w:type="dxa"/>
            <w:vMerge/>
          </w:tcPr>
          <w:p w14:paraId="3AD8A0CF"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239E0A0E"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00F481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48.44.245</w:t>
            </w:r>
            <w:r>
              <w:rPr>
                <w:rFonts w:ascii="Segoe UI" w:eastAsia="Arial" w:hAnsi="Segoe UI" w:cs="Segoe UI"/>
                <w:sz w:val="20"/>
                <w:szCs w:val="20"/>
              </w:rPr>
              <w:t>;</w:t>
            </w:r>
            <w:proofErr w:type="gramEnd"/>
          </w:p>
          <w:p w14:paraId="3F10FBA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284-43-7010</w:t>
            </w:r>
          </w:p>
          <w:p w14:paraId="0993149B" w14:textId="77777777" w:rsidR="00C5797A" w:rsidRPr="00BB195E" w:rsidRDefault="00C5797A" w:rsidP="00941C24">
            <w:pPr>
              <w:pStyle w:val="NoSpacing"/>
              <w:jc w:val="center"/>
              <w:rPr>
                <w:rFonts w:ascii="Segoe UI" w:eastAsia="Arial" w:hAnsi="Segoe UI" w:cs="Segoe UI"/>
                <w:sz w:val="20"/>
                <w:szCs w:val="20"/>
              </w:rPr>
            </w:pPr>
          </w:p>
          <w:p w14:paraId="6A8A4291"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528A0B9" w14:textId="795B4468" w:rsidR="00C5797A"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define </w:t>
            </w:r>
            <w:proofErr w:type="gramStart"/>
            <w:r w:rsidRPr="004066A2">
              <w:rPr>
                <w:rFonts w:ascii="Segoe UI" w:hAnsi="Segoe UI" w:cs="Segoe UI"/>
                <w:sz w:val="20"/>
                <w:szCs w:val="20"/>
              </w:rPr>
              <w:t>Substance Use Disorder</w:t>
            </w:r>
            <w:proofErr w:type="gramEnd"/>
            <w:r>
              <w:rPr>
                <w:rFonts w:ascii="Segoe UI" w:hAnsi="Segoe UI" w:cs="Segoe UI"/>
                <w:sz w:val="20"/>
                <w:szCs w:val="20"/>
              </w:rPr>
              <w:t>/Chemical Dependency</w:t>
            </w:r>
            <w:r w:rsidRPr="004066A2">
              <w:rPr>
                <w:rFonts w:ascii="Segoe UI" w:hAnsi="Segoe UI" w:cs="Segoe UI"/>
                <w:sz w:val="20"/>
                <w:szCs w:val="20"/>
              </w:rPr>
              <w:t xml:space="preserve"> consistent with RCW 48.44.245 and WAC 284-43-7010?  </w:t>
            </w:r>
          </w:p>
          <w:p w14:paraId="219B73A7" w14:textId="518A74BF" w:rsidR="00C5797A" w:rsidRPr="004066A2" w:rsidRDefault="00C5797A" w:rsidP="008455CB">
            <w:pPr>
              <w:pStyle w:val="NoSpacing"/>
              <w:numPr>
                <w:ilvl w:val="0"/>
                <w:numId w:val="41"/>
              </w:numPr>
              <w:rPr>
                <w:rFonts w:ascii="Segoe UI" w:hAnsi="Segoe UI" w:cs="Segoe UI"/>
                <w:sz w:val="20"/>
                <w:szCs w:val="20"/>
              </w:rPr>
            </w:pPr>
            <w:r>
              <w:rPr>
                <w:shd w:val="clear" w:color="auto" w:fill="FFFFFF"/>
              </w:rPr>
              <w:t xml:space="preserve">“Chemical dependency means </w:t>
            </w:r>
            <w:r w:rsidRPr="00725277">
              <w:rPr>
                <w:shd w:val="clear" w:color="auto" w:fill="FFFFFF"/>
              </w:rPr>
              <w:t>an illness characterized by a physiological or psychological dependency, or both, on a controlled substance regulated under chapter </w:t>
            </w:r>
            <w:hyperlink r:id="rId43" w:history="1">
              <w:r w:rsidRPr="00725277">
                <w:rPr>
                  <w:b/>
                  <w:bCs/>
                  <w:color w:val="2B674D"/>
                  <w:u w:val="single"/>
                  <w:shd w:val="clear" w:color="auto" w:fill="FFFFFF"/>
                </w:rPr>
                <w:t>69.50</w:t>
              </w:r>
            </w:hyperlink>
            <w:r w:rsidRPr="00725277">
              <w:rPr>
                <w:shd w:val="clear" w:color="auto" w:fill="FFFFFF"/>
              </w:rPr>
              <w:t> RCW and/or alcoholic beverages. It is further characterized by a frequent or intense pattern of pathological use to the extent the user exhibits a loss of self-control over the amount and circumstances of use; develops symptoms of tolerance or physiological and/or psychological withdrawal if use of the controlled substance or alcoholic beverage is reduced or discontinued; and the user's health is substantially impaired or endangered or his or her social or economic function is substantially disrupted.</w:t>
            </w:r>
            <w:r>
              <w:rPr>
                <w:shd w:val="clear" w:color="auto" w:fill="FFFFFF"/>
              </w:rPr>
              <w:t>”</w:t>
            </w:r>
          </w:p>
          <w:p w14:paraId="12AAB03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lastRenderedPageBreak/>
              <w:t>“</w:t>
            </w:r>
            <w:r w:rsidRPr="00F5224E">
              <w:rPr>
                <w:rFonts w:ascii="Segoe UI" w:hAnsi="Segoe UI" w:cs="Segoe UI"/>
                <w:sz w:val="20"/>
                <w:szCs w:val="20"/>
              </w:rPr>
              <w:t>Substance use disorder means a substance-related or addictive disorder listed in the most current version of the Diagnostic and Statistical Manual of Mental Disorders (DSM) published by the American Psychiatric Association”</w:t>
            </w:r>
          </w:p>
        </w:tc>
        <w:tc>
          <w:tcPr>
            <w:tcW w:w="1351" w:type="dxa"/>
            <w:tcBorders>
              <w:top w:val="single" w:sz="4" w:space="0" w:color="auto"/>
              <w:bottom w:val="single" w:sz="4" w:space="0" w:color="auto"/>
            </w:tcBorders>
          </w:tcPr>
          <w:p w14:paraId="393669F2" w14:textId="77777777" w:rsidR="00C5797A" w:rsidRPr="009E6764" w:rsidRDefault="00C5797A" w:rsidP="00941C24">
            <w:pPr>
              <w:rPr>
                <w:rFonts w:ascii="Arial" w:hAnsi="Arial" w:cs="Arial"/>
                <w:sz w:val="18"/>
                <w:szCs w:val="18"/>
              </w:rPr>
            </w:pPr>
          </w:p>
        </w:tc>
      </w:tr>
      <w:tr w:rsidR="00C5797A" w14:paraId="6717588D" w14:textId="77777777" w:rsidTr="00FF4D1B">
        <w:trPr>
          <w:trHeight w:val="193"/>
          <w:jc w:val="center"/>
        </w:trPr>
        <w:tc>
          <w:tcPr>
            <w:tcW w:w="1435" w:type="dxa"/>
            <w:vMerge/>
          </w:tcPr>
          <w:p w14:paraId="34F43321" w14:textId="77777777" w:rsidR="00C5797A" w:rsidRPr="00C1782D" w:rsidRDefault="00C5797A" w:rsidP="00941C24">
            <w:pPr>
              <w:spacing w:before="120" w:after="120" w:line="360" w:lineRule="auto"/>
              <w:ind w:left="-58" w:right="-115"/>
              <w:rPr>
                <w:rFonts w:eastAsia="Arial" w:cs="Arial"/>
                <w:b/>
              </w:rPr>
            </w:pPr>
          </w:p>
        </w:tc>
        <w:tc>
          <w:tcPr>
            <w:tcW w:w="1322" w:type="dxa"/>
            <w:vMerge/>
          </w:tcPr>
          <w:p w14:paraId="175A57A0"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E058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p w14:paraId="5CAC9254" w14:textId="77777777" w:rsidR="00C5797A" w:rsidRPr="00BB195E" w:rsidRDefault="00C5797A" w:rsidP="00941C24">
            <w:pPr>
              <w:pStyle w:val="NoSpacing"/>
              <w:jc w:val="center"/>
              <w:rPr>
                <w:rFonts w:ascii="Segoe UI" w:hAnsi="Segoe UI" w:cs="Segoe UI"/>
                <w:sz w:val="20"/>
                <w:szCs w:val="20"/>
              </w:rPr>
            </w:pPr>
          </w:p>
          <w:p w14:paraId="637686CA" w14:textId="77777777" w:rsidR="00C5797A" w:rsidRPr="00BB195E" w:rsidRDefault="00C5797A" w:rsidP="00941C24">
            <w:pPr>
              <w:pStyle w:val="NoSpacing"/>
              <w:jc w:val="center"/>
              <w:rPr>
                <w:rFonts w:ascii="Segoe UI" w:hAnsi="Segoe UI" w:cs="Segoe UI"/>
                <w:sz w:val="20"/>
                <w:szCs w:val="20"/>
              </w:rPr>
            </w:pPr>
          </w:p>
          <w:p w14:paraId="551DF143" w14:textId="77777777" w:rsidR="00C5797A" w:rsidRPr="00BB195E" w:rsidRDefault="00C5797A" w:rsidP="00941C24">
            <w:pPr>
              <w:pStyle w:val="NoSpacing"/>
              <w:jc w:val="center"/>
              <w:rPr>
                <w:rFonts w:ascii="Segoe UI" w:hAnsi="Segoe UI" w:cs="Segoe UI"/>
                <w:sz w:val="20"/>
                <w:szCs w:val="20"/>
              </w:rPr>
            </w:pPr>
          </w:p>
          <w:p w14:paraId="78BD772C"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791B90A"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plan provide mental health services and prescription drugs intended to treat any disorder covered under the definition of mental health services?</w:t>
            </w:r>
          </w:p>
          <w:p w14:paraId="4C747765"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If there is a MOOP or stop loss, it must be a single limit or stop loss for medical, surgical, and mental health services.</w:t>
            </w:r>
          </w:p>
        </w:tc>
        <w:tc>
          <w:tcPr>
            <w:tcW w:w="1351" w:type="dxa"/>
            <w:tcBorders>
              <w:top w:val="single" w:sz="4" w:space="0" w:color="auto"/>
              <w:bottom w:val="single" w:sz="4" w:space="0" w:color="auto"/>
            </w:tcBorders>
          </w:tcPr>
          <w:p w14:paraId="2B153176" w14:textId="77777777" w:rsidR="00C5797A" w:rsidRPr="009E6764" w:rsidRDefault="00C5797A" w:rsidP="00941C24">
            <w:pPr>
              <w:rPr>
                <w:rFonts w:ascii="Arial" w:hAnsi="Arial" w:cs="Arial"/>
                <w:sz w:val="18"/>
                <w:szCs w:val="18"/>
              </w:rPr>
            </w:pPr>
          </w:p>
        </w:tc>
      </w:tr>
      <w:tr w:rsidR="00C5797A" w14:paraId="3ADAFCCB" w14:textId="77777777" w:rsidTr="00FF4D1B">
        <w:trPr>
          <w:trHeight w:val="193"/>
          <w:jc w:val="center"/>
        </w:trPr>
        <w:tc>
          <w:tcPr>
            <w:tcW w:w="1435" w:type="dxa"/>
            <w:vMerge/>
          </w:tcPr>
          <w:p w14:paraId="05AD0D84" w14:textId="77777777" w:rsidR="00C5797A" w:rsidRPr="00C1782D" w:rsidRDefault="00C5797A" w:rsidP="00941C24">
            <w:pPr>
              <w:spacing w:before="120" w:after="120" w:line="360" w:lineRule="auto"/>
              <w:ind w:left="-58" w:right="-115"/>
              <w:rPr>
                <w:rFonts w:eastAsia="Arial" w:cs="Arial"/>
                <w:b/>
              </w:rPr>
            </w:pPr>
          </w:p>
        </w:tc>
        <w:tc>
          <w:tcPr>
            <w:tcW w:w="1322" w:type="dxa"/>
            <w:vMerge/>
            <w:tcBorders>
              <w:bottom w:val="nil"/>
            </w:tcBorders>
          </w:tcPr>
          <w:p w14:paraId="5AEC30D5"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nil"/>
              <w:bottom w:val="single" w:sz="4" w:space="0" w:color="auto"/>
            </w:tcBorders>
          </w:tcPr>
          <w:p w14:paraId="321A37D7"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RCW 48.44.342</w:t>
            </w:r>
          </w:p>
        </w:tc>
        <w:tc>
          <w:tcPr>
            <w:tcW w:w="8227" w:type="dxa"/>
            <w:tcBorders>
              <w:top w:val="nil"/>
              <w:bottom w:val="single" w:sz="4" w:space="0" w:color="auto"/>
            </w:tcBorders>
          </w:tcPr>
          <w:p w14:paraId="32DD127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preauthorization for mental health treatment rendered by a state hospital if the enrollee or covered dependent is involuntarily committed.</w:t>
            </w:r>
          </w:p>
        </w:tc>
        <w:tc>
          <w:tcPr>
            <w:tcW w:w="1351" w:type="dxa"/>
            <w:tcBorders>
              <w:top w:val="nil"/>
              <w:bottom w:val="single" w:sz="4" w:space="0" w:color="auto"/>
            </w:tcBorders>
          </w:tcPr>
          <w:p w14:paraId="661B2804" w14:textId="77777777" w:rsidR="00C5797A" w:rsidRPr="009E6764" w:rsidRDefault="00C5797A" w:rsidP="00941C24">
            <w:pPr>
              <w:rPr>
                <w:rFonts w:ascii="Arial" w:hAnsi="Arial" w:cs="Arial"/>
                <w:sz w:val="18"/>
                <w:szCs w:val="18"/>
              </w:rPr>
            </w:pPr>
          </w:p>
        </w:tc>
      </w:tr>
      <w:tr w:rsidR="00C5797A" w14:paraId="4A44D5DD" w14:textId="77777777" w:rsidTr="0046350C">
        <w:trPr>
          <w:trHeight w:val="193"/>
          <w:jc w:val="center"/>
        </w:trPr>
        <w:tc>
          <w:tcPr>
            <w:tcW w:w="1435" w:type="dxa"/>
            <w:vMerge/>
          </w:tcPr>
          <w:p w14:paraId="7E20BB5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48BF7F93"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58E0031"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63AA572D" w14:textId="77777777" w:rsidR="00C5797A" w:rsidRPr="000849AF" w:rsidRDefault="00C5797A" w:rsidP="00941C24">
            <w:pPr>
              <w:pStyle w:val="ListParagraph"/>
              <w:widowControl/>
              <w:numPr>
                <w:ilvl w:val="0"/>
                <w:numId w:val="67"/>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mental health services. WAC 284-43-5642(5)(e)(</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1351" w:type="dxa"/>
            <w:tcBorders>
              <w:top w:val="nil"/>
              <w:bottom w:val="single" w:sz="4" w:space="0" w:color="auto"/>
            </w:tcBorders>
          </w:tcPr>
          <w:p w14:paraId="18DF5176" w14:textId="77777777" w:rsidR="00C5797A" w:rsidRPr="009E6764" w:rsidRDefault="00C5797A" w:rsidP="00941C24">
            <w:pPr>
              <w:rPr>
                <w:rFonts w:ascii="Arial" w:hAnsi="Arial" w:cs="Arial"/>
                <w:sz w:val="18"/>
                <w:szCs w:val="18"/>
              </w:rPr>
            </w:pPr>
          </w:p>
        </w:tc>
      </w:tr>
      <w:tr w:rsidR="00C5797A" w14:paraId="01C81548" w14:textId="77777777" w:rsidTr="0046350C">
        <w:trPr>
          <w:trHeight w:val="193"/>
          <w:jc w:val="center"/>
        </w:trPr>
        <w:tc>
          <w:tcPr>
            <w:tcW w:w="1435" w:type="dxa"/>
            <w:vMerge/>
          </w:tcPr>
          <w:p w14:paraId="4DCD4964"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57854D74"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2FF949F6" w14:textId="77777777" w:rsidR="00C5797A" w:rsidRPr="000849AF" w:rsidRDefault="00C5797A" w:rsidP="00941C24">
            <w:pPr>
              <w:ind w:left="-95" w:right="-67"/>
              <w:jc w:val="center"/>
              <w:rPr>
                <w:rFonts w:ascii="Segoe UI" w:hAnsi="Segoe UI" w:cs="Segoe UI"/>
                <w:color w:val="000000" w:themeColor="text1"/>
                <w:sz w:val="20"/>
                <w:szCs w:val="20"/>
              </w:rPr>
            </w:pPr>
            <w:r>
              <w:rPr>
                <w:rFonts w:ascii="Segoe UI" w:hAnsi="Segoe UI" w:cs="Segoe UI"/>
                <w:color w:val="000000" w:themeColor="text1"/>
                <w:sz w:val="20"/>
                <w:szCs w:val="20"/>
              </w:rPr>
              <w:t>RCW 48.44</w:t>
            </w:r>
            <w:r w:rsidRPr="000849AF">
              <w:rPr>
                <w:rFonts w:ascii="Segoe UI" w:hAnsi="Segoe UI" w:cs="Segoe UI"/>
                <w:color w:val="000000" w:themeColor="text1"/>
                <w:sz w:val="20"/>
                <w:szCs w:val="20"/>
              </w:rPr>
              <w:t>.</w:t>
            </w:r>
            <w:r>
              <w:rPr>
                <w:rFonts w:ascii="Segoe UI" w:hAnsi="Segoe UI" w:cs="Segoe UI"/>
                <w:color w:val="000000" w:themeColor="text1"/>
                <w:sz w:val="20"/>
                <w:szCs w:val="20"/>
              </w:rPr>
              <w:t>241</w:t>
            </w:r>
          </w:p>
        </w:tc>
        <w:tc>
          <w:tcPr>
            <w:tcW w:w="8227" w:type="dxa"/>
            <w:tcBorders>
              <w:top w:val="single" w:sz="4" w:space="0" w:color="auto"/>
              <w:bottom w:val="single" w:sz="4" w:space="0" w:color="auto"/>
            </w:tcBorders>
          </w:tcPr>
          <w:p w14:paraId="09972EA6" w14:textId="77777777" w:rsidR="00C5797A" w:rsidRPr="000849AF" w:rsidRDefault="00C5797A" w:rsidP="00941C24">
            <w:pPr>
              <w:pStyle w:val="ListParagraph"/>
              <w:widowControl/>
              <w:numPr>
                <w:ilvl w:val="0"/>
                <w:numId w:val="73"/>
              </w:numPr>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chemical dependency detoxification services. See, also, WAC 284-43-5642(5)(e)(ii)</w:t>
            </w:r>
          </w:p>
        </w:tc>
        <w:tc>
          <w:tcPr>
            <w:tcW w:w="1351" w:type="dxa"/>
            <w:tcBorders>
              <w:top w:val="nil"/>
              <w:bottom w:val="single" w:sz="4" w:space="0" w:color="auto"/>
            </w:tcBorders>
          </w:tcPr>
          <w:p w14:paraId="07E54656" w14:textId="77777777" w:rsidR="00C5797A" w:rsidRPr="009E6764" w:rsidRDefault="00C5797A" w:rsidP="00941C24">
            <w:pPr>
              <w:rPr>
                <w:rFonts w:ascii="Arial" w:hAnsi="Arial" w:cs="Arial"/>
                <w:sz w:val="18"/>
                <w:szCs w:val="18"/>
              </w:rPr>
            </w:pPr>
          </w:p>
        </w:tc>
      </w:tr>
      <w:tr w:rsidR="00C5797A" w14:paraId="28835EE1" w14:textId="77777777" w:rsidTr="00772D66">
        <w:trPr>
          <w:trHeight w:val="193"/>
          <w:jc w:val="center"/>
        </w:trPr>
        <w:tc>
          <w:tcPr>
            <w:tcW w:w="1435" w:type="dxa"/>
            <w:vMerge/>
          </w:tcPr>
          <w:p w14:paraId="73E51BEF" w14:textId="77777777" w:rsidR="00C5797A" w:rsidRPr="00C1782D" w:rsidRDefault="00C5797A" w:rsidP="00941C24">
            <w:pPr>
              <w:spacing w:before="120" w:after="120" w:line="360" w:lineRule="auto"/>
              <w:ind w:left="-58" w:right="-115"/>
              <w:rPr>
                <w:rFonts w:eastAsia="Arial" w:cs="Arial"/>
                <w:b/>
              </w:rPr>
            </w:pPr>
          </w:p>
        </w:tc>
        <w:tc>
          <w:tcPr>
            <w:tcW w:w="1322" w:type="dxa"/>
            <w:tcBorders>
              <w:top w:val="nil"/>
              <w:bottom w:val="nil"/>
            </w:tcBorders>
          </w:tcPr>
          <w:p w14:paraId="376D832F" w14:textId="77777777" w:rsidR="00C5797A" w:rsidRPr="004E523C" w:rsidRDefault="00C5797A" w:rsidP="00941C24">
            <w:pPr>
              <w:spacing w:before="120" w:after="120" w:line="360" w:lineRule="auto"/>
              <w:rPr>
                <w:rFonts w:ascii="Arial" w:hAnsi="Arial" w:cs="Arial"/>
                <w:sz w:val="18"/>
                <w:szCs w:val="18"/>
              </w:rPr>
            </w:pPr>
          </w:p>
        </w:tc>
        <w:tc>
          <w:tcPr>
            <w:tcW w:w="1828" w:type="dxa"/>
            <w:tcBorders>
              <w:top w:val="single" w:sz="4" w:space="0" w:color="auto"/>
              <w:bottom w:val="single" w:sz="4" w:space="0" w:color="auto"/>
            </w:tcBorders>
          </w:tcPr>
          <w:p w14:paraId="7F4E6714" w14:textId="77777777" w:rsidR="00C5797A" w:rsidRPr="000849AF" w:rsidRDefault="00C5797A" w:rsidP="00941C24">
            <w:pPr>
              <w:ind w:left="-95" w:right="-67"/>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w:t>
            </w:r>
            <w:r>
              <w:rPr>
                <w:rFonts w:ascii="Segoe UI" w:hAnsi="Segoe UI" w:cs="Segoe UI"/>
                <w:color w:val="000000" w:themeColor="text1"/>
                <w:sz w:val="20"/>
                <w:szCs w:val="20"/>
              </w:rPr>
              <w:t>4</w:t>
            </w:r>
            <w:r w:rsidRPr="000849AF">
              <w:rPr>
                <w:rFonts w:ascii="Segoe UI" w:hAnsi="Segoe UI" w:cs="Segoe UI"/>
                <w:color w:val="000000" w:themeColor="text1"/>
                <w:sz w:val="20"/>
                <w:szCs w:val="20"/>
              </w:rPr>
              <w:t>.</w:t>
            </w:r>
            <w:r>
              <w:rPr>
                <w:rFonts w:ascii="Segoe UI" w:hAnsi="Segoe UI" w:cs="Segoe UI"/>
                <w:color w:val="000000" w:themeColor="text1"/>
                <w:sz w:val="20"/>
                <w:szCs w:val="20"/>
              </w:rPr>
              <w:t>341</w:t>
            </w:r>
          </w:p>
        </w:tc>
        <w:tc>
          <w:tcPr>
            <w:tcW w:w="8227" w:type="dxa"/>
            <w:tcBorders>
              <w:top w:val="single" w:sz="4" w:space="0" w:color="auto"/>
              <w:bottom w:val="single" w:sz="4" w:space="0" w:color="auto"/>
            </w:tcBorders>
          </w:tcPr>
          <w:p w14:paraId="7DD575A1" w14:textId="77777777" w:rsidR="00C5797A" w:rsidRPr="000849AF" w:rsidRDefault="00C5797A" w:rsidP="00941C24">
            <w:pPr>
              <w:pStyle w:val="ListParagraph"/>
              <w:numPr>
                <w:ilvl w:val="0"/>
                <w:numId w:val="73"/>
              </w:numPr>
              <w:autoSpaceDE w:val="0"/>
              <w:autoSpaceDN w:val="0"/>
              <w:adjustRightInd w:val="0"/>
              <w:ind w:left="204" w:hanging="180"/>
              <w:rPr>
                <w:rFonts w:ascii="Segoe UI" w:hAnsi="Segoe UI" w:cs="Segoe UI"/>
                <w:color w:val="000000" w:themeColor="text1"/>
                <w:sz w:val="20"/>
                <w:szCs w:val="20"/>
              </w:rPr>
            </w:pPr>
            <w:r w:rsidRPr="000849AF">
              <w:rPr>
                <w:rFonts w:ascii="Segoe UI" w:hAnsi="Segoe UI" w:cs="Segoe UI"/>
                <w:color w:val="000000" w:themeColor="text1"/>
                <w:sz w:val="20"/>
                <w:szCs w:val="20"/>
              </w:rPr>
              <w:t>Plan must provide services delivered pursuant to involuntary commitment proceedings.  Plan must waive preauthorization requirements in this situation.   WAC 284-43-5642(5)(e)(iii)</w:t>
            </w:r>
          </w:p>
        </w:tc>
        <w:tc>
          <w:tcPr>
            <w:tcW w:w="1351" w:type="dxa"/>
            <w:tcBorders>
              <w:top w:val="nil"/>
              <w:bottom w:val="single" w:sz="4" w:space="0" w:color="auto"/>
            </w:tcBorders>
          </w:tcPr>
          <w:p w14:paraId="010E9C00" w14:textId="77777777" w:rsidR="00C5797A" w:rsidRPr="009E6764" w:rsidRDefault="00C5797A" w:rsidP="00941C24">
            <w:pPr>
              <w:rPr>
                <w:rFonts w:ascii="Arial" w:hAnsi="Arial" w:cs="Arial"/>
                <w:sz w:val="18"/>
                <w:szCs w:val="18"/>
              </w:rPr>
            </w:pPr>
          </w:p>
        </w:tc>
      </w:tr>
      <w:tr w:rsidR="006F5B34" w14:paraId="0A051B16" w14:textId="77777777" w:rsidTr="00AE7FB0">
        <w:trPr>
          <w:trHeight w:val="193"/>
          <w:jc w:val="center"/>
        </w:trPr>
        <w:tc>
          <w:tcPr>
            <w:tcW w:w="1435" w:type="dxa"/>
            <w:vMerge/>
          </w:tcPr>
          <w:p w14:paraId="1FEA493D"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nil"/>
            </w:tcBorders>
          </w:tcPr>
          <w:p w14:paraId="7A085BE2"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single" w:sz="4" w:space="0" w:color="auto"/>
              <w:bottom w:val="nil"/>
            </w:tcBorders>
          </w:tcPr>
          <w:p w14:paraId="2DB9EC2E" w14:textId="7D06F46C" w:rsidR="006F5B34" w:rsidRPr="006F5B34" w:rsidRDefault="006F5B34" w:rsidP="006F5B34">
            <w:pPr>
              <w:ind w:left="-95" w:right="-67"/>
              <w:jc w:val="center"/>
              <w:rPr>
                <w:rFonts w:ascii="Segoe UI" w:hAnsi="Segoe UI" w:cs="Segoe UI"/>
                <w:color w:val="000000" w:themeColor="text1"/>
                <w:sz w:val="20"/>
                <w:szCs w:val="20"/>
              </w:rPr>
            </w:pPr>
            <w:r w:rsidRPr="006F5B34">
              <w:rPr>
                <w:rFonts w:ascii="Segoe UI" w:hAnsi="Segoe UI" w:cs="Segoe UI"/>
                <w:color w:val="7030A0"/>
                <w:sz w:val="20"/>
                <w:szCs w:val="20"/>
                <w:highlight w:val="cyan"/>
              </w:rPr>
              <w:t>RCW 48.43.121 (1)</w:t>
            </w:r>
          </w:p>
        </w:tc>
        <w:tc>
          <w:tcPr>
            <w:tcW w:w="8227" w:type="dxa"/>
            <w:tcBorders>
              <w:top w:val="single" w:sz="4" w:space="0" w:color="auto"/>
              <w:bottom w:val="single" w:sz="4" w:space="0" w:color="auto"/>
            </w:tcBorders>
          </w:tcPr>
          <w:p w14:paraId="50A67CF2" w14:textId="4B2AC4B6" w:rsidR="006F5B34" w:rsidRPr="006F5B34" w:rsidRDefault="00AE7FB0" w:rsidP="006F5B34">
            <w:pPr>
              <w:autoSpaceDE w:val="0"/>
              <w:autoSpaceDN w:val="0"/>
              <w:adjustRightInd w:val="0"/>
              <w:rPr>
                <w:rFonts w:ascii="Segoe UI" w:hAnsi="Segoe UI" w:cs="Segoe UI"/>
                <w:color w:val="000000" w:themeColor="text1"/>
                <w:sz w:val="20"/>
                <w:szCs w:val="20"/>
              </w:rPr>
            </w:pPr>
            <w:r>
              <w:rPr>
                <w:rFonts w:ascii="Segoe UI" w:hAnsi="Segoe UI" w:cs="Segoe UI"/>
                <w:color w:val="7030A0"/>
                <w:sz w:val="20"/>
                <w:szCs w:val="20"/>
                <w:highlight w:val="cyan"/>
              </w:rPr>
              <w:t>Plan must provide g</w:t>
            </w:r>
            <w:r w:rsidR="006F5B34" w:rsidRPr="006F5B34">
              <w:rPr>
                <w:rFonts w:ascii="Segoe UI" w:hAnsi="Segoe UI" w:cs="Segoe UI"/>
                <w:color w:val="7030A0"/>
                <w:sz w:val="20"/>
                <w:szCs w:val="20"/>
                <w:highlight w:val="cyan"/>
              </w:rPr>
              <w:t xml:space="preserve">round ambulance transport to behavioral health emergency service providers for enrollees experiencing an emergency medical condition as defined in RCW 48.43.005. </w:t>
            </w:r>
          </w:p>
        </w:tc>
        <w:tc>
          <w:tcPr>
            <w:tcW w:w="1351" w:type="dxa"/>
            <w:tcBorders>
              <w:top w:val="nil"/>
              <w:bottom w:val="single" w:sz="4" w:space="0" w:color="auto"/>
            </w:tcBorders>
          </w:tcPr>
          <w:p w14:paraId="1E1440C2" w14:textId="77777777" w:rsidR="006F5B34" w:rsidRPr="009E6764" w:rsidRDefault="006F5B34" w:rsidP="006F5B34">
            <w:pPr>
              <w:rPr>
                <w:rFonts w:ascii="Arial" w:hAnsi="Arial" w:cs="Arial"/>
                <w:sz w:val="18"/>
                <w:szCs w:val="18"/>
              </w:rPr>
            </w:pPr>
          </w:p>
        </w:tc>
      </w:tr>
      <w:tr w:rsidR="006F5B34" w14:paraId="35B0E9E0" w14:textId="77777777" w:rsidTr="00AE7FB0">
        <w:trPr>
          <w:trHeight w:val="193"/>
          <w:jc w:val="center"/>
        </w:trPr>
        <w:tc>
          <w:tcPr>
            <w:tcW w:w="1435" w:type="dxa"/>
            <w:vMerge/>
          </w:tcPr>
          <w:p w14:paraId="6AD00E00" w14:textId="77777777" w:rsidR="006F5B34" w:rsidRPr="00C1782D" w:rsidRDefault="006F5B34" w:rsidP="006F5B34">
            <w:pPr>
              <w:spacing w:before="120" w:after="120" w:line="360" w:lineRule="auto"/>
              <w:ind w:left="-58" w:right="-115"/>
              <w:rPr>
                <w:rFonts w:eastAsia="Arial" w:cs="Arial"/>
                <w:b/>
              </w:rPr>
            </w:pPr>
          </w:p>
        </w:tc>
        <w:tc>
          <w:tcPr>
            <w:tcW w:w="1322" w:type="dxa"/>
            <w:tcBorders>
              <w:top w:val="nil"/>
              <w:bottom w:val="single" w:sz="4" w:space="0" w:color="auto"/>
            </w:tcBorders>
          </w:tcPr>
          <w:p w14:paraId="4AB5FADA" w14:textId="77777777" w:rsidR="006F5B34" w:rsidRPr="004E523C" w:rsidRDefault="006F5B34" w:rsidP="006F5B34">
            <w:pPr>
              <w:spacing w:before="120" w:after="120" w:line="360" w:lineRule="auto"/>
              <w:rPr>
                <w:rFonts w:ascii="Arial" w:hAnsi="Arial" w:cs="Arial"/>
                <w:sz w:val="18"/>
                <w:szCs w:val="18"/>
              </w:rPr>
            </w:pPr>
          </w:p>
        </w:tc>
        <w:tc>
          <w:tcPr>
            <w:tcW w:w="1828" w:type="dxa"/>
            <w:tcBorders>
              <w:top w:val="nil"/>
              <w:bottom w:val="single" w:sz="4" w:space="0" w:color="auto"/>
            </w:tcBorders>
          </w:tcPr>
          <w:p w14:paraId="426569EB" w14:textId="77777777" w:rsidR="006F5B34" w:rsidRPr="006F5B34" w:rsidRDefault="006F5B34" w:rsidP="006F5B34">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479D255A" w14:textId="239E722D" w:rsidR="006F5B34" w:rsidRPr="006F5B34" w:rsidRDefault="006F5B34" w:rsidP="006F5B34">
            <w:pPr>
              <w:pStyle w:val="ListParagraph"/>
              <w:numPr>
                <w:ilvl w:val="0"/>
                <w:numId w:val="73"/>
              </w:numPr>
              <w:autoSpaceDE w:val="0"/>
              <w:autoSpaceDN w:val="0"/>
              <w:adjustRightInd w:val="0"/>
              <w:rPr>
                <w:rFonts w:ascii="Segoe UI" w:hAnsi="Segoe UI" w:cs="Segoe UI"/>
                <w:color w:val="000000" w:themeColor="text1"/>
                <w:sz w:val="20"/>
                <w:szCs w:val="20"/>
              </w:rPr>
            </w:pPr>
            <w:r w:rsidRPr="006F5B34">
              <w:rPr>
                <w:rFonts w:ascii="Segoe UI" w:hAnsi="Segoe UI" w:cs="Segoe UI"/>
                <w:color w:val="7030A0"/>
                <w:sz w:val="20"/>
                <w:szCs w:val="20"/>
                <w:highlight w:val="cyan"/>
              </w:rPr>
              <w:t>Cannot require prior authorization if a prudent layperson acting reasonably would have believed that an emergency medical condition existed.</w:t>
            </w:r>
          </w:p>
        </w:tc>
        <w:tc>
          <w:tcPr>
            <w:tcW w:w="1351" w:type="dxa"/>
            <w:tcBorders>
              <w:top w:val="nil"/>
              <w:bottom w:val="single" w:sz="4" w:space="0" w:color="auto"/>
            </w:tcBorders>
          </w:tcPr>
          <w:p w14:paraId="72AEC462" w14:textId="77777777" w:rsidR="006F5B34" w:rsidRPr="009E6764" w:rsidRDefault="006F5B34" w:rsidP="006F5B34">
            <w:pPr>
              <w:rPr>
                <w:rFonts w:ascii="Arial" w:hAnsi="Arial" w:cs="Arial"/>
                <w:sz w:val="18"/>
                <w:szCs w:val="18"/>
              </w:rPr>
            </w:pPr>
          </w:p>
        </w:tc>
      </w:tr>
      <w:tr w:rsidR="00C5797A" w14:paraId="68F26C23" w14:textId="77777777" w:rsidTr="00FF4D1B">
        <w:trPr>
          <w:trHeight w:val="193"/>
          <w:jc w:val="center"/>
        </w:trPr>
        <w:tc>
          <w:tcPr>
            <w:tcW w:w="1435" w:type="dxa"/>
            <w:vMerge/>
          </w:tcPr>
          <w:p w14:paraId="52DB9E07"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bottom w:val="single" w:sz="4" w:space="0" w:color="auto"/>
            </w:tcBorders>
          </w:tcPr>
          <w:p w14:paraId="4E4A520A" w14:textId="77777777" w:rsidR="00C5797A" w:rsidRPr="0046350C" w:rsidRDefault="00C5797A" w:rsidP="00941C24">
            <w:pPr>
              <w:ind w:left="-108" w:right="-14"/>
              <w:jc w:val="center"/>
              <w:rPr>
                <w:rFonts w:ascii="Segoe UI" w:eastAsia="Arial" w:hAnsi="Segoe UI" w:cs="Segoe UI"/>
                <w:sz w:val="20"/>
                <w:szCs w:val="20"/>
              </w:rPr>
            </w:pPr>
            <w:r w:rsidRPr="0046350C">
              <w:rPr>
                <w:rFonts w:ascii="Segoe UI" w:eastAsia="Arial" w:hAnsi="Segoe UI" w:cs="Segoe UI"/>
                <w:sz w:val="20"/>
                <w:szCs w:val="20"/>
              </w:rPr>
              <w:t>Parity Requirement</w:t>
            </w:r>
          </w:p>
          <w:p w14:paraId="143A238D" w14:textId="77777777" w:rsidR="00C5797A" w:rsidRDefault="00C5797A" w:rsidP="00941C24">
            <w:pPr>
              <w:spacing w:before="120" w:after="120" w:line="360" w:lineRule="auto"/>
              <w:ind w:right="-20"/>
              <w:rPr>
                <w:rFonts w:ascii="Arial" w:eastAsia="Arial" w:hAnsi="Arial" w:cs="Arial"/>
                <w:sz w:val="18"/>
                <w:szCs w:val="18"/>
              </w:rPr>
            </w:pPr>
          </w:p>
          <w:p w14:paraId="15728A81" w14:textId="77777777" w:rsidR="00C5797A" w:rsidRDefault="00C5797A" w:rsidP="00941C24">
            <w:pPr>
              <w:spacing w:before="120" w:after="120" w:line="360" w:lineRule="auto"/>
              <w:ind w:right="-20"/>
              <w:rPr>
                <w:rFonts w:ascii="Arial" w:eastAsia="Arial" w:hAnsi="Arial" w:cs="Arial"/>
                <w:sz w:val="18"/>
                <w:szCs w:val="18"/>
              </w:rPr>
            </w:pPr>
          </w:p>
          <w:p w14:paraId="663825C4" w14:textId="77777777" w:rsidR="00C5797A" w:rsidRDefault="00C5797A" w:rsidP="00941C24">
            <w:pPr>
              <w:spacing w:before="120" w:after="120" w:line="360" w:lineRule="auto"/>
              <w:ind w:right="-20"/>
              <w:rPr>
                <w:rFonts w:ascii="Arial" w:eastAsia="Arial" w:hAnsi="Arial" w:cs="Arial"/>
                <w:sz w:val="18"/>
                <w:szCs w:val="18"/>
              </w:rPr>
            </w:pPr>
          </w:p>
          <w:p w14:paraId="130DC52B" w14:textId="77777777" w:rsidR="00C5797A" w:rsidRDefault="00C5797A" w:rsidP="00941C24">
            <w:pPr>
              <w:spacing w:before="120" w:after="120" w:line="360" w:lineRule="auto"/>
              <w:ind w:right="-20"/>
              <w:rPr>
                <w:rFonts w:ascii="Arial" w:eastAsia="Arial" w:hAnsi="Arial" w:cs="Arial"/>
                <w:sz w:val="18"/>
                <w:szCs w:val="18"/>
              </w:rPr>
            </w:pPr>
          </w:p>
          <w:p w14:paraId="0D0CFE0E" w14:textId="77777777" w:rsidR="00C5797A" w:rsidRPr="00E5025E" w:rsidRDefault="00C5797A" w:rsidP="00E5025E">
            <w:pPr>
              <w:ind w:left="-108" w:right="-14"/>
              <w:jc w:val="center"/>
              <w:rPr>
                <w:rFonts w:ascii="Segoe UI" w:eastAsia="Arial" w:hAnsi="Segoe UI" w:cs="Segoe UI"/>
                <w:sz w:val="20"/>
                <w:szCs w:val="20"/>
              </w:rPr>
            </w:pPr>
            <w:r w:rsidRPr="00E5025E">
              <w:rPr>
                <w:rFonts w:ascii="Segoe UI" w:eastAsia="Arial" w:hAnsi="Segoe UI" w:cs="Segoe UI"/>
                <w:sz w:val="20"/>
                <w:szCs w:val="20"/>
              </w:rPr>
              <w:lastRenderedPageBreak/>
              <w:t>Parity Requirement (Cont’d)</w:t>
            </w:r>
          </w:p>
          <w:p w14:paraId="467B0CA4" w14:textId="77777777" w:rsidR="00C5797A" w:rsidRDefault="00C5797A" w:rsidP="00E5025E">
            <w:pPr>
              <w:spacing w:before="120" w:after="120" w:line="360" w:lineRule="auto"/>
              <w:ind w:right="-20"/>
              <w:rPr>
                <w:rFonts w:ascii="Arial" w:eastAsia="Arial" w:hAnsi="Arial" w:cs="Arial"/>
                <w:sz w:val="18"/>
                <w:szCs w:val="18"/>
              </w:rPr>
            </w:pPr>
          </w:p>
          <w:p w14:paraId="2DC581B0" w14:textId="77777777" w:rsidR="00C5797A" w:rsidRDefault="00C5797A" w:rsidP="00E5025E">
            <w:pPr>
              <w:spacing w:before="120" w:after="120" w:line="360" w:lineRule="auto"/>
              <w:ind w:right="-20"/>
              <w:rPr>
                <w:rFonts w:ascii="Arial" w:eastAsia="Arial" w:hAnsi="Arial" w:cs="Arial"/>
                <w:sz w:val="18"/>
                <w:szCs w:val="18"/>
              </w:rPr>
            </w:pPr>
          </w:p>
          <w:p w14:paraId="2A1A80CF" w14:textId="5922F95E" w:rsidR="00C5797A" w:rsidRDefault="00C5797A" w:rsidP="00E5025E">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5CC5FF0"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lastRenderedPageBreak/>
              <w:t xml:space="preserve">P.L. 110-343 </w:t>
            </w:r>
            <w:r w:rsidRPr="00BB195E">
              <w:rPr>
                <w:rFonts w:ascii="Segoe UI" w:hAnsi="Segoe UI" w:cs="Segoe UI"/>
                <w:sz w:val="20"/>
                <w:szCs w:val="20"/>
              </w:rPr>
              <w:br/>
              <w:t>Wellstone / Domenici Mental Health Parity and Addiction Equity Act of 2008 (“MHPAEA”)</w:t>
            </w:r>
          </w:p>
        </w:tc>
        <w:tc>
          <w:tcPr>
            <w:tcW w:w="8227" w:type="dxa"/>
            <w:tcBorders>
              <w:bottom w:val="single" w:sz="4" w:space="0" w:color="auto"/>
            </w:tcBorders>
          </w:tcPr>
          <w:p w14:paraId="1C8952C1"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Does the plan apply any financial requirement or treatment limitation to mental health or substance use disorder benefits that is more restrictive than those applied to medical/surgical benefits?  </w:t>
            </w:r>
          </w:p>
          <w:p w14:paraId="5B388469"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No separate deductible for mental health benefits.</w:t>
            </w:r>
          </w:p>
          <w:p w14:paraId="223CA93B" w14:textId="77777777" w:rsidR="00C5797A" w:rsidRPr="004066A2" w:rsidRDefault="00C5797A" w:rsidP="00941C24">
            <w:pPr>
              <w:pStyle w:val="NoSpacing"/>
              <w:rPr>
                <w:rFonts w:ascii="Segoe UI" w:hAnsi="Segoe UI" w:cs="Segoe UI"/>
                <w:sz w:val="20"/>
                <w:szCs w:val="20"/>
              </w:rPr>
            </w:pPr>
          </w:p>
        </w:tc>
        <w:tc>
          <w:tcPr>
            <w:tcW w:w="1351" w:type="dxa"/>
            <w:tcBorders>
              <w:bottom w:val="single" w:sz="4" w:space="0" w:color="auto"/>
            </w:tcBorders>
          </w:tcPr>
          <w:p w14:paraId="0C35044B" w14:textId="77777777" w:rsidR="00C5797A" w:rsidRPr="009E6764" w:rsidRDefault="00C5797A" w:rsidP="00941C24">
            <w:pPr>
              <w:rPr>
                <w:rFonts w:ascii="Arial" w:hAnsi="Arial" w:cs="Arial"/>
                <w:sz w:val="18"/>
                <w:szCs w:val="18"/>
              </w:rPr>
            </w:pPr>
          </w:p>
        </w:tc>
      </w:tr>
      <w:tr w:rsidR="00C5797A" w14:paraId="36787D9B" w14:textId="77777777" w:rsidTr="00FF4D1B">
        <w:trPr>
          <w:trHeight w:val="193"/>
          <w:jc w:val="center"/>
        </w:trPr>
        <w:tc>
          <w:tcPr>
            <w:tcW w:w="1435" w:type="dxa"/>
            <w:vMerge/>
          </w:tcPr>
          <w:p w14:paraId="372B7214"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18C42A4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97BF4A"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RCW 48.44.341(2)</w:t>
            </w:r>
          </w:p>
        </w:tc>
        <w:tc>
          <w:tcPr>
            <w:tcW w:w="8227" w:type="dxa"/>
            <w:tcBorders>
              <w:top w:val="single" w:sz="4" w:space="0" w:color="auto"/>
              <w:bottom w:val="single" w:sz="4" w:space="0" w:color="auto"/>
            </w:tcBorders>
          </w:tcPr>
          <w:p w14:paraId="30924244"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health plan provide MH/SUD benefits in every classification in which medical/surgical benefits are provided? WAC 284-43-7020(1)</w:t>
            </w:r>
          </w:p>
        </w:tc>
        <w:tc>
          <w:tcPr>
            <w:tcW w:w="1351" w:type="dxa"/>
            <w:tcBorders>
              <w:top w:val="single" w:sz="4" w:space="0" w:color="auto"/>
              <w:bottom w:val="single" w:sz="4" w:space="0" w:color="auto"/>
            </w:tcBorders>
          </w:tcPr>
          <w:p w14:paraId="7604F002" w14:textId="77777777" w:rsidR="00C5797A" w:rsidRPr="009E6764" w:rsidRDefault="00C5797A" w:rsidP="00941C24">
            <w:pPr>
              <w:rPr>
                <w:rFonts w:ascii="Arial" w:hAnsi="Arial" w:cs="Arial"/>
                <w:sz w:val="18"/>
                <w:szCs w:val="18"/>
              </w:rPr>
            </w:pPr>
          </w:p>
        </w:tc>
      </w:tr>
      <w:tr w:rsidR="00C5797A" w14:paraId="38ECF33D" w14:textId="77777777" w:rsidTr="00FF4D1B">
        <w:trPr>
          <w:trHeight w:val="193"/>
          <w:jc w:val="center"/>
        </w:trPr>
        <w:tc>
          <w:tcPr>
            <w:tcW w:w="1435" w:type="dxa"/>
            <w:vMerge/>
          </w:tcPr>
          <w:p w14:paraId="477766F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4AB612C2"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5FA6E1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284-43-7020</w:t>
            </w:r>
          </w:p>
          <w:p w14:paraId="335DA153"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02BF8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351" w:type="dxa"/>
            <w:tcBorders>
              <w:top w:val="single" w:sz="4" w:space="0" w:color="auto"/>
              <w:bottom w:val="single" w:sz="4" w:space="0" w:color="auto"/>
            </w:tcBorders>
          </w:tcPr>
          <w:p w14:paraId="46795CE1" w14:textId="77777777" w:rsidR="00C5797A" w:rsidRPr="009E6764" w:rsidRDefault="00C5797A" w:rsidP="00941C24">
            <w:pPr>
              <w:rPr>
                <w:rFonts w:ascii="Arial" w:hAnsi="Arial" w:cs="Arial"/>
                <w:sz w:val="18"/>
                <w:szCs w:val="18"/>
              </w:rPr>
            </w:pPr>
          </w:p>
        </w:tc>
      </w:tr>
      <w:tr w:rsidR="00C5797A" w14:paraId="72F78470" w14:textId="77777777" w:rsidTr="00FF4D1B">
        <w:trPr>
          <w:trHeight w:val="193"/>
          <w:jc w:val="center"/>
        </w:trPr>
        <w:tc>
          <w:tcPr>
            <w:tcW w:w="1435" w:type="dxa"/>
            <w:vMerge/>
          </w:tcPr>
          <w:p w14:paraId="753C3A4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2294D52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2C2939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3DA4A77A"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284-43-7020(3)</w:t>
            </w:r>
          </w:p>
          <w:p w14:paraId="70B9BFD2" w14:textId="77777777" w:rsidR="00C5797A" w:rsidRPr="00BB195E" w:rsidRDefault="00C5797A" w:rsidP="00941C24">
            <w:pPr>
              <w:pStyle w:val="NoSpacing"/>
              <w:jc w:val="center"/>
              <w:rPr>
                <w:rFonts w:ascii="Segoe UI" w:eastAsia="Arial" w:hAnsi="Segoe UI" w:cs="Segoe UI"/>
                <w:sz w:val="20"/>
                <w:szCs w:val="20"/>
              </w:rPr>
            </w:pPr>
          </w:p>
          <w:p w14:paraId="2100C697" w14:textId="77777777" w:rsidR="00C5797A" w:rsidRPr="00BB195E" w:rsidRDefault="00C5797A" w:rsidP="00941C24">
            <w:pPr>
              <w:pStyle w:val="NoSpacing"/>
              <w:jc w:val="center"/>
              <w:rPr>
                <w:rFonts w:ascii="Segoe UI" w:eastAsia="Arial" w:hAnsi="Segoe UI" w:cs="Segoe UI"/>
                <w:sz w:val="20"/>
                <w:szCs w:val="20"/>
              </w:rPr>
            </w:pPr>
          </w:p>
          <w:p w14:paraId="35CF4687" w14:textId="77777777" w:rsidR="00C5797A" w:rsidRPr="00BB195E" w:rsidRDefault="00C5797A" w:rsidP="00941C24">
            <w:pPr>
              <w:pStyle w:val="NoSpacing"/>
              <w:jc w:val="center"/>
              <w:rPr>
                <w:rFonts w:ascii="Segoe UI" w:eastAsia="Arial" w:hAnsi="Segoe UI" w:cs="Segoe UI"/>
                <w:sz w:val="20"/>
                <w:szCs w:val="20"/>
              </w:rPr>
            </w:pPr>
          </w:p>
          <w:p w14:paraId="6BD1814E" w14:textId="77777777" w:rsidR="00C5797A" w:rsidRPr="00BB195E" w:rsidRDefault="00C5797A" w:rsidP="00941C24">
            <w:pPr>
              <w:pStyle w:val="NoSpacing"/>
              <w:jc w:val="center"/>
              <w:rPr>
                <w:rFonts w:ascii="Segoe UI" w:eastAsia="Arial" w:hAnsi="Segoe UI" w:cs="Segoe UI"/>
                <w:sz w:val="20"/>
                <w:szCs w:val="20"/>
              </w:rPr>
            </w:pPr>
          </w:p>
          <w:p w14:paraId="5F5A8C7D" w14:textId="77777777" w:rsidR="00C5797A" w:rsidRPr="00BB195E" w:rsidRDefault="00C5797A" w:rsidP="00941C24">
            <w:pPr>
              <w:pStyle w:val="NoSpacing"/>
              <w:jc w:val="center"/>
              <w:rPr>
                <w:rFonts w:ascii="Segoe UI" w:eastAsia="Arial" w:hAnsi="Segoe UI" w:cs="Segoe UI"/>
                <w:sz w:val="20"/>
                <w:szCs w:val="20"/>
              </w:rPr>
            </w:pPr>
          </w:p>
          <w:p w14:paraId="2FCC7AB1" w14:textId="77777777" w:rsidR="00C5797A" w:rsidRPr="00BB195E" w:rsidRDefault="00C5797A" w:rsidP="00941C24">
            <w:pPr>
              <w:pStyle w:val="NoSpacing"/>
              <w:jc w:val="center"/>
              <w:rPr>
                <w:rFonts w:ascii="Segoe UI" w:eastAsia="Arial" w:hAnsi="Segoe UI" w:cs="Segoe UI"/>
                <w:sz w:val="20"/>
                <w:szCs w:val="20"/>
              </w:rPr>
            </w:pPr>
          </w:p>
          <w:p w14:paraId="528BA5A0"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25DD659" w14:textId="77777777" w:rsidR="00C5797A" w:rsidRPr="004066A2" w:rsidRDefault="00C5797A" w:rsidP="00941C24">
            <w:pPr>
              <w:pStyle w:val="NoSpacing"/>
              <w:numPr>
                <w:ilvl w:val="0"/>
                <w:numId w:val="41"/>
              </w:numPr>
              <w:rPr>
                <w:rFonts w:ascii="Segoe UI" w:hAnsi="Segoe UI" w:cs="Segoe UI"/>
                <w:bCs/>
                <w:sz w:val="20"/>
                <w:szCs w:val="20"/>
              </w:rPr>
            </w:pPr>
            <w:r w:rsidRPr="004066A2">
              <w:rPr>
                <w:rFonts w:ascii="Segoe UI" w:hAnsi="Segoe UI" w:cs="Segoe UI"/>
                <w:sz w:val="20"/>
                <w:szCs w:val="20"/>
              </w:rPr>
              <w:t>In classifying a particular benefit, a plan must apply the same standards to medical/surgical benefits and MH/SUD benefits.  An issuer must classify covered intermediate MH/SUD benefits, e.g., residential treatment, partial hospitalization, and intensive outpatient treatment, in the same way that it classifies comparable intermediate medical/surgical benefits. E.g., if a plan classifies skilled nursing facility care as inpatient benefits, then it must also treat residential mental health treatment as inpatient benefits. If home health care is classified as an outpatient benefit, then intensive outpatient mental health or substance use disorder services and partial hospitalization must be classified as outpatient benefits.</w:t>
            </w:r>
          </w:p>
        </w:tc>
        <w:tc>
          <w:tcPr>
            <w:tcW w:w="1351" w:type="dxa"/>
            <w:tcBorders>
              <w:top w:val="single" w:sz="4" w:space="0" w:color="auto"/>
              <w:bottom w:val="single" w:sz="4" w:space="0" w:color="auto"/>
            </w:tcBorders>
          </w:tcPr>
          <w:p w14:paraId="74F4EB65" w14:textId="77777777" w:rsidR="00C5797A" w:rsidRPr="009E6764" w:rsidRDefault="00C5797A" w:rsidP="00941C24">
            <w:pPr>
              <w:rPr>
                <w:rFonts w:ascii="Arial" w:hAnsi="Arial" w:cs="Arial"/>
                <w:sz w:val="18"/>
                <w:szCs w:val="18"/>
              </w:rPr>
            </w:pPr>
          </w:p>
        </w:tc>
      </w:tr>
      <w:tr w:rsidR="00C5797A" w14:paraId="04637AA4" w14:textId="77777777" w:rsidTr="00FF4D1B">
        <w:trPr>
          <w:trHeight w:val="193"/>
          <w:jc w:val="center"/>
        </w:trPr>
        <w:tc>
          <w:tcPr>
            <w:tcW w:w="1435" w:type="dxa"/>
            <w:vMerge/>
          </w:tcPr>
          <w:p w14:paraId="1CA0BB8B"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D478AE7"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CA89DBB"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0BB7D24C"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284-43-7020(4)</w:t>
            </w:r>
          </w:p>
        </w:tc>
        <w:tc>
          <w:tcPr>
            <w:tcW w:w="8227" w:type="dxa"/>
            <w:tcBorders>
              <w:top w:val="single" w:sz="4" w:space="0" w:color="auto"/>
              <w:bottom w:val="single" w:sz="4" w:space="0" w:color="auto"/>
            </w:tcBorders>
          </w:tcPr>
          <w:p w14:paraId="260B6C67"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Parity analysis must be done for each classification and applies to all treatment limitations (frequency of treatment, number of visits, days of coverage, days in a waiting period, or other similar limits on the scope or duration of treatment).  Look at:</w:t>
            </w:r>
          </w:p>
        </w:tc>
        <w:tc>
          <w:tcPr>
            <w:tcW w:w="1351" w:type="dxa"/>
            <w:tcBorders>
              <w:top w:val="single" w:sz="4" w:space="0" w:color="auto"/>
              <w:bottom w:val="single" w:sz="4" w:space="0" w:color="auto"/>
            </w:tcBorders>
          </w:tcPr>
          <w:p w14:paraId="1F4A6723" w14:textId="77777777" w:rsidR="00C5797A" w:rsidRPr="009E6764" w:rsidRDefault="00C5797A" w:rsidP="00941C24">
            <w:pPr>
              <w:rPr>
                <w:rFonts w:ascii="Arial" w:hAnsi="Arial" w:cs="Arial"/>
                <w:sz w:val="18"/>
                <w:szCs w:val="18"/>
              </w:rPr>
            </w:pPr>
          </w:p>
        </w:tc>
      </w:tr>
      <w:tr w:rsidR="00C5797A" w14:paraId="45278F23" w14:textId="77777777" w:rsidTr="00FF4D1B">
        <w:trPr>
          <w:trHeight w:val="193"/>
          <w:jc w:val="center"/>
        </w:trPr>
        <w:tc>
          <w:tcPr>
            <w:tcW w:w="1435" w:type="dxa"/>
            <w:vMerge/>
          </w:tcPr>
          <w:p w14:paraId="77649FA5"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6A4D746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8767565"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 284-43-7040</w:t>
            </w:r>
          </w:p>
        </w:tc>
        <w:tc>
          <w:tcPr>
            <w:tcW w:w="8227" w:type="dxa"/>
            <w:tcBorders>
              <w:top w:val="single" w:sz="4" w:space="0" w:color="auto"/>
              <w:bottom w:val="single" w:sz="4" w:space="0" w:color="auto"/>
            </w:tcBorders>
          </w:tcPr>
          <w:p w14:paraId="71D33A30" w14:textId="77777777" w:rsidR="00C5797A" w:rsidRPr="00D610DA" w:rsidRDefault="00C5797A" w:rsidP="00941C24">
            <w:pPr>
              <w:pStyle w:val="NoSpacing"/>
              <w:numPr>
                <w:ilvl w:val="0"/>
                <w:numId w:val="41"/>
              </w:numPr>
            </w:pPr>
            <w:r w:rsidRPr="00D610DA">
              <w:rPr>
                <w:b/>
                <w:bCs/>
                <w:u w:val="single"/>
              </w:rPr>
              <w:t>Q</w:t>
            </w:r>
            <w:r w:rsidRPr="00D610DA">
              <w:rPr>
                <w:rFonts w:ascii="Segoe UI" w:hAnsi="Segoe UI" w:cs="Segoe UI"/>
                <w:b/>
                <w:bCs/>
                <w:sz w:val="20"/>
                <w:szCs w:val="20"/>
                <w:u w:val="single"/>
              </w:rPr>
              <w:t>uantitative treatment limitations</w:t>
            </w:r>
            <w:r w:rsidRPr="004066A2">
              <w:rPr>
                <w:rFonts w:ascii="Segoe UI" w:hAnsi="Segoe UI" w:cs="Segoe UI"/>
                <w:sz w:val="20"/>
                <w:szCs w:val="20"/>
              </w:rPr>
              <w:t>: expressed numerically (such as fifty outpatient visits per year)</w:t>
            </w:r>
          </w:p>
          <w:p w14:paraId="33827A76" w14:textId="2B9B75A8" w:rsidR="00D610DA" w:rsidRPr="00D610DA" w:rsidRDefault="00D610DA" w:rsidP="00941C24">
            <w:pPr>
              <w:pStyle w:val="NoSpacing"/>
              <w:numPr>
                <w:ilvl w:val="0"/>
                <w:numId w:val="41"/>
              </w:numPr>
              <w:rPr>
                <w:sz w:val="20"/>
                <w:szCs w:val="20"/>
              </w:rPr>
            </w:pPr>
            <w:r w:rsidRPr="00D610DA">
              <w:rPr>
                <w:rFonts w:ascii="Segoe UI" w:eastAsia="Calibri" w:hAnsi="Segoe UI" w:cs="Segoe UI"/>
                <w:sz w:val="20"/>
                <w:szCs w:val="20"/>
              </w:rPr>
              <w:t>Includes annual, episode, and lifetime day and visit limits.</w:t>
            </w:r>
          </w:p>
        </w:tc>
        <w:tc>
          <w:tcPr>
            <w:tcW w:w="1351" w:type="dxa"/>
            <w:tcBorders>
              <w:top w:val="single" w:sz="4" w:space="0" w:color="auto"/>
              <w:bottom w:val="single" w:sz="4" w:space="0" w:color="auto"/>
            </w:tcBorders>
          </w:tcPr>
          <w:p w14:paraId="2FA0C162" w14:textId="77777777" w:rsidR="00C5797A" w:rsidRPr="009E6764" w:rsidRDefault="00C5797A" w:rsidP="00941C24">
            <w:pPr>
              <w:rPr>
                <w:rFonts w:ascii="Arial" w:hAnsi="Arial" w:cs="Arial"/>
                <w:sz w:val="18"/>
                <w:szCs w:val="18"/>
              </w:rPr>
            </w:pPr>
          </w:p>
        </w:tc>
      </w:tr>
      <w:tr w:rsidR="00C5797A" w14:paraId="52464241" w14:textId="77777777" w:rsidTr="00FF4D1B">
        <w:trPr>
          <w:trHeight w:val="193"/>
          <w:jc w:val="center"/>
        </w:trPr>
        <w:tc>
          <w:tcPr>
            <w:tcW w:w="1435" w:type="dxa"/>
            <w:vMerge/>
          </w:tcPr>
          <w:p w14:paraId="19AB16F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539C0499"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236954C0"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WAC 284-43-7060; </w:t>
            </w:r>
            <w:r w:rsidRPr="00BB195E">
              <w:rPr>
                <w:rFonts w:ascii="Segoe UI" w:hAnsi="Segoe UI" w:cs="Segoe UI"/>
                <w:sz w:val="20"/>
                <w:szCs w:val="20"/>
              </w:rPr>
              <w:t>WAC 284-43-7010</w:t>
            </w:r>
          </w:p>
          <w:p w14:paraId="1AE50432" w14:textId="77777777" w:rsidR="00C5797A" w:rsidRPr="00BB195E" w:rsidRDefault="00C5797A" w:rsidP="00941C24">
            <w:pPr>
              <w:pStyle w:val="NoSpacing"/>
              <w:jc w:val="center"/>
              <w:rPr>
                <w:rFonts w:ascii="Segoe UI" w:eastAsia="Arial" w:hAnsi="Segoe UI" w:cs="Segoe UI"/>
                <w:sz w:val="20"/>
                <w:szCs w:val="20"/>
              </w:rPr>
            </w:pPr>
          </w:p>
          <w:p w14:paraId="5EDEBFB7" w14:textId="77777777" w:rsidR="00C5797A" w:rsidRPr="00BB195E" w:rsidRDefault="00C5797A" w:rsidP="00941C24">
            <w:pPr>
              <w:pStyle w:val="NoSpacing"/>
              <w:jc w:val="center"/>
              <w:rPr>
                <w:rFonts w:ascii="Segoe UI" w:eastAsia="Arial" w:hAnsi="Segoe UI" w:cs="Segoe UI"/>
                <w:sz w:val="20"/>
                <w:szCs w:val="20"/>
              </w:rPr>
            </w:pPr>
          </w:p>
          <w:p w14:paraId="226DA93F" w14:textId="77777777" w:rsidR="00C5797A" w:rsidRPr="00BB195E" w:rsidRDefault="00C5797A" w:rsidP="00941C24">
            <w:pPr>
              <w:pStyle w:val="NoSpacing"/>
              <w:jc w:val="center"/>
              <w:rPr>
                <w:rFonts w:ascii="Segoe UI" w:eastAsia="Arial" w:hAnsi="Segoe UI" w:cs="Segoe UI"/>
                <w:sz w:val="20"/>
                <w:szCs w:val="20"/>
              </w:rPr>
            </w:pPr>
          </w:p>
          <w:p w14:paraId="6402A097" w14:textId="77777777" w:rsidR="00C5797A" w:rsidRPr="00BB195E" w:rsidRDefault="00C5797A" w:rsidP="00941C24">
            <w:pPr>
              <w:pStyle w:val="NoSpacing"/>
              <w:jc w:val="center"/>
              <w:rPr>
                <w:rFonts w:ascii="Segoe UI" w:eastAsia="Arial" w:hAnsi="Segoe UI" w:cs="Segoe UI"/>
                <w:sz w:val="20"/>
                <w:szCs w:val="20"/>
              </w:rPr>
            </w:pPr>
          </w:p>
          <w:p w14:paraId="53D79E5D" w14:textId="77777777" w:rsidR="00C5797A" w:rsidRPr="00BB195E" w:rsidRDefault="00C5797A" w:rsidP="00941C24">
            <w:pPr>
              <w:pStyle w:val="NoSpacing"/>
              <w:jc w:val="center"/>
              <w:rPr>
                <w:rFonts w:ascii="Segoe UI" w:eastAsia="Arial" w:hAnsi="Segoe UI" w:cs="Segoe UI"/>
                <w:sz w:val="20"/>
                <w:szCs w:val="20"/>
              </w:rPr>
            </w:pPr>
          </w:p>
          <w:p w14:paraId="11E34A01" w14:textId="77777777" w:rsidR="00C5797A" w:rsidRPr="00BB195E" w:rsidRDefault="00C5797A" w:rsidP="00941C24">
            <w:pPr>
              <w:pStyle w:val="NoSpacing"/>
              <w:jc w:val="center"/>
              <w:rPr>
                <w:rFonts w:ascii="Segoe UI" w:eastAsia="Arial" w:hAnsi="Segoe UI" w:cs="Segoe UI"/>
                <w:sz w:val="20"/>
                <w:szCs w:val="20"/>
              </w:rPr>
            </w:pPr>
          </w:p>
          <w:p w14:paraId="579AB146" w14:textId="77777777" w:rsidR="00C5797A" w:rsidRPr="00BB195E" w:rsidRDefault="00C5797A" w:rsidP="00941C24">
            <w:pPr>
              <w:pStyle w:val="NoSpacing"/>
              <w:jc w:val="center"/>
              <w:rPr>
                <w:rFonts w:ascii="Segoe UI" w:eastAsia="Arial" w:hAnsi="Segoe UI" w:cs="Segoe UI"/>
                <w:sz w:val="20"/>
                <w:szCs w:val="20"/>
              </w:rPr>
            </w:pPr>
          </w:p>
          <w:p w14:paraId="648FAB03" w14:textId="77777777" w:rsidR="00C5797A" w:rsidRPr="00BB195E" w:rsidRDefault="00C5797A" w:rsidP="00941C24">
            <w:pPr>
              <w:pStyle w:val="NoSpacing"/>
              <w:jc w:val="center"/>
              <w:rPr>
                <w:rFonts w:ascii="Segoe UI" w:eastAsia="Arial" w:hAnsi="Segoe UI" w:cs="Segoe UI"/>
                <w:sz w:val="20"/>
                <w:szCs w:val="20"/>
              </w:rPr>
            </w:pPr>
          </w:p>
          <w:p w14:paraId="76A07119"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1FB237" w14:textId="77777777" w:rsidR="00C5797A" w:rsidRPr="004066A2" w:rsidRDefault="00C5797A" w:rsidP="00941C24">
            <w:pPr>
              <w:pStyle w:val="NoSpacing"/>
              <w:numPr>
                <w:ilvl w:val="0"/>
                <w:numId w:val="41"/>
              </w:numPr>
              <w:rPr>
                <w:rFonts w:ascii="Segoe UI" w:hAnsi="Segoe UI" w:cs="Segoe UI"/>
                <w:sz w:val="20"/>
                <w:szCs w:val="20"/>
              </w:rPr>
            </w:pPr>
            <w:r w:rsidRPr="00D610DA">
              <w:rPr>
                <w:rFonts w:ascii="Segoe UI" w:hAnsi="Segoe UI" w:cs="Segoe UI"/>
                <w:b/>
                <w:bCs/>
                <w:sz w:val="20"/>
                <w:szCs w:val="20"/>
                <w:u w:val="single"/>
              </w:rPr>
              <w:t>Nonquantitative treatment limitations</w:t>
            </w:r>
            <w:r w:rsidRPr="004066A2">
              <w:rPr>
                <w:rFonts w:ascii="Segoe UI" w:hAnsi="Segoe UI" w:cs="Segoe UI"/>
                <w:sz w:val="20"/>
                <w:szCs w:val="20"/>
              </w:rPr>
              <w:t xml:space="preserve"> (“NQTL”): processes, strategies, or evidentiary standards, or other factors that are not expressed numerically, but otherwise limit the scope or duration of benefits for treatment. Includes, but not limited to:</w:t>
            </w:r>
          </w:p>
          <w:p w14:paraId="4F048B45" w14:textId="23B8843E" w:rsidR="00C5797A" w:rsidRPr="00041767" w:rsidRDefault="003422C1" w:rsidP="00941C24">
            <w:pPr>
              <w:pStyle w:val="NoSpacing"/>
              <w:numPr>
                <w:ilvl w:val="0"/>
                <w:numId w:val="41"/>
              </w:numPr>
              <w:rPr>
                <w:rFonts w:ascii="Segoe UI" w:hAnsi="Segoe UI" w:cs="Segoe UI"/>
                <w:sz w:val="20"/>
                <w:szCs w:val="20"/>
              </w:rPr>
            </w:pPr>
            <w:r w:rsidRPr="00041767">
              <w:rPr>
                <w:rFonts w:ascii="Segoe UI" w:eastAsia="Calibri" w:hAnsi="Segoe UI" w:cs="Segoe UI"/>
                <w:sz w:val="20"/>
                <w:szCs w:val="20"/>
              </w:rPr>
              <w:t xml:space="preserve">prior authorization requirements and other medical management techniques, Limiting or excluding benefits based on medical necessity or medical appropriateness, or based on whether the treatment is experimental or </w:t>
            </w:r>
            <w:proofErr w:type="gramStart"/>
            <w:r w:rsidRPr="00041767">
              <w:rPr>
                <w:rFonts w:ascii="Segoe UI" w:eastAsia="Calibri" w:hAnsi="Segoe UI" w:cs="Segoe UI"/>
                <w:sz w:val="20"/>
                <w:szCs w:val="20"/>
              </w:rPr>
              <w:t>investigative;</w:t>
            </w:r>
            <w:proofErr w:type="gramEnd"/>
          </w:p>
          <w:p w14:paraId="7C5FC51B"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Formulary </w:t>
            </w:r>
            <w:proofErr w:type="gramStart"/>
            <w:r w:rsidRPr="004066A2">
              <w:rPr>
                <w:rFonts w:ascii="Segoe UI" w:hAnsi="Segoe UI" w:cs="Segoe UI"/>
                <w:sz w:val="20"/>
                <w:szCs w:val="20"/>
              </w:rPr>
              <w:t>design;</w:t>
            </w:r>
            <w:proofErr w:type="gramEnd"/>
          </w:p>
          <w:p w14:paraId="0119A45C"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methods for determining usual, customary, and reasonable </w:t>
            </w:r>
            <w:proofErr w:type="gramStart"/>
            <w:r w:rsidRPr="004066A2">
              <w:rPr>
                <w:rFonts w:ascii="Segoe UI" w:hAnsi="Segoe UI" w:cs="Segoe UI"/>
                <w:sz w:val="20"/>
                <w:szCs w:val="20"/>
              </w:rPr>
              <w:t>charges;</w:t>
            </w:r>
            <w:proofErr w:type="gramEnd"/>
          </w:p>
          <w:p w14:paraId="4FC30129"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 xml:space="preserve">Use of fail-first policies or step therapy </w:t>
            </w:r>
            <w:proofErr w:type="gramStart"/>
            <w:r w:rsidRPr="004066A2">
              <w:rPr>
                <w:rFonts w:ascii="Segoe UI" w:hAnsi="Segoe UI" w:cs="Segoe UI"/>
                <w:sz w:val="20"/>
                <w:szCs w:val="20"/>
              </w:rPr>
              <w:t>protocols;</w:t>
            </w:r>
            <w:proofErr w:type="gramEnd"/>
          </w:p>
          <w:p w14:paraId="07107464" w14:textId="77777777" w:rsidR="00C5797A" w:rsidRPr="004066A2" w:rsidRDefault="00C5797A" w:rsidP="00941C24">
            <w:pPr>
              <w:pStyle w:val="NoSpacing"/>
              <w:numPr>
                <w:ilvl w:val="0"/>
                <w:numId w:val="41"/>
              </w:numPr>
              <w:rPr>
                <w:rFonts w:ascii="Segoe UI" w:hAnsi="Segoe UI" w:cs="Segoe UI"/>
                <w:sz w:val="20"/>
                <w:szCs w:val="20"/>
              </w:rPr>
            </w:pPr>
            <w:r w:rsidRPr="004066A2">
              <w:rPr>
                <w:rFonts w:ascii="Segoe UI" w:hAnsi="Segoe UI" w:cs="Segoe UI"/>
                <w:sz w:val="20"/>
                <w:szCs w:val="20"/>
              </w:rPr>
              <w:t>Restrictions based on geographic location, facility type, provider specialty, and other criteria that limit scope or duration of benefits</w:t>
            </w:r>
          </w:p>
          <w:p w14:paraId="1D4DCDE3" w14:textId="77777777" w:rsidR="00C5797A" w:rsidRPr="004066A2" w:rsidRDefault="00C5797A" w:rsidP="00941C24">
            <w:pPr>
              <w:pStyle w:val="NoSpacing"/>
              <w:numPr>
                <w:ilvl w:val="0"/>
                <w:numId w:val="41"/>
              </w:numPr>
              <w:rPr>
                <w:rFonts w:ascii="Segoe UI" w:eastAsia="Arial" w:hAnsi="Segoe UI" w:cs="Segoe UI"/>
                <w:sz w:val="20"/>
                <w:szCs w:val="20"/>
              </w:rPr>
            </w:pPr>
            <w:r w:rsidRPr="004066A2">
              <w:rPr>
                <w:rFonts w:ascii="Segoe UI" w:hAnsi="Segoe UI" w:cs="Segoe UI"/>
                <w:sz w:val="20"/>
                <w:szCs w:val="20"/>
              </w:rPr>
              <w:t>A permanent exclusion of all benefits for a particular condition or disorder is not a NQTL; may be allowable if not otherwise prohibited</w:t>
            </w:r>
          </w:p>
        </w:tc>
        <w:tc>
          <w:tcPr>
            <w:tcW w:w="1351" w:type="dxa"/>
            <w:tcBorders>
              <w:top w:val="single" w:sz="4" w:space="0" w:color="auto"/>
              <w:bottom w:val="single" w:sz="4" w:space="0" w:color="auto"/>
            </w:tcBorders>
          </w:tcPr>
          <w:p w14:paraId="4CE041B9" w14:textId="77777777" w:rsidR="00C5797A" w:rsidRPr="009E6764" w:rsidRDefault="00C5797A" w:rsidP="00941C24">
            <w:pPr>
              <w:rPr>
                <w:rFonts w:ascii="Arial" w:hAnsi="Arial" w:cs="Arial"/>
                <w:sz w:val="18"/>
                <w:szCs w:val="18"/>
              </w:rPr>
            </w:pPr>
          </w:p>
        </w:tc>
      </w:tr>
      <w:tr w:rsidR="00C5797A" w14:paraId="21977699" w14:textId="77777777" w:rsidTr="00FF4D1B">
        <w:trPr>
          <w:trHeight w:val="193"/>
          <w:jc w:val="center"/>
        </w:trPr>
        <w:tc>
          <w:tcPr>
            <w:tcW w:w="1435" w:type="dxa"/>
            <w:vMerge/>
          </w:tcPr>
          <w:p w14:paraId="6C688E9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233A5BB"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1269AD1C"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7B22CB29"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284-43-7060(2)</w:t>
            </w:r>
          </w:p>
          <w:p w14:paraId="00D8D963"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1A185740"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u w:val="single"/>
              </w:rPr>
              <w:t>Plan standards</w:t>
            </w:r>
            <w:r w:rsidRPr="004066A2">
              <w:rPr>
                <w:rFonts w:ascii="Segoe UI" w:hAnsi="Segoe UI" w:cs="Segoe UI"/>
                <w:sz w:val="20"/>
                <w:szCs w:val="20"/>
              </w:rPr>
              <w:t>: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351" w:type="dxa"/>
            <w:tcBorders>
              <w:top w:val="single" w:sz="4" w:space="0" w:color="auto"/>
              <w:bottom w:val="single" w:sz="4" w:space="0" w:color="auto"/>
            </w:tcBorders>
          </w:tcPr>
          <w:p w14:paraId="32D7F324" w14:textId="77777777" w:rsidR="00C5797A" w:rsidRPr="009E6764" w:rsidRDefault="00C5797A" w:rsidP="00941C24">
            <w:pPr>
              <w:rPr>
                <w:rFonts w:ascii="Arial" w:hAnsi="Arial" w:cs="Arial"/>
                <w:sz w:val="18"/>
                <w:szCs w:val="18"/>
              </w:rPr>
            </w:pPr>
          </w:p>
        </w:tc>
      </w:tr>
      <w:tr w:rsidR="00C5797A" w14:paraId="4A1AD7BD" w14:textId="77777777" w:rsidTr="00FF4D1B">
        <w:trPr>
          <w:trHeight w:val="193"/>
          <w:jc w:val="center"/>
        </w:trPr>
        <w:tc>
          <w:tcPr>
            <w:tcW w:w="1435" w:type="dxa"/>
            <w:vMerge/>
          </w:tcPr>
          <w:p w14:paraId="4AAD847D"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7DC09ABE"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60FD5FC3"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284-43-7020 (</w:t>
            </w:r>
            <w:proofErr w:type="gramStart"/>
            <w:r w:rsidRPr="00BB195E">
              <w:rPr>
                <w:rFonts w:ascii="Segoe UI" w:hAnsi="Segoe UI" w:cs="Segoe UI"/>
                <w:sz w:val="20"/>
                <w:szCs w:val="20"/>
              </w:rPr>
              <w:t>6)(</w:t>
            </w:r>
            <w:proofErr w:type="gramEnd"/>
            <w:r w:rsidRPr="00BB195E">
              <w:rPr>
                <w:rFonts w:ascii="Segoe UI" w:hAnsi="Segoe UI" w:cs="Segoe UI"/>
                <w:sz w:val="20"/>
                <w:szCs w:val="20"/>
              </w:rPr>
              <w:t>c and d)</w:t>
            </w:r>
          </w:p>
          <w:p w14:paraId="734F95AD" w14:textId="77777777" w:rsidR="00C5797A" w:rsidRPr="00BB195E" w:rsidRDefault="00C5797A"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4F2E05E2"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 xml:space="preserve">If a health plan or issuer classifies providers into </w:t>
            </w:r>
            <w:proofErr w:type="gramStart"/>
            <w:r w:rsidRPr="004066A2">
              <w:rPr>
                <w:rFonts w:ascii="Segoe UI" w:hAnsi="Segoe UI" w:cs="Segoe UI"/>
                <w:sz w:val="20"/>
                <w:szCs w:val="20"/>
              </w:rPr>
              <w:t>tiers, and</w:t>
            </w:r>
            <w:proofErr w:type="gramEnd"/>
            <w:r w:rsidRPr="004066A2">
              <w:rPr>
                <w:rFonts w:ascii="Segoe UI" w:hAnsi="Segoe UI" w:cs="Segoe UI"/>
                <w:sz w:val="20"/>
                <w:szCs w:val="20"/>
              </w:rPr>
              <w:t xml:space="preserve"> varies cost-sharing based on the different tiers, there must not be any financial requirement or treatment limitation on MH/SUD benefits that is more restrictive than what applies to substantially all medical/surgical benefits in that tier.</w:t>
            </w:r>
          </w:p>
        </w:tc>
        <w:tc>
          <w:tcPr>
            <w:tcW w:w="1351" w:type="dxa"/>
            <w:tcBorders>
              <w:top w:val="single" w:sz="4" w:space="0" w:color="auto"/>
              <w:bottom w:val="single" w:sz="4" w:space="0" w:color="auto"/>
            </w:tcBorders>
          </w:tcPr>
          <w:p w14:paraId="33A488A4" w14:textId="77777777" w:rsidR="00C5797A" w:rsidRPr="009E6764" w:rsidRDefault="00C5797A" w:rsidP="00941C24">
            <w:pPr>
              <w:rPr>
                <w:rFonts w:ascii="Arial" w:hAnsi="Arial" w:cs="Arial"/>
                <w:sz w:val="18"/>
                <w:szCs w:val="18"/>
              </w:rPr>
            </w:pPr>
          </w:p>
        </w:tc>
      </w:tr>
      <w:tr w:rsidR="00C5797A" w14:paraId="1961AE68" w14:textId="77777777" w:rsidTr="00FF4D1B">
        <w:trPr>
          <w:trHeight w:val="193"/>
          <w:jc w:val="center"/>
        </w:trPr>
        <w:tc>
          <w:tcPr>
            <w:tcW w:w="1435" w:type="dxa"/>
            <w:vMerge/>
          </w:tcPr>
          <w:p w14:paraId="02D3578A"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0D1EF80" w14:textId="77777777" w:rsidR="00C5797A" w:rsidRPr="009E6764" w:rsidRDefault="00C5797A" w:rsidP="00941C24">
            <w:pPr>
              <w:spacing w:before="120" w:after="120" w:line="360" w:lineRule="auto"/>
              <w:ind w:right="-20"/>
              <w:rPr>
                <w:rFonts w:ascii="Arial" w:eastAsia="Arial" w:hAnsi="Arial" w:cs="Arial"/>
                <w:sz w:val="18"/>
                <w:szCs w:val="18"/>
              </w:rPr>
            </w:pPr>
          </w:p>
        </w:tc>
        <w:tc>
          <w:tcPr>
            <w:tcW w:w="1828" w:type="dxa"/>
            <w:vMerge w:val="restart"/>
            <w:tcBorders>
              <w:top w:val="single" w:sz="4" w:space="0" w:color="auto"/>
              <w:bottom w:val="nil"/>
            </w:tcBorders>
          </w:tcPr>
          <w:p w14:paraId="10DDB4FB"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2474C37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284-43-7060(1)</w:t>
            </w:r>
          </w:p>
        </w:tc>
        <w:tc>
          <w:tcPr>
            <w:tcW w:w="8227" w:type="dxa"/>
            <w:vMerge w:val="restart"/>
            <w:tcBorders>
              <w:top w:val="single" w:sz="4" w:space="0" w:color="auto"/>
              <w:bottom w:val="nil"/>
            </w:tcBorders>
          </w:tcPr>
          <w:p w14:paraId="2E7C75F9" w14:textId="77777777" w:rsidR="00C5797A" w:rsidRPr="004066A2" w:rsidRDefault="00C5797A" w:rsidP="00941C24">
            <w:pPr>
              <w:pStyle w:val="NoSpacing"/>
              <w:rPr>
                <w:rFonts w:ascii="Segoe UI" w:hAnsi="Segoe UI" w:cs="Segoe UI"/>
                <w:sz w:val="20"/>
                <w:szCs w:val="20"/>
              </w:rPr>
            </w:pPr>
            <w:r w:rsidRPr="004066A2">
              <w:rPr>
                <w:rFonts w:ascii="Segoe UI" w:eastAsia="Arial" w:hAnsi="Segoe UI" w:cs="Segoe UI"/>
                <w:sz w:val="20"/>
                <w:szCs w:val="20"/>
              </w:rPr>
              <w:t>No NQTL may be imposed on MH/SUD in any classification unless any processes, strategies, evidentiary standards or other factors used to apply the NQTL to MH/SUD benefits are in parity with those used to apply it to medical/surgical benefits in the same classification.</w:t>
            </w:r>
          </w:p>
        </w:tc>
        <w:tc>
          <w:tcPr>
            <w:tcW w:w="1351" w:type="dxa"/>
            <w:tcBorders>
              <w:top w:val="single" w:sz="4" w:space="0" w:color="auto"/>
              <w:bottom w:val="nil"/>
            </w:tcBorders>
          </w:tcPr>
          <w:p w14:paraId="77C69C28" w14:textId="77777777" w:rsidR="00C5797A" w:rsidRPr="009E6764" w:rsidRDefault="00C5797A" w:rsidP="00941C24">
            <w:pPr>
              <w:rPr>
                <w:rFonts w:ascii="Arial" w:hAnsi="Arial" w:cs="Arial"/>
                <w:sz w:val="18"/>
                <w:szCs w:val="18"/>
              </w:rPr>
            </w:pPr>
          </w:p>
        </w:tc>
      </w:tr>
      <w:tr w:rsidR="00C5797A" w14:paraId="13BA3C2D" w14:textId="77777777" w:rsidTr="00FF4D1B">
        <w:trPr>
          <w:trHeight w:val="193"/>
          <w:jc w:val="center"/>
        </w:trPr>
        <w:tc>
          <w:tcPr>
            <w:tcW w:w="1435" w:type="dxa"/>
            <w:vMerge/>
          </w:tcPr>
          <w:p w14:paraId="536C99A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Borders>
              <w:bottom w:val="single" w:sz="4" w:space="0" w:color="auto"/>
            </w:tcBorders>
          </w:tcPr>
          <w:p w14:paraId="084EAB21" w14:textId="77777777" w:rsidR="00C5797A" w:rsidRDefault="00C5797A" w:rsidP="00941C24">
            <w:pPr>
              <w:spacing w:before="120" w:after="120" w:line="360" w:lineRule="auto"/>
              <w:ind w:right="-20"/>
              <w:rPr>
                <w:rFonts w:ascii="Arial" w:eastAsia="Arial" w:hAnsi="Arial" w:cs="Arial"/>
                <w:sz w:val="18"/>
                <w:szCs w:val="18"/>
              </w:rPr>
            </w:pPr>
          </w:p>
        </w:tc>
        <w:tc>
          <w:tcPr>
            <w:tcW w:w="1828" w:type="dxa"/>
            <w:vMerge/>
            <w:tcBorders>
              <w:top w:val="nil"/>
              <w:bottom w:val="single" w:sz="4" w:space="0" w:color="auto"/>
            </w:tcBorders>
          </w:tcPr>
          <w:p w14:paraId="4D07CB35" w14:textId="77777777" w:rsidR="00C5797A" w:rsidRPr="00BB195E" w:rsidRDefault="00C5797A" w:rsidP="00941C24">
            <w:pPr>
              <w:pStyle w:val="NoSpacing"/>
              <w:jc w:val="center"/>
              <w:rPr>
                <w:rFonts w:ascii="Segoe UI" w:hAnsi="Segoe UI" w:cs="Segoe UI"/>
                <w:sz w:val="20"/>
                <w:szCs w:val="20"/>
              </w:rPr>
            </w:pPr>
          </w:p>
        </w:tc>
        <w:tc>
          <w:tcPr>
            <w:tcW w:w="8227" w:type="dxa"/>
            <w:vMerge/>
            <w:tcBorders>
              <w:top w:val="nil"/>
              <w:bottom w:val="single" w:sz="4" w:space="0" w:color="auto"/>
            </w:tcBorders>
          </w:tcPr>
          <w:p w14:paraId="3F0B8F43" w14:textId="77777777" w:rsidR="00C5797A" w:rsidRPr="00371756" w:rsidRDefault="00C5797A" w:rsidP="00941C24">
            <w:pPr>
              <w:pStyle w:val="ListParagraph"/>
              <w:widowControl/>
              <w:numPr>
                <w:ilvl w:val="0"/>
                <w:numId w:val="1"/>
              </w:numPr>
              <w:autoSpaceDE w:val="0"/>
              <w:autoSpaceDN w:val="0"/>
              <w:adjustRightInd w:val="0"/>
              <w:spacing w:line="360" w:lineRule="auto"/>
              <w:ind w:left="198" w:hanging="180"/>
              <w:rPr>
                <w:rFonts w:ascii="Arial" w:hAnsi="Arial" w:cs="Arial"/>
                <w:sz w:val="18"/>
                <w:szCs w:val="18"/>
              </w:rPr>
            </w:pPr>
          </w:p>
        </w:tc>
        <w:tc>
          <w:tcPr>
            <w:tcW w:w="1351" w:type="dxa"/>
            <w:tcBorders>
              <w:top w:val="nil"/>
              <w:bottom w:val="single" w:sz="4" w:space="0" w:color="auto"/>
            </w:tcBorders>
          </w:tcPr>
          <w:p w14:paraId="3983E378" w14:textId="77777777" w:rsidR="00C5797A" w:rsidRPr="009E6764" w:rsidRDefault="00C5797A" w:rsidP="00941C24">
            <w:pPr>
              <w:rPr>
                <w:rFonts w:ascii="Arial" w:hAnsi="Arial" w:cs="Arial"/>
                <w:sz w:val="18"/>
                <w:szCs w:val="18"/>
              </w:rPr>
            </w:pPr>
          </w:p>
        </w:tc>
      </w:tr>
      <w:tr w:rsidR="00C5797A" w14:paraId="2801BE97" w14:textId="77777777" w:rsidTr="00FF4D1B">
        <w:trPr>
          <w:trHeight w:val="193"/>
          <w:jc w:val="center"/>
        </w:trPr>
        <w:tc>
          <w:tcPr>
            <w:tcW w:w="1435" w:type="dxa"/>
            <w:vMerge/>
          </w:tcPr>
          <w:p w14:paraId="6AA34C0F"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Borders>
              <w:top w:val="single" w:sz="4" w:space="0" w:color="auto"/>
            </w:tcBorders>
          </w:tcPr>
          <w:p w14:paraId="15A9C0C1" w14:textId="77777777" w:rsidR="00C5797A" w:rsidRPr="00B92D2B" w:rsidRDefault="00C5797A" w:rsidP="00941C24">
            <w:pPr>
              <w:pStyle w:val="NoSpacing"/>
              <w:jc w:val="center"/>
              <w:rPr>
                <w:rFonts w:ascii="Segoe UI" w:hAnsi="Segoe UI" w:cs="Segoe UI"/>
                <w:sz w:val="20"/>
                <w:szCs w:val="20"/>
              </w:rPr>
            </w:pPr>
            <w:r w:rsidRPr="00B92D2B">
              <w:rPr>
                <w:rFonts w:ascii="Segoe UI" w:hAnsi="Segoe UI" w:cs="Segoe UI"/>
                <w:sz w:val="20"/>
                <w:szCs w:val="20"/>
              </w:rPr>
              <w:t>Prohibited Exclusions</w:t>
            </w:r>
          </w:p>
          <w:p w14:paraId="2C5475C5" w14:textId="77777777" w:rsidR="00C5797A" w:rsidRDefault="00C5797A" w:rsidP="00941C24">
            <w:pPr>
              <w:ind w:right="-14"/>
              <w:rPr>
                <w:rFonts w:ascii="Arial" w:eastAsia="Arial" w:hAnsi="Arial" w:cs="Arial"/>
                <w:sz w:val="18"/>
                <w:szCs w:val="18"/>
              </w:rPr>
            </w:pPr>
          </w:p>
          <w:p w14:paraId="3F36CF3F" w14:textId="77777777" w:rsidR="00C5797A" w:rsidRDefault="00C5797A" w:rsidP="00941C24">
            <w:pPr>
              <w:ind w:right="-14"/>
              <w:rPr>
                <w:rFonts w:ascii="Arial" w:eastAsia="Arial" w:hAnsi="Arial" w:cs="Arial"/>
                <w:sz w:val="18"/>
                <w:szCs w:val="18"/>
              </w:rPr>
            </w:pPr>
          </w:p>
          <w:p w14:paraId="34B98512" w14:textId="77777777" w:rsidR="00C5797A" w:rsidRDefault="00C5797A" w:rsidP="00941C24">
            <w:pPr>
              <w:ind w:right="-14"/>
              <w:rPr>
                <w:rFonts w:ascii="Arial" w:eastAsia="Arial" w:hAnsi="Arial" w:cs="Arial"/>
                <w:sz w:val="18"/>
                <w:szCs w:val="18"/>
              </w:rPr>
            </w:pPr>
          </w:p>
          <w:p w14:paraId="4C32CD91" w14:textId="77777777" w:rsidR="00C5797A" w:rsidRDefault="00C5797A" w:rsidP="00941C24">
            <w:pPr>
              <w:ind w:right="-14"/>
              <w:rPr>
                <w:rFonts w:ascii="Arial" w:eastAsia="Arial" w:hAnsi="Arial" w:cs="Arial"/>
                <w:sz w:val="18"/>
                <w:szCs w:val="18"/>
              </w:rPr>
            </w:pPr>
          </w:p>
          <w:p w14:paraId="54051F32" w14:textId="77777777" w:rsidR="00C5797A" w:rsidRDefault="00C5797A" w:rsidP="00941C24">
            <w:pPr>
              <w:ind w:right="-14"/>
              <w:rPr>
                <w:rFonts w:ascii="Arial" w:eastAsia="Arial" w:hAnsi="Arial" w:cs="Arial"/>
                <w:sz w:val="18"/>
                <w:szCs w:val="18"/>
              </w:rPr>
            </w:pPr>
          </w:p>
          <w:p w14:paraId="638AB41A"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bottom w:val="single" w:sz="4" w:space="0" w:color="auto"/>
            </w:tcBorders>
          </w:tcPr>
          <w:p w14:paraId="5B2C3BB6"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4AFB8F08"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284-43-7080(1)</w:t>
            </w:r>
          </w:p>
        </w:tc>
        <w:tc>
          <w:tcPr>
            <w:tcW w:w="8227" w:type="dxa"/>
            <w:tcBorders>
              <w:bottom w:val="single" w:sz="4" w:space="0" w:color="auto"/>
            </w:tcBorders>
          </w:tcPr>
          <w:p w14:paraId="2FAAFE8C"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actual treatment and services rendered may not be denied solely because a course of treatment was interrupted or was not completed.</w:t>
            </w:r>
          </w:p>
        </w:tc>
        <w:tc>
          <w:tcPr>
            <w:tcW w:w="1351" w:type="dxa"/>
            <w:tcBorders>
              <w:bottom w:val="single" w:sz="4" w:space="0" w:color="auto"/>
            </w:tcBorders>
          </w:tcPr>
          <w:p w14:paraId="4DF41621" w14:textId="77777777" w:rsidR="00C5797A" w:rsidRPr="009E6764" w:rsidRDefault="00C5797A" w:rsidP="00941C24">
            <w:pPr>
              <w:rPr>
                <w:rFonts w:ascii="Arial" w:hAnsi="Arial" w:cs="Arial"/>
                <w:sz w:val="18"/>
                <w:szCs w:val="18"/>
              </w:rPr>
            </w:pPr>
          </w:p>
        </w:tc>
      </w:tr>
      <w:tr w:rsidR="00C5797A" w14:paraId="29BAED14" w14:textId="77777777" w:rsidTr="00FF4D1B">
        <w:trPr>
          <w:trHeight w:val="193"/>
          <w:jc w:val="center"/>
        </w:trPr>
        <w:tc>
          <w:tcPr>
            <w:tcW w:w="1435" w:type="dxa"/>
            <w:vMerge/>
          </w:tcPr>
          <w:p w14:paraId="65F96F16"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2D277CBB"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5EE8CE53"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WAC</w:t>
            </w:r>
          </w:p>
          <w:p w14:paraId="24402F6E"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284-43-7080(2)</w:t>
            </w:r>
          </w:p>
          <w:p w14:paraId="4D684A4E" w14:textId="77777777" w:rsidR="00C5797A" w:rsidRPr="00BB195E" w:rsidRDefault="00C5797A" w:rsidP="00941C24">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4F766C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If a service is prescribed for a mental health condition and is medically necessary, it may not be denied solely on the basis that it is part of a category of services or benefits that is excluded by the terms of the contract.</w:t>
            </w:r>
          </w:p>
        </w:tc>
        <w:tc>
          <w:tcPr>
            <w:tcW w:w="1351" w:type="dxa"/>
            <w:tcBorders>
              <w:top w:val="single" w:sz="4" w:space="0" w:color="auto"/>
              <w:bottom w:val="single" w:sz="4" w:space="0" w:color="auto"/>
            </w:tcBorders>
          </w:tcPr>
          <w:p w14:paraId="122ED556" w14:textId="77777777" w:rsidR="00C5797A" w:rsidRPr="009E6764" w:rsidRDefault="00C5797A" w:rsidP="00941C24">
            <w:pPr>
              <w:rPr>
                <w:rFonts w:ascii="Arial" w:hAnsi="Arial" w:cs="Arial"/>
                <w:sz w:val="18"/>
                <w:szCs w:val="18"/>
              </w:rPr>
            </w:pPr>
          </w:p>
        </w:tc>
      </w:tr>
      <w:tr w:rsidR="00C5797A" w14:paraId="1E8A8AAC" w14:textId="77777777" w:rsidTr="00FF4D1B">
        <w:trPr>
          <w:trHeight w:val="193"/>
          <w:jc w:val="center"/>
        </w:trPr>
        <w:tc>
          <w:tcPr>
            <w:tcW w:w="1435" w:type="dxa"/>
            <w:vMerge/>
          </w:tcPr>
          <w:p w14:paraId="0325F1E2"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1BD27DE" w14:textId="77777777" w:rsidR="00C5797A" w:rsidRDefault="00C5797A" w:rsidP="00941C24">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30AF5568"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w:t>
            </w:r>
          </w:p>
          <w:p w14:paraId="516C3485" w14:textId="77777777" w:rsidR="00C5797A" w:rsidRPr="00BB195E" w:rsidRDefault="00C5797A" w:rsidP="00941C24">
            <w:pPr>
              <w:pStyle w:val="NoSpacing"/>
              <w:jc w:val="center"/>
              <w:rPr>
                <w:rFonts w:ascii="Segoe UI" w:hAnsi="Segoe UI" w:cs="Segoe UI"/>
                <w:b/>
                <w:sz w:val="20"/>
                <w:szCs w:val="20"/>
              </w:rPr>
            </w:pPr>
            <w:r w:rsidRPr="00BB195E">
              <w:rPr>
                <w:rFonts w:ascii="Segoe UI" w:hAnsi="Segoe UI" w:cs="Segoe UI"/>
                <w:sz w:val="20"/>
                <w:szCs w:val="20"/>
              </w:rPr>
              <w:t>284-43-7080(3)</w:t>
            </w:r>
          </w:p>
        </w:tc>
        <w:tc>
          <w:tcPr>
            <w:tcW w:w="8227" w:type="dxa"/>
            <w:tcBorders>
              <w:top w:val="single" w:sz="4" w:space="0" w:color="auto"/>
              <w:bottom w:val="single" w:sz="4" w:space="0" w:color="auto"/>
            </w:tcBorders>
          </w:tcPr>
          <w:p w14:paraId="3F27C5EE"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Benefits for MH/SUD may not be limited or denied based solely on age or condition.</w:t>
            </w:r>
          </w:p>
        </w:tc>
        <w:tc>
          <w:tcPr>
            <w:tcW w:w="1351" w:type="dxa"/>
            <w:tcBorders>
              <w:top w:val="single" w:sz="4" w:space="0" w:color="auto"/>
              <w:bottom w:val="single" w:sz="4" w:space="0" w:color="auto"/>
            </w:tcBorders>
          </w:tcPr>
          <w:p w14:paraId="73E11FB6" w14:textId="77777777" w:rsidR="00C5797A" w:rsidRPr="009E6764" w:rsidRDefault="00C5797A" w:rsidP="00941C24">
            <w:pPr>
              <w:rPr>
                <w:rFonts w:ascii="Arial" w:hAnsi="Arial" w:cs="Arial"/>
                <w:sz w:val="18"/>
                <w:szCs w:val="18"/>
              </w:rPr>
            </w:pPr>
          </w:p>
        </w:tc>
      </w:tr>
      <w:tr w:rsidR="00C5797A" w14:paraId="28DCA7E8" w14:textId="77777777" w:rsidTr="00FF4D1B">
        <w:trPr>
          <w:trHeight w:val="193"/>
          <w:jc w:val="center"/>
        </w:trPr>
        <w:tc>
          <w:tcPr>
            <w:tcW w:w="1435" w:type="dxa"/>
            <w:vMerge/>
          </w:tcPr>
          <w:p w14:paraId="43F69E35"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vMerge/>
            <w:tcBorders>
              <w:bottom w:val="nil"/>
            </w:tcBorders>
          </w:tcPr>
          <w:p w14:paraId="67203A28" w14:textId="77777777" w:rsidR="00C5797A" w:rsidRDefault="00C5797A" w:rsidP="00A27AA9">
            <w:pPr>
              <w:spacing w:before="120" w:after="120" w:line="360" w:lineRule="auto"/>
              <w:ind w:right="-20"/>
              <w:rPr>
                <w:rFonts w:ascii="Arial" w:eastAsia="Arial" w:hAnsi="Arial" w:cs="Arial"/>
                <w:sz w:val="18"/>
                <w:szCs w:val="18"/>
              </w:rPr>
            </w:pPr>
          </w:p>
        </w:tc>
        <w:tc>
          <w:tcPr>
            <w:tcW w:w="1828" w:type="dxa"/>
            <w:tcBorders>
              <w:top w:val="single" w:sz="4" w:space="0" w:color="auto"/>
              <w:bottom w:val="single" w:sz="4" w:space="0" w:color="auto"/>
            </w:tcBorders>
          </w:tcPr>
          <w:p w14:paraId="4A89DD7D" w14:textId="051AD605" w:rsidR="00C5797A" w:rsidRPr="004610C7" w:rsidRDefault="00C5797A" w:rsidP="00A27AA9">
            <w:pPr>
              <w:pStyle w:val="NoSpacing"/>
              <w:jc w:val="center"/>
              <w:rPr>
                <w:rFonts w:ascii="Segoe UI" w:eastAsia="Arial" w:hAnsi="Segoe UI" w:cs="Segoe UI"/>
                <w:sz w:val="20"/>
                <w:szCs w:val="20"/>
              </w:rPr>
            </w:pPr>
            <w:r w:rsidRPr="004610C7">
              <w:rPr>
                <w:rFonts w:ascii="Segoe UI" w:eastAsia="Arial" w:hAnsi="Segoe UI" w:cs="Segoe UI"/>
                <w:spacing w:val="1"/>
                <w:sz w:val="20"/>
                <w:szCs w:val="20"/>
              </w:rPr>
              <w:t>WAC 284-43-7080(4)</w:t>
            </w:r>
          </w:p>
        </w:tc>
        <w:tc>
          <w:tcPr>
            <w:tcW w:w="8227" w:type="dxa"/>
            <w:tcBorders>
              <w:top w:val="single" w:sz="4" w:space="0" w:color="auto"/>
              <w:bottom w:val="single" w:sz="4" w:space="0" w:color="auto"/>
            </w:tcBorders>
          </w:tcPr>
          <w:p w14:paraId="6BAC69F0" w14:textId="77777777" w:rsidR="00C5797A" w:rsidRPr="004610C7" w:rsidRDefault="00C5797A" w:rsidP="00A27AA9">
            <w:pPr>
              <w:widowControl w:val="0"/>
              <w:autoSpaceDE w:val="0"/>
              <w:autoSpaceDN w:val="0"/>
              <w:adjustRightInd w:val="0"/>
              <w:rPr>
                <w:rFonts w:ascii="Segoe UI" w:eastAsia="Arial" w:hAnsi="Segoe UI" w:cs="Segoe UI"/>
                <w:sz w:val="20"/>
                <w:szCs w:val="20"/>
              </w:rPr>
            </w:pPr>
            <w:r w:rsidRPr="004610C7">
              <w:rPr>
                <w:rFonts w:ascii="Segoe UI" w:hAnsi="Segoe UI" w:cs="Segoe UI"/>
                <w:sz w:val="20"/>
                <w:szCs w:val="20"/>
                <w:shd w:val="clear" w:color="auto" w:fill="FFFFFF"/>
              </w:rPr>
              <w:t>When a treatment or service is gender affirming treatment, as defined in RCW </w:t>
            </w:r>
            <w:hyperlink r:id="rId44"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 health carrier may not:</w:t>
            </w:r>
          </w:p>
          <w:p w14:paraId="2602D99B" w14:textId="71913BB4" w:rsidR="00C5797A" w:rsidRPr="004610C7" w:rsidRDefault="00C5797A" w:rsidP="00A27AA9">
            <w:pPr>
              <w:pStyle w:val="NoSpacing"/>
              <w:rPr>
                <w:rFonts w:ascii="Segoe UI" w:hAnsi="Segoe UI" w:cs="Segoe UI"/>
                <w:sz w:val="20"/>
                <w:szCs w:val="20"/>
              </w:rPr>
            </w:pPr>
          </w:p>
        </w:tc>
        <w:tc>
          <w:tcPr>
            <w:tcW w:w="1351" w:type="dxa"/>
            <w:tcBorders>
              <w:top w:val="single" w:sz="4" w:space="0" w:color="auto"/>
              <w:bottom w:val="single" w:sz="4" w:space="0" w:color="auto"/>
            </w:tcBorders>
          </w:tcPr>
          <w:p w14:paraId="5662D6F0" w14:textId="77777777" w:rsidR="00C5797A" w:rsidRPr="009E6764" w:rsidRDefault="00C5797A" w:rsidP="00A27AA9">
            <w:pPr>
              <w:rPr>
                <w:rFonts w:ascii="Arial" w:hAnsi="Arial" w:cs="Arial"/>
                <w:sz w:val="18"/>
                <w:szCs w:val="18"/>
              </w:rPr>
            </w:pPr>
          </w:p>
        </w:tc>
      </w:tr>
      <w:tr w:rsidR="00C5797A" w14:paraId="42CE6093" w14:textId="77777777" w:rsidTr="00FF4D1B">
        <w:trPr>
          <w:trHeight w:val="193"/>
          <w:jc w:val="center"/>
        </w:trPr>
        <w:tc>
          <w:tcPr>
            <w:tcW w:w="1435" w:type="dxa"/>
            <w:vMerge/>
          </w:tcPr>
          <w:p w14:paraId="2093FD4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6868CC1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176A376B" w14:textId="50691EA3"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284-43-7080(4)(a)</w:t>
            </w:r>
          </w:p>
        </w:tc>
        <w:tc>
          <w:tcPr>
            <w:tcW w:w="8227" w:type="dxa"/>
            <w:tcBorders>
              <w:top w:val="single" w:sz="4" w:space="0" w:color="auto"/>
              <w:bottom w:val="single" w:sz="4" w:space="0" w:color="auto"/>
            </w:tcBorders>
          </w:tcPr>
          <w:p w14:paraId="60DCCC06" w14:textId="6BC93631"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Deny or limit coverage, deny or limit coverage of a claim, issue automatic denials of coverage or impose additional cost sharing or other limitations or restrictions on coverage if that treatment is:</w:t>
            </w:r>
          </w:p>
        </w:tc>
        <w:tc>
          <w:tcPr>
            <w:tcW w:w="1351" w:type="dxa"/>
            <w:tcBorders>
              <w:top w:val="single" w:sz="4" w:space="0" w:color="auto"/>
            </w:tcBorders>
          </w:tcPr>
          <w:p w14:paraId="118BFF50" w14:textId="77777777" w:rsidR="00C5797A" w:rsidRPr="009E6764" w:rsidRDefault="00C5797A" w:rsidP="00A27AA9">
            <w:pPr>
              <w:rPr>
                <w:rFonts w:ascii="Arial" w:hAnsi="Arial" w:cs="Arial"/>
                <w:sz w:val="18"/>
                <w:szCs w:val="18"/>
              </w:rPr>
            </w:pPr>
          </w:p>
        </w:tc>
      </w:tr>
      <w:tr w:rsidR="00C5797A" w14:paraId="46A0A90B" w14:textId="77777777" w:rsidTr="00FF4D1B">
        <w:trPr>
          <w:trHeight w:val="193"/>
          <w:jc w:val="center"/>
        </w:trPr>
        <w:tc>
          <w:tcPr>
            <w:tcW w:w="1435" w:type="dxa"/>
            <w:vMerge/>
          </w:tcPr>
          <w:p w14:paraId="1B16E80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58D05498"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4B4A3551" w14:textId="2130F3FB"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t>
            </w:r>
            <w:proofErr w:type="spellStart"/>
            <w:r w:rsidRPr="004610C7">
              <w:rPr>
                <w:rFonts w:ascii="Segoe UI" w:eastAsia="Arial" w:hAnsi="Segoe UI" w:cs="Segoe UI"/>
                <w:spacing w:val="1"/>
                <w:sz w:val="20"/>
                <w:szCs w:val="20"/>
              </w:rPr>
              <w:t>i</w:t>
            </w:r>
            <w:proofErr w:type="spellEnd"/>
            <w:r w:rsidRPr="004610C7">
              <w:rPr>
                <w:rFonts w:ascii="Segoe UI" w:eastAsia="Arial" w:hAnsi="Segoe UI" w:cs="Segoe UI"/>
                <w:spacing w:val="1"/>
                <w:sz w:val="20"/>
                <w:szCs w:val="20"/>
              </w:rPr>
              <w:t>)</w:t>
            </w:r>
          </w:p>
        </w:tc>
        <w:tc>
          <w:tcPr>
            <w:tcW w:w="8227" w:type="dxa"/>
            <w:tcBorders>
              <w:top w:val="single" w:sz="4" w:space="0" w:color="auto"/>
              <w:bottom w:val="single" w:sz="4" w:space="0" w:color="auto"/>
            </w:tcBorders>
          </w:tcPr>
          <w:p w14:paraId="78EC460E" w14:textId="6E0CB986"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to an individual because of, related to, or consistent with a person's gender expression or identity, as defined in RCW </w:t>
            </w:r>
            <w:hyperlink r:id="rId45" w:history="1">
              <w:r w:rsidRPr="004610C7">
                <w:rPr>
                  <w:rFonts w:ascii="Segoe UI" w:eastAsia="Times New Roman" w:hAnsi="Segoe UI" w:cs="Segoe UI"/>
                  <w:sz w:val="20"/>
                  <w:szCs w:val="20"/>
                  <w:u w:val="single"/>
                </w:rPr>
                <w:t>49.60.040</w:t>
              </w:r>
            </w:hyperlink>
            <w:r w:rsidRPr="004610C7">
              <w:rPr>
                <w:rFonts w:ascii="Segoe UI" w:eastAsia="Times New Roman" w:hAnsi="Segoe UI" w:cs="Segoe UI"/>
                <w:sz w:val="20"/>
                <w:szCs w:val="20"/>
              </w:rPr>
              <w:t>;</w:t>
            </w:r>
          </w:p>
        </w:tc>
        <w:tc>
          <w:tcPr>
            <w:tcW w:w="1351" w:type="dxa"/>
            <w:tcBorders>
              <w:top w:val="single" w:sz="4" w:space="0" w:color="auto"/>
            </w:tcBorders>
          </w:tcPr>
          <w:p w14:paraId="1B487AED" w14:textId="77777777" w:rsidR="00C5797A" w:rsidRPr="009E6764" w:rsidRDefault="00C5797A" w:rsidP="00A27AA9">
            <w:pPr>
              <w:rPr>
                <w:rFonts w:ascii="Arial" w:hAnsi="Arial" w:cs="Arial"/>
                <w:sz w:val="18"/>
                <w:szCs w:val="18"/>
              </w:rPr>
            </w:pPr>
          </w:p>
        </w:tc>
      </w:tr>
      <w:tr w:rsidR="00C5797A" w14:paraId="2C03D7DA" w14:textId="77777777" w:rsidTr="00FF4D1B">
        <w:trPr>
          <w:trHeight w:val="193"/>
          <w:jc w:val="center"/>
        </w:trPr>
        <w:tc>
          <w:tcPr>
            <w:tcW w:w="1435" w:type="dxa"/>
            <w:vMerge/>
          </w:tcPr>
          <w:p w14:paraId="0CB2287A"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29C7872B"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669954F6" w14:textId="7936459C"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w:t>
            </w:r>
          </w:p>
        </w:tc>
        <w:tc>
          <w:tcPr>
            <w:tcW w:w="8227" w:type="dxa"/>
            <w:tcBorders>
              <w:top w:val="single" w:sz="4" w:space="0" w:color="auto"/>
              <w:bottom w:val="single" w:sz="4" w:space="0" w:color="auto"/>
            </w:tcBorders>
          </w:tcPr>
          <w:p w14:paraId="235D4121" w14:textId="32195C4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Medically necessary; and</w:t>
            </w:r>
          </w:p>
        </w:tc>
        <w:tc>
          <w:tcPr>
            <w:tcW w:w="1351" w:type="dxa"/>
            <w:tcBorders>
              <w:top w:val="single" w:sz="4" w:space="0" w:color="auto"/>
            </w:tcBorders>
          </w:tcPr>
          <w:p w14:paraId="4B9847B5" w14:textId="77777777" w:rsidR="00C5797A" w:rsidRPr="009E6764" w:rsidRDefault="00C5797A" w:rsidP="00A27AA9">
            <w:pPr>
              <w:rPr>
                <w:rFonts w:ascii="Arial" w:hAnsi="Arial" w:cs="Arial"/>
                <w:sz w:val="18"/>
                <w:szCs w:val="18"/>
              </w:rPr>
            </w:pPr>
          </w:p>
        </w:tc>
      </w:tr>
      <w:tr w:rsidR="00C5797A" w14:paraId="6372F63E" w14:textId="77777777" w:rsidTr="00FF4D1B">
        <w:trPr>
          <w:trHeight w:val="193"/>
          <w:jc w:val="center"/>
        </w:trPr>
        <w:tc>
          <w:tcPr>
            <w:tcW w:w="1435" w:type="dxa"/>
            <w:vMerge/>
          </w:tcPr>
          <w:p w14:paraId="5AB9A2C9"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EA6CF1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0645A10" w14:textId="11F6955F"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(iii)</w:t>
            </w:r>
          </w:p>
        </w:tc>
        <w:tc>
          <w:tcPr>
            <w:tcW w:w="8227" w:type="dxa"/>
            <w:tcBorders>
              <w:top w:val="single" w:sz="4" w:space="0" w:color="auto"/>
              <w:bottom w:val="single" w:sz="4" w:space="0" w:color="auto"/>
            </w:tcBorders>
          </w:tcPr>
          <w:p w14:paraId="24DFD914" w14:textId="3BCD151C"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Prescribed in accordance with accepted standards of care; or</w:t>
            </w:r>
          </w:p>
        </w:tc>
        <w:tc>
          <w:tcPr>
            <w:tcW w:w="1351" w:type="dxa"/>
            <w:tcBorders>
              <w:top w:val="single" w:sz="4" w:space="0" w:color="auto"/>
            </w:tcBorders>
          </w:tcPr>
          <w:p w14:paraId="3A978FC3" w14:textId="77777777" w:rsidR="00C5797A" w:rsidRPr="009E6764" w:rsidRDefault="00C5797A" w:rsidP="00A27AA9">
            <w:pPr>
              <w:rPr>
                <w:rFonts w:ascii="Arial" w:hAnsi="Arial" w:cs="Arial"/>
                <w:sz w:val="18"/>
                <w:szCs w:val="18"/>
              </w:rPr>
            </w:pPr>
          </w:p>
        </w:tc>
      </w:tr>
      <w:tr w:rsidR="00C5797A" w14:paraId="44DCC038" w14:textId="77777777" w:rsidTr="00FF4D1B">
        <w:trPr>
          <w:trHeight w:val="193"/>
          <w:jc w:val="center"/>
        </w:trPr>
        <w:tc>
          <w:tcPr>
            <w:tcW w:w="1435" w:type="dxa"/>
            <w:vMerge/>
          </w:tcPr>
          <w:p w14:paraId="675F566B"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4F833085"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6E93C80" w14:textId="45AFA478"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284-43-7080(4)(b)</w:t>
            </w:r>
          </w:p>
        </w:tc>
        <w:tc>
          <w:tcPr>
            <w:tcW w:w="8227" w:type="dxa"/>
            <w:tcBorders>
              <w:top w:val="single" w:sz="4" w:space="0" w:color="auto"/>
              <w:bottom w:val="single" w:sz="4" w:space="0" w:color="auto"/>
            </w:tcBorders>
          </w:tcPr>
          <w:p w14:paraId="6CC2E0B3" w14:textId="7E456C80"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Apply blanket exclusions; or</w:t>
            </w:r>
          </w:p>
        </w:tc>
        <w:tc>
          <w:tcPr>
            <w:tcW w:w="1351" w:type="dxa"/>
            <w:tcBorders>
              <w:top w:val="single" w:sz="4" w:space="0" w:color="auto"/>
            </w:tcBorders>
          </w:tcPr>
          <w:p w14:paraId="0B3329F1" w14:textId="77777777" w:rsidR="00C5797A" w:rsidRPr="009E6764" w:rsidRDefault="00C5797A" w:rsidP="00A27AA9">
            <w:pPr>
              <w:rPr>
                <w:rFonts w:ascii="Arial" w:hAnsi="Arial" w:cs="Arial"/>
                <w:sz w:val="18"/>
                <w:szCs w:val="18"/>
              </w:rPr>
            </w:pPr>
          </w:p>
        </w:tc>
      </w:tr>
      <w:tr w:rsidR="00C5797A" w14:paraId="3A166A83" w14:textId="77777777" w:rsidTr="00FF4D1B">
        <w:trPr>
          <w:trHeight w:val="193"/>
          <w:jc w:val="center"/>
        </w:trPr>
        <w:tc>
          <w:tcPr>
            <w:tcW w:w="1435" w:type="dxa"/>
            <w:vMerge/>
          </w:tcPr>
          <w:p w14:paraId="41EF93EF"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bottom w:val="nil"/>
            </w:tcBorders>
          </w:tcPr>
          <w:p w14:paraId="1F0B2286"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09383B56" w14:textId="486073B2"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284-43-7080(4)(c)</w:t>
            </w:r>
          </w:p>
        </w:tc>
        <w:tc>
          <w:tcPr>
            <w:tcW w:w="8227" w:type="dxa"/>
            <w:tcBorders>
              <w:top w:val="single" w:sz="4" w:space="0" w:color="auto"/>
              <w:bottom w:val="single" w:sz="4" w:space="0" w:color="auto"/>
            </w:tcBorders>
          </w:tcPr>
          <w:p w14:paraId="4D48FEC0" w14:textId="37433D9F" w:rsidR="00C5797A" w:rsidRPr="004610C7" w:rsidRDefault="00C5797A" w:rsidP="00A27AA9">
            <w:pPr>
              <w:pStyle w:val="NoSpacing"/>
              <w:rPr>
                <w:rFonts w:ascii="Segoe UI" w:hAnsi="Segoe UI" w:cs="Segoe UI"/>
                <w:sz w:val="20"/>
                <w:szCs w:val="20"/>
              </w:rPr>
            </w:pPr>
            <w:r w:rsidRPr="004610C7">
              <w:rPr>
                <w:rFonts w:ascii="Segoe UI" w:eastAsia="Times New Roman" w:hAnsi="Segoe UI" w:cs="Segoe UI"/>
                <w:sz w:val="20"/>
                <w:szCs w:val="20"/>
              </w:rPr>
              <w:t xml:space="preserve">When prescribed as medically necessary, exclude facial gender affirming treatment (such as tracheal shaves), hair removal procedures, and other care (such as mastectomies, breast </w:t>
            </w:r>
            <w:r w:rsidRPr="004610C7">
              <w:rPr>
                <w:rFonts w:ascii="Segoe UI" w:eastAsia="Times New Roman" w:hAnsi="Segoe UI" w:cs="Segoe UI"/>
                <w:sz w:val="20"/>
                <w:szCs w:val="20"/>
              </w:rPr>
              <w:lastRenderedPageBreak/>
              <w:t>reductions, breast implants, or any combination of gender affirming procedures, including revisions to prior treatment) as cosmetic services.</w:t>
            </w:r>
          </w:p>
        </w:tc>
        <w:tc>
          <w:tcPr>
            <w:tcW w:w="1351" w:type="dxa"/>
            <w:tcBorders>
              <w:top w:val="single" w:sz="4" w:space="0" w:color="auto"/>
            </w:tcBorders>
          </w:tcPr>
          <w:p w14:paraId="0461E18C" w14:textId="77777777" w:rsidR="00C5797A" w:rsidRPr="009E6764" w:rsidRDefault="00C5797A" w:rsidP="00A27AA9">
            <w:pPr>
              <w:rPr>
                <w:rFonts w:ascii="Arial" w:hAnsi="Arial" w:cs="Arial"/>
                <w:sz w:val="18"/>
                <w:szCs w:val="18"/>
              </w:rPr>
            </w:pPr>
          </w:p>
        </w:tc>
      </w:tr>
      <w:tr w:rsidR="00C5797A" w14:paraId="58A75D32" w14:textId="77777777" w:rsidTr="00FF4D1B">
        <w:trPr>
          <w:trHeight w:val="193"/>
          <w:jc w:val="center"/>
        </w:trPr>
        <w:tc>
          <w:tcPr>
            <w:tcW w:w="1435" w:type="dxa"/>
            <w:vMerge/>
          </w:tcPr>
          <w:p w14:paraId="11032206" w14:textId="77777777" w:rsidR="00C5797A" w:rsidRPr="002D5110" w:rsidRDefault="00C5797A" w:rsidP="00A27AA9">
            <w:pPr>
              <w:spacing w:before="120" w:after="120" w:line="360" w:lineRule="auto"/>
              <w:ind w:left="-58" w:right="-115"/>
              <w:rPr>
                <w:rFonts w:ascii="Arial" w:eastAsia="Arial" w:hAnsi="Arial" w:cs="Arial"/>
                <w:b/>
                <w:w w:val="104"/>
                <w:sz w:val="18"/>
                <w:szCs w:val="18"/>
              </w:rPr>
            </w:pPr>
          </w:p>
        </w:tc>
        <w:tc>
          <w:tcPr>
            <w:tcW w:w="1322" w:type="dxa"/>
            <w:tcBorders>
              <w:top w:val="nil"/>
            </w:tcBorders>
          </w:tcPr>
          <w:p w14:paraId="403CF72D" w14:textId="77777777" w:rsidR="00C5797A" w:rsidRPr="00B92D2B" w:rsidRDefault="00C5797A" w:rsidP="00A27AA9">
            <w:pPr>
              <w:pStyle w:val="NoSpacing"/>
              <w:jc w:val="center"/>
              <w:rPr>
                <w:rFonts w:ascii="Segoe UI" w:hAnsi="Segoe UI" w:cs="Segoe UI"/>
                <w:sz w:val="18"/>
                <w:szCs w:val="18"/>
              </w:rPr>
            </w:pPr>
          </w:p>
        </w:tc>
        <w:tc>
          <w:tcPr>
            <w:tcW w:w="1828" w:type="dxa"/>
            <w:tcBorders>
              <w:top w:val="single" w:sz="4" w:space="0" w:color="auto"/>
              <w:bottom w:val="single" w:sz="4" w:space="0" w:color="auto"/>
            </w:tcBorders>
          </w:tcPr>
          <w:p w14:paraId="7DE35F9F" w14:textId="299FBAF4" w:rsidR="00C5797A" w:rsidRPr="004610C7" w:rsidRDefault="00C5797A" w:rsidP="00A27AA9">
            <w:pPr>
              <w:pStyle w:val="NoSpacing"/>
              <w:jc w:val="center"/>
              <w:rPr>
                <w:rFonts w:ascii="Segoe UI" w:hAnsi="Segoe UI" w:cs="Segoe UI"/>
                <w:sz w:val="20"/>
                <w:szCs w:val="20"/>
              </w:rPr>
            </w:pPr>
            <w:r w:rsidRPr="004610C7">
              <w:rPr>
                <w:rFonts w:ascii="Segoe UI" w:eastAsia="Arial" w:hAnsi="Segoe UI" w:cs="Segoe UI"/>
                <w:spacing w:val="1"/>
                <w:sz w:val="20"/>
                <w:szCs w:val="20"/>
              </w:rPr>
              <w:t>WAC 284-43-7080(5)</w:t>
            </w:r>
          </w:p>
        </w:tc>
        <w:tc>
          <w:tcPr>
            <w:tcW w:w="8227" w:type="dxa"/>
            <w:tcBorders>
              <w:top w:val="single" w:sz="4" w:space="0" w:color="auto"/>
              <w:bottom w:val="single" w:sz="4" w:space="0" w:color="auto"/>
            </w:tcBorders>
          </w:tcPr>
          <w:p w14:paraId="16D854A5" w14:textId="6FD3F356" w:rsidR="00C5797A" w:rsidRPr="004610C7" w:rsidRDefault="00C5797A" w:rsidP="00A27AA9">
            <w:pPr>
              <w:pStyle w:val="NoSpacing"/>
              <w:rPr>
                <w:rFonts w:ascii="Segoe UI" w:hAnsi="Segoe UI" w:cs="Segoe UI"/>
                <w:sz w:val="20"/>
                <w:szCs w:val="20"/>
              </w:rPr>
            </w:pPr>
            <w:r w:rsidRPr="004610C7">
              <w:rPr>
                <w:rFonts w:ascii="Segoe UI" w:hAnsi="Segoe UI" w:cs="Segoe UI"/>
                <w:sz w:val="20"/>
                <w:szCs w:val="20"/>
              </w:rPr>
              <w:t>Medically necessary benefits for MH/SUD treatment may not be denied solely because they were court ordered.</w:t>
            </w:r>
          </w:p>
        </w:tc>
        <w:tc>
          <w:tcPr>
            <w:tcW w:w="1351" w:type="dxa"/>
            <w:tcBorders>
              <w:top w:val="single" w:sz="4" w:space="0" w:color="auto"/>
            </w:tcBorders>
          </w:tcPr>
          <w:p w14:paraId="0433F76A" w14:textId="77777777" w:rsidR="00C5797A" w:rsidRPr="009E6764" w:rsidRDefault="00C5797A" w:rsidP="00A27AA9">
            <w:pPr>
              <w:rPr>
                <w:rFonts w:ascii="Arial" w:hAnsi="Arial" w:cs="Arial"/>
                <w:sz w:val="18"/>
                <w:szCs w:val="18"/>
              </w:rPr>
            </w:pPr>
          </w:p>
        </w:tc>
      </w:tr>
      <w:tr w:rsidR="00C5797A" w14:paraId="28224C03" w14:textId="77777777" w:rsidTr="00FF4D1B">
        <w:trPr>
          <w:trHeight w:val="193"/>
          <w:jc w:val="center"/>
        </w:trPr>
        <w:tc>
          <w:tcPr>
            <w:tcW w:w="1435" w:type="dxa"/>
            <w:vMerge/>
          </w:tcPr>
          <w:p w14:paraId="2D45BE58"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val="restart"/>
          </w:tcPr>
          <w:p w14:paraId="67A3F4E8" w14:textId="77777777" w:rsidR="00C5797A" w:rsidRPr="00B92D2B" w:rsidRDefault="00C5797A" w:rsidP="00941C24">
            <w:pPr>
              <w:pStyle w:val="NoSpacing"/>
              <w:rPr>
                <w:rFonts w:ascii="Segoe UI" w:eastAsia="Arial" w:hAnsi="Segoe UI" w:cs="Segoe UI"/>
                <w:sz w:val="20"/>
                <w:szCs w:val="20"/>
              </w:rPr>
            </w:pPr>
            <w:r w:rsidRPr="00B92D2B">
              <w:rPr>
                <w:rFonts w:ascii="Segoe UI" w:hAnsi="Segoe UI" w:cs="Segoe UI"/>
                <w:sz w:val="20"/>
                <w:szCs w:val="20"/>
              </w:rPr>
              <w:t>Required Disclosures</w:t>
            </w:r>
          </w:p>
        </w:tc>
        <w:tc>
          <w:tcPr>
            <w:tcW w:w="1828" w:type="dxa"/>
            <w:tcBorders>
              <w:bottom w:val="single" w:sz="4" w:space="0" w:color="auto"/>
            </w:tcBorders>
          </w:tcPr>
          <w:p w14:paraId="17F7584D" w14:textId="77777777" w:rsidR="00C5797A" w:rsidRPr="00BB195E" w:rsidRDefault="00C5797A" w:rsidP="00941C24">
            <w:pPr>
              <w:pStyle w:val="NoSpacing"/>
              <w:jc w:val="center"/>
              <w:rPr>
                <w:rFonts w:ascii="Segoe UI" w:eastAsia="Arial" w:hAnsi="Segoe UI" w:cs="Segoe UI"/>
                <w:sz w:val="20"/>
                <w:szCs w:val="20"/>
              </w:rPr>
            </w:pPr>
            <w:r w:rsidRPr="00BB195E">
              <w:rPr>
                <w:rFonts w:ascii="Segoe UI" w:hAnsi="Segoe UI" w:cs="Segoe UI"/>
                <w:sz w:val="20"/>
                <w:szCs w:val="20"/>
              </w:rPr>
              <w:t>WAC 284-43-7100</w:t>
            </w:r>
          </w:p>
        </w:tc>
        <w:tc>
          <w:tcPr>
            <w:tcW w:w="8227" w:type="dxa"/>
            <w:tcBorders>
              <w:bottom w:val="single" w:sz="4" w:space="0" w:color="auto"/>
            </w:tcBorders>
          </w:tcPr>
          <w:p w14:paraId="07034AA8"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Does the policy inform enrollees of their rights to free information, including:</w:t>
            </w:r>
          </w:p>
          <w:p w14:paraId="2453C9D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access to and copies of all information relevant to a claim</w:t>
            </w:r>
          </w:p>
          <w:p w14:paraId="3D737A3A" w14:textId="77777777" w:rsidR="00C5797A" w:rsidRPr="004066A2" w:rsidRDefault="00C5797A" w:rsidP="00941C24">
            <w:pPr>
              <w:pStyle w:val="NoSpacing"/>
              <w:numPr>
                <w:ilvl w:val="0"/>
                <w:numId w:val="1"/>
              </w:numPr>
              <w:rPr>
                <w:rFonts w:ascii="Segoe UI" w:hAnsi="Segoe UI" w:cs="Segoe UI"/>
                <w:sz w:val="20"/>
                <w:szCs w:val="20"/>
              </w:rPr>
            </w:pPr>
            <w:r w:rsidRPr="004066A2">
              <w:rPr>
                <w:rFonts w:ascii="Segoe UI" w:hAnsi="Segoe UI" w:cs="Segoe UI"/>
                <w:sz w:val="20"/>
                <w:szCs w:val="20"/>
              </w:rPr>
              <w:t>the criteria, processes, strategies, evidentiary standards and other factors used to make medical necessity determinations of MH/SUD benefits and apply an NQTL to medical/surgical and MH/SUD benefits under the plan?</w:t>
            </w:r>
          </w:p>
        </w:tc>
        <w:tc>
          <w:tcPr>
            <w:tcW w:w="1351" w:type="dxa"/>
            <w:tcBorders>
              <w:bottom w:val="single" w:sz="4" w:space="0" w:color="auto"/>
            </w:tcBorders>
          </w:tcPr>
          <w:p w14:paraId="1224C83B" w14:textId="77777777" w:rsidR="00C5797A" w:rsidRPr="009E6764" w:rsidRDefault="00C5797A" w:rsidP="00941C24">
            <w:pPr>
              <w:rPr>
                <w:rFonts w:ascii="Arial" w:hAnsi="Arial" w:cs="Arial"/>
                <w:sz w:val="18"/>
                <w:szCs w:val="18"/>
              </w:rPr>
            </w:pPr>
          </w:p>
        </w:tc>
      </w:tr>
      <w:tr w:rsidR="00C5797A" w14:paraId="7E022EC8" w14:textId="77777777" w:rsidTr="00B02FCC">
        <w:trPr>
          <w:trHeight w:val="193"/>
          <w:jc w:val="center"/>
        </w:trPr>
        <w:tc>
          <w:tcPr>
            <w:tcW w:w="1435" w:type="dxa"/>
            <w:vMerge/>
          </w:tcPr>
          <w:p w14:paraId="46CADAFE" w14:textId="77777777" w:rsidR="00C5797A" w:rsidRPr="002D5110" w:rsidRDefault="00C5797A" w:rsidP="00941C24">
            <w:pPr>
              <w:spacing w:before="120" w:after="120" w:line="360" w:lineRule="auto"/>
              <w:ind w:left="-58" w:right="-115"/>
              <w:rPr>
                <w:rFonts w:ascii="Arial" w:eastAsia="Arial" w:hAnsi="Arial" w:cs="Arial"/>
                <w:b/>
                <w:w w:val="104"/>
                <w:sz w:val="18"/>
                <w:szCs w:val="18"/>
              </w:rPr>
            </w:pPr>
          </w:p>
        </w:tc>
        <w:tc>
          <w:tcPr>
            <w:tcW w:w="1322" w:type="dxa"/>
            <w:vMerge/>
          </w:tcPr>
          <w:p w14:paraId="6F401C2F" w14:textId="77777777" w:rsidR="00C5797A" w:rsidRDefault="00C5797A"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09863615" w14:textId="77777777" w:rsidR="00C5797A" w:rsidRPr="00BB195E" w:rsidRDefault="00C5797A" w:rsidP="00941C24">
            <w:pPr>
              <w:pStyle w:val="NoSpacing"/>
              <w:jc w:val="center"/>
              <w:rPr>
                <w:rFonts w:ascii="Segoe UI" w:hAnsi="Segoe UI" w:cs="Segoe UI"/>
                <w:sz w:val="20"/>
                <w:szCs w:val="20"/>
              </w:rPr>
            </w:pPr>
            <w:r w:rsidRPr="00BB195E">
              <w:rPr>
                <w:rFonts w:ascii="Segoe UI" w:hAnsi="Segoe UI" w:cs="Segoe UI"/>
                <w:sz w:val="20"/>
                <w:szCs w:val="20"/>
              </w:rPr>
              <w:t>WAC 284-170-200(8)</w:t>
            </w:r>
          </w:p>
        </w:tc>
        <w:tc>
          <w:tcPr>
            <w:tcW w:w="8227" w:type="dxa"/>
            <w:tcBorders>
              <w:bottom w:val="single" w:sz="4" w:space="0" w:color="auto"/>
            </w:tcBorders>
          </w:tcPr>
          <w:p w14:paraId="7CD5729B" w14:textId="77777777" w:rsidR="00C5797A" w:rsidRPr="004066A2" w:rsidRDefault="00C5797A" w:rsidP="00941C24">
            <w:pPr>
              <w:pStyle w:val="NoSpacing"/>
              <w:rPr>
                <w:rFonts w:ascii="Segoe UI" w:hAnsi="Segoe UI" w:cs="Segoe UI"/>
                <w:sz w:val="20"/>
                <w:szCs w:val="20"/>
              </w:rPr>
            </w:pPr>
            <w:r w:rsidRPr="004066A2">
              <w:rPr>
                <w:rFonts w:ascii="Segoe UI" w:hAnsi="Segoe UI" w:cs="Segoe UI"/>
                <w:sz w:val="20"/>
                <w:szCs w:val="20"/>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351" w:type="dxa"/>
            <w:tcBorders>
              <w:bottom w:val="single" w:sz="4" w:space="0" w:color="auto"/>
            </w:tcBorders>
          </w:tcPr>
          <w:p w14:paraId="239AA03E" w14:textId="77777777" w:rsidR="00C5797A" w:rsidRPr="009E6764" w:rsidRDefault="00C5797A" w:rsidP="00941C24">
            <w:pPr>
              <w:rPr>
                <w:rFonts w:ascii="Arial" w:hAnsi="Arial" w:cs="Arial"/>
                <w:sz w:val="18"/>
                <w:szCs w:val="18"/>
              </w:rPr>
            </w:pPr>
          </w:p>
        </w:tc>
      </w:tr>
      <w:tr w:rsidR="00C5797A" w14:paraId="15E277FF" w14:textId="77777777" w:rsidTr="00B02FCC">
        <w:trPr>
          <w:trHeight w:val="193"/>
          <w:jc w:val="center"/>
        </w:trPr>
        <w:tc>
          <w:tcPr>
            <w:tcW w:w="1435" w:type="dxa"/>
            <w:vMerge/>
            <w:tcBorders>
              <w:bottom w:val="nil"/>
            </w:tcBorders>
            <w:shd w:val="clear" w:color="auto" w:fill="auto"/>
          </w:tcPr>
          <w:p w14:paraId="34C99AB4" w14:textId="77777777" w:rsidR="00C5797A" w:rsidRPr="004F3D7E" w:rsidRDefault="00C5797A" w:rsidP="00941C24">
            <w:pPr>
              <w:pStyle w:val="NoSpacing"/>
            </w:pPr>
          </w:p>
        </w:tc>
        <w:tc>
          <w:tcPr>
            <w:tcW w:w="1322" w:type="dxa"/>
            <w:tcBorders>
              <w:bottom w:val="nil"/>
            </w:tcBorders>
            <w:shd w:val="clear" w:color="auto" w:fill="auto"/>
          </w:tcPr>
          <w:p w14:paraId="3540C289" w14:textId="77777777" w:rsidR="00C5797A" w:rsidRDefault="00C5797A" w:rsidP="00941C24">
            <w:pPr>
              <w:pStyle w:val="NoSpacing"/>
              <w:jc w:val="center"/>
              <w:rPr>
                <w:rFonts w:ascii="Arial" w:hAnsi="Arial"/>
                <w:sz w:val="18"/>
                <w:szCs w:val="18"/>
              </w:rPr>
            </w:pPr>
            <w:r w:rsidRPr="00773F39">
              <w:rPr>
                <w:rFonts w:ascii="Segoe UI" w:hAnsi="Segoe UI" w:cs="Segoe UI"/>
                <w:sz w:val="20"/>
                <w:szCs w:val="20"/>
              </w:rPr>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tc>
        <w:tc>
          <w:tcPr>
            <w:tcW w:w="1828" w:type="dxa"/>
            <w:tcBorders>
              <w:top w:val="single" w:sz="4" w:space="0" w:color="auto"/>
              <w:bottom w:val="single" w:sz="4" w:space="0" w:color="auto"/>
            </w:tcBorders>
          </w:tcPr>
          <w:p w14:paraId="1073BEC4" w14:textId="77777777" w:rsidR="00C5797A" w:rsidRPr="000849AF" w:rsidRDefault="00C5797A" w:rsidP="00941C24">
            <w:pPr>
              <w:pStyle w:val="NoSpacing"/>
              <w:jc w:val="center"/>
              <w:rPr>
                <w:rFonts w:ascii="Segoe UI" w:hAnsi="Segoe UI" w:cs="Segoe UI"/>
                <w:color w:val="000000" w:themeColor="text1"/>
                <w:sz w:val="20"/>
                <w:szCs w:val="20"/>
              </w:rPr>
            </w:pPr>
            <w:r w:rsidRPr="000849AF">
              <w:rPr>
                <w:rFonts w:ascii="Segoe UI" w:hAnsi="Segoe UI" w:cs="Segoe UI"/>
                <w:color w:val="000000" w:themeColor="text1"/>
                <w:sz w:val="20"/>
                <w:szCs w:val="20"/>
              </w:rPr>
              <w:t>RCW 48.43.761 (2)(a)(</w:t>
            </w:r>
            <w:proofErr w:type="spellStart"/>
            <w:r w:rsidRPr="000849AF">
              <w:rPr>
                <w:rFonts w:ascii="Segoe UI" w:hAnsi="Segoe UI" w:cs="Segoe UI"/>
                <w:color w:val="000000" w:themeColor="text1"/>
                <w:sz w:val="20"/>
                <w:szCs w:val="20"/>
              </w:rPr>
              <w:t>i</w:t>
            </w:r>
            <w:proofErr w:type="spellEnd"/>
            <w:r w:rsidRPr="000849AF">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36A1322" w14:textId="77777777" w:rsidR="00C5797A" w:rsidRPr="000849AF" w:rsidRDefault="00C5797A" w:rsidP="00941C24">
            <w:pPr>
              <w:widowControl w:val="0"/>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A health plan must:</w:t>
            </w:r>
          </w:p>
          <w:p w14:paraId="576CE674" w14:textId="77777777" w:rsidR="00C5797A" w:rsidRPr="000849AF" w:rsidRDefault="00C5797A" w:rsidP="00941C24">
            <w:pPr>
              <w:pStyle w:val="NoSpacing"/>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two business days, excluding weekends and holidays, in a behavioral health agency that provides inpatient or residential substance use disorder treatment prior to conducting a utilization review; and</w:t>
            </w:r>
          </w:p>
        </w:tc>
        <w:tc>
          <w:tcPr>
            <w:tcW w:w="1351" w:type="dxa"/>
            <w:tcBorders>
              <w:bottom w:val="nil"/>
            </w:tcBorders>
            <w:shd w:val="clear" w:color="auto" w:fill="auto"/>
          </w:tcPr>
          <w:p w14:paraId="07D1C796" w14:textId="77777777" w:rsidR="00C5797A" w:rsidRPr="009E6764" w:rsidRDefault="00C5797A" w:rsidP="00941C24">
            <w:pPr>
              <w:pStyle w:val="NoSpacing"/>
              <w:rPr>
                <w:rFonts w:ascii="Arial" w:hAnsi="Arial"/>
                <w:sz w:val="18"/>
                <w:szCs w:val="18"/>
              </w:rPr>
            </w:pPr>
          </w:p>
        </w:tc>
      </w:tr>
      <w:tr w:rsidR="00941C24" w14:paraId="0A049676" w14:textId="77777777" w:rsidTr="00FF4D1B">
        <w:trPr>
          <w:trHeight w:val="193"/>
          <w:jc w:val="center"/>
        </w:trPr>
        <w:tc>
          <w:tcPr>
            <w:tcW w:w="1435" w:type="dxa"/>
            <w:tcBorders>
              <w:top w:val="nil"/>
              <w:bottom w:val="nil"/>
            </w:tcBorders>
            <w:shd w:val="clear" w:color="auto" w:fill="auto"/>
          </w:tcPr>
          <w:p w14:paraId="2C223573" w14:textId="77777777" w:rsidR="00941C24" w:rsidRPr="004F3D7E" w:rsidRDefault="00941C24" w:rsidP="00941C24">
            <w:pPr>
              <w:pStyle w:val="NoSpacing"/>
            </w:pPr>
          </w:p>
        </w:tc>
        <w:tc>
          <w:tcPr>
            <w:tcW w:w="1322" w:type="dxa"/>
            <w:tcBorders>
              <w:top w:val="nil"/>
              <w:bottom w:val="nil"/>
            </w:tcBorders>
            <w:shd w:val="clear" w:color="auto" w:fill="auto"/>
          </w:tcPr>
          <w:p w14:paraId="37693F04"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5BA345C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(2)(a)(ii)</w:t>
            </w:r>
          </w:p>
        </w:tc>
        <w:tc>
          <w:tcPr>
            <w:tcW w:w="8227" w:type="dxa"/>
            <w:tcBorders>
              <w:top w:val="single" w:sz="4" w:space="0" w:color="auto"/>
              <w:bottom w:val="single" w:sz="4" w:space="0" w:color="auto"/>
            </w:tcBorders>
          </w:tcPr>
          <w:p w14:paraId="21B9E95F" w14:textId="77777777" w:rsidR="00941C24" w:rsidRPr="000849AF" w:rsidRDefault="00941C24" w:rsidP="00941C24">
            <w:pPr>
              <w:pStyle w:val="ListParagraph"/>
              <w:numPr>
                <w:ilvl w:val="0"/>
                <w:numId w:val="74"/>
              </w:numPr>
              <w:autoSpaceDE w:val="0"/>
              <w:autoSpaceDN w:val="0"/>
              <w:adjustRightInd w:val="0"/>
              <w:rPr>
                <w:rFonts w:ascii="Segoe UI" w:hAnsi="Segoe UI" w:cs="Segoe UI"/>
                <w:color w:val="000000" w:themeColor="text1"/>
                <w:sz w:val="20"/>
                <w:szCs w:val="20"/>
              </w:rPr>
            </w:pPr>
            <w:r w:rsidRPr="000849AF">
              <w:rPr>
                <w:rFonts w:ascii="Segoe UI" w:hAnsi="Segoe UI" w:cs="Segoe UI"/>
                <w:color w:val="000000" w:themeColor="text1"/>
                <w:sz w:val="20"/>
                <w:szCs w:val="20"/>
              </w:rPr>
              <w:t>Provide coverage for no less than three days in a behavioral health agency that provides withdrawal management services prior to conducting a utilization review.</w:t>
            </w:r>
          </w:p>
        </w:tc>
        <w:tc>
          <w:tcPr>
            <w:tcW w:w="1351" w:type="dxa"/>
            <w:tcBorders>
              <w:bottom w:val="nil"/>
            </w:tcBorders>
            <w:shd w:val="clear" w:color="auto" w:fill="auto"/>
          </w:tcPr>
          <w:p w14:paraId="743AACD0" w14:textId="77777777" w:rsidR="00941C24" w:rsidRPr="009E6764" w:rsidRDefault="00941C24" w:rsidP="00941C24">
            <w:pPr>
              <w:pStyle w:val="NoSpacing"/>
              <w:rPr>
                <w:rFonts w:ascii="Arial" w:hAnsi="Arial"/>
                <w:sz w:val="18"/>
                <w:szCs w:val="18"/>
              </w:rPr>
            </w:pPr>
          </w:p>
        </w:tc>
      </w:tr>
      <w:tr w:rsidR="00941C24" w14:paraId="3E49E730" w14:textId="77777777" w:rsidTr="00FF4D1B">
        <w:trPr>
          <w:trHeight w:val="193"/>
          <w:jc w:val="center"/>
        </w:trPr>
        <w:tc>
          <w:tcPr>
            <w:tcW w:w="1435" w:type="dxa"/>
            <w:tcBorders>
              <w:top w:val="nil"/>
              <w:bottom w:val="nil"/>
            </w:tcBorders>
            <w:shd w:val="clear" w:color="auto" w:fill="auto"/>
          </w:tcPr>
          <w:p w14:paraId="6D0CD9BF" w14:textId="77777777" w:rsidR="00941C24" w:rsidRPr="004F3D7E" w:rsidRDefault="00941C24" w:rsidP="00941C24">
            <w:pPr>
              <w:pStyle w:val="NoSpacing"/>
            </w:pPr>
          </w:p>
        </w:tc>
        <w:tc>
          <w:tcPr>
            <w:tcW w:w="1322" w:type="dxa"/>
            <w:tcBorders>
              <w:top w:val="nil"/>
              <w:bottom w:val="nil"/>
            </w:tcBorders>
            <w:shd w:val="clear" w:color="auto" w:fill="auto"/>
          </w:tcPr>
          <w:p w14:paraId="210A6D06"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80543BE" w14:textId="77777777" w:rsidR="00941C24" w:rsidRPr="000849AF" w:rsidRDefault="00941C24"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48.43.761(2)(b)</w:t>
            </w:r>
          </w:p>
        </w:tc>
        <w:tc>
          <w:tcPr>
            <w:tcW w:w="8227" w:type="dxa"/>
            <w:tcBorders>
              <w:top w:val="single" w:sz="4" w:space="0" w:color="auto"/>
              <w:bottom w:val="nil"/>
            </w:tcBorders>
          </w:tcPr>
          <w:p w14:paraId="6D048B37" w14:textId="77777777" w:rsidR="00941C24" w:rsidRPr="000849AF" w:rsidRDefault="00941C24" w:rsidP="00941C24">
            <w:pPr>
              <w:pStyle w:val="ListParagraph"/>
              <w:widowControl/>
              <w:numPr>
                <w:ilvl w:val="0"/>
                <w:numId w:val="74"/>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health plan may not require an enrollee to obtain prior authorization for the services as a condition for payment of services prior to the times specified. </w:t>
            </w:r>
          </w:p>
        </w:tc>
        <w:tc>
          <w:tcPr>
            <w:tcW w:w="1351" w:type="dxa"/>
            <w:tcBorders>
              <w:bottom w:val="nil"/>
            </w:tcBorders>
            <w:shd w:val="clear" w:color="auto" w:fill="auto"/>
          </w:tcPr>
          <w:p w14:paraId="625DA9D9" w14:textId="77777777" w:rsidR="00941C24" w:rsidRPr="009E6764" w:rsidRDefault="00941C24" w:rsidP="00941C24">
            <w:pPr>
              <w:pStyle w:val="NoSpacing"/>
              <w:rPr>
                <w:rFonts w:ascii="Arial" w:hAnsi="Arial"/>
                <w:sz w:val="18"/>
                <w:szCs w:val="18"/>
              </w:rPr>
            </w:pPr>
          </w:p>
        </w:tc>
      </w:tr>
      <w:tr w:rsidR="00683251" w14:paraId="4CCAAD41" w14:textId="77777777" w:rsidTr="000F1F04">
        <w:trPr>
          <w:trHeight w:val="193"/>
          <w:jc w:val="center"/>
        </w:trPr>
        <w:tc>
          <w:tcPr>
            <w:tcW w:w="1435" w:type="dxa"/>
            <w:vMerge w:val="restart"/>
            <w:tcBorders>
              <w:top w:val="nil"/>
            </w:tcBorders>
            <w:shd w:val="clear" w:color="auto" w:fill="auto"/>
          </w:tcPr>
          <w:p w14:paraId="2D35B463" w14:textId="77777777" w:rsidR="00683251" w:rsidRDefault="00683251" w:rsidP="00683251">
            <w:pPr>
              <w:pStyle w:val="NoSpacing"/>
              <w:jc w:val="center"/>
            </w:pPr>
          </w:p>
          <w:p w14:paraId="0042C306" w14:textId="77777777" w:rsidR="00041767" w:rsidRDefault="00041767" w:rsidP="00683251">
            <w:pPr>
              <w:pStyle w:val="NoSpacing"/>
              <w:jc w:val="center"/>
            </w:pPr>
          </w:p>
          <w:p w14:paraId="6C96BAF3" w14:textId="77777777" w:rsidR="00041767" w:rsidRDefault="00041767" w:rsidP="00683251">
            <w:pPr>
              <w:pStyle w:val="NoSpacing"/>
              <w:jc w:val="center"/>
            </w:pPr>
          </w:p>
          <w:p w14:paraId="1EC57B93" w14:textId="77777777" w:rsidR="00041767" w:rsidRDefault="00041767" w:rsidP="00683251">
            <w:pPr>
              <w:pStyle w:val="NoSpacing"/>
              <w:jc w:val="center"/>
            </w:pPr>
          </w:p>
          <w:p w14:paraId="58D467F1" w14:textId="77777777" w:rsidR="00041767" w:rsidRDefault="00041767" w:rsidP="00683251">
            <w:pPr>
              <w:pStyle w:val="NoSpacing"/>
              <w:jc w:val="center"/>
            </w:pPr>
          </w:p>
          <w:p w14:paraId="2BEBBF22" w14:textId="77777777" w:rsidR="00041767" w:rsidRDefault="00041767" w:rsidP="00683251">
            <w:pPr>
              <w:pStyle w:val="NoSpacing"/>
              <w:jc w:val="center"/>
            </w:pPr>
          </w:p>
          <w:p w14:paraId="23E047A1" w14:textId="77777777" w:rsidR="00041767" w:rsidRDefault="00041767" w:rsidP="00683251">
            <w:pPr>
              <w:pStyle w:val="NoSpacing"/>
              <w:jc w:val="center"/>
            </w:pPr>
          </w:p>
          <w:p w14:paraId="2AFF1205" w14:textId="77777777" w:rsidR="00041767" w:rsidRDefault="00041767" w:rsidP="00683251">
            <w:pPr>
              <w:pStyle w:val="NoSpacing"/>
              <w:jc w:val="center"/>
            </w:pPr>
          </w:p>
          <w:p w14:paraId="72284F0C" w14:textId="77777777" w:rsidR="00041767" w:rsidRDefault="00041767" w:rsidP="00683251">
            <w:pPr>
              <w:pStyle w:val="NoSpacing"/>
              <w:jc w:val="center"/>
            </w:pPr>
          </w:p>
          <w:p w14:paraId="7702C636" w14:textId="77777777" w:rsidR="00041767" w:rsidRDefault="00041767" w:rsidP="00683251">
            <w:pPr>
              <w:pStyle w:val="NoSpacing"/>
              <w:jc w:val="center"/>
            </w:pPr>
          </w:p>
          <w:p w14:paraId="315C4AC9" w14:textId="77777777" w:rsidR="00041767" w:rsidRPr="00B92D2B" w:rsidRDefault="00041767" w:rsidP="00041767">
            <w:pPr>
              <w:pStyle w:val="NoSpacing"/>
              <w:jc w:val="center"/>
              <w:rPr>
                <w:rFonts w:ascii="Segoe UI" w:hAnsi="Segoe UI" w:cs="Segoe UI"/>
                <w:b/>
                <w:w w:val="104"/>
                <w:sz w:val="20"/>
                <w:szCs w:val="20"/>
              </w:rPr>
            </w:pPr>
            <w:r w:rsidRPr="00B92D2B">
              <w:rPr>
                <w:rFonts w:ascii="Segoe UI" w:hAnsi="Segoe UI" w:cs="Segoe UI"/>
                <w:b/>
                <w:w w:val="104"/>
                <w:sz w:val="20"/>
                <w:szCs w:val="20"/>
              </w:rPr>
              <w:lastRenderedPageBreak/>
              <w:t xml:space="preserve">Mental Health or </w:t>
            </w:r>
            <w:proofErr w:type="gramStart"/>
            <w:r w:rsidRPr="00B92D2B">
              <w:rPr>
                <w:rFonts w:ascii="Segoe UI" w:hAnsi="Segoe UI" w:cs="Segoe UI"/>
                <w:b/>
                <w:w w:val="104"/>
                <w:sz w:val="20"/>
                <w:szCs w:val="20"/>
              </w:rPr>
              <w:t>Substance Use Disorder</w:t>
            </w:r>
            <w:proofErr w:type="gramEnd"/>
          </w:p>
          <w:p w14:paraId="497E87C4" w14:textId="3CADBF10" w:rsidR="00041767" w:rsidRDefault="00041767" w:rsidP="00041767">
            <w:pPr>
              <w:pStyle w:val="NoSpacing"/>
              <w:jc w:val="center"/>
            </w:pPr>
            <w:r w:rsidRPr="00B92D2B">
              <w:rPr>
                <w:rFonts w:ascii="Segoe UI" w:hAnsi="Segoe UI" w:cs="Segoe UI"/>
                <w:b/>
                <w:w w:val="104"/>
                <w:sz w:val="20"/>
                <w:szCs w:val="20"/>
              </w:rPr>
              <w:t>(“MH/SUD”)</w:t>
            </w:r>
            <w:r>
              <w:rPr>
                <w:rFonts w:ascii="Segoe UI" w:hAnsi="Segoe UI" w:cs="Segoe UI"/>
                <w:b/>
                <w:w w:val="104"/>
                <w:sz w:val="20"/>
                <w:szCs w:val="20"/>
              </w:rPr>
              <w:t xml:space="preserve"> (Cont’d)</w:t>
            </w:r>
          </w:p>
          <w:p w14:paraId="3436F1DB" w14:textId="064D6128" w:rsidR="00041767" w:rsidRPr="004F3D7E" w:rsidRDefault="00041767" w:rsidP="00683251">
            <w:pPr>
              <w:pStyle w:val="NoSpacing"/>
              <w:jc w:val="center"/>
            </w:pPr>
          </w:p>
        </w:tc>
        <w:tc>
          <w:tcPr>
            <w:tcW w:w="1322" w:type="dxa"/>
            <w:vMerge w:val="restart"/>
            <w:tcBorders>
              <w:top w:val="nil"/>
            </w:tcBorders>
            <w:shd w:val="clear" w:color="auto" w:fill="auto"/>
          </w:tcPr>
          <w:p w14:paraId="06724EE9" w14:textId="77777777" w:rsidR="00683251" w:rsidRDefault="00683251" w:rsidP="00C5797A">
            <w:pPr>
              <w:pStyle w:val="NoSpacing"/>
              <w:jc w:val="center"/>
              <w:rPr>
                <w:rFonts w:ascii="Arial" w:hAnsi="Arial"/>
                <w:sz w:val="18"/>
                <w:szCs w:val="18"/>
              </w:rPr>
            </w:pPr>
          </w:p>
          <w:p w14:paraId="32F8F17E" w14:textId="77777777" w:rsidR="00041767" w:rsidRDefault="00041767" w:rsidP="00C5797A">
            <w:pPr>
              <w:pStyle w:val="NoSpacing"/>
              <w:jc w:val="center"/>
              <w:rPr>
                <w:rFonts w:ascii="Arial" w:hAnsi="Arial"/>
                <w:sz w:val="18"/>
                <w:szCs w:val="18"/>
              </w:rPr>
            </w:pPr>
          </w:p>
          <w:p w14:paraId="4AA71702" w14:textId="77777777" w:rsidR="00041767" w:rsidRDefault="00041767" w:rsidP="00C5797A">
            <w:pPr>
              <w:pStyle w:val="NoSpacing"/>
              <w:jc w:val="center"/>
              <w:rPr>
                <w:rFonts w:ascii="Arial" w:hAnsi="Arial"/>
                <w:sz w:val="18"/>
                <w:szCs w:val="18"/>
              </w:rPr>
            </w:pPr>
          </w:p>
          <w:p w14:paraId="0454CDE1" w14:textId="77777777" w:rsidR="00041767" w:rsidRDefault="00041767" w:rsidP="00C5797A">
            <w:pPr>
              <w:pStyle w:val="NoSpacing"/>
              <w:jc w:val="center"/>
              <w:rPr>
                <w:rFonts w:ascii="Arial" w:hAnsi="Arial"/>
                <w:sz w:val="18"/>
                <w:szCs w:val="18"/>
              </w:rPr>
            </w:pPr>
          </w:p>
          <w:p w14:paraId="524F1456" w14:textId="77777777" w:rsidR="00041767" w:rsidRDefault="00041767" w:rsidP="00C5797A">
            <w:pPr>
              <w:pStyle w:val="NoSpacing"/>
              <w:jc w:val="center"/>
              <w:rPr>
                <w:rFonts w:ascii="Arial" w:hAnsi="Arial"/>
                <w:sz w:val="18"/>
                <w:szCs w:val="18"/>
              </w:rPr>
            </w:pPr>
          </w:p>
          <w:p w14:paraId="326F3E85" w14:textId="77777777" w:rsidR="00041767" w:rsidRDefault="00041767" w:rsidP="00C5797A">
            <w:pPr>
              <w:pStyle w:val="NoSpacing"/>
              <w:jc w:val="center"/>
              <w:rPr>
                <w:rFonts w:ascii="Arial" w:hAnsi="Arial"/>
                <w:sz w:val="18"/>
                <w:szCs w:val="18"/>
              </w:rPr>
            </w:pPr>
          </w:p>
          <w:p w14:paraId="4CC3E8FE" w14:textId="77777777" w:rsidR="00041767" w:rsidRDefault="00041767" w:rsidP="00C5797A">
            <w:pPr>
              <w:pStyle w:val="NoSpacing"/>
              <w:jc w:val="center"/>
              <w:rPr>
                <w:rFonts w:ascii="Arial" w:hAnsi="Arial"/>
                <w:sz w:val="18"/>
                <w:szCs w:val="18"/>
              </w:rPr>
            </w:pPr>
          </w:p>
          <w:p w14:paraId="0ABE9BB6" w14:textId="77777777" w:rsidR="00041767" w:rsidRDefault="00041767" w:rsidP="00C5797A">
            <w:pPr>
              <w:pStyle w:val="NoSpacing"/>
              <w:jc w:val="center"/>
              <w:rPr>
                <w:rFonts w:ascii="Arial" w:hAnsi="Arial"/>
                <w:sz w:val="18"/>
                <w:szCs w:val="18"/>
              </w:rPr>
            </w:pPr>
          </w:p>
          <w:p w14:paraId="35F7B268" w14:textId="77777777" w:rsidR="00041767" w:rsidRDefault="00041767" w:rsidP="00C5797A">
            <w:pPr>
              <w:pStyle w:val="NoSpacing"/>
              <w:jc w:val="center"/>
              <w:rPr>
                <w:rFonts w:ascii="Arial" w:hAnsi="Arial"/>
                <w:sz w:val="18"/>
                <w:szCs w:val="18"/>
              </w:rPr>
            </w:pPr>
          </w:p>
          <w:p w14:paraId="38987D48" w14:textId="77777777" w:rsidR="00041767" w:rsidRDefault="00041767" w:rsidP="00C5797A">
            <w:pPr>
              <w:pStyle w:val="NoSpacing"/>
              <w:jc w:val="center"/>
              <w:rPr>
                <w:rFonts w:ascii="Arial" w:hAnsi="Arial"/>
                <w:sz w:val="18"/>
                <w:szCs w:val="18"/>
              </w:rPr>
            </w:pPr>
          </w:p>
          <w:p w14:paraId="38440F3F" w14:textId="77777777" w:rsidR="00041767" w:rsidRDefault="00041767" w:rsidP="00C5797A">
            <w:pPr>
              <w:pStyle w:val="NoSpacing"/>
              <w:jc w:val="center"/>
              <w:rPr>
                <w:rFonts w:ascii="Arial" w:hAnsi="Arial"/>
                <w:sz w:val="18"/>
                <w:szCs w:val="18"/>
              </w:rPr>
            </w:pPr>
          </w:p>
          <w:p w14:paraId="5CC0B143" w14:textId="77777777" w:rsidR="00041767" w:rsidRDefault="00041767" w:rsidP="00C5797A">
            <w:pPr>
              <w:pStyle w:val="NoSpacing"/>
              <w:jc w:val="center"/>
              <w:rPr>
                <w:rFonts w:ascii="Arial" w:hAnsi="Arial"/>
                <w:sz w:val="18"/>
                <w:szCs w:val="18"/>
              </w:rPr>
            </w:pPr>
          </w:p>
          <w:p w14:paraId="7DD57C23" w14:textId="77777777" w:rsidR="00041767" w:rsidRDefault="00041767" w:rsidP="00C5797A">
            <w:pPr>
              <w:pStyle w:val="NoSpacing"/>
              <w:jc w:val="center"/>
              <w:rPr>
                <w:rFonts w:ascii="Arial" w:hAnsi="Arial"/>
                <w:sz w:val="18"/>
                <w:szCs w:val="18"/>
              </w:rPr>
            </w:pPr>
          </w:p>
          <w:p w14:paraId="1306ACEE" w14:textId="77777777" w:rsidR="00041767" w:rsidRDefault="00041767" w:rsidP="00C5797A">
            <w:pPr>
              <w:pStyle w:val="NoSpacing"/>
              <w:jc w:val="center"/>
              <w:rPr>
                <w:rFonts w:ascii="Arial" w:hAnsi="Arial"/>
                <w:sz w:val="18"/>
                <w:szCs w:val="18"/>
              </w:rPr>
            </w:pPr>
          </w:p>
          <w:p w14:paraId="241106E4" w14:textId="153DD8A0" w:rsidR="00041767" w:rsidRDefault="00041767" w:rsidP="00041767">
            <w:pPr>
              <w:pStyle w:val="NoSpacing"/>
              <w:jc w:val="center"/>
              <w:rPr>
                <w:rFonts w:ascii="Arial" w:hAnsi="Arial"/>
                <w:sz w:val="18"/>
                <w:szCs w:val="18"/>
              </w:rPr>
            </w:pPr>
            <w:r w:rsidRPr="00773F39">
              <w:rPr>
                <w:rFonts w:ascii="Segoe UI" w:hAnsi="Segoe UI" w:cs="Segoe UI"/>
                <w:sz w:val="20"/>
                <w:szCs w:val="20"/>
              </w:rPr>
              <w:lastRenderedPageBreak/>
              <w:t xml:space="preserve">Withdrawal Coverage </w:t>
            </w:r>
          </w:p>
          <w:p w14:paraId="3AE93B18" w14:textId="717E04F9" w:rsidR="00041767" w:rsidRDefault="00041767" w:rsidP="00041767">
            <w:pPr>
              <w:pStyle w:val="NoSpacing"/>
              <w:jc w:val="center"/>
              <w:rPr>
                <w:rFonts w:ascii="Arial" w:hAnsi="Arial"/>
                <w:sz w:val="18"/>
                <w:szCs w:val="18"/>
              </w:rPr>
            </w:pPr>
          </w:p>
        </w:tc>
        <w:tc>
          <w:tcPr>
            <w:tcW w:w="1828" w:type="dxa"/>
            <w:tcBorders>
              <w:top w:val="nil"/>
              <w:bottom w:val="single" w:sz="4" w:space="0" w:color="auto"/>
            </w:tcBorders>
          </w:tcPr>
          <w:p w14:paraId="208CEE13"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59960706" w14:textId="5545A335" w:rsidR="00683251" w:rsidRPr="000849AF" w:rsidRDefault="00683251"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1C21BE" w:rsidRPr="003422C1">
              <w:rPr>
                <w:rFonts w:ascii="Segoe UI" w:eastAsia="Calibri" w:hAnsi="Segoe UI" w:cs="Segoe UI"/>
                <w:color w:val="000000" w:themeColor="text1"/>
                <w:sz w:val="20"/>
                <w:szCs w:val="20"/>
              </w:rPr>
              <w:t>under RCW 48.43.761(6).</w:t>
            </w:r>
          </w:p>
        </w:tc>
        <w:tc>
          <w:tcPr>
            <w:tcW w:w="1351" w:type="dxa"/>
            <w:tcBorders>
              <w:bottom w:val="nil"/>
            </w:tcBorders>
            <w:shd w:val="clear" w:color="auto" w:fill="auto"/>
          </w:tcPr>
          <w:p w14:paraId="6B984CE4" w14:textId="77777777" w:rsidR="00683251" w:rsidRPr="009E6764" w:rsidRDefault="00683251" w:rsidP="00941C24">
            <w:pPr>
              <w:pStyle w:val="NoSpacing"/>
              <w:rPr>
                <w:rFonts w:ascii="Arial" w:hAnsi="Arial"/>
                <w:sz w:val="18"/>
                <w:szCs w:val="18"/>
              </w:rPr>
            </w:pPr>
          </w:p>
        </w:tc>
      </w:tr>
      <w:tr w:rsidR="003422C1" w14:paraId="2B90A94A" w14:textId="77777777" w:rsidTr="007A6A1A">
        <w:trPr>
          <w:trHeight w:val="193"/>
          <w:jc w:val="center"/>
        </w:trPr>
        <w:tc>
          <w:tcPr>
            <w:tcW w:w="1435" w:type="dxa"/>
            <w:vMerge/>
            <w:shd w:val="clear" w:color="auto" w:fill="auto"/>
          </w:tcPr>
          <w:p w14:paraId="162974D9" w14:textId="77777777" w:rsidR="003422C1" w:rsidRPr="004F3D7E" w:rsidRDefault="003422C1" w:rsidP="003422C1">
            <w:pPr>
              <w:pStyle w:val="NoSpacing"/>
            </w:pPr>
          </w:p>
        </w:tc>
        <w:tc>
          <w:tcPr>
            <w:tcW w:w="1322" w:type="dxa"/>
            <w:vMerge/>
            <w:tcBorders>
              <w:bottom w:val="nil"/>
            </w:tcBorders>
            <w:shd w:val="clear" w:color="auto" w:fill="auto"/>
          </w:tcPr>
          <w:p w14:paraId="4F746167" w14:textId="77777777" w:rsidR="003422C1" w:rsidRDefault="003422C1" w:rsidP="003422C1">
            <w:pPr>
              <w:pStyle w:val="NoSpacing"/>
              <w:rPr>
                <w:rFonts w:ascii="Arial" w:hAnsi="Arial"/>
                <w:sz w:val="18"/>
                <w:szCs w:val="18"/>
              </w:rPr>
            </w:pPr>
          </w:p>
        </w:tc>
        <w:tc>
          <w:tcPr>
            <w:tcW w:w="1828" w:type="dxa"/>
            <w:tcBorders>
              <w:top w:val="single" w:sz="4" w:space="0" w:color="auto"/>
              <w:bottom w:val="nil"/>
            </w:tcBorders>
          </w:tcPr>
          <w:p w14:paraId="2906E817" w14:textId="77777777" w:rsidR="003422C1" w:rsidRPr="003422C1" w:rsidRDefault="003422C1" w:rsidP="003422C1">
            <w:pPr>
              <w:spacing w:before="36"/>
              <w:ind w:left="-108" w:right="-108"/>
              <w:jc w:val="center"/>
              <w:rPr>
                <w:rFonts w:ascii="Segoe UI" w:hAnsi="Segoe UI" w:cs="Segoe UI"/>
                <w:color w:val="7030A0"/>
                <w:sz w:val="20"/>
                <w:szCs w:val="20"/>
                <w:highlight w:val="cyan"/>
              </w:rPr>
            </w:pPr>
            <w:r w:rsidRPr="003422C1">
              <w:rPr>
                <w:rFonts w:ascii="Segoe UI" w:hAnsi="Segoe UI" w:cs="Segoe UI"/>
                <w:color w:val="7030A0"/>
                <w:sz w:val="20"/>
                <w:szCs w:val="20"/>
                <w:highlight w:val="cyan"/>
              </w:rPr>
              <w:t>RCW 48.43.761 (2)(b)(ii)</w:t>
            </w:r>
          </w:p>
          <w:p w14:paraId="3EC98B94" w14:textId="13883FDC" w:rsidR="003422C1" w:rsidRPr="003422C1" w:rsidRDefault="003422C1" w:rsidP="003422C1">
            <w:pPr>
              <w:spacing w:before="36"/>
              <w:ind w:left="-108" w:right="-108"/>
              <w:jc w:val="center"/>
              <w:rPr>
                <w:rFonts w:ascii="Segoe UI" w:hAnsi="Segoe UI" w:cs="Segoe UI"/>
                <w:color w:val="000000" w:themeColor="text1"/>
                <w:sz w:val="20"/>
                <w:szCs w:val="20"/>
                <w:highlight w:val="cyan"/>
              </w:rPr>
            </w:pPr>
          </w:p>
        </w:tc>
        <w:tc>
          <w:tcPr>
            <w:tcW w:w="8227" w:type="dxa"/>
            <w:tcBorders>
              <w:top w:val="single" w:sz="4" w:space="0" w:color="auto"/>
              <w:bottom w:val="single" w:sz="4" w:space="0" w:color="auto"/>
            </w:tcBorders>
          </w:tcPr>
          <w:p w14:paraId="54FC7A77" w14:textId="421EBDCB" w:rsidR="003422C1" w:rsidRPr="003422C1" w:rsidRDefault="003422C1" w:rsidP="003422C1">
            <w:pPr>
              <w:rPr>
                <w:rFonts w:ascii="Segoe UI" w:hAnsi="Segoe UI" w:cs="Segoe UI"/>
                <w:color w:val="000000" w:themeColor="text1"/>
                <w:sz w:val="20"/>
                <w:szCs w:val="20"/>
                <w:highlight w:val="cyan"/>
              </w:rPr>
            </w:pPr>
            <w:r w:rsidRPr="003422C1">
              <w:rPr>
                <w:rFonts w:ascii="Segoe UI" w:hAnsi="Segoe UI" w:cs="Segoe UI"/>
                <w:color w:val="7030A0"/>
                <w:sz w:val="20"/>
                <w:szCs w:val="20"/>
                <w:highlight w:val="cyan"/>
              </w:rPr>
              <w:t>For a health plan issued or renewed on or after January 1, 2025, if a health plan authorizes inpatient or residential substance use disorder treatment services pursuant to (a)(</w:t>
            </w:r>
            <w:proofErr w:type="spellStart"/>
            <w:r w:rsidRPr="003422C1">
              <w:rPr>
                <w:rFonts w:ascii="Segoe UI" w:hAnsi="Segoe UI" w:cs="Segoe UI"/>
                <w:color w:val="7030A0"/>
                <w:sz w:val="20"/>
                <w:szCs w:val="20"/>
                <w:highlight w:val="cyan"/>
              </w:rPr>
              <w:t>i</w:t>
            </w:r>
            <w:proofErr w:type="spellEnd"/>
            <w:r w:rsidRPr="003422C1">
              <w:rPr>
                <w:rFonts w:ascii="Segoe UI" w:hAnsi="Segoe UI" w:cs="Segoe UI"/>
                <w:color w:val="7030A0"/>
                <w:sz w:val="20"/>
                <w:szCs w:val="20"/>
                <w:highlight w:val="cyan"/>
              </w:rPr>
              <w:t xml:space="preserve">) of this subsection following the initial medical necessity review process under (c)(iii)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 </w:t>
            </w:r>
          </w:p>
        </w:tc>
        <w:tc>
          <w:tcPr>
            <w:tcW w:w="1351" w:type="dxa"/>
            <w:tcBorders>
              <w:bottom w:val="nil"/>
            </w:tcBorders>
            <w:shd w:val="clear" w:color="auto" w:fill="auto"/>
          </w:tcPr>
          <w:p w14:paraId="74F30EEE" w14:textId="77777777" w:rsidR="003422C1" w:rsidRPr="009E6764" w:rsidRDefault="003422C1" w:rsidP="003422C1">
            <w:pPr>
              <w:pStyle w:val="NoSpacing"/>
              <w:rPr>
                <w:rFonts w:ascii="Arial" w:hAnsi="Arial"/>
                <w:sz w:val="18"/>
                <w:szCs w:val="18"/>
              </w:rPr>
            </w:pPr>
          </w:p>
        </w:tc>
      </w:tr>
      <w:tr w:rsidR="00683251" w14:paraId="190305CD" w14:textId="77777777" w:rsidTr="000F1F04">
        <w:trPr>
          <w:trHeight w:val="193"/>
          <w:jc w:val="center"/>
        </w:trPr>
        <w:tc>
          <w:tcPr>
            <w:tcW w:w="1435" w:type="dxa"/>
            <w:vMerge/>
            <w:shd w:val="clear" w:color="auto" w:fill="auto"/>
          </w:tcPr>
          <w:p w14:paraId="16657C25" w14:textId="77777777" w:rsidR="00683251" w:rsidRPr="004F3D7E" w:rsidRDefault="00683251" w:rsidP="00941C24">
            <w:pPr>
              <w:pStyle w:val="NoSpacing"/>
            </w:pPr>
          </w:p>
        </w:tc>
        <w:tc>
          <w:tcPr>
            <w:tcW w:w="1322" w:type="dxa"/>
            <w:vMerge/>
            <w:tcBorders>
              <w:bottom w:val="nil"/>
            </w:tcBorders>
            <w:shd w:val="clear" w:color="auto" w:fill="auto"/>
          </w:tcPr>
          <w:p w14:paraId="4E584FA3" w14:textId="77777777" w:rsidR="00683251" w:rsidRDefault="00683251" w:rsidP="00941C24">
            <w:pPr>
              <w:pStyle w:val="NoSpacing"/>
              <w:rPr>
                <w:rFonts w:ascii="Arial" w:hAnsi="Arial"/>
                <w:sz w:val="18"/>
                <w:szCs w:val="18"/>
              </w:rPr>
            </w:pPr>
          </w:p>
        </w:tc>
        <w:tc>
          <w:tcPr>
            <w:tcW w:w="1828" w:type="dxa"/>
            <w:tcBorders>
              <w:top w:val="single" w:sz="4" w:space="0" w:color="auto"/>
              <w:bottom w:val="nil"/>
            </w:tcBorders>
          </w:tcPr>
          <w:p w14:paraId="2CF402E6"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t>RCW 48.43.761 (2)(c)(iii)</w:t>
            </w:r>
          </w:p>
        </w:tc>
        <w:tc>
          <w:tcPr>
            <w:tcW w:w="8227" w:type="dxa"/>
            <w:tcBorders>
              <w:top w:val="single" w:sz="4" w:space="0" w:color="auto"/>
              <w:bottom w:val="nil"/>
            </w:tcBorders>
          </w:tcPr>
          <w:p w14:paraId="281FED80" w14:textId="70878B92" w:rsidR="00683251" w:rsidRPr="00041767" w:rsidRDefault="00683251" w:rsidP="00041767">
            <w:pPr>
              <w:pStyle w:val="ListParagraph"/>
              <w:numPr>
                <w:ilvl w:val="0"/>
                <w:numId w:val="74"/>
              </w:numPr>
              <w:rPr>
                <w:rFonts w:ascii="Segoe UI" w:hAnsi="Segoe UI" w:cs="Segoe UI"/>
                <w:color w:val="000000" w:themeColor="text1"/>
                <w:sz w:val="20"/>
                <w:szCs w:val="20"/>
              </w:rPr>
            </w:pPr>
            <w:r w:rsidRPr="00041767">
              <w:rPr>
                <w:rFonts w:ascii="Segoe UI" w:hAnsi="Segoe UI" w:cs="Segoe UI"/>
                <w:color w:val="000000" w:themeColor="text1"/>
                <w:sz w:val="20"/>
                <w:szCs w:val="20"/>
              </w:rPr>
              <w:t xml:space="preserve">After the required </w:t>
            </w:r>
            <w:proofErr w:type="gramStart"/>
            <w:r w:rsidRPr="00041767">
              <w:rPr>
                <w:rFonts w:ascii="Segoe UI" w:hAnsi="Segoe UI" w:cs="Segoe UI"/>
                <w:color w:val="000000" w:themeColor="text1"/>
                <w:sz w:val="20"/>
                <w:szCs w:val="20"/>
              </w:rPr>
              <w:t>time period</w:t>
            </w:r>
            <w:proofErr w:type="gramEnd"/>
            <w:r w:rsidRPr="00041767">
              <w:rPr>
                <w:rFonts w:ascii="Segoe UI" w:hAnsi="Segoe UI" w:cs="Segoe UI"/>
                <w:color w:val="000000" w:themeColor="text1"/>
                <w:sz w:val="20"/>
                <w:szCs w:val="20"/>
              </w:rPr>
              <w:t xml:space="preserve"> has passed and receipt of required material, the plan may initiate a medical necessity review process, based on the standard set of criteria. </w:t>
            </w:r>
          </w:p>
        </w:tc>
        <w:tc>
          <w:tcPr>
            <w:tcW w:w="1351" w:type="dxa"/>
            <w:tcBorders>
              <w:bottom w:val="nil"/>
            </w:tcBorders>
            <w:shd w:val="clear" w:color="auto" w:fill="auto"/>
          </w:tcPr>
          <w:p w14:paraId="6BE706F6" w14:textId="77777777" w:rsidR="00683251" w:rsidRPr="009E6764" w:rsidRDefault="00683251" w:rsidP="00941C24">
            <w:pPr>
              <w:pStyle w:val="NoSpacing"/>
              <w:rPr>
                <w:rFonts w:ascii="Arial" w:hAnsi="Arial"/>
                <w:sz w:val="18"/>
                <w:szCs w:val="18"/>
              </w:rPr>
            </w:pPr>
          </w:p>
        </w:tc>
      </w:tr>
      <w:tr w:rsidR="0060223B" w14:paraId="27211FFD" w14:textId="77777777" w:rsidTr="000F1F04">
        <w:trPr>
          <w:trHeight w:val="193"/>
          <w:jc w:val="center"/>
        </w:trPr>
        <w:tc>
          <w:tcPr>
            <w:tcW w:w="1435" w:type="dxa"/>
            <w:vMerge/>
            <w:tcBorders>
              <w:bottom w:val="nil"/>
            </w:tcBorders>
            <w:shd w:val="clear" w:color="auto" w:fill="auto"/>
          </w:tcPr>
          <w:p w14:paraId="4D2B56C6" w14:textId="77777777" w:rsidR="0060223B" w:rsidRPr="004F3D7E" w:rsidRDefault="0060223B" w:rsidP="00941C24">
            <w:pPr>
              <w:pStyle w:val="NoSpacing"/>
            </w:pPr>
          </w:p>
        </w:tc>
        <w:tc>
          <w:tcPr>
            <w:tcW w:w="1322" w:type="dxa"/>
            <w:tcBorders>
              <w:top w:val="nil"/>
              <w:bottom w:val="nil"/>
            </w:tcBorders>
            <w:shd w:val="clear" w:color="auto" w:fill="auto"/>
          </w:tcPr>
          <w:p w14:paraId="00AC4201" w14:textId="77777777" w:rsidR="00041767" w:rsidRDefault="00041767" w:rsidP="00041767">
            <w:pPr>
              <w:pStyle w:val="NoSpacing"/>
              <w:jc w:val="center"/>
              <w:rPr>
                <w:rFonts w:ascii="Segoe UI" w:hAnsi="Segoe UI" w:cs="Segoe UI"/>
                <w:sz w:val="20"/>
                <w:szCs w:val="20"/>
              </w:rPr>
            </w:pPr>
            <w:r w:rsidRPr="00773F39">
              <w:rPr>
                <w:rFonts w:ascii="Segoe UI" w:hAnsi="Segoe UI" w:cs="Segoe UI"/>
                <w:sz w:val="20"/>
                <w:szCs w:val="20"/>
              </w:rPr>
              <w:t>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p w14:paraId="12ACBAEE" w14:textId="6B6CC59A" w:rsidR="0060223B" w:rsidRDefault="00041767" w:rsidP="00041767">
            <w:pPr>
              <w:pStyle w:val="NoSpacing"/>
              <w:jc w:val="center"/>
              <w:rPr>
                <w:rFonts w:ascii="Arial" w:hAnsi="Arial"/>
                <w:sz w:val="18"/>
                <w:szCs w:val="18"/>
              </w:rPr>
            </w:pPr>
            <w:r>
              <w:rPr>
                <w:rFonts w:ascii="Segoe UI" w:hAnsi="Segoe UI" w:cs="Segoe UI"/>
                <w:sz w:val="20"/>
                <w:szCs w:val="20"/>
              </w:rPr>
              <w:t>(Cont’d)</w:t>
            </w:r>
          </w:p>
        </w:tc>
        <w:tc>
          <w:tcPr>
            <w:tcW w:w="1828" w:type="dxa"/>
            <w:tcBorders>
              <w:top w:val="nil"/>
              <w:bottom w:val="nil"/>
            </w:tcBorders>
          </w:tcPr>
          <w:p w14:paraId="078BFD81" w14:textId="77777777" w:rsidR="0060223B" w:rsidRPr="000849AF" w:rsidRDefault="0060223B"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2088E474" w14:textId="559252A6" w:rsidR="0060223B" w:rsidRPr="0060223B" w:rsidRDefault="0060223B" w:rsidP="0060223B">
            <w:pPr>
              <w:pStyle w:val="ListParagraph"/>
              <w:numPr>
                <w:ilvl w:val="0"/>
                <w:numId w:val="75"/>
              </w:numPr>
              <w:rPr>
                <w:rFonts w:ascii="Segoe UI" w:hAnsi="Segoe UI" w:cs="Segoe UI"/>
                <w:color w:val="7030A0"/>
                <w:sz w:val="20"/>
                <w:szCs w:val="20"/>
                <w:highlight w:val="cyan"/>
              </w:rPr>
            </w:pPr>
            <w:r w:rsidRPr="0060223B">
              <w:rPr>
                <w:rFonts w:ascii="Segoe UI" w:hAnsi="Segoe UI" w:cs="Segoe UI"/>
                <w:color w:val="7030A0"/>
                <w:sz w:val="20"/>
                <w:szCs w:val="20"/>
                <w:highlight w:val="cyan"/>
              </w:rPr>
              <w:t xml:space="preserve">In a review for inpatient or residential substance use disorder treatment services, a health plan may not </w:t>
            </w:r>
            <w:proofErr w:type="gramStart"/>
            <w:r w:rsidRPr="0060223B">
              <w:rPr>
                <w:rFonts w:ascii="Segoe UI" w:hAnsi="Segoe UI" w:cs="Segoe UI"/>
                <w:color w:val="7030A0"/>
                <w:sz w:val="20"/>
                <w:szCs w:val="20"/>
                <w:highlight w:val="cyan"/>
              </w:rPr>
              <w:t>make a determination</w:t>
            </w:r>
            <w:proofErr w:type="gramEnd"/>
            <w:r w:rsidRPr="0060223B">
              <w:rPr>
                <w:rFonts w:ascii="Segoe UI" w:hAnsi="Segoe UI" w:cs="Segoe UI"/>
                <w:color w:val="7030A0"/>
                <w:sz w:val="20"/>
                <w:szCs w:val="20"/>
                <w:highlight w:val="cyan"/>
              </w:rPr>
              <w:t xml:space="preserve"> that a patient does not meet medical necessity criteria based primarily on the patient's length of abstinence. If the patient's abstinence from substance use was due to incarceration or hospitalization, a health plan may not consider the patient's length of abstinence in determining medical necessity.</w:t>
            </w:r>
          </w:p>
        </w:tc>
        <w:tc>
          <w:tcPr>
            <w:tcW w:w="1351" w:type="dxa"/>
            <w:tcBorders>
              <w:bottom w:val="nil"/>
            </w:tcBorders>
            <w:shd w:val="clear" w:color="auto" w:fill="auto"/>
          </w:tcPr>
          <w:p w14:paraId="3EB0FE86" w14:textId="77777777" w:rsidR="0060223B" w:rsidRPr="009E6764" w:rsidRDefault="0060223B" w:rsidP="00941C24">
            <w:pPr>
              <w:pStyle w:val="NoSpacing"/>
              <w:rPr>
                <w:rFonts w:ascii="Arial" w:hAnsi="Arial"/>
                <w:sz w:val="18"/>
                <w:szCs w:val="18"/>
              </w:rPr>
            </w:pPr>
          </w:p>
        </w:tc>
      </w:tr>
      <w:tr w:rsidR="00683251" w14:paraId="7CEE836B" w14:textId="77777777" w:rsidTr="000F1F04">
        <w:trPr>
          <w:trHeight w:val="193"/>
          <w:jc w:val="center"/>
        </w:trPr>
        <w:tc>
          <w:tcPr>
            <w:tcW w:w="1435" w:type="dxa"/>
            <w:vMerge/>
            <w:tcBorders>
              <w:bottom w:val="nil"/>
            </w:tcBorders>
            <w:shd w:val="clear" w:color="auto" w:fill="auto"/>
          </w:tcPr>
          <w:p w14:paraId="24025BD2" w14:textId="77777777" w:rsidR="00683251" w:rsidRPr="004F3D7E" w:rsidRDefault="00683251" w:rsidP="00941C24">
            <w:pPr>
              <w:pStyle w:val="NoSpacing"/>
            </w:pPr>
          </w:p>
        </w:tc>
        <w:tc>
          <w:tcPr>
            <w:tcW w:w="1322" w:type="dxa"/>
            <w:tcBorders>
              <w:top w:val="nil"/>
              <w:bottom w:val="nil"/>
            </w:tcBorders>
            <w:shd w:val="clear" w:color="auto" w:fill="auto"/>
          </w:tcPr>
          <w:p w14:paraId="098952AC" w14:textId="77777777" w:rsidR="00683251" w:rsidRDefault="00683251" w:rsidP="00941C24">
            <w:pPr>
              <w:pStyle w:val="NoSpacing"/>
              <w:rPr>
                <w:rFonts w:ascii="Arial" w:hAnsi="Arial"/>
                <w:sz w:val="18"/>
                <w:szCs w:val="18"/>
              </w:rPr>
            </w:pPr>
          </w:p>
        </w:tc>
        <w:tc>
          <w:tcPr>
            <w:tcW w:w="1828" w:type="dxa"/>
            <w:tcBorders>
              <w:top w:val="nil"/>
              <w:bottom w:val="nil"/>
            </w:tcBorders>
          </w:tcPr>
          <w:p w14:paraId="7435399E" w14:textId="77777777" w:rsidR="00683251" w:rsidRPr="000849AF" w:rsidRDefault="00683251"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nil"/>
            </w:tcBorders>
          </w:tcPr>
          <w:p w14:paraId="38F057E3" w14:textId="77777777" w:rsidR="00683251" w:rsidRPr="0060223B" w:rsidRDefault="00683251" w:rsidP="0060223B">
            <w:pPr>
              <w:pStyle w:val="ListParagraph"/>
              <w:numPr>
                <w:ilvl w:val="0"/>
                <w:numId w:val="75"/>
              </w:numPr>
              <w:rPr>
                <w:rFonts w:ascii="Segoe UI" w:hAnsi="Segoe UI" w:cs="Segoe UI"/>
                <w:color w:val="000000" w:themeColor="text1"/>
                <w:sz w:val="20"/>
                <w:szCs w:val="20"/>
              </w:rPr>
            </w:pPr>
            <w:r w:rsidRPr="0060223B">
              <w:rPr>
                <w:rFonts w:ascii="Segoe UI" w:hAnsi="Segoe UI" w:cs="Segoe UI"/>
                <w:color w:val="000000" w:themeColor="text1"/>
                <w:sz w:val="20"/>
                <w:szCs w:val="20"/>
              </w:rPr>
              <w:t xml:space="preserve">If the health plan determines within 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medical necessity review period, subject to the conclusion of a filed appeal of the adverse benefit determination. </w:t>
            </w:r>
          </w:p>
        </w:tc>
        <w:tc>
          <w:tcPr>
            <w:tcW w:w="1351" w:type="dxa"/>
            <w:tcBorders>
              <w:bottom w:val="nil"/>
            </w:tcBorders>
            <w:shd w:val="clear" w:color="auto" w:fill="auto"/>
          </w:tcPr>
          <w:p w14:paraId="7768721C" w14:textId="77777777" w:rsidR="00683251" w:rsidRPr="009E6764" w:rsidRDefault="00683251" w:rsidP="00941C24">
            <w:pPr>
              <w:pStyle w:val="NoSpacing"/>
              <w:rPr>
                <w:rFonts w:ascii="Arial" w:hAnsi="Arial"/>
                <w:sz w:val="18"/>
                <w:szCs w:val="18"/>
              </w:rPr>
            </w:pPr>
          </w:p>
        </w:tc>
      </w:tr>
      <w:tr w:rsidR="00F057FA" w14:paraId="797DB75D" w14:textId="77777777" w:rsidTr="00173A9B">
        <w:trPr>
          <w:trHeight w:val="193"/>
          <w:jc w:val="center"/>
        </w:trPr>
        <w:tc>
          <w:tcPr>
            <w:tcW w:w="1435" w:type="dxa"/>
            <w:vMerge w:val="restart"/>
            <w:tcBorders>
              <w:top w:val="nil"/>
            </w:tcBorders>
            <w:shd w:val="clear" w:color="auto" w:fill="auto"/>
          </w:tcPr>
          <w:p w14:paraId="24E1BE0C" w14:textId="77777777" w:rsidR="00F057FA" w:rsidRDefault="00F057FA" w:rsidP="00941C24">
            <w:pPr>
              <w:pStyle w:val="NoSpacing"/>
            </w:pPr>
          </w:p>
          <w:p w14:paraId="6534ABC3" w14:textId="4C8BB69F" w:rsidR="00F057FA" w:rsidRPr="00F057FA" w:rsidRDefault="00F057FA" w:rsidP="00F057FA">
            <w:pPr>
              <w:pStyle w:val="NoSpacing"/>
              <w:ind w:left="-113"/>
              <w:jc w:val="center"/>
              <w:rPr>
                <w:rFonts w:ascii="Segoe UI" w:hAnsi="Segoe UI" w:cs="Segoe UI"/>
                <w:b/>
                <w:w w:val="104"/>
                <w:sz w:val="20"/>
                <w:szCs w:val="20"/>
              </w:rPr>
            </w:pPr>
          </w:p>
        </w:tc>
        <w:tc>
          <w:tcPr>
            <w:tcW w:w="1322" w:type="dxa"/>
            <w:vMerge w:val="restart"/>
            <w:tcBorders>
              <w:top w:val="nil"/>
            </w:tcBorders>
            <w:shd w:val="clear" w:color="auto" w:fill="auto"/>
          </w:tcPr>
          <w:p w14:paraId="2C82E042" w14:textId="77777777" w:rsidR="00F057FA" w:rsidRDefault="00F057FA" w:rsidP="00941C24">
            <w:pPr>
              <w:pStyle w:val="NoSpacing"/>
              <w:rPr>
                <w:rFonts w:ascii="Arial" w:hAnsi="Arial"/>
                <w:sz w:val="18"/>
                <w:szCs w:val="18"/>
              </w:rPr>
            </w:pPr>
          </w:p>
          <w:p w14:paraId="023D4805" w14:textId="77777777" w:rsidR="00F057FA" w:rsidRDefault="00F057FA" w:rsidP="00941C24">
            <w:pPr>
              <w:pStyle w:val="NoSpacing"/>
              <w:rPr>
                <w:rFonts w:ascii="Arial" w:hAnsi="Arial"/>
                <w:sz w:val="18"/>
                <w:szCs w:val="18"/>
              </w:rPr>
            </w:pPr>
          </w:p>
          <w:p w14:paraId="30AE367A" w14:textId="04009228" w:rsidR="00F057FA" w:rsidRDefault="00F057FA" w:rsidP="00683251">
            <w:pPr>
              <w:pStyle w:val="NoSpacing"/>
              <w:jc w:val="center"/>
              <w:rPr>
                <w:rFonts w:ascii="Arial" w:hAnsi="Arial"/>
                <w:sz w:val="18"/>
                <w:szCs w:val="18"/>
              </w:rPr>
            </w:pPr>
          </w:p>
        </w:tc>
        <w:tc>
          <w:tcPr>
            <w:tcW w:w="1828" w:type="dxa"/>
            <w:tcBorders>
              <w:top w:val="nil"/>
              <w:bottom w:val="single" w:sz="4" w:space="0" w:color="auto"/>
            </w:tcBorders>
          </w:tcPr>
          <w:p w14:paraId="266CA99C"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31B37D7F"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351" w:type="dxa"/>
            <w:tcBorders>
              <w:bottom w:val="nil"/>
            </w:tcBorders>
            <w:shd w:val="clear" w:color="auto" w:fill="auto"/>
          </w:tcPr>
          <w:p w14:paraId="4DE230FA" w14:textId="77777777" w:rsidR="00F057FA" w:rsidRPr="009E6764" w:rsidRDefault="00F057FA" w:rsidP="00941C24">
            <w:pPr>
              <w:pStyle w:val="NoSpacing"/>
              <w:rPr>
                <w:rFonts w:ascii="Arial" w:hAnsi="Arial"/>
                <w:sz w:val="18"/>
                <w:szCs w:val="18"/>
              </w:rPr>
            </w:pPr>
          </w:p>
        </w:tc>
      </w:tr>
      <w:tr w:rsidR="008E10C3" w14:paraId="02776D7C" w14:textId="77777777" w:rsidTr="00173A9B">
        <w:trPr>
          <w:trHeight w:val="193"/>
          <w:jc w:val="center"/>
        </w:trPr>
        <w:tc>
          <w:tcPr>
            <w:tcW w:w="1435" w:type="dxa"/>
            <w:vMerge/>
            <w:tcBorders>
              <w:top w:val="nil"/>
            </w:tcBorders>
            <w:shd w:val="clear" w:color="auto" w:fill="auto"/>
          </w:tcPr>
          <w:p w14:paraId="0FC3DDB3" w14:textId="77777777" w:rsidR="008E10C3" w:rsidRDefault="008E10C3" w:rsidP="008E10C3">
            <w:pPr>
              <w:pStyle w:val="NoSpacing"/>
            </w:pPr>
          </w:p>
        </w:tc>
        <w:tc>
          <w:tcPr>
            <w:tcW w:w="1322" w:type="dxa"/>
            <w:vMerge/>
            <w:tcBorders>
              <w:top w:val="nil"/>
            </w:tcBorders>
            <w:shd w:val="clear" w:color="auto" w:fill="auto"/>
          </w:tcPr>
          <w:p w14:paraId="681CD26C" w14:textId="77777777" w:rsidR="008E10C3" w:rsidRDefault="008E10C3" w:rsidP="008E10C3">
            <w:pPr>
              <w:pStyle w:val="NoSpacing"/>
              <w:rPr>
                <w:rFonts w:ascii="Arial" w:hAnsi="Arial"/>
                <w:sz w:val="18"/>
                <w:szCs w:val="18"/>
              </w:rPr>
            </w:pPr>
          </w:p>
        </w:tc>
        <w:tc>
          <w:tcPr>
            <w:tcW w:w="1828" w:type="dxa"/>
            <w:tcBorders>
              <w:top w:val="nil"/>
              <w:bottom w:val="single" w:sz="4" w:space="0" w:color="auto"/>
            </w:tcBorders>
          </w:tcPr>
          <w:p w14:paraId="34C1747E" w14:textId="3A514A5F" w:rsidR="008E10C3" w:rsidRPr="008E10C3" w:rsidRDefault="008E10C3" w:rsidP="008E10C3">
            <w:pPr>
              <w:spacing w:before="36"/>
              <w:ind w:left="-108" w:right="-108"/>
              <w:jc w:val="center"/>
              <w:rPr>
                <w:rFonts w:ascii="Segoe UI" w:eastAsia="Arial" w:hAnsi="Segoe UI" w:cs="Segoe UI"/>
                <w:color w:val="000000" w:themeColor="text1"/>
                <w:spacing w:val="1"/>
                <w:sz w:val="20"/>
                <w:szCs w:val="20"/>
              </w:rPr>
            </w:pPr>
            <w:r w:rsidRPr="008E10C3">
              <w:rPr>
                <w:rFonts w:ascii="Segoe UI" w:eastAsia="Arial" w:hAnsi="Segoe UI" w:cs="Segoe UI"/>
                <w:spacing w:val="1"/>
                <w:sz w:val="20"/>
                <w:szCs w:val="20"/>
                <w:highlight w:val="cyan"/>
              </w:rPr>
              <w:t>RCW 48.43.761 (3)(b)</w:t>
            </w:r>
          </w:p>
        </w:tc>
        <w:tc>
          <w:tcPr>
            <w:tcW w:w="8227" w:type="dxa"/>
            <w:tcBorders>
              <w:top w:val="nil"/>
              <w:bottom w:val="single" w:sz="4" w:space="0" w:color="auto"/>
            </w:tcBorders>
          </w:tcPr>
          <w:p w14:paraId="7C9ED7E4" w14:textId="5B9F02D7" w:rsidR="008E10C3" w:rsidRPr="008E10C3" w:rsidRDefault="008E10C3" w:rsidP="008E10C3">
            <w:pPr>
              <w:rPr>
                <w:rFonts w:ascii="Segoe UI" w:hAnsi="Segoe UI" w:cs="Segoe UI"/>
                <w:color w:val="000000" w:themeColor="text1"/>
                <w:sz w:val="20"/>
                <w:szCs w:val="20"/>
              </w:rPr>
            </w:pPr>
            <w:r w:rsidRPr="008E10C3">
              <w:rPr>
                <w:rFonts w:ascii="Segoe UI" w:hAnsi="Segoe UI" w:cs="Segoe UI"/>
                <w:color w:val="7030A0"/>
                <w:sz w:val="20"/>
                <w:szCs w:val="20"/>
                <w:highlight w:val="cyan"/>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351" w:type="dxa"/>
            <w:tcBorders>
              <w:bottom w:val="nil"/>
            </w:tcBorders>
            <w:shd w:val="clear" w:color="auto" w:fill="auto"/>
          </w:tcPr>
          <w:p w14:paraId="74CD4906" w14:textId="77777777" w:rsidR="008E10C3" w:rsidRPr="009E6764" w:rsidRDefault="008E10C3" w:rsidP="008E10C3">
            <w:pPr>
              <w:pStyle w:val="NoSpacing"/>
              <w:rPr>
                <w:rFonts w:ascii="Arial" w:hAnsi="Arial"/>
                <w:sz w:val="18"/>
                <w:szCs w:val="18"/>
              </w:rPr>
            </w:pPr>
          </w:p>
        </w:tc>
      </w:tr>
      <w:tr w:rsidR="00F057FA" w14:paraId="3A69E59E" w14:textId="77777777" w:rsidTr="00173A9B">
        <w:trPr>
          <w:trHeight w:val="193"/>
          <w:jc w:val="center"/>
        </w:trPr>
        <w:tc>
          <w:tcPr>
            <w:tcW w:w="1435" w:type="dxa"/>
            <w:vMerge/>
            <w:tcBorders>
              <w:bottom w:val="nil"/>
            </w:tcBorders>
            <w:shd w:val="clear" w:color="auto" w:fill="auto"/>
          </w:tcPr>
          <w:p w14:paraId="66F0751A" w14:textId="77777777" w:rsidR="00F057FA" w:rsidRPr="004F3D7E" w:rsidRDefault="00F057FA" w:rsidP="00941C24">
            <w:pPr>
              <w:pStyle w:val="NoSpacing"/>
            </w:pPr>
          </w:p>
        </w:tc>
        <w:tc>
          <w:tcPr>
            <w:tcW w:w="1322" w:type="dxa"/>
            <w:vMerge/>
            <w:tcBorders>
              <w:bottom w:val="nil"/>
            </w:tcBorders>
            <w:shd w:val="clear" w:color="auto" w:fill="auto"/>
          </w:tcPr>
          <w:p w14:paraId="31C94C46" w14:textId="77777777" w:rsidR="00F057FA" w:rsidRDefault="00F057FA" w:rsidP="00941C24">
            <w:pPr>
              <w:pStyle w:val="NoSpacing"/>
              <w:rPr>
                <w:rFonts w:ascii="Arial" w:hAnsi="Arial"/>
                <w:sz w:val="18"/>
                <w:szCs w:val="18"/>
              </w:rPr>
            </w:pPr>
          </w:p>
        </w:tc>
        <w:tc>
          <w:tcPr>
            <w:tcW w:w="1828" w:type="dxa"/>
            <w:tcBorders>
              <w:top w:val="single" w:sz="4" w:space="0" w:color="auto"/>
              <w:bottom w:val="nil"/>
            </w:tcBorders>
          </w:tcPr>
          <w:p w14:paraId="127FED81" w14:textId="77777777" w:rsidR="00F057FA" w:rsidRPr="000849AF" w:rsidRDefault="00F057FA" w:rsidP="00941C24">
            <w:pPr>
              <w:spacing w:before="36"/>
              <w:ind w:left="-108" w:right="-108"/>
              <w:jc w:val="center"/>
              <w:rPr>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 (5)(a)</w:t>
            </w:r>
          </w:p>
        </w:tc>
        <w:tc>
          <w:tcPr>
            <w:tcW w:w="8227" w:type="dxa"/>
            <w:tcBorders>
              <w:top w:val="single" w:sz="4" w:space="0" w:color="auto"/>
              <w:bottom w:val="nil"/>
            </w:tcBorders>
          </w:tcPr>
          <w:p w14:paraId="50C719B2" w14:textId="77777777" w:rsidR="00F057FA" w:rsidRPr="000849AF" w:rsidRDefault="00F057F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If the behavioral health agency is not in the enrollee's network:</w:t>
            </w:r>
          </w:p>
          <w:p w14:paraId="0131A579" w14:textId="77777777" w:rsidR="00F057FA" w:rsidRPr="000849AF" w:rsidRDefault="00F057F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The health plan is not responsible for reimbursing the behavioral health agency at a greater rate than would be paid had the agency been in the enrollee's network; and</w:t>
            </w:r>
          </w:p>
        </w:tc>
        <w:tc>
          <w:tcPr>
            <w:tcW w:w="1351" w:type="dxa"/>
            <w:tcBorders>
              <w:bottom w:val="nil"/>
            </w:tcBorders>
            <w:shd w:val="clear" w:color="auto" w:fill="auto"/>
          </w:tcPr>
          <w:p w14:paraId="68A5C455" w14:textId="77777777" w:rsidR="00F057FA" w:rsidRPr="009E6764" w:rsidRDefault="00F057FA" w:rsidP="00941C24">
            <w:pPr>
              <w:pStyle w:val="NoSpacing"/>
              <w:rPr>
                <w:rFonts w:ascii="Arial" w:hAnsi="Arial"/>
                <w:sz w:val="18"/>
                <w:szCs w:val="18"/>
              </w:rPr>
            </w:pPr>
          </w:p>
        </w:tc>
      </w:tr>
      <w:tr w:rsidR="00C5797A" w14:paraId="25ACC85A" w14:textId="77777777" w:rsidTr="00256306">
        <w:trPr>
          <w:trHeight w:val="193"/>
          <w:jc w:val="center"/>
        </w:trPr>
        <w:tc>
          <w:tcPr>
            <w:tcW w:w="1435" w:type="dxa"/>
            <w:vMerge w:val="restart"/>
            <w:tcBorders>
              <w:top w:val="nil"/>
            </w:tcBorders>
            <w:shd w:val="clear" w:color="auto" w:fill="auto"/>
          </w:tcPr>
          <w:p w14:paraId="1F49037C" w14:textId="77777777" w:rsidR="00C5797A" w:rsidRDefault="00C5797A" w:rsidP="00C5797A">
            <w:pPr>
              <w:pStyle w:val="NoSpacing"/>
              <w:jc w:val="center"/>
            </w:pPr>
          </w:p>
          <w:p w14:paraId="529DDC7A" w14:textId="77777777" w:rsidR="00041767" w:rsidRDefault="00041767" w:rsidP="00C5797A">
            <w:pPr>
              <w:pStyle w:val="NoSpacing"/>
              <w:jc w:val="center"/>
            </w:pPr>
          </w:p>
          <w:p w14:paraId="20257F94" w14:textId="77777777" w:rsidR="00041767" w:rsidRDefault="00041767" w:rsidP="00C5797A">
            <w:pPr>
              <w:pStyle w:val="NoSpacing"/>
              <w:jc w:val="center"/>
            </w:pPr>
          </w:p>
          <w:p w14:paraId="55D67C98" w14:textId="77777777" w:rsidR="00041767" w:rsidRDefault="00041767" w:rsidP="00C5797A">
            <w:pPr>
              <w:pStyle w:val="NoSpacing"/>
              <w:jc w:val="center"/>
            </w:pPr>
          </w:p>
          <w:p w14:paraId="1CE56390" w14:textId="77777777" w:rsidR="00041767" w:rsidRDefault="00041767" w:rsidP="00041767">
            <w:pPr>
              <w:pStyle w:val="NoSpacing"/>
              <w:jc w:val="center"/>
            </w:pPr>
            <w:r w:rsidRPr="00B92D2B">
              <w:rPr>
                <w:rFonts w:ascii="Segoe UI" w:hAnsi="Segoe UI" w:cs="Segoe UI"/>
                <w:b/>
                <w:w w:val="104"/>
                <w:sz w:val="20"/>
                <w:szCs w:val="20"/>
              </w:rPr>
              <w:lastRenderedPageBreak/>
              <w:t>“MH/SUD”</w:t>
            </w:r>
            <w:r>
              <w:rPr>
                <w:rFonts w:ascii="Segoe UI" w:hAnsi="Segoe UI" w:cs="Segoe UI"/>
                <w:b/>
                <w:w w:val="104"/>
                <w:sz w:val="20"/>
                <w:szCs w:val="20"/>
              </w:rPr>
              <w:t xml:space="preserve"> (Cont’d)</w:t>
            </w:r>
          </w:p>
          <w:p w14:paraId="0B9AC38E" w14:textId="7158591D" w:rsidR="00041767" w:rsidRPr="004F3D7E" w:rsidRDefault="00041767" w:rsidP="00041767">
            <w:pPr>
              <w:pStyle w:val="NoSpacing"/>
              <w:jc w:val="center"/>
            </w:pPr>
          </w:p>
        </w:tc>
        <w:tc>
          <w:tcPr>
            <w:tcW w:w="1322" w:type="dxa"/>
            <w:vMerge w:val="restart"/>
            <w:tcBorders>
              <w:top w:val="nil"/>
            </w:tcBorders>
            <w:shd w:val="clear" w:color="auto" w:fill="auto"/>
          </w:tcPr>
          <w:p w14:paraId="30852C8B" w14:textId="77777777" w:rsidR="00C5797A" w:rsidRDefault="00C5797A" w:rsidP="00041767">
            <w:pPr>
              <w:pStyle w:val="NoSpacing"/>
              <w:jc w:val="center"/>
              <w:rPr>
                <w:rFonts w:ascii="Arial" w:hAnsi="Arial"/>
                <w:sz w:val="18"/>
                <w:szCs w:val="18"/>
              </w:rPr>
            </w:pPr>
          </w:p>
          <w:p w14:paraId="33CB1BB3" w14:textId="77777777" w:rsidR="00041767" w:rsidRDefault="00041767" w:rsidP="00041767">
            <w:pPr>
              <w:pStyle w:val="NoSpacing"/>
              <w:jc w:val="center"/>
              <w:rPr>
                <w:rFonts w:ascii="Arial" w:hAnsi="Arial"/>
                <w:sz w:val="18"/>
                <w:szCs w:val="18"/>
              </w:rPr>
            </w:pPr>
          </w:p>
          <w:p w14:paraId="1E50356B" w14:textId="77777777" w:rsidR="00041767" w:rsidRDefault="00041767" w:rsidP="00041767">
            <w:pPr>
              <w:pStyle w:val="NoSpacing"/>
              <w:jc w:val="center"/>
              <w:rPr>
                <w:rFonts w:ascii="Arial" w:hAnsi="Arial"/>
                <w:sz w:val="18"/>
                <w:szCs w:val="18"/>
              </w:rPr>
            </w:pPr>
          </w:p>
          <w:p w14:paraId="480E6B2F" w14:textId="77777777" w:rsidR="00041767" w:rsidRDefault="00041767" w:rsidP="00041767">
            <w:pPr>
              <w:pStyle w:val="NoSpacing"/>
              <w:jc w:val="center"/>
              <w:rPr>
                <w:rFonts w:ascii="Arial" w:hAnsi="Arial"/>
                <w:sz w:val="18"/>
                <w:szCs w:val="18"/>
              </w:rPr>
            </w:pPr>
          </w:p>
          <w:p w14:paraId="7375CF76" w14:textId="77777777" w:rsidR="00041767" w:rsidRDefault="00041767" w:rsidP="00041767">
            <w:pPr>
              <w:pStyle w:val="NoSpacing"/>
              <w:jc w:val="center"/>
              <w:rPr>
                <w:rFonts w:ascii="Arial" w:hAnsi="Arial"/>
                <w:sz w:val="18"/>
                <w:szCs w:val="18"/>
              </w:rPr>
            </w:pPr>
          </w:p>
          <w:p w14:paraId="12A77F23" w14:textId="77777777" w:rsidR="00041767" w:rsidRDefault="00041767" w:rsidP="00041767">
            <w:pPr>
              <w:pStyle w:val="NoSpacing"/>
              <w:jc w:val="center"/>
              <w:rPr>
                <w:rFonts w:ascii="Arial" w:hAnsi="Arial"/>
                <w:sz w:val="18"/>
                <w:szCs w:val="18"/>
              </w:rPr>
            </w:pPr>
          </w:p>
          <w:p w14:paraId="09C557AE" w14:textId="77777777" w:rsidR="00041767" w:rsidRDefault="00041767" w:rsidP="00041767">
            <w:pPr>
              <w:pStyle w:val="NoSpacing"/>
              <w:jc w:val="center"/>
              <w:rPr>
                <w:rFonts w:ascii="Segoe UI" w:hAnsi="Segoe UI" w:cs="Segoe UI"/>
                <w:sz w:val="20"/>
                <w:szCs w:val="20"/>
              </w:rPr>
            </w:pPr>
            <w:r w:rsidRPr="00773F39">
              <w:rPr>
                <w:rFonts w:ascii="Segoe UI" w:hAnsi="Segoe UI" w:cs="Segoe UI"/>
                <w:sz w:val="20"/>
                <w:szCs w:val="20"/>
              </w:rPr>
              <w:lastRenderedPageBreak/>
              <w:t>Withdrawal Coverage Require</w:t>
            </w:r>
            <w:r>
              <w:rPr>
                <w:rFonts w:ascii="Segoe UI" w:hAnsi="Segoe UI" w:cs="Segoe UI"/>
                <w:sz w:val="20"/>
                <w:szCs w:val="20"/>
              </w:rPr>
              <w:t xml:space="preserve"> – </w:t>
            </w:r>
            <w:proofErr w:type="spellStart"/>
            <w:r w:rsidRPr="00773F39">
              <w:rPr>
                <w:rFonts w:ascii="Segoe UI" w:hAnsi="Segoe UI" w:cs="Segoe UI"/>
                <w:sz w:val="20"/>
                <w:szCs w:val="20"/>
              </w:rPr>
              <w:t>ments</w:t>
            </w:r>
            <w:proofErr w:type="spellEnd"/>
          </w:p>
          <w:p w14:paraId="4B4CDA4E" w14:textId="67ACDDD6" w:rsidR="00041767" w:rsidRDefault="00041767" w:rsidP="00041767">
            <w:pPr>
              <w:pStyle w:val="NoSpacing"/>
              <w:jc w:val="center"/>
              <w:rPr>
                <w:rFonts w:ascii="Arial" w:hAnsi="Arial"/>
                <w:sz w:val="18"/>
                <w:szCs w:val="18"/>
              </w:rPr>
            </w:pPr>
            <w:r>
              <w:rPr>
                <w:rFonts w:ascii="Segoe UI" w:hAnsi="Segoe UI" w:cs="Segoe UI"/>
                <w:sz w:val="20"/>
                <w:szCs w:val="20"/>
              </w:rPr>
              <w:t xml:space="preserve">(Cont’d) </w:t>
            </w:r>
          </w:p>
        </w:tc>
        <w:tc>
          <w:tcPr>
            <w:tcW w:w="1828" w:type="dxa"/>
            <w:tcBorders>
              <w:top w:val="single" w:sz="4" w:space="0" w:color="auto"/>
              <w:bottom w:val="nil"/>
            </w:tcBorders>
          </w:tcPr>
          <w:p w14:paraId="5E5FB342"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hAnsi="Segoe UI" w:cs="Segoe UI"/>
                <w:color w:val="000000" w:themeColor="text1"/>
                <w:sz w:val="20"/>
                <w:szCs w:val="20"/>
              </w:rPr>
              <w:lastRenderedPageBreak/>
              <w:t>RCW 48.43.761 (5)(b)</w:t>
            </w:r>
          </w:p>
        </w:tc>
        <w:tc>
          <w:tcPr>
            <w:tcW w:w="8227" w:type="dxa"/>
            <w:tcBorders>
              <w:top w:val="single" w:sz="4" w:space="0" w:color="auto"/>
              <w:bottom w:val="single" w:sz="4" w:space="0" w:color="auto"/>
            </w:tcBorders>
          </w:tcPr>
          <w:p w14:paraId="76C058B6" w14:textId="77777777" w:rsidR="00C5797A" w:rsidRDefault="00C5797A"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behavioral health agency may not balance bill, as defined in </w:t>
            </w:r>
            <w:hyperlink r:id="rId46" w:history="1">
              <w:r w:rsidRPr="00251EB5">
                <w:rPr>
                  <w:rStyle w:val="Hyperlink"/>
                  <w:rFonts w:ascii="Segoe UI" w:hAnsi="Segoe UI" w:cs="Segoe UI"/>
                  <w:color w:val="000000" w:themeColor="text1"/>
                  <w:sz w:val="20"/>
                  <w:szCs w:val="20"/>
                </w:rPr>
                <w:t>RCW 48.43.005(6).</w:t>
              </w:r>
            </w:hyperlink>
            <w:r w:rsidRPr="00251EB5">
              <w:rPr>
                <w:rFonts w:ascii="Segoe UI" w:hAnsi="Segoe UI" w:cs="Segoe UI"/>
                <w:color w:val="000000" w:themeColor="text1"/>
                <w:sz w:val="20"/>
                <w:szCs w:val="20"/>
              </w:rPr>
              <w:t xml:space="preserve"> </w:t>
            </w:r>
          </w:p>
          <w:p w14:paraId="59693E1E" w14:textId="77777777" w:rsidR="00041767" w:rsidRDefault="00041767" w:rsidP="00941C24">
            <w:pPr>
              <w:rPr>
                <w:rFonts w:ascii="Segoe UI" w:hAnsi="Segoe UI" w:cs="Segoe UI"/>
                <w:color w:val="000000" w:themeColor="text1"/>
                <w:sz w:val="20"/>
                <w:szCs w:val="20"/>
              </w:rPr>
            </w:pPr>
          </w:p>
          <w:p w14:paraId="2E85CC76" w14:textId="77777777" w:rsidR="00041767" w:rsidRDefault="00041767" w:rsidP="00941C24">
            <w:pPr>
              <w:rPr>
                <w:rFonts w:ascii="Segoe UI" w:hAnsi="Segoe UI" w:cs="Segoe UI"/>
                <w:color w:val="000000" w:themeColor="text1"/>
                <w:sz w:val="20"/>
                <w:szCs w:val="20"/>
              </w:rPr>
            </w:pPr>
          </w:p>
          <w:p w14:paraId="7B589C21" w14:textId="77777777" w:rsidR="00041767" w:rsidRDefault="00041767" w:rsidP="00941C24">
            <w:pPr>
              <w:rPr>
                <w:rFonts w:ascii="Segoe UI" w:hAnsi="Segoe UI" w:cs="Segoe UI"/>
                <w:color w:val="000000" w:themeColor="text1"/>
                <w:sz w:val="20"/>
                <w:szCs w:val="20"/>
              </w:rPr>
            </w:pPr>
          </w:p>
          <w:p w14:paraId="186CCB69" w14:textId="4380D5D1" w:rsidR="00041767" w:rsidRPr="000849AF" w:rsidRDefault="00041767" w:rsidP="00941C24">
            <w:pPr>
              <w:rPr>
                <w:rFonts w:ascii="Segoe UI" w:hAnsi="Segoe UI" w:cs="Segoe UI"/>
                <w:color w:val="000000" w:themeColor="text1"/>
                <w:sz w:val="20"/>
                <w:szCs w:val="20"/>
              </w:rPr>
            </w:pPr>
          </w:p>
        </w:tc>
        <w:tc>
          <w:tcPr>
            <w:tcW w:w="1351" w:type="dxa"/>
            <w:tcBorders>
              <w:bottom w:val="nil"/>
            </w:tcBorders>
            <w:shd w:val="clear" w:color="auto" w:fill="auto"/>
          </w:tcPr>
          <w:p w14:paraId="20C44C38" w14:textId="77777777" w:rsidR="00C5797A" w:rsidRPr="009E6764" w:rsidRDefault="00C5797A" w:rsidP="00941C24">
            <w:pPr>
              <w:pStyle w:val="NoSpacing"/>
              <w:rPr>
                <w:rFonts w:ascii="Arial" w:hAnsi="Arial"/>
                <w:sz w:val="18"/>
                <w:szCs w:val="18"/>
              </w:rPr>
            </w:pPr>
          </w:p>
        </w:tc>
      </w:tr>
      <w:tr w:rsidR="00C5797A" w14:paraId="2500A7EF" w14:textId="77777777" w:rsidTr="00256306">
        <w:trPr>
          <w:trHeight w:val="193"/>
          <w:jc w:val="center"/>
        </w:trPr>
        <w:tc>
          <w:tcPr>
            <w:tcW w:w="1435" w:type="dxa"/>
            <w:vMerge/>
            <w:tcBorders>
              <w:bottom w:val="nil"/>
            </w:tcBorders>
            <w:shd w:val="clear" w:color="auto" w:fill="auto"/>
          </w:tcPr>
          <w:p w14:paraId="708EED86" w14:textId="77777777" w:rsidR="00C5797A" w:rsidRPr="004F3D7E" w:rsidRDefault="00C5797A" w:rsidP="00941C24">
            <w:pPr>
              <w:pStyle w:val="NoSpacing"/>
            </w:pPr>
          </w:p>
        </w:tc>
        <w:tc>
          <w:tcPr>
            <w:tcW w:w="1322" w:type="dxa"/>
            <w:vMerge/>
            <w:tcBorders>
              <w:bottom w:val="nil"/>
            </w:tcBorders>
            <w:shd w:val="clear" w:color="auto" w:fill="auto"/>
          </w:tcPr>
          <w:p w14:paraId="363B1CCD" w14:textId="77777777" w:rsidR="00C5797A" w:rsidRDefault="00C5797A" w:rsidP="00941C24">
            <w:pPr>
              <w:pStyle w:val="NoSpacing"/>
              <w:rPr>
                <w:rFonts w:ascii="Arial" w:hAnsi="Arial"/>
                <w:sz w:val="18"/>
                <w:szCs w:val="18"/>
              </w:rPr>
            </w:pPr>
          </w:p>
        </w:tc>
        <w:tc>
          <w:tcPr>
            <w:tcW w:w="1828" w:type="dxa"/>
            <w:tcBorders>
              <w:top w:val="single" w:sz="4" w:space="0" w:color="auto"/>
              <w:bottom w:val="nil"/>
            </w:tcBorders>
          </w:tcPr>
          <w:p w14:paraId="14CCA656" w14:textId="77777777" w:rsidR="00C5797A" w:rsidRPr="000849AF" w:rsidRDefault="00C5797A" w:rsidP="00941C24">
            <w:pPr>
              <w:widowControl w:val="0"/>
              <w:kinsoku w:val="0"/>
              <w:overflowPunct w:val="0"/>
              <w:autoSpaceDE w:val="0"/>
              <w:autoSpaceDN w:val="0"/>
              <w:adjustRightInd w:val="0"/>
              <w:spacing w:after="160" w:line="259" w:lineRule="auto"/>
              <w:jc w:val="center"/>
              <w:rPr>
                <w:rFonts w:ascii="Segoe UI" w:eastAsiaTheme="minorEastAsia" w:hAnsi="Segoe UI" w:cs="Segoe UI"/>
                <w:color w:val="000000" w:themeColor="text1"/>
                <w:sz w:val="20"/>
                <w:szCs w:val="20"/>
              </w:rPr>
            </w:pPr>
            <w:r w:rsidRPr="000849AF">
              <w:rPr>
                <w:rFonts w:ascii="Segoe UI" w:eastAsiaTheme="minorEastAsia" w:hAnsi="Segoe UI" w:cs="Segoe UI"/>
                <w:color w:val="000000" w:themeColor="text1"/>
                <w:sz w:val="20"/>
                <w:szCs w:val="20"/>
              </w:rPr>
              <w:t>RCW 48.43.761(6)</w:t>
            </w:r>
          </w:p>
          <w:p w14:paraId="0A15FE1F" w14:textId="77777777" w:rsidR="00C5797A" w:rsidRPr="000849AF" w:rsidRDefault="00C5797A"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single" w:sz="4" w:space="0" w:color="auto"/>
              <w:bottom w:val="nil"/>
            </w:tcBorders>
          </w:tcPr>
          <w:p w14:paraId="08C2ACAE" w14:textId="77777777" w:rsidR="00C5797A" w:rsidRPr="000849AF" w:rsidRDefault="00C5797A" w:rsidP="00941C24">
            <w:pPr>
              <w:pStyle w:val="ListParagraph"/>
              <w:widowControl/>
              <w:numPr>
                <w:ilvl w:val="0"/>
                <w:numId w:val="75"/>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When the treatment plan approved by the health plan involves transfer of the enrollee to a different facility or to a lower level of care, the care coordination unit of the health plan shall work with the current agency to </w:t>
            </w:r>
            <w:proofErr w:type="gramStart"/>
            <w:r w:rsidRPr="000849AF">
              <w:rPr>
                <w:rFonts w:ascii="Segoe UI" w:hAnsi="Segoe UI" w:cs="Segoe UI"/>
                <w:color w:val="000000" w:themeColor="text1"/>
                <w:sz w:val="20"/>
                <w:szCs w:val="20"/>
              </w:rPr>
              <w:t>make arrangements</w:t>
            </w:r>
            <w:proofErr w:type="gramEnd"/>
            <w:r w:rsidRPr="000849AF">
              <w:rPr>
                <w:rFonts w:ascii="Segoe UI" w:hAnsi="Segoe UI" w:cs="Segoe UI"/>
                <w:color w:val="000000" w:themeColor="text1"/>
                <w:sz w:val="20"/>
                <w:szCs w:val="20"/>
              </w:rPr>
              <w:t xml:space="preserve"> for a seamless transfer as soon as possible to an appropriate and available facility or level of care. </w:t>
            </w:r>
          </w:p>
        </w:tc>
        <w:tc>
          <w:tcPr>
            <w:tcW w:w="1351" w:type="dxa"/>
            <w:tcBorders>
              <w:bottom w:val="nil"/>
            </w:tcBorders>
            <w:shd w:val="clear" w:color="auto" w:fill="auto"/>
          </w:tcPr>
          <w:p w14:paraId="2F673247" w14:textId="77777777" w:rsidR="00C5797A" w:rsidRPr="009E6764" w:rsidRDefault="00C5797A" w:rsidP="00941C24">
            <w:pPr>
              <w:pStyle w:val="NoSpacing"/>
              <w:rPr>
                <w:rFonts w:ascii="Arial" w:hAnsi="Arial"/>
                <w:sz w:val="18"/>
                <w:szCs w:val="18"/>
              </w:rPr>
            </w:pPr>
          </w:p>
        </w:tc>
      </w:tr>
      <w:tr w:rsidR="00941C24" w14:paraId="6C9407AE" w14:textId="77777777" w:rsidTr="00FF4D1B">
        <w:trPr>
          <w:trHeight w:val="193"/>
          <w:jc w:val="center"/>
        </w:trPr>
        <w:tc>
          <w:tcPr>
            <w:tcW w:w="1435" w:type="dxa"/>
            <w:tcBorders>
              <w:top w:val="nil"/>
              <w:bottom w:val="nil"/>
            </w:tcBorders>
            <w:shd w:val="clear" w:color="auto" w:fill="auto"/>
          </w:tcPr>
          <w:p w14:paraId="25374302" w14:textId="77777777" w:rsidR="00941C24" w:rsidRPr="004F3D7E" w:rsidRDefault="00941C24" w:rsidP="00041767">
            <w:pPr>
              <w:pStyle w:val="NoSpacing"/>
              <w:jc w:val="center"/>
            </w:pPr>
          </w:p>
        </w:tc>
        <w:tc>
          <w:tcPr>
            <w:tcW w:w="1322" w:type="dxa"/>
            <w:tcBorders>
              <w:top w:val="nil"/>
              <w:bottom w:val="nil"/>
            </w:tcBorders>
            <w:shd w:val="clear" w:color="auto" w:fill="auto"/>
          </w:tcPr>
          <w:p w14:paraId="54126CA2" w14:textId="77777777" w:rsidR="00941C24" w:rsidRDefault="00941C24" w:rsidP="00941C24">
            <w:pPr>
              <w:pStyle w:val="NoSpacing"/>
              <w:rPr>
                <w:rFonts w:ascii="Arial" w:hAnsi="Arial"/>
                <w:sz w:val="18"/>
                <w:szCs w:val="18"/>
              </w:rPr>
            </w:pPr>
          </w:p>
        </w:tc>
        <w:tc>
          <w:tcPr>
            <w:tcW w:w="1828" w:type="dxa"/>
            <w:tcBorders>
              <w:top w:val="nil"/>
              <w:bottom w:val="nil"/>
            </w:tcBorders>
          </w:tcPr>
          <w:p w14:paraId="61DE5293"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2912B56F" w14:textId="77777777" w:rsidR="00941C24" w:rsidRPr="000849AF" w:rsidRDefault="00941C24" w:rsidP="00941C24">
            <w:p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The health plan shall pay the agency for the cost of care at the current facility until the seamless transfer to the different facility or lower level of care is complete. </w:t>
            </w:r>
          </w:p>
        </w:tc>
        <w:tc>
          <w:tcPr>
            <w:tcW w:w="1351" w:type="dxa"/>
            <w:tcBorders>
              <w:bottom w:val="nil"/>
            </w:tcBorders>
            <w:shd w:val="clear" w:color="auto" w:fill="auto"/>
          </w:tcPr>
          <w:p w14:paraId="4DC7299B" w14:textId="77777777" w:rsidR="00941C24" w:rsidRPr="009E6764" w:rsidRDefault="00941C24" w:rsidP="00941C24">
            <w:pPr>
              <w:pStyle w:val="NoSpacing"/>
              <w:rPr>
                <w:rFonts w:ascii="Arial" w:hAnsi="Arial"/>
                <w:sz w:val="18"/>
                <w:szCs w:val="18"/>
              </w:rPr>
            </w:pPr>
          </w:p>
        </w:tc>
      </w:tr>
      <w:tr w:rsidR="00941C24" w14:paraId="7F2CDAEB" w14:textId="77777777" w:rsidTr="00FF4D1B">
        <w:trPr>
          <w:trHeight w:val="193"/>
          <w:jc w:val="center"/>
        </w:trPr>
        <w:tc>
          <w:tcPr>
            <w:tcW w:w="1435" w:type="dxa"/>
            <w:tcBorders>
              <w:top w:val="nil"/>
              <w:bottom w:val="nil"/>
            </w:tcBorders>
            <w:shd w:val="clear" w:color="auto" w:fill="auto"/>
          </w:tcPr>
          <w:p w14:paraId="05F79F64" w14:textId="77777777" w:rsidR="00941C24" w:rsidRPr="004F3D7E" w:rsidRDefault="00941C24" w:rsidP="00941C24">
            <w:pPr>
              <w:pStyle w:val="NoSpacing"/>
            </w:pPr>
          </w:p>
        </w:tc>
        <w:tc>
          <w:tcPr>
            <w:tcW w:w="1322" w:type="dxa"/>
            <w:tcBorders>
              <w:top w:val="nil"/>
              <w:bottom w:val="nil"/>
            </w:tcBorders>
            <w:shd w:val="clear" w:color="auto" w:fill="auto"/>
          </w:tcPr>
          <w:p w14:paraId="07AA7881" w14:textId="77777777" w:rsidR="00941C24" w:rsidRDefault="00941C24" w:rsidP="00941C24">
            <w:pPr>
              <w:pStyle w:val="NoSpacing"/>
              <w:rPr>
                <w:rFonts w:ascii="Arial" w:hAnsi="Arial"/>
                <w:sz w:val="18"/>
                <w:szCs w:val="18"/>
              </w:rPr>
            </w:pPr>
          </w:p>
        </w:tc>
        <w:tc>
          <w:tcPr>
            <w:tcW w:w="1828" w:type="dxa"/>
            <w:tcBorders>
              <w:top w:val="nil"/>
              <w:bottom w:val="nil"/>
            </w:tcBorders>
          </w:tcPr>
          <w:p w14:paraId="31DD90AE"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nil"/>
            </w:tcBorders>
          </w:tcPr>
          <w:p w14:paraId="1C04364F"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 xml:space="preserve">A seamless transfer to a lower level of care may include same day or next day appointments for outpatient care, and does not include payment for nontreatment services, such as housing services. </w:t>
            </w:r>
          </w:p>
        </w:tc>
        <w:tc>
          <w:tcPr>
            <w:tcW w:w="1351" w:type="dxa"/>
            <w:tcBorders>
              <w:bottom w:val="nil"/>
            </w:tcBorders>
            <w:shd w:val="clear" w:color="auto" w:fill="auto"/>
          </w:tcPr>
          <w:p w14:paraId="68A43908" w14:textId="77777777" w:rsidR="00941C24" w:rsidRPr="009E6764" w:rsidRDefault="00941C24" w:rsidP="00941C24">
            <w:pPr>
              <w:pStyle w:val="NoSpacing"/>
              <w:rPr>
                <w:rFonts w:ascii="Arial" w:hAnsi="Arial"/>
                <w:sz w:val="18"/>
                <w:szCs w:val="18"/>
              </w:rPr>
            </w:pPr>
          </w:p>
        </w:tc>
      </w:tr>
      <w:tr w:rsidR="00941C24" w14:paraId="6CA256BC" w14:textId="77777777" w:rsidTr="00FF4D1B">
        <w:trPr>
          <w:trHeight w:val="193"/>
          <w:jc w:val="center"/>
        </w:trPr>
        <w:tc>
          <w:tcPr>
            <w:tcW w:w="1435" w:type="dxa"/>
            <w:tcBorders>
              <w:top w:val="nil"/>
              <w:bottom w:val="nil"/>
            </w:tcBorders>
            <w:shd w:val="clear" w:color="auto" w:fill="auto"/>
          </w:tcPr>
          <w:p w14:paraId="76D7629A" w14:textId="77777777" w:rsidR="00941C24" w:rsidRPr="004F3D7E" w:rsidRDefault="00941C24" w:rsidP="00941C24">
            <w:pPr>
              <w:pStyle w:val="NoSpacing"/>
            </w:pPr>
          </w:p>
        </w:tc>
        <w:tc>
          <w:tcPr>
            <w:tcW w:w="1322" w:type="dxa"/>
            <w:tcBorders>
              <w:top w:val="nil"/>
              <w:bottom w:val="nil"/>
            </w:tcBorders>
            <w:shd w:val="clear" w:color="auto" w:fill="auto"/>
          </w:tcPr>
          <w:p w14:paraId="3FEEAA40" w14:textId="77777777" w:rsidR="00941C24" w:rsidRDefault="00941C24" w:rsidP="00941C24">
            <w:pPr>
              <w:pStyle w:val="NoSpacing"/>
              <w:rPr>
                <w:rFonts w:ascii="Arial" w:hAnsi="Arial"/>
                <w:sz w:val="18"/>
                <w:szCs w:val="18"/>
              </w:rPr>
            </w:pPr>
          </w:p>
        </w:tc>
        <w:tc>
          <w:tcPr>
            <w:tcW w:w="1828" w:type="dxa"/>
            <w:tcBorders>
              <w:top w:val="nil"/>
              <w:bottom w:val="nil"/>
            </w:tcBorders>
          </w:tcPr>
          <w:p w14:paraId="42064047"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p>
        </w:tc>
        <w:tc>
          <w:tcPr>
            <w:tcW w:w="8227" w:type="dxa"/>
            <w:tcBorders>
              <w:top w:val="nil"/>
              <w:bottom w:val="single" w:sz="4" w:space="0" w:color="auto"/>
            </w:tcBorders>
          </w:tcPr>
          <w:p w14:paraId="04DCB445"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If placement with an agency in the health plan's network is not available, the health plan shall pay the current agency until a seamless transfer arrangement is made.</w:t>
            </w:r>
          </w:p>
        </w:tc>
        <w:tc>
          <w:tcPr>
            <w:tcW w:w="1351" w:type="dxa"/>
            <w:tcBorders>
              <w:bottom w:val="nil"/>
            </w:tcBorders>
            <w:shd w:val="clear" w:color="auto" w:fill="auto"/>
          </w:tcPr>
          <w:p w14:paraId="21FC71B1" w14:textId="77777777" w:rsidR="00941C24" w:rsidRPr="009E6764" w:rsidRDefault="00941C24" w:rsidP="00941C24">
            <w:pPr>
              <w:pStyle w:val="NoSpacing"/>
              <w:rPr>
                <w:rFonts w:ascii="Arial" w:hAnsi="Arial"/>
                <w:sz w:val="18"/>
                <w:szCs w:val="18"/>
              </w:rPr>
            </w:pPr>
          </w:p>
        </w:tc>
      </w:tr>
      <w:tr w:rsidR="00941C24" w14:paraId="697559F2" w14:textId="77777777" w:rsidTr="00FF4D1B">
        <w:trPr>
          <w:trHeight w:val="193"/>
          <w:jc w:val="center"/>
        </w:trPr>
        <w:tc>
          <w:tcPr>
            <w:tcW w:w="1435" w:type="dxa"/>
            <w:tcBorders>
              <w:top w:val="nil"/>
            </w:tcBorders>
            <w:shd w:val="clear" w:color="auto" w:fill="auto"/>
          </w:tcPr>
          <w:p w14:paraId="2AE6566C" w14:textId="77777777" w:rsidR="00941C24" w:rsidRPr="004F3D7E" w:rsidRDefault="00941C24" w:rsidP="00941C24">
            <w:pPr>
              <w:pStyle w:val="NoSpacing"/>
            </w:pPr>
          </w:p>
        </w:tc>
        <w:tc>
          <w:tcPr>
            <w:tcW w:w="1322" w:type="dxa"/>
            <w:tcBorders>
              <w:top w:val="nil"/>
            </w:tcBorders>
            <w:shd w:val="clear" w:color="auto" w:fill="auto"/>
          </w:tcPr>
          <w:p w14:paraId="618E24E8" w14:textId="77777777" w:rsidR="00941C24" w:rsidRDefault="00941C24" w:rsidP="00941C24">
            <w:pPr>
              <w:pStyle w:val="NoSpacing"/>
              <w:rPr>
                <w:rFonts w:ascii="Arial" w:hAnsi="Arial"/>
                <w:sz w:val="18"/>
                <w:szCs w:val="18"/>
              </w:rPr>
            </w:pPr>
          </w:p>
        </w:tc>
        <w:tc>
          <w:tcPr>
            <w:tcW w:w="1828" w:type="dxa"/>
            <w:tcBorders>
              <w:top w:val="single" w:sz="4" w:space="0" w:color="auto"/>
              <w:bottom w:val="nil"/>
            </w:tcBorders>
          </w:tcPr>
          <w:p w14:paraId="252AB08C" w14:textId="77777777" w:rsidR="00941C24" w:rsidRPr="000849AF" w:rsidRDefault="00941C24" w:rsidP="00941C24">
            <w:pPr>
              <w:spacing w:before="36"/>
              <w:ind w:left="-108" w:right="-108"/>
              <w:jc w:val="center"/>
              <w:rPr>
                <w:rStyle w:val="Hyperlink"/>
                <w:rFonts w:ascii="Segoe UI" w:eastAsia="Arial" w:hAnsi="Segoe UI" w:cs="Segoe UI"/>
                <w:color w:val="000000" w:themeColor="text1"/>
                <w:spacing w:val="1"/>
                <w:sz w:val="20"/>
                <w:szCs w:val="20"/>
              </w:rPr>
            </w:pPr>
            <w:r w:rsidRPr="000849AF">
              <w:rPr>
                <w:rFonts w:ascii="Segoe UI" w:eastAsiaTheme="minorEastAsia" w:hAnsi="Segoe UI" w:cs="Segoe UI"/>
                <w:color w:val="000000" w:themeColor="text1"/>
                <w:sz w:val="20"/>
                <w:szCs w:val="20"/>
              </w:rPr>
              <w:t>RCW 48.43.761(7)</w:t>
            </w:r>
          </w:p>
        </w:tc>
        <w:tc>
          <w:tcPr>
            <w:tcW w:w="8227" w:type="dxa"/>
            <w:tcBorders>
              <w:top w:val="single" w:sz="4" w:space="0" w:color="auto"/>
              <w:bottom w:val="nil"/>
            </w:tcBorders>
          </w:tcPr>
          <w:p w14:paraId="71C3C3A6" w14:textId="77777777" w:rsidR="00941C24" w:rsidRPr="000849AF" w:rsidRDefault="00941C24" w:rsidP="00941C24">
            <w:pPr>
              <w:pStyle w:val="ListParagraph"/>
              <w:widowControl/>
              <w:numPr>
                <w:ilvl w:val="0"/>
                <w:numId w:val="76"/>
              </w:numPr>
              <w:rPr>
                <w:rFonts w:ascii="Segoe UI" w:hAnsi="Segoe UI" w:cs="Segoe UI"/>
                <w:color w:val="000000" w:themeColor="text1"/>
                <w:sz w:val="20"/>
                <w:szCs w:val="20"/>
              </w:rPr>
            </w:pPr>
            <w:r w:rsidRPr="000849AF">
              <w:rPr>
                <w:rFonts w:ascii="Segoe UI" w:hAnsi="Segoe UI" w:cs="Segoe UI"/>
                <w:color w:val="000000" w:themeColor="text1"/>
                <w:sz w:val="20"/>
                <w:szCs w:val="20"/>
              </w:rPr>
              <w:t>The requirements of this section do not apply to treatment provided in out-of-state facilities.</w:t>
            </w:r>
          </w:p>
        </w:tc>
        <w:tc>
          <w:tcPr>
            <w:tcW w:w="1351" w:type="dxa"/>
            <w:tcBorders>
              <w:bottom w:val="nil"/>
            </w:tcBorders>
            <w:shd w:val="clear" w:color="auto" w:fill="auto"/>
          </w:tcPr>
          <w:p w14:paraId="7E359A82" w14:textId="77777777" w:rsidR="00941C24" w:rsidRPr="009E6764" w:rsidRDefault="00941C24" w:rsidP="00941C24">
            <w:pPr>
              <w:pStyle w:val="NoSpacing"/>
              <w:rPr>
                <w:rFonts w:ascii="Arial" w:hAnsi="Arial"/>
                <w:sz w:val="18"/>
                <w:szCs w:val="18"/>
              </w:rPr>
            </w:pPr>
          </w:p>
        </w:tc>
      </w:tr>
      <w:tr w:rsidR="00941C24" w14:paraId="2AAD32D0" w14:textId="77777777" w:rsidTr="00FF4D1B">
        <w:trPr>
          <w:trHeight w:val="193"/>
          <w:jc w:val="center"/>
        </w:trPr>
        <w:tc>
          <w:tcPr>
            <w:tcW w:w="1435" w:type="dxa"/>
            <w:shd w:val="clear" w:color="auto" w:fill="000000" w:themeFill="text1"/>
          </w:tcPr>
          <w:p w14:paraId="56088855" w14:textId="77777777" w:rsidR="00941C24" w:rsidRPr="004F3D7E" w:rsidRDefault="00941C24" w:rsidP="00941C24">
            <w:pPr>
              <w:pStyle w:val="NoSpacing"/>
            </w:pPr>
          </w:p>
        </w:tc>
        <w:tc>
          <w:tcPr>
            <w:tcW w:w="1322" w:type="dxa"/>
            <w:shd w:val="clear" w:color="auto" w:fill="000000" w:themeFill="text1"/>
          </w:tcPr>
          <w:p w14:paraId="2063028B" w14:textId="77777777" w:rsidR="00941C24" w:rsidRDefault="00941C24" w:rsidP="00941C24">
            <w:pPr>
              <w:pStyle w:val="NoSpacing"/>
              <w:rPr>
                <w:rFonts w:ascii="Arial" w:hAnsi="Arial"/>
                <w:sz w:val="18"/>
                <w:szCs w:val="18"/>
              </w:rPr>
            </w:pPr>
          </w:p>
        </w:tc>
        <w:tc>
          <w:tcPr>
            <w:tcW w:w="1828" w:type="dxa"/>
            <w:tcBorders>
              <w:bottom w:val="nil"/>
            </w:tcBorders>
            <w:shd w:val="clear" w:color="auto" w:fill="000000" w:themeFill="text1"/>
          </w:tcPr>
          <w:p w14:paraId="116543EC" w14:textId="77777777" w:rsidR="00941C24" w:rsidRPr="00BB195E" w:rsidRDefault="00941C24" w:rsidP="00941C24">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74EB7BC3" w14:textId="77777777" w:rsidR="00941C24" w:rsidRPr="004066A2" w:rsidRDefault="00941C24" w:rsidP="00941C24">
            <w:pPr>
              <w:pStyle w:val="NoSpacing"/>
              <w:rPr>
                <w:rFonts w:ascii="Segoe UI" w:hAnsi="Segoe UI" w:cs="Segoe UI"/>
                <w:sz w:val="20"/>
                <w:szCs w:val="20"/>
              </w:rPr>
            </w:pPr>
          </w:p>
        </w:tc>
        <w:tc>
          <w:tcPr>
            <w:tcW w:w="1351" w:type="dxa"/>
            <w:tcBorders>
              <w:bottom w:val="nil"/>
            </w:tcBorders>
            <w:shd w:val="clear" w:color="auto" w:fill="000000" w:themeFill="text1"/>
          </w:tcPr>
          <w:p w14:paraId="08F7EF8A" w14:textId="77777777" w:rsidR="00941C24" w:rsidRPr="009E6764" w:rsidRDefault="00941C24" w:rsidP="00941C24">
            <w:pPr>
              <w:pStyle w:val="NoSpacing"/>
              <w:rPr>
                <w:rFonts w:ascii="Arial" w:hAnsi="Arial"/>
                <w:sz w:val="18"/>
                <w:szCs w:val="18"/>
              </w:rPr>
            </w:pPr>
          </w:p>
        </w:tc>
      </w:tr>
      <w:tr w:rsidR="00941C24" w14:paraId="1955A8AC" w14:textId="77777777" w:rsidTr="00FF4D1B">
        <w:trPr>
          <w:trHeight w:val="193"/>
          <w:jc w:val="center"/>
        </w:trPr>
        <w:tc>
          <w:tcPr>
            <w:tcW w:w="1435" w:type="dxa"/>
            <w:vMerge w:val="restart"/>
          </w:tcPr>
          <w:p w14:paraId="51831972" w14:textId="77777777" w:rsidR="00941C24" w:rsidRPr="0016253B" w:rsidRDefault="00941C24" w:rsidP="00941C24">
            <w:pPr>
              <w:pStyle w:val="NoSpacing"/>
              <w:jc w:val="center"/>
              <w:rPr>
                <w:rFonts w:ascii="Segoe UI" w:hAnsi="Segoe UI" w:cs="Segoe UI"/>
                <w:b/>
                <w:w w:val="108"/>
                <w:sz w:val="20"/>
                <w:szCs w:val="20"/>
              </w:rPr>
            </w:pPr>
            <w:r w:rsidRPr="0016253B">
              <w:rPr>
                <w:rFonts w:ascii="Segoe UI" w:hAnsi="Segoe UI" w:cs="Segoe UI"/>
                <w:b/>
                <w:sz w:val="20"/>
                <w:szCs w:val="20"/>
              </w:rPr>
              <w:t>N</w:t>
            </w:r>
            <w:r w:rsidRPr="0016253B">
              <w:rPr>
                <w:rFonts w:ascii="Segoe UI" w:hAnsi="Segoe UI" w:cs="Segoe UI"/>
                <w:b/>
                <w:spacing w:val="-1"/>
                <w:sz w:val="20"/>
                <w:szCs w:val="20"/>
              </w:rPr>
              <w:t>e</w:t>
            </w:r>
            <w:r w:rsidRPr="0016253B">
              <w:rPr>
                <w:rFonts w:ascii="Segoe UI" w:hAnsi="Segoe UI" w:cs="Segoe UI"/>
                <w:b/>
                <w:w w:val="108"/>
                <w:sz w:val="20"/>
                <w:szCs w:val="20"/>
              </w:rPr>
              <w:t>uro-d</w:t>
            </w:r>
            <w:r w:rsidRPr="0016253B">
              <w:rPr>
                <w:rFonts w:ascii="Segoe UI" w:hAnsi="Segoe UI" w:cs="Segoe UI"/>
                <w:b/>
                <w:spacing w:val="2"/>
                <w:w w:val="108"/>
                <w:sz w:val="20"/>
                <w:szCs w:val="20"/>
              </w:rPr>
              <w:t>e</w:t>
            </w:r>
            <w:r w:rsidRPr="0016253B">
              <w:rPr>
                <w:rFonts w:ascii="Segoe UI" w:hAnsi="Segoe UI" w:cs="Segoe UI"/>
                <w:b/>
                <w:spacing w:val="-3"/>
                <w:w w:val="111"/>
                <w:sz w:val="20"/>
                <w:szCs w:val="20"/>
              </w:rPr>
              <w:t>v</w:t>
            </w:r>
            <w:r w:rsidRPr="0016253B">
              <w:rPr>
                <w:rFonts w:ascii="Segoe UI" w:hAnsi="Segoe UI" w:cs="Segoe UI"/>
                <w:b/>
                <w:spacing w:val="-1"/>
                <w:sz w:val="20"/>
                <w:szCs w:val="20"/>
              </w:rPr>
              <w:t>e</w:t>
            </w:r>
            <w:r w:rsidRPr="0016253B">
              <w:rPr>
                <w:rFonts w:ascii="Segoe UI" w:hAnsi="Segoe UI" w:cs="Segoe UI"/>
                <w:b/>
                <w:w w:val="108"/>
                <w:sz w:val="20"/>
                <w:szCs w:val="20"/>
              </w:rPr>
              <w:t>lop-</w:t>
            </w:r>
          </w:p>
          <w:p w14:paraId="2D7419FC" w14:textId="77777777" w:rsidR="00941C24" w:rsidRPr="0016253B" w:rsidRDefault="00941C24" w:rsidP="00941C24">
            <w:pPr>
              <w:pStyle w:val="NoSpacing"/>
              <w:jc w:val="center"/>
              <w:rPr>
                <w:rFonts w:ascii="Segoe UI" w:hAnsi="Segoe UI" w:cs="Segoe UI"/>
                <w:b/>
                <w:sz w:val="20"/>
                <w:szCs w:val="20"/>
              </w:rPr>
            </w:pPr>
            <w:r w:rsidRPr="0016253B">
              <w:rPr>
                <w:rFonts w:ascii="Segoe UI" w:hAnsi="Segoe UI" w:cs="Segoe UI"/>
                <w:b/>
                <w:w w:val="108"/>
                <w:sz w:val="20"/>
                <w:szCs w:val="20"/>
              </w:rPr>
              <w:t>me</w:t>
            </w:r>
            <w:r w:rsidRPr="0016253B">
              <w:rPr>
                <w:rFonts w:ascii="Segoe UI" w:hAnsi="Segoe UI" w:cs="Segoe UI"/>
                <w:b/>
                <w:w w:val="109"/>
                <w:sz w:val="20"/>
                <w:szCs w:val="20"/>
              </w:rPr>
              <w:t>n</w:t>
            </w:r>
            <w:r w:rsidRPr="0016253B">
              <w:rPr>
                <w:rFonts w:ascii="Segoe UI" w:hAnsi="Segoe UI" w:cs="Segoe UI"/>
                <w:b/>
                <w:w w:val="119"/>
                <w:sz w:val="20"/>
                <w:szCs w:val="20"/>
              </w:rPr>
              <w:t>tal</w:t>
            </w:r>
          </w:p>
          <w:p w14:paraId="5A159DC8" w14:textId="77777777" w:rsidR="00941C24" w:rsidRPr="0016253B" w:rsidRDefault="00941C24" w:rsidP="00941C24">
            <w:pPr>
              <w:pStyle w:val="NoSpacing"/>
              <w:jc w:val="center"/>
              <w:rPr>
                <w:rFonts w:ascii="Segoe UI" w:hAnsi="Segoe UI" w:cs="Segoe UI"/>
                <w:b/>
                <w:w w:val="110"/>
                <w:sz w:val="20"/>
                <w:szCs w:val="20"/>
              </w:rPr>
            </w:pPr>
            <w:r w:rsidRPr="0016253B">
              <w:rPr>
                <w:rFonts w:ascii="Segoe UI" w:hAnsi="Segoe UI" w:cs="Segoe UI"/>
                <w:b/>
                <w:w w:val="103"/>
                <w:sz w:val="20"/>
                <w:szCs w:val="20"/>
              </w:rPr>
              <w:t>The</w:t>
            </w:r>
            <w:r w:rsidRPr="0016253B">
              <w:rPr>
                <w:rFonts w:ascii="Segoe UI" w:hAnsi="Segoe UI" w:cs="Segoe UI"/>
                <w:b/>
                <w:w w:val="106"/>
                <w:sz w:val="20"/>
                <w:szCs w:val="20"/>
              </w:rPr>
              <w:t>r</w:t>
            </w:r>
            <w:r w:rsidRPr="0016253B">
              <w:rPr>
                <w:rFonts w:ascii="Segoe UI" w:hAnsi="Segoe UI" w:cs="Segoe UI"/>
                <w:b/>
                <w:spacing w:val="-1"/>
                <w:w w:val="106"/>
                <w:sz w:val="20"/>
                <w:szCs w:val="20"/>
              </w:rPr>
              <w:t>a</w:t>
            </w:r>
            <w:r w:rsidRPr="0016253B">
              <w:rPr>
                <w:rFonts w:ascii="Segoe UI" w:hAnsi="Segoe UI" w:cs="Segoe UI"/>
                <w:b/>
                <w:w w:val="110"/>
                <w:sz w:val="20"/>
                <w:szCs w:val="20"/>
              </w:rPr>
              <w:t>py</w:t>
            </w:r>
          </w:p>
          <w:p w14:paraId="0A52D534" w14:textId="77777777" w:rsidR="00941C24" w:rsidRPr="0016253B" w:rsidRDefault="00941C24" w:rsidP="00941C24">
            <w:pPr>
              <w:pStyle w:val="NoSpacing"/>
              <w:jc w:val="center"/>
              <w:rPr>
                <w:rFonts w:ascii="Segoe UI" w:hAnsi="Segoe UI" w:cs="Segoe UI"/>
                <w:b/>
                <w:sz w:val="20"/>
                <w:szCs w:val="20"/>
              </w:rPr>
            </w:pPr>
          </w:p>
          <w:p w14:paraId="26C9F3AC" w14:textId="5BF6B974" w:rsidR="00941C24" w:rsidRDefault="00941C24" w:rsidP="00941C24">
            <w:pPr>
              <w:spacing w:before="120" w:after="120" w:line="203" w:lineRule="exact"/>
              <w:ind w:left="-54" w:right="-153"/>
              <w:rPr>
                <w:rFonts w:eastAsia="Arial" w:cs="Arial"/>
                <w:b/>
              </w:rPr>
            </w:pPr>
          </w:p>
          <w:p w14:paraId="2335842A" w14:textId="571BFDBF" w:rsidR="001267BD" w:rsidRDefault="001267BD" w:rsidP="00941C24">
            <w:pPr>
              <w:spacing w:before="120" w:after="120" w:line="203" w:lineRule="exact"/>
              <w:ind w:left="-54" w:right="-153"/>
              <w:rPr>
                <w:rFonts w:eastAsia="Arial" w:cs="Arial"/>
                <w:b/>
              </w:rPr>
            </w:pPr>
          </w:p>
          <w:p w14:paraId="2521E715" w14:textId="20AAC980" w:rsidR="001267BD" w:rsidRDefault="001267BD" w:rsidP="00941C24">
            <w:pPr>
              <w:spacing w:before="120" w:after="120" w:line="203" w:lineRule="exact"/>
              <w:ind w:left="-54" w:right="-153"/>
              <w:rPr>
                <w:rFonts w:eastAsia="Arial" w:cs="Arial"/>
                <w:b/>
              </w:rPr>
            </w:pPr>
          </w:p>
          <w:p w14:paraId="5301082B" w14:textId="77777777" w:rsidR="001267BD" w:rsidRDefault="001267BD" w:rsidP="00941C24">
            <w:pPr>
              <w:spacing w:before="120" w:after="120" w:line="203" w:lineRule="exact"/>
              <w:ind w:left="-54" w:right="-153"/>
              <w:rPr>
                <w:rFonts w:eastAsia="Arial" w:cs="Arial"/>
                <w:b/>
              </w:rPr>
            </w:pPr>
          </w:p>
          <w:p w14:paraId="2C95E7C6" w14:textId="77777777" w:rsidR="00941C24" w:rsidRPr="004F3D7E" w:rsidRDefault="00941C24" w:rsidP="00941C24">
            <w:pPr>
              <w:ind w:left="-113"/>
              <w:rPr>
                <w:rFonts w:eastAsia="Arial" w:cs="Arial"/>
                <w:b/>
              </w:rPr>
            </w:pPr>
          </w:p>
        </w:tc>
        <w:tc>
          <w:tcPr>
            <w:tcW w:w="1322" w:type="dxa"/>
            <w:vMerge w:val="restart"/>
          </w:tcPr>
          <w:p w14:paraId="0DE96C0D" w14:textId="77777777" w:rsidR="00941C24" w:rsidRDefault="00941C24" w:rsidP="00941C24">
            <w:pPr>
              <w:spacing w:before="120" w:after="120" w:line="360" w:lineRule="auto"/>
              <w:ind w:right="-20"/>
              <w:rPr>
                <w:rFonts w:ascii="Arial" w:hAnsi="Arial" w:cs="Arial"/>
                <w:sz w:val="18"/>
                <w:szCs w:val="18"/>
              </w:rPr>
            </w:pPr>
          </w:p>
        </w:tc>
        <w:tc>
          <w:tcPr>
            <w:tcW w:w="1828" w:type="dxa"/>
            <w:tcBorders>
              <w:bottom w:val="single" w:sz="4" w:space="0" w:color="auto"/>
            </w:tcBorders>
          </w:tcPr>
          <w:p w14:paraId="4EE2EF63"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0(1)</w:t>
            </w:r>
          </w:p>
          <w:p w14:paraId="7306796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O.S.T. v. Regence BlueShield</w:t>
            </w:r>
            <w:r w:rsidRPr="00BB195E">
              <w:rPr>
                <w:rFonts w:ascii="Segoe UI" w:eastAsia="Arial" w:hAnsi="Segoe UI" w:cs="Segoe UI"/>
                <w:sz w:val="20"/>
                <w:szCs w:val="20"/>
              </w:rPr>
              <w:t>, No. 88940-6 (WN October 9, 2014).</w:t>
            </w:r>
          </w:p>
          <w:p w14:paraId="5A6D9AAC"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0(2)</w:t>
            </w:r>
          </w:p>
          <w:p w14:paraId="39D3A25C" w14:textId="77777777" w:rsidR="00941C24" w:rsidRPr="00BB195E" w:rsidRDefault="00941C24" w:rsidP="00941C24">
            <w:pPr>
              <w:pStyle w:val="NoSpacing"/>
              <w:jc w:val="center"/>
              <w:rPr>
                <w:rFonts w:ascii="Segoe UI" w:eastAsia="Arial" w:hAnsi="Segoe UI" w:cs="Segoe UI"/>
                <w:sz w:val="20"/>
                <w:szCs w:val="20"/>
              </w:rPr>
            </w:pPr>
          </w:p>
          <w:p w14:paraId="07087027" w14:textId="77777777" w:rsidR="00941C24" w:rsidRPr="00BB195E" w:rsidRDefault="00941C24" w:rsidP="00941C24">
            <w:pPr>
              <w:pStyle w:val="NoSpacing"/>
              <w:jc w:val="center"/>
              <w:rPr>
                <w:rFonts w:ascii="Segoe UI" w:eastAsia="Arial" w:hAnsi="Segoe UI" w:cs="Segoe UI"/>
                <w:sz w:val="20"/>
                <w:szCs w:val="20"/>
                <w:u w:val="single"/>
              </w:rPr>
            </w:pPr>
          </w:p>
          <w:p w14:paraId="69C33BA4" w14:textId="77777777" w:rsidR="00941C24" w:rsidRPr="00BB195E" w:rsidRDefault="00941C24" w:rsidP="00941C24">
            <w:pPr>
              <w:pStyle w:val="NoSpacing"/>
              <w:jc w:val="center"/>
              <w:rPr>
                <w:rFonts w:ascii="Segoe UI" w:eastAsia="Arial" w:hAnsi="Segoe UI" w:cs="Segoe UI"/>
                <w:sz w:val="20"/>
                <w:szCs w:val="20"/>
                <w:u w:val="single"/>
              </w:rPr>
            </w:pPr>
          </w:p>
          <w:p w14:paraId="01D3FA9E"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 48.44.450(3)</w:t>
            </w:r>
          </w:p>
        </w:tc>
        <w:tc>
          <w:tcPr>
            <w:tcW w:w="8227" w:type="dxa"/>
            <w:tcBorders>
              <w:bottom w:val="single" w:sz="4" w:space="0" w:color="auto"/>
            </w:tcBorders>
          </w:tcPr>
          <w:p w14:paraId="3C42326D"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w:t>
            </w:r>
            <w:r w:rsidRPr="004066A2">
              <w:rPr>
                <w:rFonts w:ascii="Segoe UI" w:hAnsi="Segoe UI" w:cs="Segoe UI"/>
                <w:spacing w:val="-1"/>
                <w:sz w:val="20"/>
                <w:szCs w:val="20"/>
              </w:rPr>
              <w:t>a</w:t>
            </w:r>
            <w:r w:rsidRPr="004066A2">
              <w:rPr>
                <w:rFonts w:ascii="Segoe UI" w:hAnsi="Segoe UI" w:cs="Segoe UI"/>
                <w:sz w:val="20"/>
                <w:szCs w:val="20"/>
              </w:rPr>
              <w:t>ct</w:t>
            </w:r>
            <w:r w:rsidRPr="004066A2">
              <w:rPr>
                <w:rFonts w:ascii="Segoe UI" w:hAnsi="Segoe UI" w:cs="Segoe UI"/>
                <w:spacing w:val="-1"/>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b</w:t>
            </w:r>
            <w:r w:rsidRPr="004066A2">
              <w:rPr>
                <w:rFonts w:ascii="Segoe UI" w:hAnsi="Segoe UI" w:cs="Segoe UI"/>
                <w:spacing w:val="1"/>
                <w:sz w:val="20"/>
                <w:szCs w:val="20"/>
              </w:rPr>
              <w:t>e</w:t>
            </w:r>
            <w:r w:rsidRPr="004066A2">
              <w:rPr>
                <w:rFonts w:ascii="Segoe UI" w:hAnsi="Segoe UI" w:cs="Segoe UI"/>
                <w:sz w:val="20"/>
                <w:szCs w:val="20"/>
              </w:rPr>
              <w:t>nefits for</w:t>
            </w:r>
            <w:r w:rsidRPr="004066A2">
              <w:rPr>
                <w:rFonts w:ascii="Segoe UI" w:hAnsi="Segoe UI" w:cs="Segoe UI"/>
                <w:spacing w:val="-2"/>
                <w:sz w:val="20"/>
                <w:szCs w:val="20"/>
              </w:rPr>
              <w:t xml:space="preserve"> </w:t>
            </w:r>
            <w:r w:rsidRPr="004066A2">
              <w:rPr>
                <w:rFonts w:ascii="Segoe UI" w:hAnsi="Segoe UI" w:cs="Segoe UI"/>
                <w:sz w:val="20"/>
                <w:szCs w:val="20"/>
              </w:rPr>
              <w:t>neu</w:t>
            </w:r>
            <w:r w:rsidRPr="004066A2">
              <w:rPr>
                <w:rFonts w:ascii="Segoe UI" w:hAnsi="Segoe UI" w:cs="Segoe UI"/>
                <w:spacing w:val="1"/>
                <w:sz w:val="20"/>
                <w:szCs w:val="20"/>
              </w:rPr>
              <w:t>ro</w:t>
            </w:r>
            <w:r w:rsidRPr="004066A2">
              <w:rPr>
                <w:rFonts w:ascii="Segoe UI" w:hAnsi="Segoe UI" w:cs="Segoe UI"/>
                <w:sz w:val="20"/>
                <w:szCs w:val="20"/>
              </w:rPr>
              <w:t>dev</w:t>
            </w:r>
            <w:r w:rsidRPr="004066A2">
              <w:rPr>
                <w:rFonts w:ascii="Segoe UI" w:hAnsi="Segoe UI" w:cs="Segoe UI"/>
                <w:spacing w:val="1"/>
                <w:sz w:val="20"/>
                <w:szCs w:val="20"/>
              </w:rPr>
              <w:t>e</w:t>
            </w:r>
            <w:r w:rsidRPr="004066A2">
              <w:rPr>
                <w:rFonts w:ascii="Segoe UI" w:hAnsi="Segoe UI" w:cs="Segoe UI"/>
                <w:sz w:val="20"/>
                <w:szCs w:val="20"/>
              </w:rPr>
              <w:t>lop</w:t>
            </w:r>
            <w:r w:rsidRPr="004066A2">
              <w:rPr>
                <w:rFonts w:ascii="Segoe UI" w:hAnsi="Segoe UI" w:cs="Segoe UI"/>
                <w:spacing w:val="1"/>
                <w:sz w:val="20"/>
                <w:szCs w:val="20"/>
              </w:rPr>
              <w:t>m</w:t>
            </w:r>
            <w:r w:rsidRPr="004066A2">
              <w:rPr>
                <w:rFonts w:ascii="Segoe UI" w:hAnsi="Segoe UI" w:cs="Segoe UI"/>
                <w:sz w:val="20"/>
                <w:szCs w:val="20"/>
              </w:rPr>
              <w:t>ent ther</w:t>
            </w:r>
            <w:r w:rsidRPr="004066A2">
              <w:rPr>
                <w:rFonts w:ascii="Segoe UI" w:hAnsi="Segoe UI" w:cs="Segoe UI"/>
                <w:spacing w:val="1"/>
                <w:sz w:val="20"/>
                <w:szCs w:val="20"/>
              </w:rPr>
              <w:t>a</w:t>
            </w:r>
            <w:r w:rsidRPr="004066A2">
              <w:rPr>
                <w:rFonts w:ascii="Segoe UI" w:hAnsi="Segoe UI" w:cs="Segoe UI"/>
                <w:spacing w:val="-1"/>
                <w:sz w:val="20"/>
                <w:szCs w:val="20"/>
              </w:rPr>
              <w:t>p</w:t>
            </w:r>
            <w:r w:rsidRPr="004066A2">
              <w:rPr>
                <w:rFonts w:ascii="Segoe UI" w:hAnsi="Segoe UI" w:cs="Segoe UI"/>
                <w:sz w:val="20"/>
                <w:szCs w:val="20"/>
              </w:rPr>
              <w:t>ie</w:t>
            </w:r>
            <w:r w:rsidRPr="004066A2">
              <w:rPr>
                <w:rFonts w:ascii="Segoe UI" w:hAnsi="Segoe UI" w:cs="Segoe UI"/>
                <w:spacing w:val="1"/>
                <w:sz w:val="20"/>
                <w:szCs w:val="20"/>
              </w:rPr>
              <w:t>s</w:t>
            </w:r>
            <w:r w:rsidRPr="004066A2">
              <w:rPr>
                <w:rFonts w:ascii="Segoe UI" w:hAnsi="Segoe UI" w:cs="Segoe UI"/>
                <w:sz w:val="20"/>
                <w:szCs w:val="20"/>
              </w:rPr>
              <w:t>?</w:t>
            </w:r>
          </w:p>
          <w:p w14:paraId="52954DD3"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 xml:space="preserve">e </w:t>
            </w:r>
            <w:r w:rsidRPr="004066A2">
              <w:rPr>
                <w:rFonts w:ascii="Segoe UI" w:hAnsi="Segoe UI" w:cs="Segoe UI"/>
                <w:spacing w:val="1"/>
                <w:sz w:val="20"/>
                <w:szCs w:val="20"/>
              </w:rPr>
              <w:t>b</w:t>
            </w:r>
            <w:r w:rsidRPr="004066A2">
              <w:rPr>
                <w:rFonts w:ascii="Segoe UI" w:hAnsi="Segoe UI" w:cs="Segoe UI"/>
                <w:sz w:val="20"/>
                <w:szCs w:val="20"/>
              </w:rPr>
              <w:t>enefits for mental health diagnoses (Diagnoses listed in the DSM) without any “blanket limitations” (e.g., age six and under)</w:t>
            </w:r>
          </w:p>
          <w:p w14:paraId="44D77A68"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Services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r</w:t>
            </w:r>
            <w:r w:rsidRPr="004066A2">
              <w:rPr>
                <w:rFonts w:ascii="Segoe UI" w:hAnsi="Segoe UI" w:cs="Segoe UI"/>
                <w:sz w:val="20"/>
                <w:szCs w:val="20"/>
              </w:rPr>
              <w:t>ed must</w:t>
            </w:r>
            <w:r w:rsidRPr="004066A2">
              <w:rPr>
                <w:rFonts w:ascii="Segoe UI" w:hAnsi="Segoe UI" w:cs="Segoe UI"/>
                <w:spacing w:val="-4"/>
                <w:sz w:val="20"/>
                <w:szCs w:val="20"/>
              </w:rPr>
              <w:t xml:space="preserve"> </w:t>
            </w:r>
            <w:r w:rsidRPr="004066A2">
              <w:rPr>
                <w:rFonts w:ascii="Segoe UI" w:hAnsi="Segoe UI" w:cs="Segoe UI"/>
                <w:sz w:val="20"/>
                <w:szCs w:val="20"/>
              </w:rPr>
              <w:t>inc</w:t>
            </w:r>
            <w:r w:rsidRPr="004066A2">
              <w:rPr>
                <w:rFonts w:ascii="Segoe UI" w:hAnsi="Segoe UI" w:cs="Segoe UI"/>
                <w:spacing w:val="1"/>
                <w:sz w:val="20"/>
                <w:szCs w:val="20"/>
              </w:rPr>
              <w:t>l</w:t>
            </w:r>
            <w:r w:rsidRPr="004066A2">
              <w:rPr>
                <w:rFonts w:ascii="Segoe UI" w:hAnsi="Segoe UI" w:cs="Segoe UI"/>
                <w:sz w:val="20"/>
                <w:szCs w:val="20"/>
              </w:rPr>
              <w:t>u</w:t>
            </w:r>
            <w:r w:rsidRPr="004066A2">
              <w:rPr>
                <w:rFonts w:ascii="Segoe UI" w:hAnsi="Segoe UI" w:cs="Segoe UI"/>
                <w:spacing w:val="1"/>
                <w:sz w:val="20"/>
                <w:szCs w:val="20"/>
              </w:rPr>
              <w:t>d</w:t>
            </w:r>
            <w:r w:rsidRPr="004066A2">
              <w:rPr>
                <w:rFonts w:ascii="Segoe UI" w:hAnsi="Segoe UI" w:cs="Segoe UI"/>
                <w:sz w:val="20"/>
                <w:szCs w:val="20"/>
              </w:rPr>
              <w:t>e p</w:t>
            </w:r>
            <w:r w:rsidRPr="004066A2">
              <w:rPr>
                <w:rFonts w:ascii="Segoe UI" w:hAnsi="Segoe UI" w:cs="Segoe UI"/>
                <w:spacing w:val="1"/>
                <w:sz w:val="20"/>
                <w:szCs w:val="20"/>
              </w:rPr>
              <w:t>h</w:t>
            </w:r>
            <w:r w:rsidRPr="004066A2">
              <w:rPr>
                <w:rFonts w:ascii="Segoe UI" w:hAnsi="Segoe UI" w:cs="Segoe UI"/>
                <w:sz w:val="20"/>
                <w:szCs w:val="20"/>
              </w:rPr>
              <w:t>ysi</w:t>
            </w:r>
            <w:r w:rsidRPr="004066A2">
              <w:rPr>
                <w:rFonts w:ascii="Segoe UI" w:hAnsi="Segoe UI" w:cs="Segoe UI"/>
                <w:spacing w:val="1"/>
                <w:sz w:val="20"/>
                <w:szCs w:val="20"/>
              </w:rPr>
              <w:t>c</w:t>
            </w:r>
            <w:r w:rsidRPr="004066A2">
              <w:rPr>
                <w:rFonts w:ascii="Segoe UI" w:hAnsi="Segoe UI" w:cs="Segoe UI"/>
                <w:sz w:val="20"/>
                <w:szCs w:val="20"/>
              </w:rPr>
              <w:t>al, sp</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ch,</w:t>
            </w:r>
            <w:r w:rsidRPr="004066A2">
              <w:rPr>
                <w:rFonts w:ascii="Segoe UI" w:hAnsi="Segoe UI" w:cs="Segoe UI"/>
                <w:spacing w:val="-2"/>
                <w:sz w:val="20"/>
                <w:szCs w:val="20"/>
              </w:rPr>
              <w:t xml:space="preserve"> </w:t>
            </w:r>
            <w:r w:rsidRPr="004066A2">
              <w:rPr>
                <w:rFonts w:ascii="Segoe UI" w:hAnsi="Segoe UI" w:cs="Segoe UI"/>
                <w:sz w:val="20"/>
                <w:szCs w:val="20"/>
              </w:rPr>
              <w:t>and</w:t>
            </w:r>
            <w:r w:rsidRPr="004066A2">
              <w:rPr>
                <w:rFonts w:ascii="Segoe UI" w:hAnsi="Segoe UI" w:cs="Segoe UI"/>
                <w:spacing w:val="1"/>
                <w:sz w:val="20"/>
                <w:szCs w:val="20"/>
              </w:rPr>
              <w:t xml:space="preserve"> </w:t>
            </w:r>
            <w:r w:rsidRPr="004066A2">
              <w:rPr>
                <w:rFonts w:ascii="Segoe UI" w:hAnsi="Segoe UI" w:cs="Segoe UI"/>
                <w:sz w:val="20"/>
                <w:szCs w:val="20"/>
              </w:rPr>
              <w:t>occu</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z w:val="20"/>
                <w:szCs w:val="20"/>
              </w:rPr>
              <w:t>tio</w:t>
            </w:r>
            <w:r w:rsidRPr="004066A2">
              <w:rPr>
                <w:rFonts w:ascii="Segoe UI" w:hAnsi="Segoe UI" w:cs="Segoe UI"/>
                <w:spacing w:val="1"/>
                <w:sz w:val="20"/>
                <w:szCs w:val="20"/>
              </w:rPr>
              <w:t>n</w:t>
            </w:r>
            <w:r w:rsidRPr="004066A2">
              <w:rPr>
                <w:rFonts w:ascii="Segoe UI" w:hAnsi="Segoe UI" w:cs="Segoe UI"/>
                <w:sz w:val="20"/>
                <w:szCs w:val="20"/>
              </w:rPr>
              <w:t>al thera</w:t>
            </w:r>
            <w:r w:rsidRPr="004066A2">
              <w:rPr>
                <w:rFonts w:ascii="Segoe UI" w:hAnsi="Segoe UI" w:cs="Segoe UI"/>
                <w:spacing w:val="1"/>
                <w:sz w:val="20"/>
                <w:szCs w:val="20"/>
              </w:rPr>
              <w:t>p</w:t>
            </w:r>
            <w:r w:rsidRPr="004066A2">
              <w:rPr>
                <w:rFonts w:ascii="Segoe UI" w:hAnsi="Segoe UI" w:cs="Segoe UI"/>
                <w:sz w:val="20"/>
                <w:szCs w:val="20"/>
              </w:rPr>
              <w:t>ies.</w:t>
            </w:r>
          </w:p>
          <w:p w14:paraId="197FD1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shall be payable only where the services have been delivered pursuant to the referral and periodic review of a holder of a license issued pursuant to chapter 18.71 or 18.57 RCW or where covered services have been rendered by such licensee.</w:t>
            </w:r>
          </w:p>
          <w:p w14:paraId="5783E7CB"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sh</w:t>
            </w:r>
            <w:r w:rsidRPr="004066A2">
              <w:rPr>
                <w:rFonts w:ascii="Segoe UI" w:hAnsi="Segoe UI" w:cs="Segoe UI"/>
                <w:spacing w:val="1"/>
                <w:sz w:val="20"/>
                <w:szCs w:val="20"/>
              </w:rPr>
              <w:t>a</w:t>
            </w:r>
            <w:r w:rsidRPr="004066A2">
              <w:rPr>
                <w:rFonts w:ascii="Segoe UI" w:hAnsi="Segoe UI" w:cs="Segoe UI"/>
                <w:sz w:val="20"/>
                <w:szCs w:val="20"/>
              </w:rPr>
              <w:t xml:space="preserve">ll </w:t>
            </w:r>
            <w:r w:rsidRPr="004066A2">
              <w:rPr>
                <w:rFonts w:ascii="Segoe UI" w:hAnsi="Segoe UI" w:cs="Segoe UI"/>
                <w:spacing w:val="1"/>
                <w:sz w:val="20"/>
                <w:szCs w:val="20"/>
              </w:rPr>
              <w:t>b</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ded to</w:t>
            </w:r>
            <w:r w:rsidRPr="004066A2">
              <w:rPr>
                <w:rFonts w:ascii="Segoe UI" w:hAnsi="Segoe UI" w:cs="Segoe UI"/>
                <w:spacing w:val="-1"/>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store</w:t>
            </w:r>
            <w:r w:rsidRPr="004066A2">
              <w:rPr>
                <w:rFonts w:ascii="Segoe UI" w:hAnsi="Segoe UI" w:cs="Segoe UI"/>
                <w:spacing w:val="-3"/>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d im</w:t>
            </w:r>
            <w:r w:rsidRPr="004066A2">
              <w:rPr>
                <w:rFonts w:ascii="Segoe UI" w:hAnsi="Segoe UI" w:cs="Segoe UI"/>
                <w:spacing w:val="1"/>
                <w:sz w:val="20"/>
                <w:szCs w:val="20"/>
              </w:rPr>
              <w:t>p</w:t>
            </w:r>
            <w:r w:rsidRPr="004066A2">
              <w:rPr>
                <w:rFonts w:ascii="Segoe UI" w:hAnsi="Segoe UI" w:cs="Segoe UI"/>
                <w:sz w:val="20"/>
                <w:szCs w:val="20"/>
              </w:rPr>
              <w:t>rove functi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and for the maintenance of a covered individual in cases where significant deterioration in the patient's condition would result without the service.</w:t>
            </w:r>
          </w:p>
          <w:p w14:paraId="7A602B30"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must be for medically necessary services.</w:t>
            </w:r>
          </w:p>
        </w:tc>
        <w:tc>
          <w:tcPr>
            <w:tcW w:w="1351" w:type="dxa"/>
            <w:tcBorders>
              <w:bottom w:val="single" w:sz="4" w:space="0" w:color="auto"/>
            </w:tcBorders>
          </w:tcPr>
          <w:p w14:paraId="5665C579" w14:textId="77777777" w:rsidR="00941C24" w:rsidRPr="009E6764" w:rsidRDefault="00941C24" w:rsidP="00941C24">
            <w:pPr>
              <w:rPr>
                <w:rFonts w:ascii="Arial" w:hAnsi="Arial" w:cs="Arial"/>
                <w:sz w:val="18"/>
                <w:szCs w:val="18"/>
              </w:rPr>
            </w:pPr>
          </w:p>
        </w:tc>
      </w:tr>
      <w:tr w:rsidR="00941C24" w14:paraId="761B314B" w14:textId="77777777" w:rsidTr="00FF4D1B">
        <w:trPr>
          <w:trHeight w:val="193"/>
          <w:jc w:val="center"/>
        </w:trPr>
        <w:tc>
          <w:tcPr>
            <w:tcW w:w="1435" w:type="dxa"/>
            <w:vMerge/>
          </w:tcPr>
          <w:p w14:paraId="06348FAD" w14:textId="77777777" w:rsidR="00941C24" w:rsidRPr="002D5110" w:rsidRDefault="00941C24" w:rsidP="00941C24">
            <w:pPr>
              <w:spacing w:before="120" w:after="120" w:line="360" w:lineRule="auto"/>
              <w:ind w:left="-58" w:right="-115"/>
              <w:rPr>
                <w:rFonts w:ascii="Arial" w:eastAsia="Arial" w:hAnsi="Arial" w:cs="Arial"/>
                <w:b/>
                <w:w w:val="104"/>
                <w:sz w:val="18"/>
                <w:szCs w:val="18"/>
              </w:rPr>
            </w:pPr>
          </w:p>
        </w:tc>
        <w:tc>
          <w:tcPr>
            <w:tcW w:w="1322" w:type="dxa"/>
            <w:vMerge/>
          </w:tcPr>
          <w:p w14:paraId="29789460" w14:textId="77777777" w:rsidR="00941C24" w:rsidRDefault="00941C24" w:rsidP="00941C24">
            <w:pPr>
              <w:spacing w:before="120" w:after="120" w:line="360" w:lineRule="auto"/>
              <w:ind w:right="-20"/>
              <w:rPr>
                <w:rFonts w:ascii="Arial" w:hAnsi="Arial" w:cs="Arial"/>
                <w:sz w:val="18"/>
                <w:szCs w:val="18"/>
              </w:rPr>
            </w:pPr>
          </w:p>
        </w:tc>
        <w:tc>
          <w:tcPr>
            <w:tcW w:w="1828" w:type="dxa"/>
            <w:tcBorders>
              <w:top w:val="single" w:sz="4" w:space="0" w:color="auto"/>
              <w:bottom w:val="single" w:sz="4" w:space="0" w:color="auto"/>
            </w:tcBorders>
          </w:tcPr>
          <w:p w14:paraId="11E0E704"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45</w:t>
            </w:r>
            <w:r w:rsidRPr="00BB195E">
              <w:rPr>
                <w:rFonts w:ascii="Segoe UI" w:eastAsia="Arial" w:hAnsi="Segoe UI" w:cs="Segoe UI"/>
                <w:sz w:val="20"/>
                <w:szCs w:val="20"/>
              </w:rPr>
              <w:t>0(4)</w:t>
            </w:r>
          </w:p>
          <w:p w14:paraId="7C0B4A82" w14:textId="77777777" w:rsidR="00941C24" w:rsidRPr="00BB195E" w:rsidRDefault="00941C24" w:rsidP="00941C24">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36570F" w14:textId="77777777" w:rsidR="00941C24" w:rsidRPr="004066A2" w:rsidRDefault="00941C24" w:rsidP="00941C24">
            <w:pPr>
              <w:pStyle w:val="NoSpacing"/>
              <w:numPr>
                <w:ilvl w:val="0"/>
                <w:numId w:val="43"/>
              </w:numPr>
              <w:rPr>
                <w:rFonts w:ascii="Segoe UI" w:hAnsi="Segoe UI" w:cs="Segoe UI"/>
                <w:sz w:val="20"/>
                <w:szCs w:val="20"/>
              </w:rPr>
            </w:pPr>
            <w:r w:rsidRPr="004066A2">
              <w:rPr>
                <w:rFonts w:ascii="Segoe UI" w:hAnsi="Segoe UI" w:cs="Segoe UI"/>
                <w:sz w:val="20"/>
                <w:szCs w:val="20"/>
              </w:rPr>
              <w:t>Benefits m</w:t>
            </w:r>
            <w:r w:rsidRPr="004066A2">
              <w:rPr>
                <w:rFonts w:ascii="Segoe UI" w:hAnsi="Segoe UI" w:cs="Segoe UI"/>
                <w:spacing w:val="1"/>
                <w:sz w:val="20"/>
                <w:szCs w:val="20"/>
              </w:rPr>
              <w:t>a</w:t>
            </w:r>
            <w:r w:rsidRPr="004066A2">
              <w:rPr>
                <w:rFonts w:ascii="Segoe UI" w:hAnsi="Segoe UI" w:cs="Segoe UI"/>
                <w:sz w:val="20"/>
                <w:szCs w:val="20"/>
              </w:rPr>
              <w:t xml:space="preserve">y not </w:t>
            </w:r>
            <w:r w:rsidRPr="004066A2">
              <w:rPr>
                <w:rFonts w:ascii="Segoe UI" w:hAnsi="Segoe UI" w:cs="Segoe UI"/>
                <w:spacing w:val="1"/>
                <w:sz w:val="20"/>
                <w:szCs w:val="20"/>
              </w:rPr>
              <w:t>b</w:t>
            </w:r>
            <w:r w:rsidRPr="004066A2">
              <w:rPr>
                <w:rFonts w:ascii="Segoe UI" w:hAnsi="Segoe UI" w:cs="Segoe UI"/>
                <w:sz w:val="20"/>
                <w:szCs w:val="20"/>
              </w:rPr>
              <w:t>e sub</w:t>
            </w:r>
            <w:r w:rsidRPr="004066A2">
              <w:rPr>
                <w:rFonts w:ascii="Segoe UI" w:hAnsi="Segoe UI" w:cs="Segoe UI"/>
                <w:spacing w:val="1"/>
                <w:sz w:val="20"/>
                <w:szCs w:val="20"/>
              </w:rPr>
              <w:t>j</w:t>
            </w:r>
            <w:r w:rsidRPr="004066A2">
              <w:rPr>
                <w:rFonts w:ascii="Segoe UI" w:hAnsi="Segoe UI" w:cs="Segoe UI"/>
                <w:sz w:val="20"/>
                <w:szCs w:val="20"/>
              </w:rPr>
              <w:t>ect</w:t>
            </w:r>
            <w:r w:rsidRPr="004066A2">
              <w:rPr>
                <w:rFonts w:ascii="Segoe UI" w:hAnsi="Segoe UI" w:cs="Segoe UI"/>
                <w:spacing w:val="-2"/>
                <w:sz w:val="20"/>
                <w:szCs w:val="20"/>
              </w:rPr>
              <w:t xml:space="preserve"> </w:t>
            </w:r>
            <w:r w:rsidRPr="004066A2">
              <w:rPr>
                <w:rFonts w:ascii="Segoe UI" w:hAnsi="Segoe UI" w:cs="Segoe UI"/>
                <w:sz w:val="20"/>
                <w:szCs w:val="20"/>
              </w:rPr>
              <w:t>to</w:t>
            </w:r>
            <w:r w:rsidRPr="004066A2">
              <w:rPr>
                <w:rFonts w:ascii="Segoe UI" w:hAnsi="Segoe UI" w:cs="Segoe UI"/>
                <w:spacing w:val="-1"/>
                <w:sz w:val="20"/>
                <w:szCs w:val="20"/>
              </w:rPr>
              <w:t xml:space="preserve"> </w:t>
            </w:r>
            <w:r w:rsidRPr="004066A2">
              <w:rPr>
                <w:rFonts w:ascii="Segoe UI" w:hAnsi="Segoe UI" w:cs="Segoe UI"/>
                <w:sz w:val="20"/>
                <w:szCs w:val="20"/>
              </w:rPr>
              <w:t>annu</w:t>
            </w:r>
            <w:r w:rsidRPr="004066A2">
              <w:rPr>
                <w:rFonts w:ascii="Segoe UI" w:hAnsi="Segoe UI" w:cs="Segoe UI"/>
                <w:spacing w:val="1"/>
                <w:sz w:val="20"/>
                <w:szCs w:val="20"/>
              </w:rPr>
              <w:t>a</w:t>
            </w:r>
            <w:r w:rsidRPr="004066A2">
              <w:rPr>
                <w:rFonts w:ascii="Segoe UI" w:hAnsi="Segoe UI" w:cs="Segoe UI"/>
                <w:sz w:val="20"/>
                <w:szCs w:val="20"/>
              </w:rPr>
              <w:t>l or lifetime</w:t>
            </w:r>
            <w:r w:rsidRPr="004066A2">
              <w:rPr>
                <w:rFonts w:ascii="Segoe UI" w:hAnsi="Segoe UI" w:cs="Segoe UI"/>
                <w:spacing w:val="1"/>
                <w:sz w:val="20"/>
                <w:szCs w:val="20"/>
              </w:rPr>
              <w:t xml:space="preserve"> dollar </w:t>
            </w:r>
            <w:r w:rsidRPr="004066A2">
              <w:rPr>
                <w:rFonts w:ascii="Segoe UI" w:hAnsi="Segoe UI" w:cs="Segoe UI"/>
                <w:sz w:val="20"/>
                <w:szCs w:val="20"/>
              </w:rPr>
              <w:t>limits, but may be subject to visit limits, deductible, cost sharing, and requirements for written treatment plans.</w:t>
            </w:r>
          </w:p>
          <w:p w14:paraId="37B6C1C7" w14:textId="77777777" w:rsidR="00941C24" w:rsidRPr="004066A2" w:rsidRDefault="00941C24" w:rsidP="00941C24">
            <w:pPr>
              <w:pStyle w:val="NoSpacing"/>
              <w:numPr>
                <w:ilvl w:val="0"/>
                <w:numId w:val="43"/>
              </w:numPr>
              <w:rPr>
                <w:rFonts w:ascii="Segoe UI" w:hAnsi="Segoe UI" w:cs="Segoe UI"/>
                <w:sz w:val="20"/>
                <w:szCs w:val="20"/>
              </w:rPr>
            </w:pPr>
            <w:r w:rsidRPr="00E37A40">
              <w:rPr>
                <w:rFonts w:ascii="Segoe UI" w:hAnsi="Segoe UI" w:cs="Segoe UI"/>
                <w:spacing w:val="2"/>
                <w:sz w:val="20"/>
                <w:szCs w:val="20"/>
              </w:rPr>
              <w:t>The contract may not exclude or limit coverage for assessment or testing to determine the amount and type of neurodevelopmental therapy needed. </w:t>
            </w:r>
          </w:p>
        </w:tc>
        <w:tc>
          <w:tcPr>
            <w:tcW w:w="1351" w:type="dxa"/>
            <w:tcBorders>
              <w:top w:val="single" w:sz="4" w:space="0" w:color="auto"/>
              <w:bottom w:val="single" w:sz="4" w:space="0" w:color="auto"/>
            </w:tcBorders>
          </w:tcPr>
          <w:p w14:paraId="7934B546" w14:textId="77777777" w:rsidR="00941C24" w:rsidRPr="009E6764" w:rsidRDefault="00941C24" w:rsidP="00941C24">
            <w:pPr>
              <w:rPr>
                <w:rFonts w:ascii="Arial" w:hAnsi="Arial" w:cs="Arial"/>
                <w:sz w:val="18"/>
                <w:szCs w:val="18"/>
              </w:rPr>
            </w:pPr>
          </w:p>
        </w:tc>
      </w:tr>
      <w:tr w:rsidR="00E45CB0" w14:paraId="1BB9C88C" w14:textId="77777777" w:rsidTr="00FF4D1B">
        <w:trPr>
          <w:trHeight w:val="193"/>
          <w:jc w:val="center"/>
        </w:trPr>
        <w:tc>
          <w:tcPr>
            <w:tcW w:w="1435" w:type="dxa"/>
            <w:shd w:val="clear" w:color="auto" w:fill="000000" w:themeFill="text1"/>
          </w:tcPr>
          <w:p w14:paraId="52AF985A" w14:textId="77777777" w:rsidR="00E45CB0" w:rsidRPr="002D5110" w:rsidRDefault="00E45CB0" w:rsidP="00941C24">
            <w:pPr>
              <w:pStyle w:val="NoSpacing"/>
              <w:rPr>
                <w:w w:val="104"/>
              </w:rPr>
            </w:pPr>
          </w:p>
        </w:tc>
        <w:tc>
          <w:tcPr>
            <w:tcW w:w="1322" w:type="dxa"/>
            <w:tcBorders>
              <w:bottom w:val="single" w:sz="4" w:space="0" w:color="auto"/>
            </w:tcBorders>
            <w:shd w:val="clear" w:color="auto" w:fill="000000" w:themeFill="text1"/>
          </w:tcPr>
          <w:p w14:paraId="3574A2D7" w14:textId="77777777" w:rsidR="00E45CB0" w:rsidRDefault="00E45CB0" w:rsidP="00941C24">
            <w:pPr>
              <w:pStyle w:val="NoSpacing"/>
            </w:pPr>
          </w:p>
        </w:tc>
        <w:tc>
          <w:tcPr>
            <w:tcW w:w="1828" w:type="dxa"/>
            <w:tcBorders>
              <w:top w:val="nil"/>
              <w:bottom w:val="single" w:sz="4" w:space="0" w:color="auto"/>
            </w:tcBorders>
            <w:shd w:val="clear" w:color="auto" w:fill="000000" w:themeFill="text1"/>
          </w:tcPr>
          <w:p w14:paraId="5697EC65" w14:textId="77777777" w:rsidR="00E45CB0" w:rsidRPr="00BB195E" w:rsidRDefault="00E45CB0"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1D54B3D0" w14:textId="77777777" w:rsidR="00E45CB0" w:rsidRDefault="00E45CB0" w:rsidP="00941C24">
            <w:pPr>
              <w:pStyle w:val="NoSpacing"/>
            </w:pPr>
          </w:p>
        </w:tc>
        <w:tc>
          <w:tcPr>
            <w:tcW w:w="1351" w:type="dxa"/>
            <w:tcBorders>
              <w:top w:val="nil"/>
              <w:bottom w:val="single" w:sz="4" w:space="0" w:color="auto"/>
            </w:tcBorders>
            <w:shd w:val="clear" w:color="auto" w:fill="000000" w:themeFill="text1"/>
          </w:tcPr>
          <w:p w14:paraId="5582F33A" w14:textId="77777777" w:rsidR="00E45CB0" w:rsidRPr="009E6764" w:rsidRDefault="00E45CB0" w:rsidP="00941C24">
            <w:pPr>
              <w:pStyle w:val="NoSpacing"/>
            </w:pPr>
          </w:p>
        </w:tc>
      </w:tr>
      <w:tr w:rsidR="00E45CB0" w14:paraId="2F090D86" w14:textId="77777777" w:rsidTr="00FF4D1B">
        <w:trPr>
          <w:trHeight w:val="193"/>
          <w:jc w:val="center"/>
        </w:trPr>
        <w:tc>
          <w:tcPr>
            <w:tcW w:w="1435" w:type="dxa"/>
            <w:tcBorders>
              <w:top w:val="single" w:sz="4" w:space="0" w:color="auto"/>
              <w:bottom w:val="nil"/>
            </w:tcBorders>
          </w:tcPr>
          <w:p w14:paraId="0D3B8D28" w14:textId="6A72CA47" w:rsidR="00E45CB0" w:rsidRPr="002D5110" w:rsidRDefault="00E45CB0" w:rsidP="00E45CB0">
            <w:pPr>
              <w:pStyle w:val="NoSpacing"/>
              <w:jc w:val="center"/>
              <w:rPr>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p>
        </w:tc>
        <w:tc>
          <w:tcPr>
            <w:tcW w:w="1322" w:type="dxa"/>
            <w:tcBorders>
              <w:top w:val="single" w:sz="4" w:space="0" w:color="auto"/>
              <w:bottom w:val="nil"/>
            </w:tcBorders>
          </w:tcPr>
          <w:p w14:paraId="40A2E89C" w14:textId="50C6E986" w:rsidR="00E45CB0" w:rsidRPr="004610C7" w:rsidRDefault="00E45CB0" w:rsidP="00E45CB0">
            <w:pPr>
              <w:pStyle w:val="NoSpacing"/>
              <w:jc w:val="center"/>
              <w:rPr>
                <w:sz w:val="16"/>
                <w:szCs w:val="16"/>
              </w:rPr>
            </w:pPr>
            <w:r w:rsidRPr="004610C7">
              <w:rPr>
                <w:rFonts w:ascii="Segoe UI" w:hAnsi="Segoe UI" w:cs="Segoe UI"/>
                <w:sz w:val="16"/>
                <w:szCs w:val="16"/>
              </w:rPr>
              <w:t>Non-Discrimination Notice</w:t>
            </w:r>
          </w:p>
        </w:tc>
        <w:tc>
          <w:tcPr>
            <w:tcW w:w="1828" w:type="dxa"/>
            <w:tcBorders>
              <w:top w:val="single" w:sz="4" w:space="0" w:color="auto"/>
              <w:bottom w:val="single" w:sz="4" w:space="0" w:color="auto"/>
            </w:tcBorders>
          </w:tcPr>
          <w:p w14:paraId="44C28189" w14:textId="79F98A73" w:rsidR="00E45CB0" w:rsidRPr="004610C7" w:rsidRDefault="00E45CB0" w:rsidP="00E45CB0">
            <w:pPr>
              <w:pStyle w:val="NoSpacing"/>
              <w:jc w:val="center"/>
              <w:rPr>
                <w:rFonts w:ascii="Segoe UI" w:hAnsi="Segoe UI" w:cs="Segoe UI"/>
                <w:sz w:val="20"/>
                <w:szCs w:val="20"/>
              </w:rPr>
            </w:pPr>
            <w:r w:rsidRPr="004610C7">
              <w:rPr>
                <w:rFonts w:ascii="Segoe UI" w:hAnsi="Segoe UI" w:cs="Segoe UI"/>
                <w:spacing w:val="1"/>
                <w:sz w:val="20"/>
                <w:szCs w:val="20"/>
              </w:rPr>
              <w:t xml:space="preserve">RCW 48.43.0128; WAC 284-43-5980(1) </w:t>
            </w:r>
          </w:p>
        </w:tc>
        <w:tc>
          <w:tcPr>
            <w:tcW w:w="8227" w:type="dxa"/>
            <w:tcBorders>
              <w:top w:val="single" w:sz="4" w:space="0" w:color="auto"/>
              <w:bottom w:val="single" w:sz="4" w:space="0" w:color="auto"/>
            </w:tcBorders>
          </w:tcPr>
          <w:p w14:paraId="754156A2" w14:textId="77777777" w:rsidR="00E45CB0" w:rsidRPr="004610C7" w:rsidRDefault="00E45CB0" w:rsidP="00E45CB0">
            <w:pPr>
              <w:rPr>
                <w:rFonts w:ascii="Segoe UI" w:hAnsi="Segoe UI" w:cs="Segoe UI"/>
                <w:sz w:val="20"/>
                <w:szCs w:val="20"/>
                <w:shd w:val="clear" w:color="auto" w:fill="FFFFFF"/>
              </w:rPr>
            </w:pPr>
            <w:r w:rsidRPr="004610C7">
              <w:rPr>
                <w:rFonts w:ascii="Segoe UI" w:hAnsi="Segoe UI" w:cs="Segoe UI"/>
                <w:sz w:val="20"/>
                <w:szCs w:val="20"/>
                <w:shd w:val="clear" w:color="auto" w:fill="FFFFFF"/>
              </w:rPr>
              <w:t xml:space="preserve">The issuer must file a </w:t>
            </w:r>
            <w:proofErr w:type="gramStart"/>
            <w:r w:rsidRPr="004610C7">
              <w:rPr>
                <w:rFonts w:ascii="Segoe UI" w:hAnsi="Segoe UI" w:cs="Segoe UI"/>
                <w:sz w:val="20"/>
                <w:szCs w:val="20"/>
                <w:shd w:val="clear" w:color="auto" w:fill="FFFFFF"/>
              </w:rPr>
              <w:t>Non Discrimination</w:t>
            </w:r>
            <w:proofErr w:type="gramEnd"/>
            <w:r w:rsidRPr="004610C7">
              <w:rPr>
                <w:rFonts w:ascii="Segoe UI" w:hAnsi="Segoe UI" w:cs="Segoe UI"/>
                <w:sz w:val="20"/>
                <w:szCs w:val="20"/>
                <w:shd w:val="clear" w:color="auto" w:fill="FFFFFF"/>
              </w:rPr>
              <w:t xml:space="preserve"> Notice to include: </w:t>
            </w:r>
          </w:p>
          <w:p w14:paraId="74F04EF1" w14:textId="66A5849A" w:rsidR="00E45CB0" w:rsidRPr="004610C7" w:rsidRDefault="00E45CB0" w:rsidP="00E45CB0">
            <w:pPr>
              <w:pStyle w:val="NoSpacing"/>
            </w:pPr>
            <w:r w:rsidRPr="004610C7">
              <w:rPr>
                <w:rFonts w:ascii="Segoe UI" w:hAnsi="Segoe UI" w:cs="Segoe UI"/>
                <w:sz w:val="20"/>
                <w:szCs w:val="20"/>
                <w:shd w:val="clear" w:color="auto" w:fill="FFFFFF"/>
              </w:rPr>
              <w:t> </w:t>
            </w:r>
          </w:p>
        </w:tc>
        <w:tc>
          <w:tcPr>
            <w:tcW w:w="1351" w:type="dxa"/>
            <w:tcBorders>
              <w:top w:val="nil"/>
              <w:bottom w:val="single" w:sz="4" w:space="0" w:color="auto"/>
            </w:tcBorders>
            <w:shd w:val="clear" w:color="auto" w:fill="FFFFFF" w:themeFill="background1"/>
          </w:tcPr>
          <w:p w14:paraId="42115C27" w14:textId="77777777" w:rsidR="00E45CB0" w:rsidRPr="009E6764" w:rsidRDefault="00E45CB0" w:rsidP="00E45CB0">
            <w:pPr>
              <w:pStyle w:val="NoSpacing"/>
            </w:pPr>
          </w:p>
        </w:tc>
      </w:tr>
      <w:tr w:rsidR="0034004E" w14:paraId="3AEB5B1E" w14:textId="77777777" w:rsidTr="00FF4D1B">
        <w:trPr>
          <w:trHeight w:val="193"/>
          <w:jc w:val="center"/>
        </w:trPr>
        <w:tc>
          <w:tcPr>
            <w:tcW w:w="1435" w:type="dxa"/>
            <w:tcBorders>
              <w:top w:val="nil"/>
              <w:bottom w:val="nil"/>
            </w:tcBorders>
            <w:shd w:val="clear" w:color="auto" w:fill="auto"/>
          </w:tcPr>
          <w:p w14:paraId="4D81ABF1"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2AE1379"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6B2DB10B" w14:textId="47C40CD5" w:rsidR="0034004E" w:rsidRPr="0034004E" w:rsidRDefault="0034004E" w:rsidP="0034004E">
            <w:pPr>
              <w:pStyle w:val="NoSpacing"/>
              <w:jc w:val="center"/>
              <w:rPr>
                <w:rFonts w:ascii="Segoe UI" w:hAnsi="Segoe UI" w:cs="Segoe UI"/>
                <w:sz w:val="20"/>
                <w:szCs w:val="20"/>
              </w:rPr>
            </w:pPr>
            <w:r w:rsidRPr="0034004E">
              <w:rPr>
                <w:rFonts w:ascii="Segoe UI" w:hAnsi="Segoe UI" w:cs="Segoe UI"/>
                <w:sz w:val="20"/>
                <w:szCs w:val="20"/>
                <w:highlight w:val="cyan"/>
              </w:rPr>
              <w:t>WAC 284-43-5980(1)(a)</w:t>
            </w:r>
          </w:p>
        </w:tc>
        <w:tc>
          <w:tcPr>
            <w:tcW w:w="8227" w:type="dxa"/>
            <w:tcBorders>
              <w:top w:val="single" w:sz="4" w:space="0" w:color="auto"/>
              <w:bottom w:val="single" w:sz="4" w:space="0" w:color="auto"/>
            </w:tcBorders>
          </w:tcPr>
          <w:p w14:paraId="52EDD3A8" w14:textId="29DEAD54" w:rsidR="0034004E" w:rsidRPr="0034004E" w:rsidRDefault="0034004E" w:rsidP="0034004E">
            <w:pPr>
              <w:pStyle w:val="NoSpacing"/>
              <w:numPr>
                <w:ilvl w:val="0"/>
                <w:numId w:val="86"/>
              </w:numPr>
              <w:rPr>
                <w:sz w:val="20"/>
                <w:szCs w:val="20"/>
              </w:rPr>
            </w:pPr>
            <w:r w:rsidRPr="0034004E">
              <w:rPr>
                <w:rFonts w:ascii="Segoe UI" w:hAnsi="Segoe UI" w:cs="Segoe UI"/>
                <w:sz w:val="20"/>
                <w:szCs w:val="20"/>
                <w:highlight w:val="cyan"/>
              </w:rPr>
              <w:t xml:space="preserve">That the issuer does not discriminate </w:t>
            </w:r>
            <w:proofErr w:type="gramStart"/>
            <w:r w:rsidRPr="0034004E">
              <w:rPr>
                <w:rFonts w:ascii="Segoe UI" w:hAnsi="Segoe UI" w:cs="Segoe UI"/>
                <w:sz w:val="20"/>
                <w:szCs w:val="20"/>
                <w:highlight w:val="cyan"/>
              </w:rPr>
              <w:t>on the basis of</w:t>
            </w:r>
            <w:proofErr w:type="gramEnd"/>
            <w:r w:rsidRPr="0034004E">
              <w:rPr>
                <w:rFonts w:ascii="Segoe UI" w:hAnsi="Segoe UI" w:cs="Segoe UI"/>
                <w:sz w:val="20"/>
                <w:szCs w:val="20"/>
                <w:highlight w:val="cyan"/>
              </w:rPr>
              <w:t xml:space="preserve"> race, color, national origin, age, disability, sex, sexual orientation or gender identity. That the issuer does not exclude people or treat them less favorably because of race, color, national origin, age, disability, sex, sexual orientation or gender identity;</w:t>
            </w:r>
          </w:p>
        </w:tc>
        <w:tc>
          <w:tcPr>
            <w:tcW w:w="1351" w:type="dxa"/>
            <w:tcBorders>
              <w:top w:val="nil"/>
              <w:bottom w:val="single" w:sz="4" w:space="0" w:color="auto"/>
            </w:tcBorders>
            <w:shd w:val="clear" w:color="auto" w:fill="FFFFFF" w:themeFill="background1"/>
          </w:tcPr>
          <w:p w14:paraId="08DDAABA" w14:textId="77777777" w:rsidR="0034004E" w:rsidRPr="009E6764" w:rsidRDefault="0034004E" w:rsidP="0034004E">
            <w:pPr>
              <w:pStyle w:val="NoSpacing"/>
            </w:pPr>
          </w:p>
        </w:tc>
      </w:tr>
      <w:tr w:rsidR="0034004E" w14:paraId="42AA0861" w14:textId="77777777" w:rsidTr="00FF4D1B">
        <w:trPr>
          <w:trHeight w:val="193"/>
          <w:jc w:val="center"/>
        </w:trPr>
        <w:tc>
          <w:tcPr>
            <w:tcW w:w="1435" w:type="dxa"/>
            <w:tcBorders>
              <w:top w:val="nil"/>
              <w:bottom w:val="nil"/>
            </w:tcBorders>
            <w:shd w:val="clear" w:color="auto" w:fill="auto"/>
          </w:tcPr>
          <w:p w14:paraId="594D8355" w14:textId="77777777" w:rsidR="0034004E" w:rsidRPr="002D5110" w:rsidRDefault="0034004E" w:rsidP="0034004E">
            <w:pPr>
              <w:pStyle w:val="NoSpacing"/>
              <w:rPr>
                <w:w w:val="104"/>
              </w:rPr>
            </w:pPr>
          </w:p>
        </w:tc>
        <w:tc>
          <w:tcPr>
            <w:tcW w:w="1322" w:type="dxa"/>
            <w:tcBorders>
              <w:top w:val="nil"/>
              <w:bottom w:val="nil"/>
            </w:tcBorders>
            <w:shd w:val="clear" w:color="auto" w:fill="auto"/>
          </w:tcPr>
          <w:p w14:paraId="0DB440E7" w14:textId="77777777" w:rsidR="0034004E" w:rsidRPr="004610C7" w:rsidRDefault="0034004E" w:rsidP="0034004E">
            <w:pPr>
              <w:pStyle w:val="NoSpacing"/>
            </w:pPr>
          </w:p>
        </w:tc>
        <w:tc>
          <w:tcPr>
            <w:tcW w:w="1828" w:type="dxa"/>
            <w:tcBorders>
              <w:top w:val="single" w:sz="4" w:space="0" w:color="auto"/>
              <w:bottom w:val="single" w:sz="4" w:space="0" w:color="auto"/>
            </w:tcBorders>
          </w:tcPr>
          <w:p w14:paraId="572A9C68" w14:textId="0E486A9E"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92.102(b); </w:t>
            </w:r>
            <w:r w:rsidRPr="0034004E">
              <w:rPr>
                <w:rFonts w:ascii="Segoe UI" w:hAnsi="Segoe UI" w:cs="Segoe UI"/>
                <w:sz w:val="20"/>
                <w:szCs w:val="20"/>
                <w:highlight w:val="cyan"/>
              </w:rPr>
              <w:t>WAC 284-43-5980(1)(b)</w:t>
            </w:r>
          </w:p>
        </w:tc>
        <w:tc>
          <w:tcPr>
            <w:tcW w:w="8227" w:type="dxa"/>
            <w:tcBorders>
              <w:top w:val="single" w:sz="4" w:space="0" w:color="auto"/>
              <w:bottom w:val="single" w:sz="4" w:space="0" w:color="auto"/>
            </w:tcBorders>
          </w:tcPr>
          <w:p w14:paraId="242C55BC" w14:textId="77777777" w:rsidR="0034004E" w:rsidRPr="0034004E" w:rsidRDefault="0034004E" w:rsidP="0034004E">
            <w:pPr>
              <w:pStyle w:val="ListParagraph"/>
              <w:widowControl/>
              <w:numPr>
                <w:ilvl w:val="0"/>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Provides people with disabilities reasonable modifications and free appropriate auxiliary aids and services to communicate effectively with us, such as:</w:t>
            </w:r>
          </w:p>
          <w:p w14:paraId="53E1CD82" w14:textId="77777777" w:rsidR="0034004E" w:rsidRPr="0034004E" w:rsidRDefault="0034004E" w:rsidP="0034004E">
            <w:pPr>
              <w:pStyle w:val="ListParagraph"/>
              <w:widowControl/>
              <w:numPr>
                <w:ilvl w:val="1"/>
                <w:numId w:val="88"/>
              </w:numPr>
              <w:spacing w:line="252" w:lineRule="auto"/>
              <w:rPr>
                <w:rFonts w:ascii="Segoe UI" w:hAnsi="Segoe UI" w:cs="Segoe UI"/>
                <w:sz w:val="20"/>
                <w:szCs w:val="20"/>
                <w:highlight w:val="cyan"/>
              </w:rPr>
            </w:pPr>
            <w:r w:rsidRPr="0034004E">
              <w:rPr>
                <w:rFonts w:ascii="Segoe UI" w:hAnsi="Segoe UI" w:cs="Segoe UI"/>
                <w:sz w:val="20"/>
                <w:szCs w:val="20"/>
                <w:highlight w:val="cyan"/>
              </w:rPr>
              <w:t>Qualified sign language interpreters</w:t>
            </w:r>
          </w:p>
          <w:p w14:paraId="18BF2E5B" w14:textId="1895E79E"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Written information in other formats (large print, audio, accessible electronic formats, other formats)</w:t>
            </w:r>
          </w:p>
        </w:tc>
        <w:tc>
          <w:tcPr>
            <w:tcW w:w="1351" w:type="dxa"/>
            <w:tcBorders>
              <w:top w:val="nil"/>
              <w:bottom w:val="single" w:sz="4" w:space="0" w:color="auto"/>
            </w:tcBorders>
            <w:shd w:val="clear" w:color="auto" w:fill="FFFFFF" w:themeFill="background1"/>
          </w:tcPr>
          <w:p w14:paraId="79621419" w14:textId="77777777" w:rsidR="0034004E" w:rsidRPr="009E6764" w:rsidRDefault="0034004E" w:rsidP="0034004E">
            <w:pPr>
              <w:pStyle w:val="NoSpacing"/>
            </w:pPr>
          </w:p>
        </w:tc>
      </w:tr>
      <w:tr w:rsidR="0034004E" w14:paraId="5E28C938" w14:textId="77777777" w:rsidTr="00FF4D1B">
        <w:trPr>
          <w:trHeight w:val="193"/>
          <w:jc w:val="center"/>
        </w:trPr>
        <w:tc>
          <w:tcPr>
            <w:tcW w:w="1435" w:type="dxa"/>
            <w:tcBorders>
              <w:top w:val="nil"/>
              <w:bottom w:val="nil"/>
            </w:tcBorders>
            <w:shd w:val="clear" w:color="auto" w:fill="auto"/>
          </w:tcPr>
          <w:p w14:paraId="2BEEF7C9" w14:textId="66CED266" w:rsidR="0034004E" w:rsidRPr="002D5110" w:rsidRDefault="0034004E" w:rsidP="0034004E">
            <w:pPr>
              <w:pStyle w:val="NoSpacing"/>
              <w:jc w:val="center"/>
              <w:rPr>
                <w:w w:val="104"/>
              </w:rPr>
            </w:pPr>
          </w:p>
        </w:tc>
        <w:tc>
          <w:tcPr>
            <w:tcW w:w="1322" w:type="dxa"/>
            <w:tcBorders>
              <w:top w:val="nil"/>
              <w:bottom w:val="nil"/>
            </w:tcBorders>
            <w:shd w:val="clear" w:color="auto" w:fill="auto"/>
          </w:tcPr>
          <w:p w14:paraId="09A4A879" w14:textId="50B10245" w:rsidR="0034004E" w:rsidRPr="004610C7" w:rsidRDefault="0034004E" w:rsidP="0034004E">
            <w:pPr>
              <w:pStyle w:val="NoSpacing"/>
              <w:jc w:val="center"/>
            </w:pPr>
          </w:p>
        </w:tc>
        <w:tc>
          <w:tcPr>
            <w:tcW w:w="1828" w:type="dxa"/>
            <w:tcBorders>
              <w:top w:val="single" w:sz="4" w:space="0" w:color="auto"/>
              <w:bottom w:val="single" w:sz="4" w:space="0" w:color="auto"/>
            </w:tcBorders>
          </w:tcPr>
          <w:p w14:paraId="0CDFE441" w14:textId="49E367BF" w:rsidR="0034004E" w:rsidRPr="0034004E" w:rsidRDefault="0034004E" w:rsidP="0034004E">
            <w:pPr>
              <w:pStyle w:val="NoSpacing"/>
              <w:jc w:val="center"/>
              <w:rPr>
                <w:rFonts w:ascii="Segoe UI" w:hAnsi="Segoe UI" w:cs="Segoe UI"/>
                <w:sz w:val="20"/>
                <w:szCs w:val="20"/>
              </w:rPr>
            </w:pPr>
            <w:r w:rsidRPr="0034004E">
              <w:rPr>
                <w:rFonts w:ascii="Segoe UI" w:hAnsi="Segoe UI" w:cs="Segoe UI"/>
                <w:spacing w:val="1"/>
                <w:sz w:val="20"/>
                <w:szCs w:val="20"/>
                <w:highlight w:val="cyan"/>
              </w:rPr>
              <w:t xml:space="preserve">45 CFR </w:t>
            </w:r>
            <w:r w:rsidRPr="0034004E">
              <w:rPr>
                <w:rFonts w:ascii="Segoe UI" w:hAnsi="Segoe UI" w:cs="Segoe UI"/>
                <w:sz w:val="20"/>
                <w:szCs w:val="20"/>
                <w:highlight w:val="cyan"/>
              </w:rPr>
              <w:t xml:space="preserve">§ </w:t>
            </w:r>
            <w:r w:rsidRPr="0034004E">
              <w:rPr>
                <w:rFonts w:ascii="Segoe UI" w:hAnsi="Segoe UI" w:cs="Segoe UI"/>
                <w:sz w:val="20"/>
                <w:szCs w:val="20"/>
                <w:highlight w:val="cyan"/>
                <w:shd w:val="clear" w:color="auto" w:fill="FFFFFF"/>
              </w:rPr>
              <w:t xml:space="preserve">92.101(2); </w:t>
            </w:r>
            <w:r w:rsidRPr="0034004E">
              <w:rPr>
                <w:rFonts w:ascii="Segoe UI" w:hAnsi="Segoe UI" w:cs="Segoe UI"/>
                <w:sz w:val="20"/>
                <w:szCs w:val="20"/>
                <w:highlight w:val="cyan"/>
              </w:rPr>
              <w:t>WAC 284-43-5980(1)(c)</w:t>
            </w:r>
          </w:p>
        </w:tc>
        <w:tc>
          <w:tcPr>
            <w:tcW w:w="8227" w:type="dxa"/>
            <w:tcBorders>
              <w:top w:val="single" w:sz="4" w:space="0" w:color="auto"/>
              <w:bottom w:val="single" w:sz="4" w:space="0" w:color="auto"/>
            </w:tcBorders>
          </w:tcPr>
          <w:p w14:paraId="62C15F13" w14:textId="77777777" w:rsidR="0034004E" w:rsidRPr="0034004E" w:rsidRDefault="0034004E" w:rsidP="0034004E">
            <w:pPr>
              <w:pStyle w:val="ListParagraph"/>
              <w:widowControl/>
              <w:numPr>
                <w:ilvl w:val="0"/>
                <w:numId w:val="88"/>
              </w:numPr>
              <w:rPr>
                <w:rFonts w:ascii="Segoe UI" w:hAnsi="Segoe UI" w:cs="Segoe UI"/>
                <w:sz w:val="20"/>
                <w:szCs w:val="20"/>
                <w:highlight w:val="cyan"/>
              </w:rPr>
            </w:pPr>
            <w:r w:rsidRPr="0034004E">
              <w:rPr>
                <w:rFonts w:ascii="Segoe UI" w:hAnsi="Segoe UI" w:cs="Segoe UI"/>
                <w:sz w:val="20"/>
                <w:szCs w:val="20"/>
                <w:highlight w:val="cyan"/>
              </w:rPr>
              <w:t>Provides free language assistance services to people whose primary language is not English, which may include:</w:t>
            </w:r>
          </w:p>
          <w:p w14:paraId="2F694268" w14:textId="77777777" w:rsidR="0034004E" w:rsidRPr="0034004E" w:rsidRDefault="0034004E" w:rsidP="0034004E">
            <w:pPr>
              <w:pStyle w:val="ListParagraph"/>
              <w:widowControl/>
              <w:numPr>
                <w:ilvl w:val="1"/>
                <w:numId w:val="88"/>
              </w:numPr>
              <w:rPr>
                <w:rFonts w:ascii="Segoe UI" w:hAnsi="Segoe UI" w:cs="Segoe UI"/>
                <w:sz w:val="20"/>
                <w:szCs w:val="20"/>
                <w:highlight w:val="cyan"/>
              </w:rPr>
            </w:pPr>
            <w:r w:rsidRPr="0034004E">
              <w:rPr>
                <w:rFonts w:ascii="Segoe UI" w:hAnsi="Segoe UI" w:cs="Segoe UI"/>
                <w:sz w:val="20"/>
                <w:szCs w:val="20"/>
                <w:highlight w:val="cyan"/>
              </w:rPr>
              <w:t>Qualified interpreters</w:t>
            </w:r>
          </w:p>
          <w:p w14:paraId="0444513B" w14:textId="742555D6" w:rsidR="0034004E" w:rsidRPr="0034004E" w:rsidRDefault="0034004E" w:rsidP="0034004E">
            <w:pPr>
              <w:pStyle w:val="NoSpacing"/>
              <w:numPr>
                <w:ilvl w:val="1"/>
                <w:numId w:val="86"/>
              </w:numPr>
              <w:rPr>
                <w:sz w:val="20"/>
                <w:szCs w:val="20"/>
              </w:rPr>
            </w:pPr>
            <w:r w:rsidRPr="0034004E">
              <w:rPr>
                <w:rFonts w:ascii="Segoe UI" w:hAnsi="Segoe UI" w:cs="Segoe UI"/>
                <w:sz w:val="20"/>
                <w:szCs w:val="20"/>
                <w:highlight w:val="cyan"/>
              </w:rPr>
              <w:t xml:space="preserve">Information written in other languages. </w:t>
            </w:r>
          </w:p>
        </w:tc>
        <w:tc>
          <w:tcPr>
            <w:tcW w:w="1351" w:type="dxa"/>
            <w:tcBorders>
              <w:top w:val="nil"/>
              <w:bottom w:val="single" w:sz="4" w:space="0" w:color="auto"/>
            </w:tcBorders>
            <w:shd w:val="clear" w:color="auto" w:fill="FFFFFF" w:themeFill="background1"/>
          </w:tcPr>
          <w:p w14:paraId="4BED0013" w14:textId="77777777" w:rsidR="0034004E" w:rsidRPr="009E6764" w:rsidRDefault="0034004E" w:rsidP="0034004E">
            <w:pPr>
              <w:pStyle w:val="NoSpacing"/>
            </w:pPr>
          </w:p>
        </w:tc>
      </w:tr>
      <w:tr w:rsidR="00E45CB0" w14:paraId="6F245590" w14:textId="77777777" w:rsidTr="00FF4D1B">
        <w:trPr>
          <w:trHeight w:val="193"/>
          <w:jc w:val="center"/>
        </w:trPr>
        <w:tc>
          <w:tcPr>
            <w:tcW w:w="1435" w:type="dxa"/>
            <w:tcBorders>
              <w:top w:val="nil"/>
              <w:bottom w:val="nil"/>
            </w:tcBorders>
            <w:shd w:val="clear" w:color="auto" w:fill="auto"/>
          </w:tcPr>
          <w:p w14:paraId="700E0B23"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65CE1DF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2F61A936" w14:textId="574A1C2B"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284-43-5980(1)(d)</w:t>
            </w:r>
          </w:p>
        </w:tc>
        <w:tc>
          <w:tcPr>
            <w:tcW w:w="8227" w:type="dxa"/>
            <w:tcBorders>
              <w:top w:val="single" w:sz="4" w:space="0" w:color="auto"/>
              <w:bottom w:val="single" w:sz="4" w:space="0" w:color="auto"/>
            </w:tcBorders>
          </w:tcPr>
          <w:p w14:paraId="50A553D5" w14:textId="51278C5D" w:rsidR="00E45CB0" w:rsidRPr="004610C7" w:rsidRDefault="00E45CB0" w:rsidP="00E87712">
            <w:pPr>
              <w:pStyle w:val="NoSpacing"/>
              <w:numPr>
                <w:ilvl w:val="0"/>
                <w:numId w:val="86"/>
              </w:numPr>
            </w:pPr>
            <w:r w:rsidRPr="004610C7">
              <w:rPr>
                <w:rFonts w:ascii="Segoe UI" w:hAnsi="Segoe UI" w:cs="Segoe UI"/>
                <w:sz w:val="20"/>
                <w:szCs w:val="20"/>
              </w:rPr>
              <w:t>How to obtain these aids and services; and</w:t>
            </w:r>
          </w:p>
        </w:tc>
        <w:tc>
          <w:tcPr>
            <w:tcW w:w="1351" w:type="dxa"/>
            <w:tcBorders>
              <w:top w:val="nil"/>
              <w:bottom w:val="single" w:sz="4" w:space="0" w:color="auto"/>
            </w:tcBorders>
            <w:shd w:val="clear" w:color="auto" w:fill="FFFFFF" w:themeFill="background1"/>
          </w:tcPr>
          <w:p w14:paraId="718DFCB3" w14:textId="77777777" w:rsidR="00E45CB0" w:rsidRPr="009E6764" w:rsidRDefault="00E45CB0" w:rsidP="00E45CB0">
            <w:pPr>
              <w:pStyle w:val="NoSpacing"/>
            </w:pPr>
          </w:p>
        </w:tc>
      </w:tr>
      <w:tr w:rsidR="00E45CB0" w14:paraId="5C7C8C70" w14:textId="77777777" w:rsidTr="00FF4D1B">
        <w:trPr>
          <w:trHeight w:val="193"/>
          <w:jc w:val="center"/>
        </w:trPr>
        <w:tc>
          <w:tcPr>
            <w:tcW w:w="1435" w:type="dxa"/>
            <w:tcBorders>
              <w:top w:val="nil"/>
              <w:bottom w:val="nil"/>
            </w:tcBorders>
            <w:shd w:val="clear" w:color="auto" w:fill="auto"/>
          </w:tcPr>
          <w:p w14:paraId="235FCE4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D78D262"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0F2BBE9D" w14:textId="7540B774"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284-43-5980(1)(e)</w:t>
            </w:r>
          </w:p>
        </w:tc>
        <w:tc>
          <w:tcPr>
            <w:tcW w:w="8227" w:type="dxa"/>
            <w:tcBorders>
              <w:top w:val="single" w:sz="4" w:space="0" w:color="auto"/>
              <w:bottom w:val="single" w:sz="4" w:space="0" w:color="auto"/>
            </w:tcBorders>
          </w:tcPr>
          <w:p w14:paraId="1C3C4BAD" w14:textId="4ECADE04"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Identify and provide contact information for the employee responsible for compliance with RCW 48.43.0128 and WAC 284-43-5935 through 284-43-5980; and</w:t>
            </w:r>
          </w:p>
        </w:tc>
        <w:tc>
          <w:tcPr>
            <w:tcW w:w="1351" w:type="dxa"/>
            <w:tcBorders>
              <w:top w:val="nil"/>
              <w:bottom w:val="single" w:sz="4" w:space="0" w:color="auto"/>
            </w:tcBorders>
            <w:shd w:val="clear" w:color="auto" w:fill="FFFFFF" w:themeFill="background1"/>
          </w:tcPr>
          <w:p w14:paraId="502FFFFE" w14:textId="77777777" w:rsidR="00E45CB0" w:rsidRPr="009E6764" w:rsidRDefault="00E45CB0" w:rsidP="00E45CB0">
            <w:pPr>
              <w:pStyle w:val="NoSpacing"/>
            </w:pPr>
          </w:p>
        </w:tc>
      </w:tr>
      <w:tr w:rsidR="00E45CB0" w14:paraId="717B51DC" w14:textId="77777777" w:rsidTr="00FF4D1B">
        <w:trPr>
          <w:trHeight w:val="193"/>
          <w:jc w:val="center"/>
        </w:trPr>
        <w:tc>
          <w:tcPr>
            <w:tcW w:w="1435" w:type="dxa"/>
            <w:tcBorders>
              <w:top w:val="nil"/>
              <w:bottom w:val="nil"/>
            </w:tcBorders>
            <w:shd w:val="clear" w:color="auto" w:fill="auto"/>
          </w:tcPr>
          <w:p w14:paraId="7EFAAC6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71B4A7C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3A9699A0" w14:textId="57B4297A"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284-43-5980(1)(f)</w:t>
            </w:r>
          </w:p>
        </w:tc>
        <w:tc>
          <w:tcPr>
            <w:tcW w:w="8227" w:type="dxa"/>
            <w:tcBorders>
              <w:top w:val="single" w:sz="4" w:space="0" w:color="auto"/>
              <w:bottom w:val="single" w:sz="4" w:space="0" w:color="auto"/>
            </w:tcBorders>
          </w:tcPr>
          <w:p w14:paraId="3E90587B" w14:textId="35A807FC" w:rsidR="00E45CB0" w:rsidRPr="004610C7" w:rsidRDefault="00E45CB0" w:rsidP="00E87712">
            <w:pPr>
              <w:pStyle w:val="NoSpacing"/>
              <w:numPr>
                <w:ilvl w:val="0"/>
                <w:numId w:val="86"/>
              </w:numPr>
            </w:pPr>
            <w:r w:rsidRPr="004610C7">
              <w:rPr>
                <w:rFonts w:ascii="Segoe UI" w:hAnsi="Segoe UI" w:cs="Segoe UI"/>
                <w:sz w:val="20"/>
                <w:szCs w:val="20"/>
              </w:rPr>
              <w:t xml:space="preserve">How to file a grievance with the issuer related to the </w:t>
            </w:r>
            <w:proofErr w:type="gramStart"/>
            <w:r w:rsidRPr="004610C7">
              <w:rPr>
                <w:rFonts w:ascii="Segoe UI" w:hAnsi="Segoe UI" w:cs="Segoe UI"/>
                <w:sz w:val="20"/>
                <w:szCs w:val="20"/>
              </w:rPr>
              <w:t>issuers</w:t>
            </w:r>
            <w:proofErr w:type="gramEnd"/>
            <w:r w:rsidRPr="004610C7">
              <w:rPr>
                <w:rFonts w:ascii="Segoe UI" w:hAnsi="Segoe UI" w:cs="Segoe UI"/>
                <w:sz w:val="20"/>
                <w:szCs w:val="20"/>
              </w:rPr>
              <w:t xml:space="preserve"> compliance with RCW 48.43.0128 and WAC 284-43-5935 through 284-43-5980; and</w:t>
            </w:r>
          </w:p>
        </w:tc>
        <w:tc>
          <w:tcPr>
            <w:tcW w:w="1351" w:type="dxa"/>
            <w:tcBorders>
              <w:top w:val="nil"/>
              <w:bottom w:val="single" w:sz="4" w:space="0" w:color="auto"/>
            </w:tcBorders>
            <w:shd w:val="clear" w:color="auto" w:fill="FFFFFF" w:themeFill="background1"/>
          </w:tcPr>
          <w:p w14:paraId="429F39DB" w14:textId="77777777" w:rsidR="00E45CB0" w:rsidRPr="009E6764" w:rsidRDefault="00E45CB0" w:rsidP="00E45CB0">
            <w:pPr>
              <w:pStyle w:val="NoSpacing"/>
            </w:pPr>
          </w:p>
        </w:tc>
      </w:tr>
      <w:tr w:rsidR="00E45CB0" w14:paraId="2374D48B" w14:textId="77777777" w:rsidTr="00FF4D1B">
        <w:trPr>
          <w:trHeight w:val="193"/>
          <w:jc w:val="center"/>
        </w:trPr>
        <w:tc>
          <w:tcPr>
            <w:tcW w:w="1435" w:type="dxa"/>
            <w:tcBorders>
              <w:top w:val="nil"/>
              <w:bottom w:val="nil"/>
            </w:tcBorders>
            <w:shd w:val="clear" w:color="auto" w:fill="auto"/>
          </w:tcPr>
          <w:p w14:paraId="1E6247DC" w14:textId="77777777" w:rsidR="00E45CB0" w:rsidRDefault="00E45CB0" w:rsidP="00E45CB0">
            <w:pPr>
              <w:pStyle w:val="NoSpacing"/>
              <w:rPr>
                <w:w w:val="104"/>
              </w:rPr>
            </w:pPr>
          </w:p>
          <w:p w14:paraId="2789D79F" w14:textId="77777777" w:rsidR="001267BD" w:rsidRDefault="001267BD" w:rsidP="00E45CB0">
            <w:pPr>
              <w:pStyle w:val="NoSpacing"/>
              <w:rPr>
                <w:w w:val="104"/>
              </w:rPr>
            </w:pPr>
          </w:p>
          <w:p w14:paraId="1676B43F" w14:textId="62845E20" w:rsidR="001267BD" w:rsidRPr="002D5110" w:rsidRDefault="001267BD" w:rsidP="001267BD">
            <w:pPr>
              <w:pStyle w:val="NoSpacing"/>
              <w:jc w:val="center"/>
              <w:rPr>
                <w:w w:val="104"/>
              </w:rPr>
            </w:pPr>
          </w:p>
        </w:tc>
        <w:tc>
          <w:tcPr>
            <w:tcW w:w="1322" w:type="dxa"/>
            <w:tcBorders>
              <w:top w:val="nil"/>
              <w:bottom w:val="nil"/>
            </w:tcBorders>
            <w:shd w:val="clear" w:color="auto" w:fill="auto"/>
          </w:tcPr>
          <w:p w14:paraId="1019D314" w14:textId="77777777" w:rsidR="00E45CB0" w:rsidRPr="004610C7" w:rsidRDefault="00E45CB0" w:rsidP="00E45CB0">
            <w:pPr>
              <w:pStyle w:val="NoSpacing"/>
            </w:pPr>
          </w:p>
          <w:p w14:paraId="655C8AF2" w14:textId="77777777" w:rsidR="001267BD" w:rsidRPr="004610C7" w:rsidRDefault="001267BD" w:rsidP="00E45CB0">
            <w:pPr>
              <w:pStyle w:val="NoSpacing"/>
            </w:pPr>
          </w:p>
          <w:p w14:paraId="62ED84B0" w14:textId="514E87C3" w:rsidR="001267BD" w:rsidRPr="004610C7" w:rsidRDefault="001267BD" w:rsidP="001267BD">
            <w:pPr>
              <w:pStyle w:val="NoSpacing"/>
              <w:jc w:val="center"/>
              <w:rPr>
                <w:sz w:val="16"/>
                <w:szCs w:val="16"/>
              </w:rPr>
            </w:pPr>
          </w:p>
        </w:tc>
        <w:tc>
          <w:tcPr>
            <w:tcW w:w="1828" w:type="dxa"/>
            <w:tcBorders>
              <w:top w:val="single" w:sz="4" w:space="0" w:color="auto"/>
              <w:bottom w:val="single" w:sz="4" w:space="0" w:color="auto"/>
            </w:tcBorders>
          </w:tcPr>
          <w:p w14:paraId="4D084FCB" w14:textId="0A472026"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284-43-5980(1)(g)</w:t>
            </w:r>
          </w:p>
        </w:tc>
        <w:tc>
          <w:tcPr>
            <w:tcW w:w="8227" w:type="dxa"/>
            <w:tcBorders>
              <w:top w:val="single" w:sz="4" w:space="0" w:color="auto"/>
              <w:bottom w:val="single" w:sz="4" w:space="0" w:color="auto"/>
            </w:tcBorders>
          </w:tcPr>
          <w:p w14:paraId="52EA0240" w14:textId="65A8FDDC" w:rsidR="00E45CB0" w:rsidRPr="004610C7" w:rsidRDefault="00E45CB0" w:rsidP="00E87712">
            <w:pPr>
              <w:pStyle w:val="NoSpacing"/>
              <w:numPr>
                <w:ilvl w:val="0"/>
                <w:numId w:val="86"/>
              </w:numPr>
            </w:pPr>
            <w:r w:rsidRPr="004610C7">
              <w:rPr>
                <w:rFonts w:ascii="Segoe UI" w:hAnsi="Segoe UI" w:cs="Segoe UI"/>
                <w:sz w:val="20"/>
                <w:szCs w:val="20"/>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351" w:type="dxa"/>
            <w:tcBorders>
              <w:top w:val="nil"/>
              <w:bottom w:val="single" w:sz="4" w:space="0" w:color="auto"/>
            </w:tcBorders>
            <w:shd w:val="clear" w:color="auto" w:fill="FFFFFF" w:themeFill="background1"/>
          </w:tcPr>
          <w:p w14:paraId="7665337A" w14:textId="77777777" w:rsidR="00E45CB0" w:rsidRPr="009E6764" w:rsidRDefault="00E45CB0" w:rsidP="00E45CB0">
            <w:pPr>
              <w:pStyle w:val="NoSpacing"/>
            </w:pPr>
          </w:p>
        </w:tc>
      </w:tr>
      <w:tr w:rsidR="00E45CB0" w14:paraId="495B1DFD" w14:textId="77777777" w:rsidTr="00FF4D1B">
        <w:trPr>
          <w:trHeight w:val="193"/>
          <w:jc w:val="center"/>
        </w:trPr>
        <w:tc>
          <w:tcPr>
            <w:tcW w:w="1435" w:type="dxa"/>
            <w:tcBorders>
              <w:top w:val="nil"/>
              <w:bottom w:val="nil"/>
            </w:tcBorders>
            <w:shd w:val="clear" w:color="auto" w:fill="auto"/>
          </w:tcPr>
          <w:p w14:paraId="6AB0FC7E"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22D34F8F" w14:textId="77777777" w:rsidR="00E45CB0" w:rsidRPr="004610C7" w:rsidRDefault="00E45CB0" w:rsidP="00E45CB0">
            <w:pPr>
              <w:pStyle w:val="NoSpacing"/>
            </w:pPr>
          </w:p>
        </w:tc>
        <w:tc>
          <w:tcPr>
            <w:tcW w:w="1828" w:type="dxa"/>
            <w:tcBorders>
              <w:top w:val="single" w:sz="4" w:space="0" w:color="auto"/>
              <w:bottom w:val="single" w:sz="4" w:space="0" w:color="auto"/>
            </w:tcBorders>
          </w:tcPr>
          <w:p w14:paraId="1F9FD600" w14:textId="1F1FD9A2"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284-43-5980(4)</w:t>
            </w:r>
          </w:p>
        </w:tc>
        <w:tc>
          <w:tcPr>
            <w:tcW w:w="8227" w:type="dxa"/>
            <w:tcBorders>
              <w:top w:val="single" w:sz="4" w:space="0" w:color="auto"/>
              <w:bottom w:val="single" w:sz="4" w:space="0" w:color="auto"/>
            </w:tcBorders>
          </w:tcPr>
          <w:p w14:paraId="51E1888E" w14:textId="364CE77F" w:rsidR="00E45CB0" w:rsidRPr="004610C7" w:rsidRDefault="00E87712" w:rsidP="00E45CB0">
            <w:pPr>
              <w:pStyle w:val="NoSpacing"/>
            </w:pPr>
            <w:r w:rsidRPr="004610C7">
              <w:rPr>
                <w:rFonts w:ascii="Segoe UI" w:hAnsi="Segoe UI" w:cs="Segoe UI"/>
                <w:sz w:val="20"/>
                <w:szCs w:val="20"/>
              </w:rPr>
              <w:t>T</w:t>
            </w:r>
            <w:r w:rsidR="00E45CB0" w:rsidRPr="004610C7">
              <w:rPr>
                <w:rFonts w:ascii="Segoe UI" w:hAnsi="Segoe UI" w:cs="Segoe UI"/>
                <w:sz w:val="20"/>
                <w:szCs w:val="20"/>
              </w:rPr>
              <w:t>aglines in at least the top 15 languages spoken by individuals with limited English proficiency of the relevant State or States.</w:t>
            </w:r>
          </w:p>
        </w:tc>
        <w:tc>
          <w:tcPr>
            <w:tcW w:w="1351" w:type="dxa"/>
            <w:tcBorders>
              <w:top w:val="nil"/>
              <w:bottom w:val="single" w:sz="4" w:space="0" w:color="auto"/>
            </w:tcBorders>
            <w:shd w:val="clear" w:color="auto" w:fill="FFFFFF" w:themeFill="background1"/>
          </w:tcPr>
          <w:p w14:paraId="54407F29" w14:textId="77777777" w:rsidR="00E45CB0" w:rsidRPr="009E6764" w:rsidRDefault="00E45CB0" w:rsidP="00E45CB0">
            <w:pPr>
              <w:pStyle w:val="NoSpacing"/>
            </w:pPr>
          </w:p>
        </w:tc>
      </w:tr>
      <w:tr w:rsidR="004A0C5B" w14:paraId="5F9245D0" w14:textId="77777777" w:rsidTr="00274F5C">
        <w:trPr>
          <w:trHeight w:val="193"/>
          <w:jc w:val="center"/>
        </w:trPr>
        <w:tc>
          <w:tcPr>
            <w:tcW w:w="1435" w:type="dxa"/>
            <w:vMerge w:val="restart"/>
            <w:tcBorders>
              <w:top w:val="nil"/>
            </w:tcBorders>
            <w:shd w:val="clear" w:color="auto" w:fill="auto"/>
          </w:tcPr>
          <w:p w14:paraId="2DC36BC1" w14:textId="276A71B1" w:rsidR="004A0C5B" w:rsidRPr="002D5110" w:rsidRDefault="004A0C5B" w:rsidP="004A0C5B">
            <w:pPr>
              <w:pStyle w:val="NoSpacing"/>
              <w:jc w:val="center"/>
              <w:rPr>
                <w:w w:val="104"/>
              </w:rPr>
            </w:pPr>
            <w:r w:rsidRPr="005B6061">
              <w:rPr>
                <w:rFonts w:ascii="Segoe UI" w:hAnsi="Segoe UI" w:cs="Segoe UI"/>
                <w:b/>
                <w:bCs/>
                <w:sz w:val="20"/>
                <w:szCs w:val="20"/>
              </w:rPr>
              <w:lastRenderedPageBreak/>
              <w:t>Non-</w:t>
            </w:r>
            <w:proofErr w:type="spellStart"/>
            <w:r w:rsidRPr="005B6061">
              <w:rPr>
                <w:rFonts w:ascii="Segoe UI" w:hAnsi="Segoe UI" w:cs="Segoe UI"/>
                <w:b/>
                <w:bCs/>
                <w:sz w:val="20"/>
                <w:szCs w:val="20"/>
              </w:rPr>
              <w:t>Discrimin</w:t>
            </w:r>
            <w:proofErr w:type="spellEnd"/>
            <w:r>
              <w:rPr>
                <w:rFonts w:ascii="Segoe UI" w:hAnsi="Segoe UI" w:cs="Segoe UI"/>
                <w:b/>
                <w:bCs/>
                <w:sz w:val="20"/>
                <w:szCs w:val="20"/>
              </w:rPr>
              <w:t>-</w:t>
            </w:r>
            <w:proofErr w:type="spellStart"/>
            <w:r w:rsidRPr="005B6061">
              <w:rPr>
                <w:rFonts w:ascii="Segoe UI" w:hAnsi="Segoe UI" w:cs="Segoe UI"/>
                <w:b/>
                <w:bCs/>
                <w:sz w:val="20"/>
                <w:szCs w:val="20"/>
              </w:rPr>
              <w:t>ation</w:t>
            </w:r>
            <w:proofErr w:type="spellEnd"/>
            <w:r>
              <w:rPr>
                <w:rFonts w:ascii="Segoe UI" w:hAnsi="Segoe UI" w:cs="Segoe UI"/>
                <w:b/>
                <w:bCs/>
                <w:sz w:val="20"/>
                <w:szCs w:val="20"/>
              </w:rPr>
              <w:t xml:space="preserve"> (Cont’d)</w:t>
            </w:r>
          </w:p>
        </w:tc>
        <w:tc>
          <w:tcPr>
            <w:tcW w:w="1322" w:type="dxa"/>
            <w:tcBorders>
              <w:top w:val="nil"/>
              <w:bottom w:val="nil"/>
            </w:tcBorders>
            <w:shd w:val="clear" w:color="auto" w:fill="auto"/>
          </w:tcPr>
          <w:p w14:paraId="3D099990" w14:textId="071EBB6F" w:rsidR="004A0C5B" w:rsidRDefault="004A0C5B" w:rsidP="004A0C5B">
            <w:pPr>
              <w:pStyle w:val="NoSpacing"/>
              <w:jc w:val="center"/>
            </w:pPr>
            <w:r w:rsidRPr="004610C7">
              <w:rPr>
                <w:rFonts w:ascii="Segoe UI" w:hAnsi="Segoe UI" w:cs="Segoe UI"/>
                <w:sz w:val="16"/>
                <w:szCs w:val="16"/>
              </w:rPr>
              <w:t>Non-Discrimination Notice</w:t>
            </w:r>
            <w:r>
              <w:rPr>
                <w:rFonts w:ascii="Segoe UI" w:hAnsi="Segoe UI" w:cs="Segoe UI"/>
                <w:sz w:val="16"/>
                <w:szCs w:val="16"/>
              </w:rPr>
              <w:t xml:space="preserve"> (Cont’d)</w:t>
            </w:r>
          </w:p>
        </w:tc>
        <w:tc>
          <w:tcPr>
            <w:tcW w:w="1828" w:type="dxa"/>
            <w:tcBorders>
              <w:top w:val="single" w:sz="4" w:space="0" w:color="auto"/>
              <w:bottom w:val="single" w:sz="4" w:space="0" w:color="auto"/>
            </w:tcBorders>
          </w:tcPr>
          <w:p w14:paraId="345509F9" w14:textId="4520DE40" w:rsidR="004A0C5B" w:rsidRPr="004610C7" w:rsidRDefault="004A0C5B" w:rsidP="001267BD">
            <w:pPr>
              <w:pStyle w:val="Default"/>
              <w:ind w:left="-95" w:right="-67"/>
              <w:jc w:val="center"/>
              <w:rPr>
                <w:rFonts w:ascii="Segoe UI" w:hAnsi="Segoe UI" w:cs="Segoe UI"/>
                <w:color w:val="auto"/>
                <w:sz w:val="20"/>
                <w:szCs w:val="20"/>
              </w:rPr>
            </w:pPr>
            <w:r w:rsidRPr="004610C7">
              <w:rPr>
                <w:rFonts w:ascii="Segoe UI" w:hAnsi="Segoe UI" w:cs="Segoe UI"/>
                <w:color w:val="auto"/>
                <w:sz w:val="20"/>
                <w:szCs w:val="20"/>
              </w:rPr>
              <w:t>WAC 284-43-5980(7)</w:t>
            </w:r>
          </w:p>
        </w:tc>
        <w:tc>
          <w:tcPr>
            <w:tcW w:w="8227" w:type="dxa"/>
            <w:tcBorders>
              <w:top w:val="single" w:sz="4" w:space="0" w:color="auto"/>
              <w:bottom w:val="single" w:sz="4" w:space="0" w:color="auto"/>
            </w:tcBorders>
          </w:tcPr>
          <w:p w14:paraId="3D6C5512" w14:textId="0ED43471" w:rsidR="004A0C5B" w:rsidRPr="004610C7" w:rsidRDefault="004A0C5B" w:rsidP="00E45CB0">
            <w:pPr>
              <w:pStyle w:val="NoSpacing"/>
            </w:pPr>
            <w:r w:rsidRPr="004610C7">
              <w:rPr>
                <w:rFonts w:ascii="Segoe UI" w:hAnsi="Segoe UI" w:cs="Segoe UI"/>
                <w:sz w:val="20"/>
                <w:szCs w:val="20"/>
              </w:rPr>
              <w:t xml:space="preserve">Contract must include, in a conspicuously visible font size, notice of the requirements shown in WAC 284-43-5980(1) and (4); and  </w:t>
            </w:r>
          </w:p>
        </w:tc>
        <w:tc>
          <w:tcPr>
            <w:tcW w:w="1351" w:type="dxa"/>
            <w:tcBorders>
              <w:top w:val="nil"/>
              <w:bottom w:val="single" w:sz="4" w:space="0" w:color="auto"/>
            </w:tcBorders>
            <w:shd w:val="clear" w:color="auto" w:fill="FFFFFF" w:themeFill="background1"/>
          </w:tcPr>
          <w:p w14:paraId="0008758D" w14:textId="77777777" w:rsidR="004A0C5B" w:rsidRPr="009E6764" w:rsidRDefault="004A0C5B" w:rsidP="00E45CB0">
            <w:pPr>
              <w:pStyle w:val="NoSpacing"/>
            </w:pPr>
          </w:p>
        </w:tc>
      </w:tr>
      <w:tr w:rsidR="004A0C5B" w14:paraId="05DF567D" w14:textId="77777777" w:rsidTr="00274F5C">
        <w:trPr>
          <w:trHeight w:val="193"/>
          <w:jc w:val="center"/>
        </w:trPr>
        <w:tc>
          <w:tcPr>
            <w:tcW w:w="1435" w:type="dxa"/>
            <w:vMerge/>
            <w:tcBorders>
              <w:bottom w:val="nil"/>
            </w:tcBorders>
          </w:tcPr>
          <w:p w14:paraId="59E7D323" w14:textId="1D4B5400" w:rsidR="004A0C5B" w:rsidRPr="002D5110" w:rsidRDefault="004A0C5B" w:rsidP="00E45CB0">
            <w:pPr>
              <w:pStyle w:val="NoSpacing"/>
              <w:jc w:val="center"/>
              <w:rPr>
                <w:w w:val="104"/>
              </w:rPr>
            </w:pPr>
          </w:p>
        </w:tc>
        <w:tc>
          <w:tcPr>
            <w:tcW w:w="1322" w:type="dxa"/>
            <w:tcBorders>
              <w:top w:val="nil"/>
              <w:bottom w:val="nil"/>
            </w:tcBorders>
          </w:tcPr>
          <w:p w14:paraId="2D9BCF5D" w14:textId="25C52AAC" w:rsidR="004A0C5B" w:rsidRPr="00E45CB0" w:rsidRDefault="004A0C5B" w:rsidP="00E45CB0">
            <w:pPr>
              <w:pStyle w:val="NoSpacing"/>
              <w:jc w:val="center"/>
              <w:rPr>
                <w:sz w:val="18"/>
                <w:szCs w:val="18"/>
              </w:rPr>
            </w:pPr>
          </w:p>
        </w:tc>
        <w:tc>
          <w:tcPr>
            <w:tcW w:w="1828" w:type="dxa"/>
            <w:tcBorders>
              <w:top w:val="single" w:sz="4" w:space="0" w:color="auto"/>
              <w:bottom w:val="single" w:sz="4" w:space="0" w:color="auto"/>
            </w:tcBorders>
          </w:tcPr>
          <w:p w14:paraId="4D6F00F8" w14:textId="7E5EF512" w:rsidR="004A0C5B" w:rsidRPr="004610C7" w:rsidRDefault="004A0C5B" w:rsidP="00E45CB0">
            <w:pPr>
              <w:pStyle w:val="NoSpacing"/>
              <w:jc w:val="center"/>
              <w:rPr>
                <w:rFonts w:ascii="Segoe UI" w:hAnsi="Segoe UI" w:cs="Segoe UI"/>
                <w:sz w:val="20"/>
                <w:szCs w:val="20"/>
              </w:rPr>
            </w:pPr>
            <w:r w:rsidRPr="004610C7">
              <w:rPr>
                <w:rFonts w:ascii="Segoe UI" w:hAnsi="Segoe UI" w:cs="Segoe UI"/>
                <w:sz w:val="20"/>
                <w:szCs w:val="20"/>
              </w:rPr>
              <w:t>WAC 284-43-5980(7)(a)(</w:t>
            </w:r>
            <w:proofErr w:type="spellStart"/>
            <w:r w:rsidRPr="004610C7">
              <w:rPr>
                <w:rFonts w:ascii="Segoe UI" w:hAnsi="Segoe UI" w:cs="Segoe UI"/>
                <w:sz w:val="20"/>
                <w:szCs w:val="20"/>
              </w:rPr>
              <w:t>i</w:t>
            </w:r>
            <w:proofErr w:type="spellEnd"/>
            <w:r w:rsidRPr="004610C7">
              <w:rPr>
                <w:rFonts w:ascii="Segoe UI" w:hAnsi="Segoe UI" w:cs="Segoe UI"/>
                <w:sz w:val="20"/>
                <w:szCs w:val="20"/>
              </w:rPr>
              <w:t>)</w:t>
            </w:r>
          </w:p>
        </w:tc>
        <w:tc>
          <w:tcPr>
            <w:tcW w:w="8227" w:type="dxa"/>
            <w:tcBorders>
              <w:top w:val="single" w:sz="4" w:space="0" w:color="auto"/>
              <w:bottom w:val="single" w:sz="4" w:space="0" w:color="auto"/>
            </w:tcBorders>
          </w:tcPr>
          <w:p w14:paraId="1BECB88A" w14:textId="77777777" w:rsidR="004A0C5B" w:rsidRPr="004610C7" w:rsidRDefault="004A0C5B" w:rsidP="00E87712">
            <w:pPr>
              <w:shd w:val="clear" w:color="auto" w:fill="FFFFFF"/>
              <w:rPr>
                <w:rFonts w:ascii="Segoe UI" w:eastAsia="Times New Roman" w:hAnsi="Segoe UI" w:cs="Segoe UI"/>
                <w:sz w:val="20"/>
                <w:szCs w:val="20"/>
              </w:rPr>
            </w:pPr>
            <w:r w:rsidRPr="004610C7">
              <w:rPr>
                <w:rFonts w:ascii="Segoe UI" w:eastAsia="Arial" w:hAnsi="Segoe UI" w:cs="Segoe UI"/>
                <w:spacing w:val="2"/>
                <w:sz w:val="20"/>
                <w:szCs w:val="20"/>
              </w:rPr>
              <w:t xml:space="preserve">This notice must be included </w:t>
            </w:r>
            <w:proofErr w:type="gramStart"/>
            <w:r w:rsidRPr="004610C7">
              <w:rPr>
                <w:rFonts w:ascii="Segoe UI" w:eastAsia="Arial" w:hAnsi="Segoe UI" w:cs="Segoe UI"/>
                <w:spacing w:val="2"/>
                <w:sz w:val="20"/>
                <w:szCs w:val="20"/>
              </w:rPr>
              <w:t>i</w:t>
            </w:r>
            <w:r w:rsidRPr="004610C7">
              <w:rPr>
                <w:rFonts w:ascii="Segoe UI" w:eastAsia="Times New Roman" w:hAnsi="Segoe UI" w:cs="Segoe UI"/>
                <w:sz w:val="20"/>
                <w:szCs w:val="20"/>
              </w:rPr>
              <w:t>n;</w:t>
            </w:r>
            <w:proofErr w:type="gramEnd"/>
          </w:p>
          <w:p w14:paraId="3685104C" w14:textId="6370497E" w:rsidR="004A0C5B" w:rsidRPr="004610C7" w:rsidRDefault="004A0C5B" w:rsidP="00E87712">
            <w:pPr>
              <w:pStyle w:val="NoSpacing"/>
              <w:numPr>
                <w:ilvl w:val="0"/>
                <w:numId w:val="86"/>
              </w:numPr>
            </w:pPr>
            <w:r w:rsidRPr="004610C7">
              <w:rPr>
                <w:rFonts w:ascii="Segoe UI" w:eastAsia="Times New Roman" w:hAnsi="Segoe UI" w:cs="Segoe UI"/>
                <w:sz w:val="20"/>
                <w:szCs w:val="20"/>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351" w:type="dxa"/>
            <w:tcBorders>
              <w:top w:val="nil"/>
              <w:bottom w:val="single" w:sz="4" w:space="0" w:color="auto"/>
            </w:tcBorders>
            <w:shd w:val="clear" w:color="auto" w:fill="FFFFFF" w:themeFill="background1"/>
          </w:tcPr>
          <w:p w14:paraId="29CF0429" w14:textId="77777777" w:rsidR="004A0C5B" w:rsidRPr="009E6764" w:rsidRDefault="004A0C5B" w:rsidP="00E45CB0">
            <w:pPr>
              <w:pStyle w:val="NoSpacing"/>
            </w:pPr>
          </w:p>
        </w:tc>
      </w:tr>
      <w:tr w:rsidR="00E45CB0" w14:paraId="66DDABDB" w14:textId="77777777" w:rsidTr="00FF4D1B">
        <w:trPr>
          <w:trHeight w:val="193"/>
          <w:jc w:val="center"/>
        </w:trPr>
        <w:tc>
          <w:tcPr>
            <w:tcW w:w="1435" w:type="dxa"/>
            <w:tcBorders>
              <w:top w:val="nil"/>
              <w:bottom w:val="nil"/>
            </w:tcBorders>
            <w:shd w:val="clear" w:color="auto" w:fill="auto"/>
          </w:tcPr>
          <w:p w14:paraId="75FB025F"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3996F2D2" w14:textId="77777777" w:rsidR="00E45CB0" w:rsidRDefault="00E45CB0" w:rsidP="00E45CB0">
            <w:pPr>
              <w:pStyle w:val="NoSpacing"/>
            </w:pPr>
          </w:p>
        </w:tc>
        <w:tc>
          <w:tcPr>
            <w:tcW w:w="1828" w:type="dxa"/>
            <w:tcBorders>
              <w:top w:val="single" w:sz="4" w:space="0" w:color="auto"/>
              <w:bottom w:val="single" w:sz="4" w:space="0" w:color="auto"/>
            </w:tcBorders>
          </w:tcPr>
          <w:p w14:paraId="6EEE22F3" w14:textId="65C04BED"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w:t>
            </w:r>
          </w:p>
        </w:tc>
        <w:tc>
          <w:tcPr>
            <w:tcW w:w="8227" w:type="dxa"/>
            <w:tcBorders>
              <w:top w:val="single" w:sz="4" w:space="0" w:color="auto"/>
              <w:bottom w:val="single" w:sz="4" w:space="0" w:color="auto"/>
            </w:tcBorders>
          </w:tcPr>
          <w:p w14:paraId="40BFBB1D" w14:textId="1D2DA52E"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conspicuous physical locations where the issuer interacts with the public; and</w:t>
            </w:r>
          </w:p>
        </w:tc>
        <w:tc>
          <w:tcPr>
            <w:tcW w:w="1351" w:type="dxa"/>
            <w:tcBorders>
              <w:top w:val="nil"/>
              <w:bottom w:val="single" w:sz="4" w:space="0" w:color="auto"/>
            </w:tcBorders>
            <w:shd w:val="clear" w:color="auto" w:fill="FFFFFF" w:themeFill="background1"/>
          </w:tcPr>
          <w:p w14:paraId="167A24AD" w14:textId="77777777" w:rsidR="00E45CB0" w:rsidRPr="009E6764" w:rsidRDefault="00E45CB0" w:rsidP="00E45CB0">
            <w:pPr>
              <w:pStyle w:val="NoSpacing"/>
            </w:pPr>
          </w:p>
        </w:tc>
      </w:tr>
      <w:tr w:rsidR="00E45CB0" w14:paraId="6C8BB77E" w14:textId="77777777" w:rsidTr="00FF4D1B">
        <w:trPr>
          <w:trHeight w:val="193"/>
          <w:jc w:val="center"/>
        </w:trPr>
        <w:tc>
          <w:tcPr>
            <w:tcW w:w="1435" w:type="dxa"/>
            <w:tcBorders>
              <w:top w:val="nil"/>
              <w:bottom w:val="nil"/>
            </w:tcBorders>
            <w:shd w:val="clear" w:color="auto" w:fill="auto"/>
          </w:tcPr>
          <w:p w14:paraId="58F342E5"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075A40E8" w14:textId="77777777" w:rsidR="00E45CB0" w:rsidRDefault="00E45CB0" w:rsidP="00E45CB0">
            <w:pPr>
              <w:pStyle w:val="NoSpacing"/>
            </w:pPr>
          </w:p>
        </w:tc>
        <w:tc>
          <w:tcPr>
            <w:tcW w:w="1828" w:type="dxa"/>
            <w:tcBorders>
              <w:top w:val="single" w:sz="4" w:space="0" w:color="auto"/>
              <w:bottom w:val="single" w:sz="4" w:space="0" w:color="auto"/>
            </w:tcBorders>
          </w:tcPr>
          <w:p w14:paraId="2C78C578" w14:textId="7B26A6A1"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284-43-5980(7)(a)(iii)</w:t>
            </w:r>
          </w:p>
        </w:tc>
        <w:tc>
          <w:tcPr>
            <w:tcW w:w="8227" w:type="dxa"/>
            <w:tcBorders>
              <w:top w:val="single" w:sz="4" w:space="0" w:color="auto"/>
              <w:bottom w:val="single" w:sz="4" w:space="0" w:color="auto"/>
            </w:tcBorders>
          </w:tcPr>
          <w:p w14:paraId="303C677C" w14:textId="14D3754A" w:rsidR="00E45CB0" w:rsidRPr="004610C7" w:rsidRDefault="00E45CB0" w:rsidP="00E87712">
            <w:pPr>
              <w:pStyle w:val="NoSpacing"/>
              <w:numPr>
                <w:ilvl w:val="0"/>
                <w:numId w:val="86"/>
              </w:numPr>
            </w:pPr>
            <w:r w:rsidRPr="004610C7">
              <w:rPr>
                <w:rFonts w:ascii="Segoe UI" w:hAnsi="Segoe UI" w:cs="Segoe UI"/>
                <w:sz w:val="20"/>
                <w:szCs w:val="20"/>
                <w:shd w:val="clear" w:color="auto" w:fill="FFFFFF"/>
              </w:rPr>
              <w:t>In a conspicuous location on the issuer's website accessible from the home page of the issuer's website.</w:t>
            </w:r>
          </w:p>
        </w:tc>
        <w:tc>
          <w:tcPr>
            <w:tcW w:w="1351" w:type="dxa"/>
            <w:tcBorders>
              <w:top w:val="nil"/>
              <w:bottom w:val="single" w:sz="4" w:space="0" w:color="auto"/>
            </w:tcBorders>
            <w:shd w:val="clear" w:color="auto" w:fill="FFFFFF" w:themeFill="background1"/>
          </w:tcPr>
          <w:p w14:paraId="185AC030" w14:textId="77777777" w:rsidR="00E45CB0" w:rsidRPr="009E6764" w:rsidRDefault="00E45CB0" w:rsidP="00E45CB0">
            <w:pPr>
              <w:pStyle w:val="NoSpacing"/>
            </w:pPr>
          </w:p>
        </w:tc>
      </w:tr>
      <w:tr w:rsidR="00E45CB0" w14:paraId="77A8C6CD" w14:textId="77777777" w:rsidTr="00FF4D1B">
        <w:trPr>
          <w:trHeight w:val="193"/>
          <w:jc w:val="center"/>
        </w:trPr>
        <w:tc>
          <w:tcPr>
            <w:tcW w:w="1435" w:type="dxa"/>
            <w:tcBorders>
              <w:top w:val="nil"/>
              <w:bottom w:val="nil"/>
            </w:tcBorders>
            <w:shd w:val="clear" w:color="auto" w:fill="auto"/>
          </w:tcPr>
          <w:p w14:paraId="2A621824" w14:textId="77777777" w:rsidR="00E45CB0" w:rsidRPr="002D5110" w:rsidRDefault="00E45CB0" w:rsidP="00E45CB0">
            <w:pPr>
              <w:pStyle w:val="NoSpacing"/>
              <w:rPr>
                <w:w w:val="104"/>
              </w:rPr>
            </w:pPr>
          </w:p>
        </w:tc>
        <w:tc>
          <w:tcPr>
            <w:tcW w:w="1322" w:type="dxa"/>
            <w:tcBorders>
              <w:top w:val="nil"/>
              <w:bottom w:val="nil"/>
            </w:tcBorders>
            <w:shd w:val="clear" w:color="auto" w:fill="auto"/>
          </w:tcPr>
          <w:p w14:paraId="1044F559" w14:textId="77777777" w:rsidR="00E45CB0" w:rsidRDefault="00E45CB0" w:rsidP="00E45CB0">
            <w:pPr>
              <w:pStyle w:val="NoSpacing"/>
            </w:pPr>
          </w:p>
        </w:tc>
        <w:tc>
          <w:tcPr>
            <w:tcW w:w="1828" w:type="dxa"/>
            <w:tcBorders>
              <w:top w:val="single" w:sz="4" w:space="0" w:color="auto"/>
              <w:bottom w:val="single" w:sz="4" w:space="0" w:color="auto"/>
            </w:tcBorders>
          </w:tcPr>
          <w:p w14:paraId="408509C2" w14:textId="0F4742A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284-43-5980(8)</w:t>
            </w:r>
          </w:p>
        </w:tc>
        <w:tc>
          <w:tcPr>
            <w:tcW w:w="8227" w:type="dxa"/>
            <w:tcBorders>
              <w:top w:val="single" w:sz="4" w:space="0" w:color="auto"/>
              <w:bottom w:val="single" w:sz="4" w:space="0" w:color="auto"/>
            </w:tcBorders>
          </w:tcPr>
          <w:p w14:paraId="4AD43AAE" w14:textId="3BD56919" w:rsidR="00E45CB0" w:rsidRPr="004610C7" w:rsidRDefault="00E45CB0" w:rsidP="00E45CB0">
            <w:pPr>
              <w:pStyle w:val="NoSpacing"/>
            </w:pPr>
            <w:r w:rsidRPr="004610C7">
              <w:rPr>
                <w:rFonts w:ascii="Segoe UI" w:eastAsia="Times New Roman" w:hAnsi="Segoe UI" w:cs="Segoe UI"/>
                <w:sz w:val="20"/>
                <w:szCs w:val="20"/>
              </w:rPr>
              <w:t>In significant publications and significant communications that are small-sized, such as postcards and tri-fold brochures:</w:t>
            </w:r>
          </w:p>
        </w:tc>
        <w:tc>
          <w:tcPr>
            <w:tcW w:w="1351" w:type="dxa"/>
            <w:tcBorders>
              <w:top w:val="nil"/>
              <w:bottom w:val="single" w:sz="4" w:space="0" w:color="auto"/>
            </w:tcBorders>
            <w:shd w:val="clear" w:color="auto" w:fill="FFFFFF" w:themeFill="background1"/>
          </w:tcPr>
          <w:p w14:paraId="4ADC11EE" w14:textId="77777777" w:rsidR="00E45CB0" w:rsidRPr="009E6764" w:rsidRDefault="00E45CB0" w:rsidP="00E45CB0">
            <w:pPr>
              <w:pStyle w:val="NoSpacing"/>
            </w:pPr>
          </w:p>
        </w:tc>
      </w:tr>
      <w:tr w:rsidR="00E45CB0" w14:paraId="7ABC1102" w14:textId="77777777" w:rsidTr="00FF4D1B">
        <w:trPr>
          <w:trHeight w:val="193"/>
          <w:jc w:val="center"/>
        </w:trPr>
        <w:tc>
          <w:tcPr>
            <w:tcW w:w="1435" w:type="dxa"/>
            <w:tcBorders>
              <w:top w:val="nil"/>
              <w:bottom w:val="single" w:sz="4" w:space="0" w:color="auto"/>
            </w:tcBorders>
            <w:shd w:val="clear" w:color="auto" w:fill="auto"/>
          </w:tcPr>
          <w:p w14:paraId="67402C76" w14:textId="77777777" w:rsidR="00E45CB0" w:rsidRPr="002D5110" w:rsidRDefault="00E45CB0" w:rsidP="00E45CB0">
            <w:pPr>
              <w:pStyle w:val="NoSpacing"/>
              <w:rPr>
                <w:w w:val="104"/>
              </w:rPr>
            </w:pPr>
          </w:p>
        </w:tc>
        <w:tc>
          <w:tcPr>
            <w:tcW w:w="1322" w:type="dxa"/>
            <w:tcBorders>
              <w:top w:val="nil"/>
              <w:bottom w:val="single" w:sz="4" w:space="0" w:color="auto"/>
            </w:tcBorders>
            <w:shd w:val="clear" w:color="auto" w:fill="auto"/>
          </w:tcPr>
          <w:p w14:paraId="23F69B90" w14:textId="77777777" w:rsidR="00E45CB0" w:rsidRDefault="00E45CB0" w:rsidP="00E45CB0">
            <w:pPr>
              <w:pStyle w:val="NoSpacing"/>
            </w:pPr>
          </w:p>
        </w:tc>
        <w:tc>
          <w:tcPr>
            <w:tcW w:w="1828" w:type="dxa"/>
            <w:tcBorders>
              <w:top w:val="single" w:sz="4" w:space="0" w:color="auto"/>
              <w:bottom w:val="single" w:sz="4" w:space="0" w:color="auto"/>
            </w:tcBorders>
          </w:tcPr>
          <w:p w14:paraId="46BA9DFB" w14:textId="052DA8CC" w:rsidR="00E45CB0" w:rsidRPr="004610C7" w:rsidRDefault="00E45CB0" w:rsidP="00E45CB0">
            <w:pPr>
              <w:pStyle w:val="NoSpacing"/>
              <w:jc w:val="center"/>
              <w:rPr>
                <w:rFonts w:ascii="Segoe UI" w:hAnsi="Segoe UI" w:cs="Segoe UI"/>
                <w:sz w:val="20"/>
                <w:szCs w:val="20"/>
              </w:rPr>
            </w:pPr>
            <w:r w:rsidRPr="004610C7">
              <w:rPr>
                <w:rFonts w:ascii="Segoe UI" w:hAnsi="Segoe UI" w:cs="Segoe UI"/>
                <w:sz w:val="20"/>
                <w:szCs w:val="20"/>
              </w:rPr>
              <w:t>WAC 284-43-5980(9)</w:t>
            </w:r>
          </w:p>
        </w:tc>
        <w:tc>
          <w:tcPr>
            <w:tcW w:w="8227" w:type="dxa"/>
            <w:tcBorders>
              <w:top w:val="single" w:sz="4" w:space="0" w:color="auto"/>
              <w:bottom w:val="single" w:sz="4" w:space="0" w:color="auto"/>
            </w:tcBorders>
          </w:tcPr>
          <w:p w14:paraId="004B88A5" w14:textId="43B13CE0" w:rsidR="00E45CB0" w:rsidRPr="004610C7" w:rsidRDefault="00E45CB0" w:rsidP="00E45CB0">
            <w:pPr>
              <w:pStyle w:val="NoSpacing"/>
            </w:pPr>
            <w:r w:rsidRPr="004610C7">
              <w:rPr>
                <w:rFonts w:ascii="Segoe UI" w:hAnsi="Segoe UI" w:cs="Segoe UI"/>
                <w:sz w:val="20"/>
                <w:szCs w:val="20"/>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47" w:history="1">
              <w:r w:rsidRPr="004610C7">
                <w:rPr>
                  <w:rFonts w:ascii="Segoe UI" w:hAnsi="Segoe UI" w:cs="Segoe UI"/>
                  <w:sz w:val="20"/>
                  <w:szCs w:val="20"/>
                  <w:u w:val="single"/>
                  <w:shd w:val="clear" w:color="auto" w:fill="FFFFFF"/>
                </w:rPr>
                <w:t>48.43.0128</w:t>
              </w:r>
            </w:hyperlink>
            <w:r w:rsidRPr="004610C7">
              <w:rPr>
                <w:rFonts w:ascii="Segoe UI" w:hAnsi="Segoe UI" w:cs="Segoe UI"/>
                <w:sz w:val="20"/>
                <w:szCs w:val="20"/>
                <w:shd w:val="clear" w:color="auto" w:fill="FFFFFF"/>
              </w:rPr>
              <w:t> and WAC </w:t>
            </w:r>
            <w:hyperlink r:id="rId48" w:history="1">
              <w:r w:rsidRPr="004610C7">
                <w:rPr>
                  <w:rFonts w:ascii="Segoe UI" w:hAnsi="Segoe UI" w:cs="Segoe UI"/>
                  <w:sz w:val="20"/>
                  <w:szCs w:val="20"/>
                  <w:u w:val="single"/>
                  <w:shd w:val="clear" w:color="auto" w:fill="FFFFFF"/>
                </w:rPr>
                <w:t>284-43-5935</w:t>
              </w:r>
            </w:hyperlink>
            <w:r w:rsidRPr="004610C7">
              <w:rPr>
                <w:rFonts w:ascii="Segoe UI" w:hAnsi="Segoe UI" w:cs="Segoe UI"/>
                <w:sz w:val="20"/>
                <w:szCs w:val="20"/>
                <w:shd w:val="clear" w:color="auto" w:fill="FFFFFF"/>
              </w:rPr>
              <w:t> through 284-43-5980 and 42 U.S.C. Sec. 18119 (Sec. 1557 of the Affordable Care Act).</w:t>
            </w:r>
          </w:p>
        </w:tc>
        <w:tc>
          <w:tcPr>
            <w:tcW w:w="1351" w:type="dxa"/>
            <w:tcBorders>
              <w:top w:val="nil"/>
              <w:bottom w:val="single" w:sz="4" w:space="0" w:color="auto"/>
            </w:tcBorders>
            <w:shd w:val="clear" w:color="auto" w:fill="FFFFFF" w:themeFill="background1"/>
          </w:tcPr>
          <w:p w14:paraId="6CC5C8FA" w14:textId="77777777" w:rsidR="00E45CB0" w:rsidRPr="009E6764" w:rsidRDefault="00E45CB0" w:rsidP="00E45CB0">
            <w:pPr>
              <w:pStyle w:val="NoSpacing"/>
            </w:pPr>
          </w:p>
        </w:tc>
      </w:tr>
      <w:tr w:rsidR="00941C24" w14:paraId="342344D9" w14:textId="77777777" w:rsidTr="00FF4D1B">
        <w:trPr>
          <w:trHeight w:val="193"/>
          <w:jc w:val="center"/>
        </w:trPr>
        <w:tc>
          <w:tcPr>
            <w:tcW w:w="1435" w:type="dxa"/>
            <w:shd w:val="clear" w:color="auto" w:fill="000000" w:themeFill="text1"/>
          </w:tcPr>
          <w:p w14:paraId="0C3EF59F" w14:textId="77777777" w:rsidR="00941C24" w:rsidRPr="002D5110" w:rsidRDefault="00941C24" w:rsidP="00941C24">
            <w:pPr>
              <w:pStyle w:val="NoSpacing"/>
              <w:rPr>
                <w:w w:val="104"/>
              </w:rPr>
            </w:pPr>
          </w:p>
        </w:tc>
        <w:tc>
          <w:tcPr>
            <w:tcW w:w="1322" w:type="dxa"/>
            <w:tcBorders>
              <w:bottom w:val="single" w:sz="4" w:space="0" w:color="auto"/>
            </w:tcBorders>
            <w:shd w:val="clear" w:color="auto" w:fill="000000" w:themeFill="text1"/>
          </w:tcPr>
          <w:p w14:paraId="6661937A" w14:textId="77777777" w:rsidR="00941C24" w:rsidRDefault="00941C24" w:rsidP="00941C24">
            <w:pPr>
              <w:pStyle w:val="NoSpacing"/>
            </w:pPr>
          </w:p>
        </w:tc>
        <w:tc>
          <w:tcPr>
            <w:tcW w:w="1828" w:type="dxa"/>
            <w:tcBorders>
              <w:top w:val="nil"/>
              <w:bottom w:val="single" w:sz="4" w:space="0" w:color="auto"/>
            </w:tcBorders>
            <w:shd w:val="clear" w:color="auto" w:fill="000000" w:themeFill="text1"/>
          </w:tcPr>
          <w:p w14:paraId="48638A6F" w14:textId="77777777" w:rsidR="00941C24" w:rsidRPr="00BB195E" w:rsidRDefault="00941C24"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2DC2995F" w14:textId="77777777" w:rsidR="00941C24" w:rsidRDefault="00941C24" w:rsidP="00941C24">
            <w:pPr>
              <w:pStyle w:val="NoSpacing"/>
            </w:pPr>
          </w:p>
        </w:tc>
        <w:tc>
          <w:tcPr>
            <w:tcW w:w="1351" w:type="dxa"/>
            <w:tcBorders>
              <w:top w:val="nil"/>
              <w:bottom w:val="single" w:sz="4" w:space="0" w:color="auto"/>
            </w:tcBorders>
            <w:shd w:val="clear" w:color="auto" w:fill="000000" w:themeFill="text1"/>
          </w:tcPr>
          <w:p w14:paraId="1D828B35" w14:textId="77777777" w:rsidR="00941C24" w:rsidRPr="009E6764" w:rsidRDefault="00941C24" w:rsidP="00941C24">
            <w:pPr>
              <w:pStyle w:val="NoSpacing"/>
            </w:pPr>
          </w:p>
        </w:tc>
      </w:tr>
      <w:tr w:rsidR="00FA0F90" w14:paraId="4A1C2D83" w14:textId="77777777" w:rsidTr="00FF4D1B">
        <w:trPr>
          <w:trHeight w:val="193"/>
          <w:jc w:val="center"/>
        </w:trPr>
        <w:tc>
          <w:tcPr>
            <w:tcW w:w="1435" w:type="dxa"/>
            <w:tcBorders>
              <w:bottom w:val="nil"/>
            </w:tcBorders>
            <w:shd w:val="clear" w:color="auto" w:fill="auto"/>
          </w:tcPr>
          <w:p w14:paraId="70936CF1" w14:textId="3A94847A" w:rsidR="00FA0F90" w:rsidRPr="002D5110" w:rsidRDefault="00FA0F90" w:rsidP="000D56F4">
            <w:pPr>
              <w:pStyle w:val="NoSpacing"/>
              <w:jc w:val="center"/>
              <w:rPr>
                <w:w w:val="104"/>
              </w:rPr>
            </w:pPr>
            <w:r w:rsidRPr="00541704">
              <w:rPr>
                <w:b/>
                <w:w w:val="104"/>
              </w:rPr>
              <w:t>PKU</w:t>
            </w:r>
          </w:p>
        </w:tc>
        <w:tc>
          <w:tcPr>
            <w:tcW w:w="1322" w:type="dxa"/>
            <w:tcBorders>
              <w:bottom w:val="nil"/>
            </w:tcBorders>
            <w:shd w:val="clear" w:color="auto" w:fill="auto"/>
          </w:tcPr>
          <w:p w14:paraId="62C73D21" w14:textId="77777777" w:rsidR="00FA0F90" w:rsidRDefault="00FA0F90" w:rsidP="00FA0F90">
            <w:pPr>
              <w:pStyle w:val="NoSpacing"/>
            </w:pPr>
          </w:p>
        </w:tc>
        <w:tc>
          <w:tcPr>
            <w:tcW w:w="1828" w:type="dxa"/>
            <w:tcBorders>
              <w:bottom w:val="single" w:sz="4" w:space="0" w:color="auto"/>
            </w:tcBorders>
          </w:tcPr>
          <w:p w14:paraId="1B310BBD"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44</w:t>
            </w:r>
            <w:r w:rsidRPr="00BB195E">
              <w:rPr>
                <w:rFonts w:ascii="Segoe UI" w:eastAsia="Arial" w:hAnsi="Segoe UI" w:cs="Segoe UI"/>
                <w:sz w:val="20"/>
                <w:szCs w:val="20"/>
              </w:rPr>
              <w:t>0(2)</w:t>
            </w:r>
            <w:r>
              <w:rPr>
                <w:rFonts w:ascii="Segoe UI" w:eastAsia="Arial" w:hAnsi="Segoe UI" w:cs="Segoe UI"/>
                <w:sz w:val="20"/>
                <w:szCs w:val="20"/>
              </w:rPr>
              <w:t>;</w:t>
            </w:r>
            <w:proofErr w:type="gramEnd"/>
          </w:p>
          <w:p w14:paraId="10810444" w14:textId="439C1D1D"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w:t>
            </w:r>
          </w:p>
        </w:tc>
        <w:tc>
          <w:tcPr>
            <w:tcW w:w="8227" w:type="dxa"/>
            <w:tcBorders>
              <w:bottom w:val="single" w:sz="4" w:space="0" w:color="auto"/>
            </w:tcBorders>
          </w:tcPr>
          <w:p w14:paraId="7740C95D" w14:textId="77777777" w:rsidR="00FA0F90" w:rsidRPr="004066A2" w:rsidRDefault="00FA0F90" w:rsidP="00FA0F90">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provi</w:t>
            </w:r>
            <w:r w:rsidRPr="004066A2">
              <w:rPr>
                <w:rFonts w:ascii="Segoe UI" w:hAnsi="Segoe UI" w:cs="Segoe UI"/>
                <w:spacing w:val="1"/>
                <w:sz w:val="20"/>
                <w:szCs w:val="20"/>
              </w:rPr>
              <w:t>d</w:t>
            </w:r>
            <w:r w:rsidRPr="004066A2">
              <w:rPr>
                <w:rFonts w:ascii="Segoe UI" w:hAnsi="Segoe UI" w:cs="Segoe UI"/>
                <w:sz w:val="20"/>
                <w:szCs w:val="20"/>
              </w:rPr>
              <w:t>e the</w:t>
            </w:r>
            <w:r w:rsidRPr="004066A2">
              <w:rPr>
                <w:rFonts w:ascii="Segoe UI" w:hAnsi="Segoe UI" w:cs="Segoe UI"/>
                <w:spacing w:val="1"/>
                <w:sz w:val="20"/>
                <w:szCs w:val="20"/>
              </w:rPr>
              <w:t xml:space="preserve"> </w:t>
            </w:r>
            <w:r w:rsidRPr="004066A2">
              <w:rPr>
                <w:rFonts w:ascii="Segoe UI" w:hAnsi="Segoe UI" w:cs="Segoe UI"/>
                <w:sz w:val="20"/>
                <w:szCs w:val="20"/>
              </w:rPr>
              <w:t>formulas ne</w:t>
            </w:r>
            <w:r w:rsidRPr="004066A2">
              <w:rPr>
                <w:rFonts w:ascii="Segoe UI" w:hAnsi="Segoe UI" w:cs="Segoe UI"/>
                <w:spacing w:val="1"/>
                <w:sz w:val="20"/>
                <w:szCs w:val="20"/>
              </w:rPr>
              <w:t>ce</w:t>
            </w:r>
            <w:r w:rsidRPr="004066A2">
              <w:rPr>
                <w:rFonts w:ascii="Segoe UI" w:hAnsi="Segoe UI" w:cs="Segoe UI"/>
                <w:sz w:val="20"/>
                <w:szCs w:val="20"/>
              </w:rPr>
              <w:t>ssa</w:t>
            </w:r>
            <w:r w:rsidRPr="004066A2">
              <w:rPr>
                <w:rFonts w:ascii="Segoe UI" w:hAnsi="Segoe UI" w:cs="Segoe UI"/>
                <w:spacing w:val="1"/>
                <w:sz w:val="20"/>
                <w:szCs w:val="20"/>
              </w:rPr>
              <w:t>r</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the t</w:t>
            </w:r>
            <w:r w:rsidRPr="004066A2">
              <w:rPr>
                <w:rFonts w:ascii="Segoe UI" w:hAnsi="Segoe UI" w:cs="Segoe UI"/>
                <w:spacing w:val="1"/>
                <w:sz w:val="20"/>
                <w:szCs w:val="20"/>
              </w:rPr>
              <w:t>r</w:t>
            </w:r>
            <w:r w:rsidRPr="004066A2">
              <w:rPr>
                <w:rFonts w:ascii="Segoe UI" w:hAnsi="Segoe UI" w:cs="Segoe UI"/>
                <w:sz w:val="20"/>
                <w:szCs w:val="20"/>
              </w:rPr>
              <w:t>eatment</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PKU?</w:t>
            </w:r>
            <w:r w:rsidRPr="004066A2">
              <w:rPr>
                <w:rFonts w:ascii="Segoe UI" w:hAnsi="Segoe UI" w:cs="Segoe UI"/>
                <w:sz w:val="20"/>
                <w:szCs w:val="20"/>
              </w:rPr>
              <w:tab/>
            </w:r>
          </w:p>
          <w:p w14:paraId="408D600C" w14:textId="0B79EE2C" w:rsidR="00FA0F90" w:rsidRDefault="00FA0F90" w:rsidP="00FA0F90">
            <w:pPr>
              <w:pStyle w:val="NoSpacing"/>
            </w:pPr>
            <w:r w:rsidRPr="004066A2">
              <w:rPr>
                <w:rFonts w:ascii="Segoe UI" w:hAnsi="Segoe UI" w:cs="Segoe UI"/>
                <w:sz w:val="20"/>
                <w:szCs w:val="20"/>
              </w:rPr>
              <w:t>Coverage may be limited to the usual and customary charge for such formulas</w:t>
            </w:r>
          </w:p>
        </w:tc>
        <w:tc>
          <w:tcPr>
            <w:tcW w:w="1351" w:type="dxa"/>
            <w:tcBorders>
              <w:top w:val="nil"/>
              <w:bottom w:val="single" w:sz="4" w:space="0" w:color="auto"/>
            </w:tcBorders>
            <w:shd w:val="clear" w:color="auto" w:fill="FFFFFF" w:themeFill="background1"/>
          </w:tcPr>
          <w:p w14:paraId="0AAA80CF" w14:textId="77777777" w:rsidR="00FA0F90" w:rsidRPr="009E6764" w:rsidRDefault="00FA0F90" w:rsidP="00FA0F90">
            <w:pPr>
              <w:pStyle w:val="NoSpacing"/>
            </w:pPr>
          </w:p>
        </w:tc>
      </w:tr>
      <w:tr w:rsidR="00FA0F90" w14:paraId="33F064A5" w14:textId="77777777" w:rsidTr="00FF4D1B">
        <w:trPr>
          <w:trHeight w:val="193"/>
          <w:jc w:val="center"/>
        </w:trPr>
        <w:tc>
          <w:tcPr>
            <w:tcW w:w="1435" w:type="dxa"/>
            <w:tcBorders>
              <w:top w:val="nil"/>
              <w:bottom w:val="nil"/>
            </w:tcBorders>
            <w:shd w:val="clear" w:color="auto" w:fill="auto"/>
          </w:tcPr>
          <w:p w14:paraId="4B9935A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4FACF986" w14:textId="77777777" w:rsidR="00FA0F90" w:rsidRDefault="00FA0F90" w:rsidP="00FA0F90">
            <w:pPr>
              <w:pStyle w:val="NoSpacing"/>
            </w:pPr>
          </w:p>
        </w:tc>
        <w:tc>
          <w:tcPr>
            <w:tcW w:w="1828" w:type="dxa"/>
            <w:tcBorders>
              <w:top w:val="single" w:sz="4" w:space="0" w:color="auto"/>
              <w:bottom w:val="single" w:sz="4" w:space="0" w:color="auto"/>
            </w:tcBorders>
          </w:tcPr>
          <w:p w14:paraId="69300C77" w14:textId="77777777" w:rsidR="00FA0F90" w:rsidRPr="00BB195E" w:rsidRDefault="00FA0F90" w:rsidP="00FA0F90">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50(3)</w:t>
            </w:r>
          </w:p>
          <w:p w14:paraId="39ED750D" w14:textId="5FB2CB59" w:rsidR="00FA0F90" w:rsidRPr="00BB195E" w:rsidRDefault="00FA0F90" w:rsidP="00FA0F90">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5B058B9" w14:textId="0B6A8DAC" w:rsidR="00FA0F90" w:rsidRDefault="00FA0F90" w:rsidP="00FA0F90">
            <w:pPr>
              <w:pStyle w:val="NoSpacing"/>
            </w:pPr>
            <w:r w:rsidRPr="004066A2">
              <w:rPr>
                <w:rFonts w:ascii="Segoe UI" w:hAnsi="Segoe UI" w:cs="Segoe UI"/>
                <w:sz w:val="20"/>
                <w:szCs w:val="20"/>
              </w:rPr>
              <w:t xml:space="preserve">Coverage may be subject to deductibles and cost sharing only to the extent that deductibles and cost sharing are applied to general expenses incurred for common sicknesses or disorders under the provisions of the plan. </w:t>
            </w:r>
          </w:p>
        </w:tc>
        <w:tc>
          <w:tcPr>
            <w:tcW w:w="1351" w:type="dxa"/>
            <w:tcBorders>
              <w:top w:val="nil"/>
              <w:bottom w:val="single" w:sz="4" w:space="0" w:color="auto"/>
            </w:tcBorders>
            <w:shd w:val="clear" w:color="auto" w:fill="FFFFFF" w:themeFill="background1"/>
          </w:tcPr>
          <w:p w14:paraId="3948ABB7" w14:textId="77777777" w:rsidR="00FA0F90" w:rsidRPr="009E6764" w:rsidRDefault="00FA0F90" w:rsidP="00FA0F90">
            <w:pPr>
              <w:pStyle w:val="NoSpacing"/>
            </w:pPr>
          </w:p>
        </w:tc>
      </w:tr>
      <w:tr w:rsidR="00FA0F90" w14:paraId="0A302622" w14:textId="77777777" w:rsidTr="00FF4D1B">
        <w:trPr>
          <w:trHeight w:val="193"/>
          <w:jc w:val="center"/>
        </w:trPr>
        <w:tc>
          <w:tcPr>
            <w:tcW w:w="1435" w:type="dxa"/>
            <w:tcBorders>
              <w:top w:val="nil"/>
              <w:bottom w:val="nil"/>
            </w:tcBorders>
            <w:shd w:val="clear" w:color="auto" w:fill="auto"/>
          </w:tcPr>
          <w:p w14:paraId="387ECBDD"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735FB6D2" w14:textId="77777777" w:rsidR="00FA0F90" w:rsidRDefault="00FA0F90" w:rsidP="00FA0F90">
            <w:pPr>
              <w:pStyle w:val="NoSpacing"/>
            </w:pPr>
          </w:p>
        </w:tc>
        <w:tc>
          <w:tcPr>
            <w:tcW w:w="1828" w:type="dxa"/>
            <w:tcBorders>
              <w:top w:val="single" w:sz="4" w:space="0" w:color="auto"/>
              <w:bottom w:val="single" w:sz="4" w:space="0" w:color="auto"/>
            </w:tcBorders>
          </w:tcPr>
          <w:p w14:paraId="39F598D1" w14:textId="4CA8EDAF"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50(4)</w:t>
            </w:r>
          </w:p>
        </w:tc>
        <w:tc>
          <w:tcPr>
            <w:tcW w:w="8227" w:type="dxa"/>
            <w:tcBorders>
              <w:top w:val="single" w:sz="4" w:space="0" w:color="auto"/>
              <w:bottom w:val="single" w:sz="4" w:space="0" w:color="auto"/>
            </w:tcBorders>
          </w:tcPr>
          <w:p w14:paraId="1DF44D97" w14:textId="046909C8" w:rsidR="00FA0F90" w:rsidRDefault="00FA0F90" w:rsidP="00FA0F90">
            <w:pPr>
              <w:pStyle w:val="NoSpacing"/>
            </w:pPr>
            <w:r w:rsidRPr="004066A2">
              <w:rPr>
                <w:rFonts w:ascii="Segoe UI" w:hAnsi="Segoe UI" w:cs="Segoe UI"/>
                <w:sz w:val="20"/>
                <w:szCs w:val="20"/>
              </w:rPr>
              <w:t>No increased premiums, preexisting condition provisions, cancellations or nonrenewal due to an enrollee using this benefit or having phenylketonuria.</w:t>
            </w:r>
          </w:p>
        </w:tc>
        <w:tc>
          <w:tcPr>
            <w:tcW w:w="1351" w:type="dxa"/>
            <w:tcBorders>
              <w:top w:val="nil"/>
              <w:bottom w:val="single" w:sz="4" w:space="0" w:color="auto"/>
            </w:tcBorders>
            <w:shd w:val="clear" w:color="auto" w:fill="FFFFFF" w:themeFill="background1"/>
          </w:tcPr>
          <w:p w14:paraId="40514E28" w14:textId="77777777" w:rsidR="00FA0F90" w:rsidRPr="009E6764" w:rsidRDefault="00FA0F90" w:rsidP="00FA0F90">
            <w:pPr>
              <w:pStyle w:val="NoSpacing"/>
            </w:pPr>
          </w:p>
        </w:tc>
      </w:tr>
      <w:tr w:rsidR="00FA0F90" w14:paraId="185A65EE" w14:textId="77777777" w:rsidTr="00FF4D1B">
        <w:trPr>
          <w:trHeight w:val="193"/>
          <w:jc w:val="center"/>
        </w:trPr>
        <w:tc>
          <w:tcPr>
            <w:tcW w:w="1435" w:type="dxa"/>
            <w:tcBorders>
              <w:top w:val="nil"/>
              <w:bottom w:val="nil"/>
            </w:tcBorders>
            <w:shd w:val="clear" w:color="auto" w:fill="auto"/>
          </w:tcPr>
          <w:p w14:paraId="2A3AC880" w14:textId="77777777" w:rsidR="00FA0F90" w:rsidRPr="002D5110" w:rsidRDefault="00FA0F90" w:rsidP="00FA0F90">
            <w:pPr>
              <w:pStyle w:val="NoSpacing"/>
              <w:rPr>
                <w:w w:val="104"/>
              </w:rPr>
            </w:pPr>
          </w:p>
        </w:tc>
        <w:tc>
          <w:tcPr>
            <w:tcW w:w="1322" w:type="dxa"/>
            <w:tcBorders>
              <w:top w:val="nil"/>
              <w:bottom w:val="nil"/>
            </w:tcBorders>
            <w:shd w:val="clear" w:color="auto" w:fill="auto"/>
          </w:tcPr>
          <w:p w14:paraId="2C2A901F" w14:textId="77777777" w:rsidR="00FA0F90" w:rsidRDefault="00FA0F90" w:rsidP="00FA0F90">
            <w:pPr>
              <w:pStyle w:val="NoSpacing"/>
            </w:pPr>
          </w:p>
        </w:tc>
        <w:tc>
          <w:tcPr>
            <w:tcW w:w="1828" w:type="dxa"/>
            <w:tcBorders>
              <w:top w:val="single" w:sz="4" w:space="0" w:color="auto"/>
              <w:bottom w:val="single" w:sz="4" w:space="0" w:color="auto"/>
            </w:tcBorders>
          </w:tcPr>
          <w:p w14:paraId="0C9E7CF4" w14:textId="77777777" w:rsidR="00FA0F90" w:rsidRPr="00BB195E" w:rsidRDefault="00FA0F90" w:rsidP="00FA0F90">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E7C2E2" w14:textId="372C4A0C" w:rsidR="00FA0F90" w:rsidRPr="00BB195E" w:rsidRDefault="00FA0F90" w:rsidP="00FA0F90">
            <w:pPr>
              <w:pStyle w:val="NoSpacing"/>
              <w:jc w:val="center"/>
              <w:rPr>
                <w:rFonts w:ascii="Segoe UI"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4</w:t>
            </w:r>
            <w:r w:rsidRPr="00BB195E">
              <w:rPr>
                <w:rFonts w:ascii="Segoe UI" w:eastAsia="Arial" w:hAnsi="Segoe UI" w:cs="Segoe UI"/>
                <w:sz w:val="20"/>
                <w:szCs w:val="20"/>
              </w:rPr>
              <w:t>50(2)(c)</w:t>
            </w:r>
          </w:p>
        </w:tc>
        <w:tc>
          <w:tcPr>
            <w:tcW w:w="8227" w:type="dxa"/>
            <w:tcBorders>
              <w:top w:val="single" w:sz="4" w:space="0" w:color="auto"/>
              <w:bottom w:val="single" w:sz="4" w:space="0" w:color="auto"/>
            </w:tcBorders>
          </w:tcPr>
          <w:p w14:paraId="1DA0E720" w14:textId="77777777" w:rsidR="00FA0F90" w:rsidRPr="004A0C5B" w:rsidRDefault="00FA0F90" w:rsidP="00FA0F90">
            <w:pPr>
              <w:pStyle w:val="NoSpacing"/>
              <w:numPr>
                <w:ilvl w:val="0"/>
                <w:numId w:val="86"/>
              </w:numPr>
            </w:pPr>
            <w:r w:rsidRPr="00A47184">
              <w:rPr>
                <w:rFonts w:ascii="Segoe UI" w:hAnsi="Segoe UI" w:cs="Segoe UI"/>
                <w:sz w:val="20"/>
                <w:szCs w:val="20"/>
              </w:rPr>
              <w:t>A contract that provides benefits for hospital services only or for custodial services only may limit the coverage for PKU formulas to formula used during time such services are provided.</w:t>
            </w:r>
            <w:r w:rsidRPr="00A47184">
              <w:rPr>
                <w:rFonts w:ascii="Segoe UI" w:eastAsia="Times New Roman" w:hAnsi="Segoe UI" w:cs="Segoe UI"/>
                <w:sz w:val="20"/>
                <w:szCs w:val="20"/>
              </w:rPr>
              <w:t xml:space="preserve"> </w:t>
            </w:r>
          </w:p>
          <w:p w14:paraId="75227FB2" w14:textId="77777777" w:rsidR="004A0C5B" w:rsidRDefault="004A0C5B" w:rsidP="004A0C5B">
            <w:pPr>
              <w:pStyle w:val="NoSpacing"/>
              <w:rPr>
                <w:rFonts w:ascii="Segoe UI" w:eastAsia="Times New Roman" w:hAnsi="Segoe UI" w:cs="Segoe UI"/>
                <w:sz w:val="20"/>
                <w:szCs w:val="20"/>
              </w:rPr>
            </w:pPr>
          </w:p>
          <w:p w14:paraId="112C5F33" w14:textId="40CF8B5F" w:rsidR="004A0C5B" w:rsidRDefault="004A0C5B" w:rsidP="004A0C5B">
            <w:pPr>
              <w:pStyle w:val="NoSpacing"/>
            </w:pPr>
          </w:p>
        </w:tc>
        <w:tc>
          <w:tcPr>
            <w:tcW w:w="1351" w:type="dxa"/>
            <w:tcBorders>
              <w:top w:val="nil"/>
              <w:bottom w:val="single" w:sz="4" w:space="0" w:color="auto"/>
            </w:tcBorders>
            <w:shd w:val="clear" w:color="auto" w:fill="FFFFFF" w:themeFill="background1"/>
          </w:tcPr>
          <w:p w14:paraId="6E4CEE2F" w14:textId="77777777" w:rsidR="00FA0F90" w:rsidRPr="009E6764" w:rsidRDefault="00FA0F90" w:rsidP="00FA0F90">
            <w:pPr>
              <w:pStyle w:val="NoSpacing"/>
            </w:pPr>
          </w:p>
        </w:tc>
      </w:tr>
      <w:tr w:rsidR="00CD0995" w14:paraId="631A6331" w14:textId="77777777" w:rsidTr="00FF4D1B">
        <w:trPr>
          <w:trHeight w:val="193"/>
          <w:jc w:val="center"/>
        </w:trPr>
        <w:tc>
          <w:tcPr>
            <w:tcW w:w="1435" w:type="dxa"/>
            <w:shd w:val="clear" w:color="auto" w:fill="000000" w:themeFill="text1"/>
          </w:tcPr>
          <w:p w14:paraId="016E4A21" w14:textId="77777777" w:rsidR="00CD0995" w:rsidRPr="002D5110" w:rsidRDefault="00CD0995" w:rsidP="00941C24">
            <w:pPr>
              <w:pStyle w:val="NoSpacing"/>
              <w:rPr>
                <w:w w:val="104"/>
              </w:rPr>
            </w:pPr>
          </w:p>
        </w:tc>
        <w:tc>
          <w:tcPr>
            <w:tcW w:w="1322" w:type="dxa"/>
            <w:tcBorders>
              <w:bottom w:val="single" w:sz="4" w:space="0" w:color="auto"/>
            </w:tcBorders>
            <w:shd w:val="clear" w:color="auto" w:fill="000000" w:themeFill="text1"/>
          </w:tcPr>
          <w:p w14:paraId="7F1E910E" w14:textId="77777777" w:rsidR="00CD0995" w:rsidRDefault="00CD0995" w:rsidP="00941C24">
            <w:pPr>
              <w:pStyle w:val="NoSpacing"/>
            </w:pPr>
          </w:p>
        </w:tc>
        <w:tc>
          <w:tcPr>
            <w:tcW w:w="1828" w:type="dxa"/>
            <w:tcBorders>
              <w:top w:val="nil"/>
              <w:bottom w:val="single" w:sz="4" w:space="0" w:color="auto"/>
            </w:tcBorders>
            <w:shd w:val="clear" w:color="auto" w:fill="000000" w:themeFill="text1"/>
          </w:tcPr>
          <w:p w14:paraId="52AFB858" w14:textId="77777777" w:rsidR="00CD0995" w:rsidRPr="00BB195E" w:rsidRDefault="00CD0995" w:rsidP="00941C24">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3A3FF524" w14:textId="77777777" w:rsidR="00CD0995" w:rsidRDefault="00CD0995" w:rsidP="00941C24">
            <w:pPr>
              <w:pStyle w:val="NoSpacing"/>
            </w:pPr>
          </w:p>
        </w:tc>
        <w:tc>
          <w:tcPr>
            <w:tcW w:w="1351" w:type="dxa"/>
            <w:tcBorders>
              <w:top w:val="nil"/>
              <w:bottom w:val="single" w:sz="4" w:space="0" w:color="auto"/>
            </w:tcBorders>
            <w:shd w:val="clear" w:color="auto" w:fill="000000" w:themeFill="text1"/>
          </w:tcPr>
          <w:p w14:paraId="42AC3281" w14:textId="77777777" w:rsidR="00CD0995" w:rsidRPr="009E6764" w:rsidRDefault="00CD0995" w:rsidP="00941C24">
            <w:pPr>
              <w:pStyle w:val="NoSpacing"/>
            </w:pPr>
          </w:p>
        </w:tc>
      </w:tr>
      <w:tr w:rsidR="00941C24" w14:paraId="0DD863AD" w14:textId="77777777" w:rsidTr="00FF4D1B">
        <w:trPr>
          <w:trHeight w:val="193"/>
          <w:jc w:val="center"/>
        </w:trPr>
        <w:tc>
          <w:tcPr>
            <w:tcW w:w="1435" w:type="dxa"/>
            <w:vMerge w:val="restart"/>
          </w:tcPr>
          <w:p w14:paraId="48151571" w14:textId="77777777" w:rsidR="00941C24" w:rsidRPr="00B92D2B" w:rsidRDefault="00941C24" w:rsidP="00941C24">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 xml:space="preserve">Prescription Drug Coverage </w:t>
            </w:r>
          </w:p>
          <w:p w14:paraId="6BE47D5E" w14:textId="77777777" w:rsidR="00941C24" w:rsidRDefault="00941C24" w:rsidP="00941C24">
            <w:pPr>
              <w:spacing w:before="120" w:after="120"/>
              <w:ind w:left="-57" w:right="-20"/>
              <w:rPr>
                <w:rFonts w:eastAsia="Arial" w:cs="Arial"/>
                <w:b/>
              </w:rPr>
            </w:pPr>
          </w:p>
          <w:p w14:paraId="37AA7FE0" w14:textId="77777777" w:rsidR="00941C24" w:rsidRDefault="00941C24" w:rsidP="00941C24">
            <w:pPr>
              <w:spacing w:before="120" w:after="120"/>
              <w:ind w:left="-57" w:right="-20"/>
              <w:rPr>
                <w:rFonts w:eastAsia="Arial" w:cs="Arial"/>
                <w:b/>
              </w:rPr>
            </w:pPr>
          </w:p>
          <w:p w14:paraId="22F8909D" w14:textId="77777777" w:rsidR="00941C24" w:rsidRDefault="00941C24" w:rsidP="00941C24">
            <w:pPr>
              <w:spacing w:before="120" w:after="120"/>
              <w:ind w:left="-57" w:right="-20"/>
              <w:rPr>
                <w:rFonts w:eastAsia="Arial" w:cs="Arial"/>
                <w:b/>
              </w:rPr>
            </w:pPr>
          </w:p>
          <w:p w14:paraId="34D0A184" w14:textId="77777777" w:rsidR="00941C24" w:rsidRDefault="00941C24" w:rsidP="00941C24">
            <w:pPr>
              <w:spacing w:before="120" w:after="120"/>
              <w:ind w:left="-57" w:right="-20"/>
              <w:rPr>
                <w:rFonts w:eastAsia="Arial" w:cs="Arial"/>
                <w:b/>
              </w:rPr>
            </w:pPr>
          </w:p>
          <w:p w14:paraId="42D10D8F" w14:textId="77777777" w:rsidR="00941C24" w:rsidRDefault="00941C24" w:rsidP="00941C24">
            <w:pPr>
              <w:spacing w:before="120" w:after="120"/>
              <w:ind w:left="-57" w:right="-20"/>
              <w:rPr>
                <w:rFonts w:eastAsia="Arial" w:cs="Arial"/>
                <w:b/>
              </w:rPr>
            </w:pPr>
          </w:p>
          <w:p w14:paraId="69020129" w14:textId="77777777" w:rsidR="00941C24" w:rsidRDefault="00941C24" w:rsidP="00941C24">
            <w:pPr>
              <w:spacing w:before="120" w:after="120"/>
              <w:ind w:left="-57" w:right="-20"/>
              <w:rPr>
                <w:rFonts w:eastAsia="Arial" w:cs="Arial"/>
                <w:b/>
              </w:rPr>
            </w:pPr>
          </w:p>
          <w:p w14:paraId="0CF37669" w14:textId="77777777" w:rsidR="00941C24" w:rsidRDefault="00941C24" w:rsidP="00941C24">
            <w:pPr>
              <w:spacing w:before="120" w:after="120"/>
              <w:ind w:left="-57" w:right="-20"/>
              <w:rPr>
                <w:rFonts w:eastAsia="Arial" w:cs="Arial"/>
                <w:b/>
              </w:rPr>
            </w:pPr>
          </w:p>
          <w:p w14:paraId="73125EED" w14:textId="77777777" w:rsidR="00941C24" w:rsidRDefault="00941C24" w:rsidP="00941C24">
            <w:pPr>
              <w:spacing w:before="120" w:after="120"/>
              <w:ind w:left="-57" w:right="-20"/>
              <w:rPr>
                <w:rFonts w:eastAsia="Arial" w:cs="Arial"/>
                <w:b/>
              </w:rPr>
            </w:pPr>
          </w:p>
          <w:p w14:paraId="08E7B837" w14:textId="77777777" w:rsidR="004A0C5B" w:rsidRDefault="004A0C5B" w:rsidP="001267BD">
            <w:pPr>
              <w:spacing w:before="120" w:after="120"/>
              <w:ind w:left="-57" w:right="-20"/>
              <w:jc w:val="center"/>
              <w:rPr>
                <w:rFonts w:ascii="Segoe UI" w:eastAsia="Arial" w:hAnsi="Segoe UI" w:cs="Segoe UI"/>
                <w:b/>
                <w:sz w:val="20"/>
                <w:szCs w:val="20"/>
              </w:rPr>
            </w:pPr>
          </w:p>
          <w:p w14:paraId="669ABB6C" w14:textId="77777777" w:rsidR="004A0C5B" w:rsidRDefault="004A0C5B" w:rsidP="001267BD">
            <w:pPr>
              <w:spacing w:before="120" w:after="120"/>
              <w:ind w:left="-57" w:right="-20"/>
              <w:jc w:val="center"/>
              <w:rPr>
                <w:rFonts w:ascii="Segoe UI" w:eastAsia="Arial" w:hAnsi="Segoe UI" w:cs="Segoe UI"/>
                <w:b/>
                <w:sz w:val="20"/>
                <w:szCs w:val="20"/>
              </w:rPr>
            </w:pPr>
          </w:p>
          <w:p w14:paraId="1982A8C5" w14:textId="77777777" w:rsidR="004A0C5B" w:rsidRDefault="004A0C5B" w:rsidP="001267BD">
            <w:pPr>
              <w:spacing w:before="120" w:after="120"/>
              <w:ind w:left="-57" w:right="-20"/>
              <w:jc w:val="center"/>
              <w:rPr>
                <w:rFonts w:ascii="Segoe UI" w:eastAsia="Arial" w:hAnsi="Segoe UI" w:cs="Segoe UI"/>
                <w:b/>
                <w:sz w:val="20"/>
                <w:szCs w:val="20"/>
              </w:rPr>
            </w:pPr>
          </w:p>
          <w:p w14:paraId="134DF69C" w14:textId="77777777" w:rsidR="004A0C5B" w:rsidRDefault="004A0C5B" w:rsidP="001267BD">
            <w:pPr>
              <w:spacing w:before="120" w:after="120"/>
              <w:ind w:left="-57" w:right="-20"/>
              <w:jc w:val="center"/>
              <w:rPr>
                <w:rFonts w:ascii="Segoe UI" w:eastAsia="Arial" w:hAnsi="Segoe UI" w:cs="Segoe UI"/>
                <w:b/>
                <w:sz w:val="20"/>
                <w:szCs w:val="20"/>
              </w:rPr>
            </w:pPr>
          </w:p>
          <w:p w14:paraId="166C65C7" w14:textId="77777777" w:rsidR="004A0C5B" w:rsidRDefault="004A0C5B" w:rsidP="001267BD">
            <w:pPr>
              <w:spacing w:before="120" w:after="120"/>
              <w:ind w:left="-57" w:right="-20"/>
              <w:jc w:val="center"/>
              <w:rPr>
                <w:rFonts w:ascii="Segoe UI" w:eastAsia="Arial" w:hAnsi="Segoe UI" w:cs="Segoe UI"/>
                <w:b/>
                <w:sz w:val="20"/>
                <w:szCs w:val="20"/>
              </w:rPr>
            </w:pPr>
          </w:p>
          <w:p w14:paraId="46155497" w14:textId="77777777" w:rsidR="004A0C5B" w:rsidRDefault="004A0C5B" w:rsidP="001267BD">
            <w:pPr>
              <w:spacing w:before="120" w:after="120"/>
              <w:ind w:left="-57" w:right="-20"/>
              <w:jc w:val="center"/>
              <w:rPr>
                <w:rFonts w:ascii="Segoe UI" w:eastAsia="Arial" w:hAnsi="Segoe UI" w:cs="Segoe UI"/>
                <w:b/>
                <w:sz w:val="20"/>
                <w:szCs w:val="20"/>
              </w:rPr>
            </w:pPr>
          </w:p>
          <w:p w14:paraId="2F81C677" w14:textId="77777777" w:rsidR="004A0C5B" w:rsidRDefault="004A0C5B" w:rsidP="001267BD">
            <w:pPr>
              <w:spacing w:before="120" w:after="120"/>
              <w:ind w:left="-57" w:right="-20"/>
              <w:jc w:val="center"/>
              <w:rPr>
                <w:rFonts w:ascii="Segoe UI" w:eastAsia="Arial" w:hAnsi="Segoe UI" w:cs="Segoe UI"/>
                <w:b/>
                <w:sz w:val="20"/>
                <w:szCs w:val="20"/>
              </w:rPr>
            </w:pPr>
          </w:p>
          <w:p w14:paraId="5481A3EA" w14:textId="77777777" w:rsidR="004A0C5B" w:rsidRDefault="004A0C5B" w:rsidP="001267BD">
            <w:pPr>
              <w:spacing w:before="120" w:after="120"/>
              <w:ind w:left="-57" w:right="-20"/>
              <w:jc w:val="center"/>
              <w:rPr>
                <w:rFonts w:ascii="Segoe UI" w:eastAsia="Arial" w:hAnsi="Segoe UI" w:cs="Segoe UI"/>
                <w:b/>
                <w:sz w:val="20"/>
                <w:szCs w:val="20"/>
              </w:rPr>
            </w:pPr>
          </w:p>
          <w:p w14:paraId="46E6D72E" w14:textId="77777777" w:rsidR="004A0C5B" w:rsidRDefault="004A0C5B" w:rsidP="001267BD">
            <w:pPr>
              <w:spacing w:before="120" w:after="120"/>
              <w:ind w:left="-57" w:right="-20"/>
              <w:jc w:val="center"/>
              <w:rPr>
                <w:rFonts w:ascii="Segoe UI" w:eastAsia="Arial" w:hAnsi="Segoe UI" w:cs="Segoe UI"/>
                <w:b/>
                <w:sz w:val="20"/>
                <w:szCs w:val="20"/>
              </w:rPr>
            </w:pPr>
          </w:p>
          <w:p w14:paraId="6325093E" w14:textId="77777777" w:rsidR="004A0C5B" w:rsidRDefault="004A0C5B" w:rsidP="001267BD">
            <w:pPr>
              <w:spacing w:before="120" w:after="120"/>
              <w:ind w:left="-57" w:right="-20"/>
              <w:jc w:val="center"/>
              <w:rPr>
                <w:rFonts w:ascii="Segoe UI" w:eastAsia="Arial" w:hAnsi="Segoe UI" w:cs="Segoe UI"/>
                <w:b/>
                <w:sz w:val="20"/>
                <w:szCs w:val="20"/>
              </w:rPr>
            </w:pPr>
          </w:p>
          <w:p w14:paraId="2541E369" w14:textId="77777777" w:rsidR="004A0C5B" w:rsidRDefault="004A0C5B" w:rsidP="001267BD">
            <w:pPr>
              <w:spacing w:before="120" w:after="120"/>
              <w:ind w:left="-57" w:right="-20"/>
              <w:jc w:val="center"/>
              <w:rPr>
                <w:rFonts w:ascii="Segoe UI" w:eastAsia="Arial" w:hAnsi="Segoe UI" w:cs="Segoe UI"/>
                <w:b/>
                <w:sz w:val="20"/>
                <w:szCs w:val="20"/>
              </w:rPr>
            </w:pPr>
          </w:p>
          <w:p w14:paraId="7E47C4DD" w14:textId="1EE07DAC" w:rsidR="001267BD" w:rsidRDefault="001267BD" w:rsidP="001267BD">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1A6694D7" w14:textId="77777777" w:rsidR="00941C24" w:rsidRDefault="00941C24" w:rsidP="00941C24">
            <w:pPr>
              <w:spacing w:before="120" w:after="120"/>
              <w:ind w:left="-57" w:right="-20"/>
              <w:rPr>
                <w:rFonts w:eastAsia="Arial" w:cs="Arial"/>
                <w:b/>
              </w:rPr>
            </w:pPr>
          </w:p>
          <w:p w14:paraId="6C68B905" w14:textId="77777777" w:rsidR="00941C24" w:rsidRDefault="00941C24" w:rsidP="00941C24">
            <w:pPr>
              <w:spacing w:before="120" w:after="120"/>
              <w:ind w:left="-57" w:right="-20"/>
              <w:rPr>
                <w:rFonts w:eastAsia="Arial" w:cs="Arial"/>
                <w:b/>
              </w:rPr>
            </w:pPr>
          </w:p>
          <w:p w14:paraId="088EE882" w14:textId="77777777" w:rsidR="00941C24" w:rsidRDefault="00941C24" w:rsidP="00941C24">
            <w:pPr>
              <w:spacing w:before="120" w:after="120"/>
              <w:ind w:left="-57" w:right="-20"/>
              <w:rPr>
                <w:rFonts w:eastAsia="Arial" w:cs="Arial"/>
                <w:b/>
              </w:rPr>
            </w:pPr>
          </w:p>
          <w:p w14:paraId="6D7A8815" w14:textId="77777777" w:rsidR="00941C24" w:rsidRDefault="00941C24" w:rsidP="00941C24">
            <w:pPr>
              <w:spacing w:before="120" w:after="120"/>
              <w:ind w:left="-57" w:right="-20"/>
              <w:rPr>
                <w:rFonts w:eastAsia="Arial" w:cs="Arial"/>
                <w:b/>
              </w:rPr>
            </w:pPr>
          </w:p>
          <w:p w14:paraId="10C38B10" w14:textId="77777777" w:rsidR="00941C24" w:rsidRDefault="00941C24" w:rsidP="00941C24">
            <w:pPr>
              <w:spacing w:before="120" w:after="120"/>
              <w:ind w:left="-57" w:right="-20"/>
              <w:rPr>
                <w:rFonts w:eastAsia="Arial" w:cs="Arial"/>
                <w:b/>
              </w:rPr>
            </w:pPr>
          </w:p>
          <w:p w14:paraId="38BA9AFD" w14:textId="77777777" w:rsidR="00941C24" w:rsidRDefault="00941C24" w:rsidP="00941C24">
            <w:pPr>
              <w:spacing w:before="120" w:after="120"/>
              <w:ind w:left="-57" w:right="-20"/>
              <w:rPr>
                <w:rFonts w:eastAsia="Arial" w:cs="Arial"/>
                <w:b/>
              </w:rPr>
            </w:pPr>
          </w:p>
          <w:p w14:paraId="69D89BE6" w14:textId="77777777" w:rsidR="00941C24" w:rsidRDefault="00941C24" w:rsidP="00941C24">
            <w:pPr>
              <w:spacing w:before="120" w:after="120"/>
              <w:ind w:left="-57" w:right="-20"/>
              <w:rPr>
                <w:rFonts w:eastAsia="Arial" w:cs="Arial"/>
                <w:b/>
              </w:rPr>
            </w:pPr>
          </w:p>
          <w:p w14:paraId="35E1A50A" w14:textId="77777777" w:rsidR="00941C24" w:rsidRDefault="00941C24" w:rsidP="00941C24">
            <w:pPr>
              <w:spacing w:before="120" w:after="120"/>
              <w:ind w:left="-57" w:right="-20"/>
              <w:rPr>
                <w:rFonts w:eastAsia="Arial" w:cs="Arial"/>
                <w:b/>
              </w:rPr>
            </w:pPr>
          </w:p>
          <w:p w14:paraId="2C854C59" w14:textId="77777777" w:rsidR="00941C24" w:rsidRDefault="00941C24" w:rsidP="00941C24">
            <w:pPr>
              <w:spacing w:before="120" w:after="120"/>
              <w:ind w:left="-57" w:right="-20"/>
              <w:rPr>
                <w:rFonts w:eastAsia="Arial" w:cs="Arial"/>
                <w:b/>
              </w:rPr>
            </w:pPr>
          </w:p>
          <w:p w14:paraId="10CEB266" w14:textId="77777777" w:rsidR="00941C24" w:rsidRDefault="00941C24" w:rsidP="00941C24">
            <w:pPr>
              <w:spacing w:before="120" w:after="120"/>
              <w:ind w:left="-57" w:right="-20"/>
              <w:rPr>
                <w:rFonts w:eastAsia="Arial" w:cs="Arial"/>
                <w:b/>
              </w:rPr>
            </w:pPr>
          </w:p>
          <w:p w14:paraId="649EB224" w14:textId="77777777" w:rsidR="00941C24" w:rsidRDefault="00941C24" w:rsidP="00941C24">
            <w:pPr>
              <w:spacing w:before="120" w:after="120"/>
              <w:ind w:left="-57" w:right="-20"/>
              <w:rPr>
                <w:rFonts w:eastAsia="Arial" w:cs="Arial"/>
                <w:b/>
              </w:rPr>
            </w:pPr>
          </w:p>
          <w:p w14:paraId="37250D09" w14:textId="77777777" w:rsidR="00941C24" w:rsidRDefault="00941C24" w:rsidP="00941C24">
            <w:pPr>
              <w:spacing w:before="120" w:after="120"/>
              <w:ind w:left="-57" w:right="-20"/>
              <w:rPr>
                <w:rFonts w:eastAsia="Arial" w:cs="Arial"/>
                <w:b/>
              </w:rPr>
            </w:pPr>
          </w:p>
          <w:p w14:paraId="2371D2B6" w14:textId="77777777" w:rsidR="00941C24" w:rsidRDefault="00941C24" w:rsidP="00941C24">
            <w:pPr>
              <w:spacing w:before="120" w:after="120"/>
              <w:ind w:left="-57" w:right="-20"/>
              <w:jc w:val="center"/>
              <w:rPr>
                <w:rFonts w:ascii="Segoe UI" w:eastAsia="Arial" w:hAnsi="Segoe UI" w:cs="Segoe UI"/>
                <w:b/>
                <w:sz w:val="20"/>
                <w:szCs w:val="20"/>
              </w:rPr>
            </w:pPr>
          </w:p>
          <w:p w14:paraId="33610023" w14:textId="77777777" w:rsidR="001267BD" w:rsidRDefault="001267BD" w:rsidP="00941C24">
            <w:pPr>
              <w:spacing w:before="120" w:after="120"/>
              <w:ind w:left="-57" w:right="-20"/>
              <w:jc w:val="center"/>
              <w:rPr>
                <w:rFonts w:ascii="Segoe UI" w:eastAsia="Arial" w:hAnsi="Segoe UI" w:cs="Segoe UI"/>
                <w:b/>
                <w:sz w:val="20"/>
                <w:szCs w:val="20"/>
              </w:rPr>
            </w:pPr>
          </w:p>
          <w:p w14:paraId="14B5AE07" w14:textId="77777777" w:rsidR="001267BD" w:rsidRDefault="001267BD" w:rsidP="00941C24">
            <w:pPr>
              <w:spacing w:before="120" w:after="120"/>
              <w:ind w:left="-57" w:right="-20"/>
              <w:jc w:val="center"/>
              <w:rPr>
                <w:rFonts w:ascii="Segoe UI" w:eastAsia="Arial" w:hAnsi="Segoe UI" w:cs="Segoe UI"/>
                <w:b/>
                <w:sz w:val="20"/>
                <w:szCs w:val="20"/>
              </w:rPr>
            </w:pPr>
          </w:p>
          <w:p w14:paraId="31657B72" w14:textId="77777777" w:rsidR="001267BD" w:rsidRDefault="001267BD" w:rsidP="00941C24">
            <w:pPr>
              <w:spacing w:before="120" w:after="120"/>
              <w:ind w:left="-57" w:right="-20"/>
              <w:jc w:val="center"/>
              <w:rPr>
                <w:rFonts w:ascii="Segoe UI" w:eastAsia="Arial" w:hAnsi="Segoe UI" w:cs="Segoe UI"/>
                <w:b/>
                <w:sz w:val="20"/>
                <w:szCs w:val="20"/>
              </w:rPr>
            </w:pPr>
          </w:p>
          <w:p w14:paraId="5C1E8120" w14:textId="77777777" w:rsidR="001267BD" w:rsidRDefault="001267BD" w:rsidP="00941C24">
            <w:pPr>
              <w:spacing w:before="120" w:after="120"/>
              <w:ind w:left="-57" w:right="-20"/>
              <w:jc w:val="center"/>
              <w:rPr>
                <w:rFonts w:ascii="Segoe UI" w:eastAsia="Arial" w:hAnsi="Segoe UI" w:cs="Segoe UI"/>
                <w:b/>
                <w:sz w:val="20"/>
                <w:szCs w:val="20"/>
              </w:rPr>
            </w:pPr>
          </w:p>
          <w:p w14:paraId="2988E622" w14:textId="77777777" w:rsidR="001267BD" w:rsidRDefault="001267BD" w:rsidP="00941C24">
            <w:pPr>
              <w:spacing w:before="120" w:after="120"/>
              <w:ind w:left="-57" w:right="-20"/>
              <w:jc w:val="center"/>
              <w:rPr>
                <w:rFonts w:ascii="Segoe UI" w:eastAsia="Arial" w:hAnsi="Segoe UI" w:cs="Segoe UI"/>
                <w:b/>
                <w:sz w:val="20"/>
                <w:szCs w:val="20"/>
              </w:rPr>
            </w:pPr>
          </w:p>
          <w:p w14:paraId="616299E5" w14:textId="77777777" w:rsidR="001267BD" w:rsidRDefault="001267BD" w:rsidP="00941C24">
            <w:pPr>
              <w:spacing w:before="120" w:after="120"/>
              <w:ind w:left="-57" w:right="-20"/>
              <w:jc w:val="center"/>
              <w:rPr>
                <w:rFonts w:ascii="Segoe UI" w:eastAsia="Arial" w:hAnsi="Segoe UI" w:cs="Segoe UI"/>
                <w:b/>
                <w:sz w:val="20"/>
                <w:szCs w:val="20"/>
              </w:rPr>
            </w:pPr>
          </w:p>
          <w:p w14:paraId="60AD4BAF" w14:textId="1EB6D83C"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733D61EC" w14:textId="77777777" w:rsidR="00941C24" w:rsidRDefault="00941C24" w:rsidP="00941C24">
            <w:pPr>
              <w:spacing w:before="120" w:after="120"/>
              <w:ind w:left="-57" w:right="-20"/>
              <w:rPr>
                <w:rFonts w:eastAsia="Arial" w:cs="Arial"/>
                <w:b/>
              </w:rPr>
            </w:pPr>
          </w:p>
          <w:p w14:paraId="14E2836A" w14:textId="77777777" w:rsidR="00941C24" w:rsidRDefault="00941C24" w:rsidP="00941C24">
            <w:pPr>
              <w:spacing w:before="120" w:after="120"/>
              <w:ind w:left="-57" w:right="-20"/>
              <w:rPr>
                <w:rFonts w:eastAsia="Arial" w:cs="Arial"/>
                <w:b/>
              </w:rPr>
            </w:pPr>
          </w:p>
          <w:p w14:paraId="50D8238B" w14:textId="77777777" w:rsidR="00941C24" w:rsidRDefault="00941C24" w:rsidP="00941C24">
            <w:pPr>
              <w:spacing w:before="120" w:after="120"/>
              <w:ind w:left="-57" w:right="-20"/>
              <w:rPr>
                <w:rFonts w:eastAsia="Arial" w:cs="Arial"/>
                <w:b/>
              </w:rPr>
            </w:pPr>
          </w:p>
          <w:p w14:paraId="0ED86184" w14:textId="77777777" w:rsidR="00941C24" w:rsidRDefault="00941C24" w:rsidP="00941C24">
            <w:pPr>
              <w:spacing w:before="120" w:after="120"/>
              <w:ind w:left="-57" w:right="-20"/>
              <w:rPr>
                <w:rFonts w:eastAsia="Arial" w:cs="Arial"/>
                <w:b/>
              </w:rPr>
            </w:pPr>
          </w:p>
          <w:p w14:paraId="1E21CC83" w14:textId="77777777" w:rsidR="00941C24" w:rsidRDefault="00941C24" w:rsidP="00941C24">
            <w:pPr>
              <w:spacing w:before="120" w:after="120"/>
              <w:ind w:left="-57" w:right="-20"/>
              <w:rPr>
                <w:rFonts w:eastAsia="Arial" w:cs="Arial"/>
                <w:b/>
              </w:rPr>
            </w:pPr>
          </w:p>
          <w:p w14:paraId="11AF82FA" w14:textId="77777777" w:rsidR="00941C24" w:rsidRDefault="00941C24" w:rsidP="00941C24">
            <w:pPr>
              <w:spacing w:before="120" w:after="120"/>
              <w:ind w:left="-57" w:right="-20"/>
              <w:rPr>
                <w:rFonts w:eastAsia="Arial" w:cs="Arial"/>
                <w:b/>
              </w:rPr>
            </w:pPr>
          </w:p>
          <w:p w14:paraId="15406BF1" w14:textId="77777777" w:rsidR="00941C24" w:rsidRDefault="00941C24" w:rsidP="00941C24">
            <w:pPr>
              <w:spacing w:before="120" w:after="120"/>
              <w:ind w:left="-57" w:right="-20"/>
              <w:rPr>
                <w:rFonts w:eastAsia="Arial" w:cs="Arial"/>
                <w:b/>
              </w:rPr>
            </w:pPr>
          </w:p>
          <w:p w14:paraId="6379BC17" w14:textId="77777777" w:rsidR="00941C24" w:rsidRDefault="00941C24" w:rsidP="00941C24">
            <w:pPr>
              <w:spacing w:before="120" w:after="120"/>
              <w:ind w:left="-57" w:right="-20"/>
              <w:rPr>
                <w:rFonts w:eastAsia="Arial" w:cs="Arial"/>
                <w:b/>
              </w:rPr>
            </w:pPr>
          </w:p>
          <w:p w14:paraId="50319965" w14:textId="77777777" w:rsidR="00941C24" w:rsidRDefault="00941C24" w:rsidP="00941C24">
            <w:pPr>
              <w:spacing w:before="120" w:after="120"/>
              <w:ind w:left="-57" w:right="-20"/>
              <w:rPr>
                <w:rFonts w:eastAsia="Arial" w:cs="Arial"/>
                <w:b/>
              </w:rPr>
            </w:pPr>
          </w:p>
          <w:p w14:paraId="19D685C5" w14:textId="77777777" w:rsidR="00941C24" w:rsidRDefault="00941C24" w:rsidP="00941C24">
            <w:pPr>
              <w:spacing w:before="120" w:after="120"/>
              <w:ind w:left="-57" w:right="-20"/>
              <w:rPr>
                <w:rFonts w:eastAsia="Arial" w:cs="Arial"/>
                <w:b/>
              </w:rPr>
            </w:pPr>
          </w:p>
          <w:p w14:paraId="55D69462" w14:textId="77777777" w:rsidR="00941C24" w:rsidRDefault="00941C24" w:rsidP="00941C24">
            <w:pPr>
              <w:spacing w:before="120" w:after="120"/>
              <w:ind w:left="-57" w:right="-20"/>
              <w:rPr>
                <w:rFonts w:eastAsia="Arial" w:cs="Arial"/>
                <w:b/>
              </w:rPr>
            </w:pPr>
          </w:p>
          <w:p w14:paraId="240747D3" w14:textId="77777777" w:rsidR="00941C24" w:rsidRDefault="00941C24" w:rsidP="00941C24">
            <w:pPr>
              <w:spacing w:before="120" w:after="120"/>
              <w:ind w:left="-57" w:right="-20"/>
              <w:rPr>
                <w:rFonts w:eastAsia="Arial" w:cs="Arial"/>
                <w:b/>
              </w:rPr>
            </w:pPr>
          </w:p>
          <w:p w14:paraId="465B236C" w14:textId="77777777" w:rsidR="00941C24" w:rsidRDefault="00941C24" w:rsidP="00941C24">
            <w:pPr>
              <w:spacing w:before="120" w:after="120"/>
              <w:ind w:left="-57" w:right="-20"/>
              <w:rPr>
                <w:rFonts w:eastAsia="Arial" w:cs="Arial"/>
                <w:b/>
              </w:rPr>
            </w:pPr>
          </w:p>
          <w:p w14:paraId="316AC1CC" w14:textId="77777777" w:rsidR="00941C24" w:rsidRDefault="00941C24" w:rsidP="00941C24">
            <w:pPr>
              <w:spacing w:before="120" w:after="120"/>
              <w:ind w:left="-57" w:right="-20"/>
              <w:rPr>
                <w:rFonts w:eastAsia="Arial" w:cs="Arial"/>
                <w:b/>
              </w:rPr>
            </w:pPr>
          </w:p>
          <w:p w14:paraId="67998799" w14:textId="77777777" w:rsidR="00941C24" w:rsidRDefault="00941C24" w:rsidP="00941C24">
            <w:pPr>
              <w:spacing w:before="120" w:after="120"/>
              <w:ind w:left="-57" w:right="-20"/>
              <w:rPr>
                <w:rFonts w:eastAsia="Arial" w:cs="Arial"/>
                <w:b/>
              </w:rPr>
            </w:pPr>
          </w:p>
          <w:p w14:paraId="07F3E648" w14:textId="77777777" w:rsidR="00941C24" w:rsidRDefault="00941C24" w:rsidP="00941C24">
            <w:pPr>
              <w:spacing w:before="120" w:after="120"/>
              <w:ind w:left="-57" w:right="-20"/>
              <w:rPr>
                <w:rFonts w:eastAsia="Arial" w:cs="Arial"/>
                <w:b/>
              </w:rPr>
            </w:pPr>
          </w:p>
          <w:p w14:paraId="32D608A3" w14:textId="77777777" w:rsidR="00941C24" w:rsidRDefault="00941C24" w:rsidP="00941C24">
            <w:pPr>
              <w:spacing w:before="120" w:after="120"/>
              <w:ind w:left="-57" w:right="-20"/>
              <w:rPr>
                <w:rFonts w:eastAsia="Arial" w:cs="Arial"/>
                <w:b/>
              </w:rPr>
            </w:pPr>
          </w:p>
          <w:p w14:paraId="58161CB2" w14:textId="77777777" w:rsidR="00941C24" w:rsidRDefault="00941C24" w:rsidP="00941C24">
            <w:pPr>
              <w:spacing w:before="120" w:after="120"/>
              <w:ind w:left="-57" w:right="-20"/>
              <w:rPr>
                <w:rFonts w:eastAsia="Arial" w:cs="Arial"/>
                <w:b/>
              </w:rPr>
            </w:pPr>
          </w:p>
          <w:p w14:paraId="380B7DA8"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BE05533" w14:textId="77777777" w:rsidR="00941C24" w:rsidRDefault="00941C24" w:rsidP="00941C24">
            <w:pPr>
              <w:spacing w:before="120" w:after="120"/>
              <w:ind w:left="-57" w:right="-20"/>
              <w:rPr>
                <w:rFonts w:eastAsia="Arial" w:cs="Arial"/>
                <w:b/>
              </w:rPr>
            </w:pPr>
          </w:p>
          <w:p w14:paraId="58313DB9" w14:textId="77777777" w:rsidR="00941C24" w:rsidRDefault="00941C24" w:rsidP="00941C24">
            <w:pPr>
              <w:spacing w:before="120" w:after="120"/>
              <w:ind w:left="-57" w:right="-20"/>
              <w:rPr>
                <w:rFonts w:eastAsia="Arial" w:cs="Arial"/>
                <w:b/>
              </w:rPr>
            </w:pPr>
          </w:p>
          <w:p w14:paraId="7419C4E2" w14:textId="77777777" w:rsidR="00941C24" w:rsidRDefault="00941C24" w:rsidP="00941C24">
            <w:pPr>
              <w:spacing w:before="120" w:after="120"/>
              <w:ind w:left="-57" w:right="-20"/>
              <w:rPr>
                <w:rFonts w:eastAsia="Arial" w:cs="Arial"/>
                <w:b/>
              </w:rPr>
            </w:pPr>
          </w:p>
          <w:p w14:paraId="1BA31AC6" w14:textId="77777777" w:rsidR="00941C24" w:rsidRDefault="00941C24" w:rsidP="00941C24">
            <w:pPr>
              <w:spacing w:before="120" w:after="120"/>
              <w:ind w:left="-57" w:right="-20"/>
              <w:rPr>
                <w:rFonts w:eastAsia="Arial" w:cs="Arial"/>
                <w:b/>
              </w:rPr>
            </w:pPr>
          </w:p>
          <w:p w14:paraId="5B46DD65" w14:textId="77777777" w:rsidR="00941C24" w:rsidRDefault="00941C24" w:rsidP="00941C24">
            <w:pPr>
              <w:spacing w:before="120" w:after="120"/>
              <w:ind w:left="-57" w:right="-20"/>
              <w:rPr>
                <w:rFonts w:eastAsia="Arial" w:cs="Arial"/>
                <w:b/>
              </w:rPr>
            </w:pPr>
          </w:p>
          <w:p w14:paraId="48A83FC3" w14:textId="77777777" w:rsidR="00941C24" w:rsidRDefault="00941C24" w:rsidP="00941C24">
            <w:pPr>
              <w:spacing w:before="120" w:after="120"/>
              <w:ind w:left="-57" w:right="-20"/>
              <w:rPr>
                <w:rFonts w:eastAsia="Arial" w:cs="Arial"/>
                <w:b/>
              </w:rPr>
            </w:pPr>
          </w:p>
          <w:p w14:paraId="79A2EE08" w14:textId="77777777" w:rsidR="00941C24" w:rsidRDefault="00941C24" w:rsidP="00941C24">
            <w:pPr>
              <w:spacing w:before="120" w:after="120"/>
              <w:ind w:left="-57" w:right="-20"/>
              <w:rPr>
                <w:rFonts w:eastAsia="Arial" w:cs="Arial"/>
                <w:b/>
              </w:rPr>
            </w:pPr>
          </w:p>
          <w:p w14:paraId="7A92B312" w14:textId="77777777" w:rsidR="00941C24" w:rsidRDefault="00941C24" w:rsidP="00941C24">
            <w:pPr>
              <w:spacing w:before="120" w:after="120"/>
              <w:ind w:left="-57" w:right="-20"/>
              <w:rPr>
                <w:rFonts w:eastAsia="Arial" w:cs="Arial"/>
                <w:b/>
              </w:rPr>
            </w:pPr>
          </w:p>
          <w:p w14:paraId="68ECB7A4" w14:textId="77777777" w:rsidR="00941C24" w:rsidRDefault="00941C24" w:rsidP="00941C24">
            <w:pPr>
              <w:spacing w:before="120" w:after="120"/>
              <w:ind w:left="-57" w:right="-20"/>
              <w:rPr>
                <w:rFonts w:eastAsia="Arial" w:cs="Arial"/>
                <w:b/>
              </w:rPr>
            </w:pPr>
          </w:p>
          <w:p w14:paraId="5C4E0364" w14:textId="77777777" w:rsidR="00941C24" w:rsidRDefault="00941C24" w:rsidP="00941C24">
            <w:pPr>
              <w:spacing w:before="120" w:after="120"/>
              <w:ind w:left="-57" w:right="-20"/>
              <w:rPr>
                <w:rFonts w:eastAsia="Arial" w:cs="Arial"/>
                <w:b/>
              </w:rPr>
            </w:pPr>
          </w:p>
          <w:p w14:paraId="37E4F3FD" w14:textId="77777777" w:rsidR="00941C24" w:rsidRDefault="00941C24" w:rsidP="00941C24">
            <w:pPr>
              <w:spacing w:before="120" w:after="120"/>
              <w:ind w:left="-57" w:right="-20"/>
              <w:rPr>
                <w:rFonts w:eastAsia="Arial" w:cs="Arial"/>
                <w:b/>
              </w:rPr>
            </w:pPr>
          </w:p>
          <w:p w14:paraId="6570F086" w14:textId="77777777" w:rsidR="00941C24" w:rsidRDefault="00941C24" w:rsidP="00941C24">
            <w:pPr>
              <w:spacing w:before="120" w:after="120"/>
              <w:ind w:left="-57" w:right="-20"/>
              <w:rPr>
                <w:rFonts w:eastAsia="Arial" w:cs="Arial"/>
                <w:b/>
              </w:rPr>
            </w:pPr>
          </w:p>
          <w:p w14:paraId="38C826B0" w14:textId="77777777" w:rsidR="00941C24" w:rsidRDefault="00941C24" w:rsidP="00941C24">
            <w:pPr>
              <w:spacing w:before="120" w:after="120"/>
              <w:ind w:left="-57" w:right="-20"/>
              <w:rPr>
                <w:rFonts w:eastAsia="Arial" w:cs="Arial"/>
                <w:b/>
              </w:rPr>
            </w:pPr>
          </w:p>
          <w:p w14:paraId="7180F7E4" w14:textId="77777777" w:rsidR="00941C24" w:rsidRDefault="00941C24" w:rsidP="00941C24">
            <w:pPr>
              <w:spacing w:before="120" w:after="120"/>
              <w:ind w:left="-57" w:right="-20"/>
              <w:rPr>
                <w:rFonts w:eastAsia="Arial" w:cs="Arial"/>
                <w:b/>
              </w:rPr>
            </w:pPr>
          </w:p>
          <w:p w14:paraId="7BB2CA61" w14:textId="77777777" w:rsidR="00941C24" w:rsidRDefault="00941C24" w:rsidP="00941C24">
            <w:pPr>
              <w:spacing w:before="120" w:after="120"/>
              <w:ind w:left="-57" w:right="-20"/>
              <w:rPr>
                <w:rFonts w:eastAsia="Arial" w:cs="Arial"/>
                <w:b/>
              </w:rPr>
            </w:pPr>
          </w:p>
          <w:p w14:paraId="150AE274" w14:textId="77777777" w:rsidR="00941C24" w:rsidRDefault="00941C24" w:rsidP="00941C24">
            <w:pPr>
              <w:spacing w:before="120" w:after="120"/>
              <w:ind w:left="-57" w:right="-20"/>
              <w:rPr>
                <w:rFonts w:eastAsia="Arial" w:cs="Arial"/>
                <w:b/>
              </w:rPr>
            </w:pPr>
          </w:p>
          <w:p w14:paraId="5D9E2F51" w14:textId="77777777" w:rsidR="00941C24" w:rsidRDefault="00941C24" w:rsidP="00941C24">
            <w:pPr>
              <w:spacing w:before="120" w:after="120"/>
              <w:ind w:left="-57" w:right="-20"/>
              <w:rPr>
                <w:rFonts w:eastAsia="Arial" w:cs="Arial"/>
                <w:b/>
              </w:rPr>
            </w:pPr>
          </w:p>
          <w:p w14:paraId="188A1297" w14:textId="77777777" w:rsidR="00941C24" w:rsidRDefault="00941C24" w:rsidP="00941C24">
            <w:pPr>
              <w:spacing w:before="120" w:after="120"/>
              <w:ind w:left="-57" w:right="-20"/>
              <w:rPr>
                <w:rFonts w:eastAsia="Arial" w:cs="Arial"/>
                <w:b/>
              </w:rPr>
            </w:pPr>
          </w:p>
          <w:p w14:paraId="03F7EE5F" w14:textId="77777777" w:rsidR="00941C24" w:rsidRDefault="00941C24" w:rsidP="00941C24">
            <w:pPr>
              <w:spacing w:before="120" w:after="120"/>
              <w:ind w:left="-57" w:right="-20"/>
              <w:rPr>
                <w:rFonts w:eastAsia="Arial" w:cs="Arial"/>
                <w:b/>
              </w:rPr>
            </w:pPr>
          </w:p>
          <w:p w14:paraId="598058E0"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BDE6337" w14:textId="77777777" w:rsidR="00941C24" w:rsidRDefault="00941C24" w:rsidP="00941C24">
            <w:pPr>
              <w:spacing w:before="120" w:after="120"/>
              <w:ind w:left="-57" w:right="-20"/>
              <w:rPr>
                <w:rFonts w:eastAsia="Arial" w:cs="Arial"/>
                <w:b/>
              </w:rPr>
            </w:pPr>
          </w:p>
          <w:p w14:paraId="0D9106A8" w14:textId="77777777" w:rsidR="00941C24" w:rsidRDefault="00941C24" w:rsidP="00941C24">
            <w:pPr>
              <w:spacing w:before="120" w:after="120"/>
              <w:ind w:left="-57" w:right="-20"/>
              <w:rPr>
                <w:rFonts w:eastAsia="Arial" w:cs="Arial"/>
                <w:b/>
              </w:rPr>
            </w:pPr>
          </w:p>
          <w:p w14:paraId="0FB90E10" w14:textId="77777777" w:rsidR="00941C24" w:rsidRDefault="00941C24" w:rsidP="00941C24">
            <w:pPr>
              <w:spacing w:before="120" w:after="120"/>
              <w:ind w:left="-57" w:right="-20"/>
              <w:rPr>
                <w:rFonts w:eastAsia="Arial" w:cs="Arial"/>
                <w:b/>
              </w:rPr>
            </w:pPr>
          </w:p>
          <w:p w14:paraId="495D23AD" w14:textId="77777777" w:rsidR="00941C24" w:rsidRDefault="00941C24" w:rsidP="00941C24">
            <w:pPr>
              <w:spacing w:before="120" w:after="120"/>
              <w:ind w:left="-57" w:right="-20"/>
              <w:rPr>
                <w:rFonts w:eastAsia="Arial" w:cs="Arial"/>
                <w:b/>
              </w:rPr>
            </w:pPr>
          </w:p>
          <w:p w14:paraId="152E6F9A" w14:textId="77777777" w:rsidR="00941C24" w:rsidRDefault="00941C24" w:rsidP="00941C24">
            <w:pPr>
              <w:spacing w:before="120" w:after="120"/>
              <w:ind w:left="-57" w:right="-20"/>
              <w:rPr>
                <w:rFonts w:eastAsia="Arial" w:cs="Arial"/>
                <w:b/>
              </w:rPr>
            </w:pPr>
          </w:p>
          <w:p w14:paraId="317C32EC" w14:textId="77777777" w:rsidR="00941C24" w:rsidRDefault="00941C24" w:rsidP="00941C24">
            <w:pPr>
              <w:spacing w:before="120" w:after="120"/>
              <w:ind w:left="-57" w:right="-20"/>
              <w:rPr>
                <w:rFonts w:eastAsia="Arial" w:cs="Arial"/>
                <w:b/>
              </w:rPr>
            </w:pPr>
          </w:p>
          <w:p w14:paraId="04BA689F" w14:textId="77777777" w:rsidR="00941C24" w:rsidRDefault="00941C24" w:rsidP="00941C24">
            <w:pPr>
              <w:spacing w:before="120" w:after="120"/>
              <w:ind w:left="-57" w:right="-20"/>
              <w:rPr>
                <w:rFonts w:eastAsia="Arial" w:cs="Arial"/>
                <w:b/>
              </w:rPr>
            </w:pPr>
          </w:p>
          <w:p w14:paraId="7E4C49EA" w14:textId="77777777" w:rsidR="00941C24" w:rsidRDefault="00941C24" w:rsidP="00941C24">
            <w:pPr>
              <w:spacing w:before="120" w:after="120"/>
              <w:ind w:left="-57" w:right="-20"/>
              <w:rPr>
                <w:rFonts w:eastAsia="Arial" w:cs="Arial"/>
                <w:b/>
              </w:rPr>
            </w:pPr>
          </w:p>
          <w:p w14:paraId="4FBC9203" w14:textId="77777777" w:rsidR="00941C24" w:rsidRDefault="00941C24" w:rsidP="00941C24">
            <w:pPr>
              <w:spacing w:before="120" w:after="120"/>
              <w:ind w:left="-57" w:right="-20"/>
              <w:rPr>
                <w:rFonts w:eastAsia="Arial" w:cs="Arial"/>
                <w:b/>
              </w:rPr>
            </w:pPr>
          </w:p>
          <w:p w14:paraId="103A6E9C" w14:textId="77777777" w:rsidR="00941C24" w:rsidRDefault="00941C24" w:rsidP="00941C24">
            <w:pPr>
              <w:spacing w:before="120" w:after="120"/>
              <w:ind w:left="-57" w:right="-20"/>
              <w:rPr>
                <w:rFonts w:eastAsia="Arial" w:cs="Arial"/>
                <w:b/>
              </w:rPr>
            </w:pPr>
          </w:p>
          <w:p w14:paraId="2CB21144" w14:textId="77777777" w:rsidR="00941C24" w:rsidRDefault="00941C24" w:rsidP="00941C24">
            <w:pPr>
              <w:spacing w:before="120" w:after="120"/>
              <w:ind w:left="-57" w:right="-20"/>
              <w:rPr>
                <w:rFonts w:eastAsia="Arial" w:cs="Arial"/>
                <w:b/>
              </w:rPr>
            </w:pPr>
          </w:p>
          <w:p w14:paraId="464D3931" w14:textId="77777777" w:rsidR="00941C24" w:rsidRDefault="00941C24" w:rsidP="00941C24">
            <w:pPr>
              <w:spacing w:before="120" w:after="120"/>
              <w:ind w:left="-57" w:right="-20"/>
              <w:rPr>
                <w:rFonts w:eastAsia="Arial" w:cs="Arial"/>
                <w:b/>
              </w:rPr>
            </w:pPr>
          </w:p>
          <w:p w14:paraId="1B97DE53" w14:textId="77777777" w:rsidR="00941C24" w:rsidRDefault="00941C24" w:rsidP="00941C24">
            <w:pPr>
              <w:spacing w:before="120" w:after="120"/>
              <w:ind w:left="-57" w:right="-20"/>
              <w:rPr>
                <w:rFonts w:eastAsia="Arial" w:cs="Arial"/>
                <w:b/>
              </w:rPr>
            </w:pPr>
          </w:p>
          <w:p w14:paraId="2C38E19B" w14:textId="77777777" w:rsidR="00941C24" w:rsidRDefault="00941C24" w:rsidP="00941C24">
            <w:pPr>
              <w:spacing w:before="120" w:after="120"/>
              <w:ind w:left="-57" w:right="-20"/>
              <w:rPr>
                <w:rFonts w:eastAsia="Arial" w:cs="Arial"/>
                <w:b/>
              </w:rPr>
            </w:pPr>
          </w:p>
          <w:p w14:paraId="1D33CDC7" w14:textId="77777777" w:rsidR="00941C24" w:rsidRDefault="00941C24" w:rsidP="00941C24">
            <w:pPr>
              <w:spacing w:before="120" w:after="120"/>
              <w:ind w:left="-57" w:right="-20"/>
              <w:rPr>
                <w:rFonts w:eastAsia="Arial" w:cs="Arial"/>
                <w:b/>
              </w:rPr>
            </w:pPr>
          </w:p>
          <w:p w14:paraId="676A164B" w14:textId="77777777" w:rsidR="00941C24" w:rsidRDefault="00941C24" w:rsidP="00941C24">
            <w:pPr>
              <w:spacing w:before="120" w:after="120"/>
              <w:ind w:left="-57" w:right="-20"/>
              <w:rPr>
                <w:rFonts w:eastAsia="Arial" w:cs="Arial"/>
                <w:b/>
              </w:rPr>
            </w:pPr>
          </w:p>
          <w:p w14:paraId="6BE634A1" w14:textId="77777777" w:rsidR="00941C24" w:rsidRDefault="00941C24" w:rsidP="00941C24">
            <w:pPr>
              <w:spacing w:before="120" w:after="120"/>
              <w:ind w:left="-57" w:right="-20"/>
              <w:rPr>
                <w:rFonts w:eastAsia="Arial" w:cs="Arial"/>
                <w:b/>
              </w:rPr>
            </w:pPr>
          </w:p>
          <w:p w14:paraId="797DE837" w14:textId="77777777" w:rsidR="00941C24" w:rsidRDefault="00941C24" w:rsidP="00941C24">
            <w:pPr>
              <w:spacing w:before="120" w:after="120"/>
              <w:ind w:left="-57" w:right="-20"/>
              <w:rPr>
                <w:rFonts w:eastAsia="Arial" w:cs="Arial"/>
                <w:b/>
              </w:rPr>
            </w:pPr>
          </w:p>
          <w:p w14:paraId="6E427D30" w14:textId="77777777" w:rsidR="00941C24" w:rsidRDefault="00941C24" w:rsidP="00941C24">
            <w:pPr>
              <w:spacing w:before="120" w:after="120"/>
              <w:ind w:left="-57" w:right="-20"/>
              <w:rPr>
                <w:rFonts w:eastAsia="Arial" w:cs="Arial"/>
                <w:b/>
              </w:rPr>
            </w:pPr>
          </w:p>
          <w:p w14:paraId="5C32D7D7" w14:textId="77777777"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258F43F3" w14:textId="77777777" w:rsidR="00941C24" w:rsidRDefault="00941C24" w:rsidP="00941C24">
            <w:pPr>
              <w:spacing w:before="120" w:after="120"/>
              <w:ind w:left="-57" w:right="-20"/>
              <w:rPr>
                <w:rFonts w:eastAsia="Arial" w:cs="Arial"/>
                <w:b/>
              </w:rPr>
            </w:pPr>
          </w:p>
          <w:p w14:paraId="042E89E3" w14:textId="77777777" w:rsidR="00941C24" w:rsidRDefault="00941C24" w:rsidP="00941C24">
            <w:pPr>
              <w:spacing w:before="120" w:after="120"/>
              <w:ind w:left="-57" w:right="-20"/>
              <w:rPr>
                <w:rFonts w:eastAsia="Arial" w:cs="Arial"/>
                <w:b/>
              </w:rPr>
            </w:pPr>
          </w:p>
          <w:p w14:paraId="086C7D52" w14:textId="77777777" w:rsidR="00941C24" w:rsidRDefault="00941C24" w:rsidP="00941C24">
            <w:pPr>
              <w:spacing w:before="120" w:after="120"/>
              <w:ind w:left="-57" w:right="-20"/>
              <w:rPr>
                <w:rFonts w:eastAsia="Arial" w:cs="Arial"/>
                <w:b/>
              </w:rPr>
            </w:pPr>
          </w:p>
          <w:p w14:paraId="45105A93" w14:textId="77777777" w:rsidR="00941C24" w:rsidRDefault="00941C24" w:rsidP="00941C24">
            <w:pPr>
              <w:spacing w:before="120" w:after="120"/>
              <w:ind w:left="-57" w:right="-20"/>
              <w:rPr>
                <w:rFonts w:eastAsia="Arial" w:cs="Arial"/>
                <w:b/>
              </w:rPr>
            </w:pPr>
          </w:p>
          <w:p w14:paraId="1F6FA48D" w14:textId="77777777" w:rsidR="00941C24" w:rsidRDefault="00941C24" w:rsidP="00941C24">
            <w:pPr>
              <w:spacing w:before="120" w:after="120"/>
              <w:ind w:left="-57" w:right="-20"/>
              <w:rPr>
                <w:rFonts w:eastAsia="Arial" w:cs="Arial"/>
                <w:b/>
              </w:rPr>
            </w:pPr>
          </w:p>
          <w:p w14:paraId="19088553" w14:textId="77777777" w:rsidR="00941C24" w:rsidRDefault="00941C24" w:rsidP="00941C24">
            <w:pPr>
              <w:spacing w:before="120" w:after="120"/>
              <w:ind w:left="-57" w:right="-20"/>
              <w:rPr>
                <w:rFonts w:eastAsia="Arial" w:cs="Arial"/>
                <w:b/>
              </w:rPr>
            </w:pPr>
          </w:p>
          <w:p w14:paraId="76EF7B4B" w14:textId="77777777" w:rsidR="00941C24" w:rsidRDefault="00941C24" w:rsidP="00941C24">
            <w:pPr>
              <w:spacing w:before="120" w:after="120"/>
              <w:ind w:left="-57" w:right="-20"/>
              <w:rPr>
                <w:rFonts w:eastAsia="Arial" w:cs="Arial"/>
                <w:b/>
              </w:rPr>
            </w:pPr>
          </w:p>
          <w:p w14:paraId="5C59EAA6" w14:textId="77777777" w:rsidR="00941C24" w:rsidRDefault="00941C24" w:rsidP="00941C24">
            <w:pPr>
              <w:spacing w:before="120" w:after="120"/>
              <w:ind w:left="-57" w:right="-20"/>
              <w:rPr>
                <w:rFonts w:eastAsia="Arial" w:cs="Arial"/>
                <w:b/>
              </w:rPr>
            </w:pPr>
          </w:p>
          <w:p w14:paraId="008BCCA2" w14:textId="77777777" w:rsidR="00941C24" w:rsidRDefault="00941C24" w:rsidP="00941C24">
            <w:pPr>
              <w:spacing w:before="120" w:after="120"/>
              <w:ind w:left="-57" w:right="-20"/>
              <w:rPr>
                <w:rFonts w:eastAsia="Arial" w:cs="Arial"/>
                <w:b/>
              </w:rPr>
            </w:pPr>
          </w:p>
          <w:p w14:paraId="0E360CAA" w14:textId="77777777" w:rsidR="00941C24" w:rsidRDefault="00941C24" w:rsidP="00941C24">
            <w:pPr>
              <w:spacing w:before="120" w:after="120"/>
              <w:ind w:left="-57" w:right="-20"/>
              <w:rPr>
                <w:rFonts w:eastAsia="Arial" w:cs="Arial"/>
                <w:b/>
              </w:rPr>
            </w:pPr>
          </w:p>
          <w:p w14:paraId="4A9096DF" w14:textId="77777777" w:rsidR="00941C24" w:rsidRDefault="00941C24" w:rsidP="00941C24">
            <w:pPr>
              <w:spacing w:before="120" w:after="120"/>
              <w:ind w:left="-57" w:right="-20"/>
              <w:rPr>
                <w:rFonts w:eastAsia="Arial" w:cs="Arial"/>
                <w:b/>
              </w:rPr>
            </w:pPr>
          </w:p>
          <w:p w14:paraId="27F8C86F" w14:textId="77777777" w:rsidR="00941C24" w:rsidRDefault="00941C24" w:rsidP="00941C24">
            <w:pPr>
              <w:spacing w:before="120" w:after="120"/>
              <w:ind w:left="-57" w:right="-20"/>
              <w:rPr>
                <w:rFonts w:eastAsia="Arial" w:cs="Arial"/>
                <w:b/>
              </w:rPr>
            </w:pPr>
          </w:p>
          <w:p w14:paraId="0E2E1D33" w14:textId="77777777" w:rsidR="00941C24" w:rsidRDefault="00941C24" w:rsidP="00941C24">
            <w:pPr>
              <w:spacing w:before="120" w:after="120"/>
              <w:ind w:left="-57" w:right="-20"/>
              <w:rPr>
                <w:rFonts w:eastAsia="Arial" w:cs="Arial"/>
                <w:b/>
              </w:rPr>
            </w:pPr>
          </w:p>
          <w:p w14:paraId="1A22DCF6" w14:textId="77777777" w:rsidR="00941C24" w:rsidRDefault="00941C24" w:rsidP="00941C24">
            <w:pPr>
              <w:spacing w:before="120" w:after="120"/>
              <w:ind w:left="-57" w:right="-20"/>
              <w:rPr>
                <w:rFonts w:eastAsia="Arial" w:cs="Arial"/>
                <w:b/>
              </w:rPr>
            </w:pPr>
          </w:p>
          <w:p w14:paraId="46837C05" w14:textId="77777777" w:rsidR="00941C24" w:rsidRDefault="00941C24" w:rsidP="00941C24">
            <w:pPr>
              <w:spacing w:before="120" w:after="120"/>
              <w:ind w:left="-57" w:right="-20"/>
              <w:rPr>
                <w:rFonts w:eastAsia="Arial" w:cs="Arial"/>
                <w:b/>
              </w:rPr>
            </w:pPr>
          </w:p>
          <w:p w14:paraId="3D399D90" w14:textId="77777777" w:rsidR="00941C24" w:rsidRDefault="00941C24" w:rsidP="00941C24">
            <w:pPr>
              <w:spacing w:before="120" w:after="120"/>
              <w:ind w:left="-57" w:right="-20"/>
              <w:rPr>
                <w:rFonts w:eastAsia="Arial" w:cs="Arial"/>
                <w:b/>
              </w:rPr>
            </w:pPr>
          </w:p>
          <w:p w14:paraId="665E7DAB" w14:textId="77777777" w:rsidR="00941C24" w:rsidRDefault="00941C24" w:rsidP="00941C24">
            <w:pPr>
              <w:spacing w:before="120" w:after="120"/>
              <w:ind w:left="-57" w:right="-20"/>
              <w:rPr>
                <w:rFonts w:eastAsia="Arial" w:cs="Arial"/>
                <w:b/>
              </w:rPr>
            </w:pPr>
          </w:p>
          <w:p w14:paraId="5207F996" w14:textId="77777777" w:rsidR="00941C24" w:rsidRDefault="00941C24" w:rsidP="00941C24">
            <w:pPr>
              <w:spacing w:before="120" w:after="120"/>
              <w:ind w:left="-57" w:right="-20"/>
              <w:rPr>
                <w:rFonts w:eastAsia="Arial" w:cs="Arial"/>
                <w:b/>
              </w:rPr>
            </w:pPr>
          </w:p>
          <w:p w14:paraId="3FED37AF" w14:textId="77777777" w:rsidR="006B06F9" w:rsidRDefault="006B06F9" w:rsidP="00941C24">
            <w:pPr>
              <w:spacing w:before="120" w:after="120"/>
              <w:ind w:left="-57" w:right="-20"/>
              <w:jc w:val="center"/>
              <w:rPr>
                <w:rFonts w:ascii="Segoe UI" w:eastAsia="Arial" w:hAnsi="Segoe UI" w:cs="Segoe UI"/>
                <w:b/>
                <w:sz w:val="20"/>
                <w:szCs w:val="20"/>
              </w:rPr>
            </w:pPr>
          </w:p>
          <w:p w14:paraId="16FEE1FC" w14:textId="06B74560"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4B304901" w14:textId="77777777" w:rsidR="00941C24" w:rsidRDefault="00941C24" w:rsidP="00941C24">
            <w:pPr>
              <w:spacing w:before="120" w:after="120"/>
              <w:ind w:left="-57" w:right="-20"/>
              <w:rPr>
                <w:rFonts w:eastAsia="Arial" w:cs="Arial"/>
                <w:b/>
              </w:rPr>
            </w:pPr>
          </w:p>
          <w:p w14:paraId="166D77A5" w14:textId="77777777" w:rsidR="00941C24" w:rsidRDefault="00941C24" w:rsidP="00941C24">
            <w:pPr>
              <w:spacing w:before="120" w:after="120"/>
              <w:ind w:left="-57" w:right="-20"/>
              <w:rPr>
                <w:rFonts w:eastAsia="Arial" w:cs="Arial"/>
                <w:b/>
              </w:rPr>
            </w:pPr>
          </w:p>
          <w:p w14:paraId="0093A4FA" w14:textId="77777777" w:rsidR="00941C24" w:rsidRDefault="00941C24" w:rsidP="00941C24">
            <w:pPr>
              <w:spacing w:before="120" w:after="120"/>
              <w:ind w:left="-57" w:right="-20"/>
              <w:rPr>
                <w:rFonts w:eastAsia="Arial" w:cs="Arial"/>
                <w:b/>
              </w:rPr>
            </w:pPr>
          </w:p>
          <w:p w14:paraId="3B2CA87E" w14:textId="77777777" w:rsidR="00941C24" w:rsidRDefault="00941C24" w:rsidP="00941C24">
            <w:pPr>
              <w:spacing w:before="120" w:after="120"/>
              <w:ind w:left="-57" w:right="-20"/>
              <w:rPr>
                <w:rFonts w:eastAsia="Arial" w:cs="Arial"/>
                <w:b/>
              </w:rPr>
            </w:pPr>
          </w:p>
          <w:p w14:paraId="3B48C0EB" w14:textId="77777777" w:rsidR="00941C24" w:rsidRDefault="00941C24" w:rsidP="00941C24">
            <w:pPr>
              <w:spacing w:before="120" w:after="120"/>
              <w:ind w:left="-57" w:right="-20"/>
              <w:rPr>
                <w:rFonts w:eastAsia="Arial" w:cs="Arial"/>
                <w:b/>
              </w:rPr>
            </w:pPr>
          </w:p>
          <w:p w14:paraId="711DBFD3" w14:textId="77777777" w:rsidR="00941C24" w:rsidRDefault="00941C24" w:rsidP="00941C24">
            <w:pPr>
              <w:spacing w:before="120" w:after="120"/>
              <w:ind w:left="-57" w:right="-20"/>
              <w:rPr>
                <w:rFonts w:eastAsia="Arial" w:cs="Arial"/>
                <w:b/>
              </w:rPr>
            </w:pPr>
          </w:p>
          <w:p w14:paraId="1D54F44C" w14:textId="77777777" w:rsidR="00941C24" w:rsidRDefault="00941C24" w:rsidP="00941C24">
            <w:pPr>
              <w:spacing w:before="120" w:after="120"/>
              <w:ind w:left="-57" w:right="-20"/>
              <w:rPr>
                <w:rFonts w:eastAsia="Arial" w:cs="Arial"/>
                <w:b/>
              </w:rPr>
            </w:pPr>
          </w:p>
          <w:p w14:paraId="5F2CB7C9" w14:textId="77777777" w:rsidR="00941C24" w:rsidRDefault="00941C24" w:rsidP="00941C24">
            <w:pPr>
              <w:spacing w:before="120" w:after="120"/>
              <w:ind w:left="-57" w:right="-20"/>
              <w:rPr>
                <w:rFonts w:eastAsia="Arial" w:cs="Arial"/>
                <w:b/>
              </w:rPr>
            </w:pPr>
          </w:p>
          <w:p w14:paraId="5193925B" w14:textId="77777777" w:rsidR="00941C24" w:rsidRDefault="00941C24" w:rsidP="00941C24">
            <w:pPr>
              <w:spacing w:before="120" w:after="120"/>
              <w:ind w:left="-57" w:right="-20"/>
              <w:rPr>
                <w:rFonts w:eastAsia="Arial" w:cs="Arial"/>
                <w:b/>
              </w:rPr>
            </w:pPr>
          </w:p>
          <w:p w14:paraId="25627BF6" w14:textId="77777777" w:rsidR="00941C24" w:rsidRDefault="00941C24" w:rsidP="00941C24">
            <w:pPr>
              <w:spacing w:before="120" w:after="120"/>
              <w:ind w:left="-57" w:right="-20"/>
              <w:rPr>
                <w:rFonts w:eastAsia="Arial" w:cs="Arial"/>
                <w:b/>
              </w:rPr>
            </w:pPr>
          </w:p>
          <w:p w14:paraId="4E3A4A1C" w14:textId="77777777" w:rsidR="00941C24" w:rsidRDefault="00941C24" w:rsidP="00941C24">
            <w:pPr>
              <w:spacing w:before="120" w:after="120"/>
              <w:ind w:left="-57" w:right="-20"/>
              <w:rPr>
                <w:rFonts w:eastAsia="Arial" w:cs="Arial"/>
                <w:b/>
              </w:rPr>
            </w:pPr>
          </w:p>
          <w:p w14:paraId="2D39E16D" w14:textId="77777777" w:rsidR="00941C24" w:rsidRDefault="00941C24" w:rsidP="00941C24">
            <w:pPr>
              <w:spacing w:before="120" w:after="120"/>
              <w:ind w:left="-57" w:right="-20"/>
              <w:rPr>
                <w:rFonts w:eastAsia="Arial" w:cs="Arial"/>
                <w:b/>
              </w:rPr>
            </w:pPr>
          </w:p>
          <w:p w14:paraId="2089D07E" w14:textId="77777777" w:rsidR="00941C24" w:rsidRDefault="00941C24" w:rsidP="00941C24">
            <w:pPr>
              <w:spacing w:before="120" w:after="120"/>
              <w:ind w:left="-57" w:right="-20"/>
              <w:rPr>
                <w:rFonts w:eastAsia="Arial" w:cs="Arial"/>
                <w:b/>
              </w:rPr>
            </w:pPr>
          </w:p>
          <w:p w14:paraId="62102699" w14:textId="77777777" w:rsidR="00941C24" w:rsidRDefault="00941C24" w:rsidP="00941C24">
            <w:pPr>
              <w:spacing w:before="120" w:after="120"/>
              <w:ind w:left="-57" w:right="-20"/>
              <w:rPr>
                <w:rFonts w:eastAsia="Arial" w:cs="Arial"/>
                <w:b/>
              </w:rPr>
            </w:pPr>
          </w:p>
          <w:p w14:paraId="20A59799" w14:textId="77777777" w:rsidR="00941C24" w:rsidRDefault="00941C24" w:rsidP="00941C24">
            <w:pPr>
              <w:spacing w:before="120" w:after="120"/>
              <w:ind w:left="-57" w:right="-20"/>
              <w:rPr>
                <w:rFonts w:eastAsia="Arial" w:cs="Arial"/>
                <w:b/>
              </w:rPr>
            </w:pPr>
          </w:p>
          <w:p w14:paraId="0BB57E29" w14:textId="77777777" w:rsidR="00941C24" w:rsidRDefault="00941C24" w:rsidP="00941C24">
            <w:pPr>
              <w:spacing w:before="120" w:after="120"/>
              <w:ind w:left="-57" w:right="-20"/>
              <w:rPr>
                <w:rFonts w:eastAsia="Arial" w:cs="Arial"/>
                <w:b/>
              </w:rPr>
            </w:pPr>
          </w:p>
          <w:p w14:paraId="4CB59980" w14:textId="77777777" w:rsidR="00941C24" w:rsidRDefault="00941C24" w:rsidP="00941C24">
            <w:pPr>
              <w:spacing w:before="120" w:after="120"/>
              <w:ind w:left="-57" w:right="-20"/>
              <w:rPr>
                <w:rFonts w:eastAsia="Arial" w:cs="Arial"/>
                <w:b/>
              </w:rPr>
            </w:pPr>
          </w:p>
          <w:p w14:paraId="6DCE9C96" w14:textId="77777777" w:rsidR="00941C24" w:rsidRDefault="00941C24" w:rsidP="00941C24">
            <w:pPr>
              <w:spacing w:before="120" w:after="120"/>
              <w:ind w:left="-57" w:right="-20"/>
              <w:rPr>
                <w:rFonts w:eastAsia="Arial" w:cs="Arial"/>
                <w:b/>
              </w:rPr>
            </w:pPr>
          </w:p>
          <w:p w14:paraId="2A5A2592" w14:textId="77777777" w:rsidR="00941C24" w:rsidRDefault="00941C24" w:rsidP="00941C24">
            <w:pPr>
              <w:spacing w:before="120" w:after="120"/>
              <w:ind w:left="-57" w:right="-20"/>
              <w:rPr>
                <w:rFonts w:eastAsia="Arial" w:cs="Arial"/>
                <w:b/>
              </w:rPr>
            </w:pPr>
          </w:p>
          <w:p w14:paraId="517C68C8" w14:textId="77777777" w:rsidR="00041767" w:rsidRDefault="00041767" w:rsidP="00941C24">
            <w:pPr>
              <w:spacing w:before="120" w:after="120"/>
              <w:ind w:left="-57" w:right="-20"/>
              <w:jc w:val="center"/>
              <w:rPr>
                <w:rFonts w:ascii="Segoe UI" w:eastAsia="Arial" w:hAnsi="Segoe UI" w:cs="Segoe UI"/>
                <w:b/>
                <w:sz w:val="20"/>
                <w:szCs w:val="20"/>
              </w:rPr>
            </w:pPr>
          </w:p>
          <w:p w14:paraId="5F602E46" w14:textId="5A718EB4" w:rsidR="00941C24" w:rsidRDefault="00941C24" w:rsidP="00941C24">
            <w:pPr>
              <w:spacing w:before="120" w:after="120"/>
              <w:ind w:left="-57" w:right="-20"/>
              <w:jc w:val="center"/>
              <w:rPr>
                <w:rFonts w:eastAsia="Arial" w:cs="Arial"/>
                <w:b/>
              </w:rPr>
            </w:pPr>
            <w:r w:rsidRPr="00B92D2B">
              <w:rPr>
                <w:rFonts w:ascii="Segoe UI" w:eastAsia="Arial" w:hAnsi="Segoe UI" w:cs="Segoe UI"/>
                <w:b/>
                <w:sz w:val="20"/>
                <w:szCs w:val="20"/>
              </w:rPr>
              <w:lastRenderedPageBreak/>
              <w:t>Prescription Drug Coverage (Cont’d)</w:t>
            </w:r>
          </w:p>
          <w:p w14:paraId="3B30F692" w14:textId="77777777" w:rsidR="00941C24" w:rsidRDefault="00941C24" w:rsidP="00941C24">
            <w:pPr>
              <w:spacing w:before="120" w:after="120"/>
              <w:ind w:left="-57" w:right="-20"/>
              <w:rPr>
                <w:rFonts w:eastAsia="Arial" w:cs="Arial"/>
                <w:b/>
              </w:rPr>
            </w:pPr>
          </w:p>
          <w:p w14:paraId="454C7A5F" w14:textId="77777777" w:rsidR="00E51230" w:rsidRDefault="00E51230" w:rsidP="00941C24">
            <w:pPr>
              <w:spacing w:before="120" w:after="120"/>
              <w:ind w:left="-57" w:right="-20"/>
              <w:rPr>
                <w:rFonts w:eastAsia="Arial" w:cs="Arial"/>
                <w:b/>
              </w:rPr>
            </w:pPr>
          </w:p>
          <w:p w14:paraId="5CB808DC" w14:textId="77777777" w:rsidR="00E51230" w:rsidRDefault="00E51230" w:rsidP="00941C24">
            <w:pPr>
              <w:spacing w:before="120" w:after="120"/>
              <w:ind w:left="-57" w:right="-20"/>
              <w:rPr>
                <w:rFonts w:eastAsia="Arial" w:cs="Arial"/>
                <w:b/>
              </w:rPr>
            </w:pPr>
          </w:p>
          <w:p w14:paraId="6C3DC85C" w14:textId="77777777" w:rsidR="00E51230" w:rsidRDefault="00E51230" w:rsidP="00941C24">
            <w:pPr>
              <w:spacing w:before="120" w:after="120"/>
              <w:ind w:left="-57" w:right="-20"/>
              <w:rPr>
                <w:rFonts w:eastAsia="Arial" w:cs="Arial"/>
                <w:b/>
              </w:rPr>
            </w:pPr>
          </w:p>
          <w:p w14:paraId="3D7E48B4" w14:textId="77777777" w:rsidR="00E51230" w:rsidRDefault="00E51230" w:rsidP="00941C24">
            <w:pPr>
              <w:spacing w:before="120" w:after="120"/>
              <w:ind w:left="-57" w:right="-20"/>
              <w:rPr>
                <w:rFonts w:eastAsia="Arial" w:cs="Arial"/>
                <w:b/>
              </w:rPr>
            </w:pPr>
          </w:p>
          <w:p w14:paraId="1E55EACA" w14:textId="77777777" w:rsidR="00E51230" w:rsidRDefault="00E51230" w:rsidP="00941C24">
            <w:pPr>
              <w:spacing w:before="120" w:after="120"/>
              <w:ind w:left="-57" w:right="-20"/>
              <w:rPr>
                <w:rFonts w:eastAsia="Arial" w:cs="Arial"/>
                <w:b/>
              </w:rPr>
            </w:pPr>
          </w:p>
          <w:p w14:paraId="2F6080A4" w14:textId="77777777" w:rsidR="00E51230" w:rsidRDefault="00E51230" w:rsidP="00941C24">
            <w:pPr>
              <w:spacing w:before="120" w:after="120"/>
              <w:ind w:left="-57" w:right="-20"/>
              <w:rPr>
                <w:rFonts w:eastAsia="Arial" w:cs="Arial"/>
                <w:b/>
              </w:rPr>
            </w:pPr>
          </w:p>
          <w:p w14:paraId="726DC9FD" w14:textId="77777777" w:rsidR="00E51230" w:rsidRDefault="00E51230" w:rsidP="00941C24">
            <w:pPr>
              <w:spacing w:before="120" w:after="120"/>
              <w:ind w:left="-57" w:right="-20"/>
              <w:rPr>
                <w:rFonts w:eastAsia="Arial" w:cs="Arial"/>
                <w:b/>
              </w:rPr>
            </w:pPr>
          </w:p>
          <w:p w14:paraId="635D9153" w14:textId="77777777" w:rsidR="00E51230" w:rsidRDefault="00E51230" w:rsidP="00941C24">
            <w:pPr>
              <w:spacing w:before="120" w:after="120"/>
              <w:ind w:left="-57" w:right="-20"/>
              <w:rPr>
                <w:rFonts w:eastAsia="Arial" w:cs="Arial"/>
                <w:b/>
              </w:rPr>
            </w:pPr>
          </w:p>
          <w:p w14:paraId="7D5A2D52" w14:textId="77777777" w:rsidR="00E51230" w:rsidRDefault="00E51230" w:rsidP="00941C24">
            <w:pPr>
              <w:spacing w:before="120" w:after="120"/>
              <w:ind w:left="-57" w:right="-20"/>
              <w:rPr>
                <w:rFonts w:eastAsia="Arial" w:cs="Arial"/>
                <w:b/>
              </w:rPr>
            </w:pPr>
          </w:p>
          <w:p w14:paraId="437B9BD6" w14:textId="77777777" w:rsidR="00E51230" w:rsidRDefault="00E51230" w:rsidP="00941C24">
            <w:pPr>
              <w:spacing w:before="120" w:after="120"/>
              <w:ind w:left="-57" w:right="-20"/>
              <w:rPr>
                <w:rFonts w:eastAsia="Arial" w:cs="Arial"/>
                <w:b/>
              </w:rPr>
            </w:pPr>
          </w:p>
          <w:p w14:paraId="057F3293" w14:textId="77777777" w:rsidR="00E51230" w:rsidRDefault="00E51230" w:rsidP="00941C24">
            <w:pPr>
              <w:spacing w:before="120" w:after="120"/>
              <w:ind w:left="-57" w:right="-20"/>
              <w:rPr>
                <w:rFonts w:eastAsia="Arial" w:cs="Arial"/>
                <w:b/>
              </w:rPr>
            </w:pPr>
          </w:p>
          <w:p w14:paraId="267DCE69" w14:textId="77777777" w:rsidR="00E51230" w:rsidRDefault="00E51230" w:rsidP="00941C24">
            <w:pPr>
              <w:spacing w:before="120" w:after="120"/>
              <w:ind w:left="-57" w:right="-20"/>
              <w:rPr>
                <w:rFonts w:eastAsia="Arial" w:cs="Arial"/>
                <w:b/>
              </w:rPr>
            </w:pPr>
          </w:p>
          <w:p w14:paraId="7BDD9341" w14:textId="77777777" w:rsidR="00E51230" w:rsidRDefault="00E51230" w:rsidP="00941C24">
            <w:pPr>
              <w:spacing w:before="120" w:after="120"/>
              <w:ind w:left="-57" w:right="-20"/>
              <w:rPr>
                <w:rFonts w:eastAsia="Arial" w:cs="Arial"/>
                <w:b/>
              </w:rPr>
            </w:pPr>
          </w:p>
          <w:p w14:paraId="54A906EF" w14:textId="77777777" w:rsidR="00E51230" w:rsidRDefault="00E51230" w:rsidP="00941C24">
            <w:pPr>
              <w:spacing w:before="120" w:after="120"/>
              <w:ind w:left="-57" w:right="-20"/>
              <w:rPr>
                <w:rFonts w:eastAsia="Arial" w:cs="Arial"/>
                <w:b/>
              </w:rPr>
            </w:pPr>
          </w:p>
          <w:p w14:paraId="70538D84" w14:textId="77777777" w:rsidR="00E51230" w:rsidRDefault="00E51230" w:rsidP="00941C24">
            <w:pPr>
              <w:spacing w:before="120" w:after="120"/>
              <w:ind w:left="-57" w:right="-20"/>
              <w:rPr>
                <w:rFonts w:eastAsia="Arial" w:cs="Arial"/>
                <w:b/>
              </w:rPr>
            </w:pPr>
          </w:p>
          <w:p w14:paraId="63BAD72E" w14:textId="77777777" w:rsidR="00E51230" w:rsidRDefault="00E51230" w:rsidP="00941C24">
            <w:pPr>
              <w:spacing w:before="120" w:after="120"/>
              <w:ind w:left="-57" w:right="-20"/>
              <w:rPr>
                <w:rFonts w:eastAsia="Arial" w:cs="Arial"/>
                <w:b/>
              </w:rPr>
            </w:pPr>
          </w:p>
          <w:p w14:paraId="06CA6994" w14:textId="77777777" w:rsidR="00E51230" w:rsidRDefault="00E51230" w:rsidP="00941C24">
            <w:pPr>
              <w:spacing w:before="120" w:after="120"/>
              <w:ind w:left="-57" w:right="-20"/>
              <w:rPr>
                <w:rFonts w:eastAsia="Arial" w:cs="Arial"/>
                <w:b/>
              </w:rPr>
            </w:pPr>
          </w:p>
          <w:p w14:paraId="41CF90B8" w14:textId="77777777" w:rsidR="00E51230" w:rsidRDefault="00E51230" w:rsidP="00941C24">
            <w:pPr>
              <w:spacing w:before="120" w:after="120"/>
              <w:ind w:left="-57" w:right="-20"/>
              <w:rPr>
                <w:rFonts w:eastAsia="Arial" w:cs="Arial"/>
                <w:b/>
              </w:rPr>
            </w:pPr>
          </w:p>
          <w:p w14:paraId="20B1DA5D" w14:textId="77777777" w:rsidR="00E51230" w:rsidRDefault="00E51230" w:rsidP="00E51230">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076C9E70" w14:textId="77777777" w:rsidR="007133EA" w:rsidRDefault="007133EA" w:rsidP="00E51230">
            <w:pPr>
              <w:spacing w:before="120" w:after="120"/>
              <w:ind w:left="-57" w:right="-20"/>
              <w:jc w:val="center"/>
              <w:rPr>
                <w:rFonts w:ascii="Segoe UI" w:eastAsia="Arial" w:hAnsi="Segoe UI" w:cs="Segoe UI"/>
                <w:b/>
                <w:sz w:val="20"/>
                <w:szCs w:val="20"/>
              </w:rPr>
            </w:pPr>
          </w:p>
          <w:p w14:paraId="3D194BAE" w14:textId="77777777" w:rsidR="007133EA" w:rsidRDefault="007133EA" w:rsidP="00E51230">
            <w:pPr>
              <w:spacing w:before="120" w:after="120"/>
              <w:ind w:left="-57" w:right="-20"/>
              <w:jc w:val="center"/>
              <w:rPr>
                <w:rFonts w:ascii="Segoe UI" w:eastAsia="Arial" w:hAnsi="Segoe UI" w:cs="Segoe UI"/>
                <w:b/>
                <w:sz w:val="20"/>
                <w:szCs w:val="20"/>
              </w:rPr>
            </w:pPr>
          </w:p>
          <w:p w14:paraId="579097EE" w14:textId="77777777" w:rsidR="007133EA" w:rsidRDefault="007133EA" w:rsidP="00E51230">
            <w:pPr>
              <w:spacing w:before="120" w:after="120"/>
              <w:ind w:left="-57" w:right="-20"/>
              <w:jc w:val="center"/>
              <w:rPr>
                <w:rFonts w:ascii="Segoe UI" w:eastAsia="Arial" w:hAnsi="Segoe UI" w:cs="Segoe UI"/>
                <w:b/>
                <w:sz w:val="20"/>
                <w:szCs w:val="20"/>
              </w:rPr>
            </w:pPr>
          </w:p>
          <w:p w14:paraId="067C3081" w14:textId="77777777" w:rsidR="007133EA" w:rsidRDefault="007133EA" w:rsidP="00E51230">
            <w:pPr>
              <w:spacing w:before="120" w:after="120"/>
              <w:ind w:left="-57" w:right="-20"/>
              <w:jc w:val="center"/>
              <w:rPr>
                <w:rFonts w:ascii="Segoe UI" w:eastAsia="Arial" w:hAnsi="Segoe UI" w:cs="Segoe UI"/>
                <w:b/>
                <w:sz w:val="20"/>
                <w:szCs w:val="20"/>
              </w:rPr>
            </w:pPr>
          </w:p>
          <w:p w14:paraId="4C07087D" w14:textId="77777777" w:rsidR="007133EA" w:rsidRDefault="007133EA" w:rsidP="00E51230">
            <w:pPr>
              <w:spacing w:before="120" w:after="120"/>
              <w:ind w:left="-57" w:right="-20"/>
              <w:jc w:val="center"/>
              <w:rPr>
                <w:rFonts w:ascii="Segoe UI" w:eastAsia="Arial" w:hAnsi="Segoe UI" w:cs="Segoe UI"/>
                <w:b/>
                <w:sz w:val="20"/>
                <w:szCs w:val="20"/>
              </w:rPr>
            </w:pPr>
          </w:p>
          <w:p w14:paraId="7DD62C0B" w14:textId="77777777" w:rsidR="007133EA" w:rsidRDefault="007133EA" w:rsidP="00E51230">
            <w:pPr>
              <w:spacing w:before="120" w:after="120"/>
              <w:ind w:left="-57" w:right="-20"/>
              <w:jc w:val="center"/>
              <w:rPr>
                <w:rFonts w:ascii="Segoe UI" w:eastAsia="Arial" w:hAnsi="Segoe UI" w:cs="Segoe UI"/>
                <w:b/>
                <w:sz w:val="20"/>
                <w:szCs w:val="20"/>
              </w:rPr>
            </w:pPr>
          </w:p>
          <w:p w14:paraId="5E332796" w14:textId="77777777" w:rsidR="007133EA" w:rsidRDefault="007133EA" w:rsidP="006B06F9">
            <w:pPr>
              <w:spacing w:before="120" w:after="120"/>
              <w:ind w:right="-20"/>
              <w:rPr>
                <w:rFonts w:eastAsia="Arial" w:cs="Arial"/>
                <w:b/>
              </w:rPr>
            </w:pPr>
          </w:p>
          <w:p w14:paraId="0C0D6702" w14:textId="77777777" w:rsidR="00041767" w:rsidRDefault="00041767" w:rsidP="006B06F9">
            <w:pPr>
              <w:spacing w:before="120" w:after="120"/>
              <w:ind w:right="-20"/>
              <w:rPr>
                <w:rFonts w:eastAsia="Arial" w:cs="Arial"/>
                <w:b/>
              </w:rPr>
            </w:pPr>
          </w:p>
          <w:p w14:paraId="0F5912D8" w14:textId="77777777" w:rsidR="00041767" w:rsidRDefault="00041767" w:rsidP="006B06F9">
            <w:pPr>
              <w:spacing w:before="120" w:after="120"/>
              <w:ind w:right="-20"/>
              <w:rPr>
                <w:rFonts w:eastAsia="Arial" w:cs="Arial"/>
                <w:b/>
              </w:rPr>
            </w:pPr>
          </w:p>
          <w:p w14:paraId="6A324EDB" w14:textId="77777777" w:rsidR="00041767" w:rsidRDefault="00041767" w:rsidP="006B06F9">
            <w:pPr>
              <w:spacing w:before="120" w:after="120"/>
              <w:ind w:right="-20"/>
              <w:rPr>
                <w:rFonts w:eastAsia="Arial" w:cs="Arial"/>
                <w:b/>
              </w:rPr>
            </w:pPr>
          </w:p>
          <w:p w14:paraId="7E93F963" w14:textId="77777777" w:rsidR="00041767" w:rsidRDefault="00041767" w:rsidP="006B06F9">
            <w:pPr>
              <w:spacing w:before="120" w:after="120"/>
              <w:ind w:right="-20"/>
              <w:rPr>
                <w:rFonts w:eastAsia="Arial" w:cs="Arial"/>
                <w:b/>
              </w:rPr>
            </w:pPr>
          </w:p>
          <w:p w14:paraId="7F2DF466" w14:textId="77777777" w:rsidR="00041767" w:rsidRDefault="00041767" w:rsidP="006B06F9">
            <w:pPr>
              <w:spacing w:before="120" w:after="120"/>
              <w:ind w:right="-20"/>
              <w:rPr>
                <w:rFonts w:eastAsia="Arial" w:cs="Arial"/>
                <w:b/>
              </w:rPr>
            </w:pPr>
          </w:p>
          <w:p w14:paraId="78F08B60" w14:textId="77777777" w:rsidR="00041767" w:rsidRDefault="00041767" w:rsidP="006B06F9">
            <w:pPr>
              <w:spacing w:before="120" w:after="120"/>
              <w:ind w:right="-20"/>
              <w:rPr>
                <w:rFonts w:eastAsia="Arial" w:cs="Arial"/>
                <w:b/>
              </w:rPr>
            </w:pPr>
          </w:p>
          <w:p w14:paraId="45B80502" w14:textId="77777777" w:rsidR="00041767" w:rsidRDefault="00041767" w:rsidP="006B06F9">
            <w:pPr>
              <w:spacing w:before="120" w:after="120"/>
              <w:ind w:right="-20"/>
              <w:rPr>
                <w:rFonts w:eastAsia="Arial" w:cs="Arial"/>
                <w:b/>
              </w:rPr>
            </w:pPr>
          </w:p>
          <w:p w14:paraId="3877D34E" w14:textId="77777777" w:rsidR="00041767" w:rsidRDefault="00041767" w:rsidP="006B06F9">
            <w:pPr>
              <w:spacing w:before="120" w:after="120"/>
              <w:ind w:right="-20"/>
              <w:rPr>
                <w:rFonts w:eastAsia="Arial" w:cs="Arial"/>
                <w:b/>
              </w:rPr>
            </w:pPr>
          </w:p>
          <w:p w14:paraId="4D86E8DC" w14:textId="77777777" w:rsidR="00041767" w:rsidRDefault="00041767" w:rsidP="006B06F9">
            <w:pPr>
              <w:spacing w:before="120" w:after="120"/>
              <w:ind w:right="-20"/>
              <w:rPr>
                <w:rFonts w:eastAsia="Arial" w:cs="Arial"/>
                <w:b/>
              </w:rPr>
            </w:pPr>
          </w:p>
          <w:p w14:paraId="5A5C24BD" w14:textId="77777777" w:rsidR="00041767" w:rsidRDefault="00041767" w:rsidP="006B06F9">
            <w:pPr>
              <w:spacing w:before="120" w:after="120"/>
              <w:ind w:right="-20"/>
              <w:rPr>
                <w:rFonts w:eastAsia="Arial" w:cs="Arial"/>
                <w:b/>
              </w:rPr>
            </w:pPr>
          </w:p>
          <w:p w14:paraId="6EDBEE61" w14:textId="77777777" w:rsidR="00041767" w:rsidRDefault="00041767" w:rsidP="006B06F9">
            <w:pPr>
              <w:spacing w:before="120" w:after="120"/>
              <w:ind w:right="-20"/>
              <w:rPr>
                <w:rFonts w:eastAsia="Arial" w:cs="Arial"/>
                <w:b/>
              </w:rPr>
            </w:pPr>
          </w:p>
          <w:p w14:paraId="03B91C52" w14:textId="77777777" w:rsidR="00041767" w:rsidRDefault="00041767" w:rsidP="006B06F9">
            <w:pPr>
              <w:spacing w:before="120" w:after="120"/>
              <w:ind w:right="-20"/>
              <w:rPr>
                <w:rFonts w:eastAsia="Arial" w:cs="Arial"/>
                <w:b/>
              </w:rPr>
            </w:pPr>
          </w:p>
          <w:p w14:paraId="5EF8F0B1" w14:textId="77777777" w:rsidR="00041767" w:rsidRDefault="00041767" w:rsidP="00041767">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20BF1E45" w14:textId="77777777" w:rsidR="00041767" w:rsidRDefault="00041767" w:rsidP="006B06F9">
            <w:pPr>
              <w:spacing w:before="120" w:after="120"/>
              <w:ind w:right="-20"/>
              <w:rPr>
                <w:rFonts w:eastAsia="Arial" w:cs="Arial"/>
                <w:b/>
              </w:rPr>
            </w:pPr>
          </w:p>
          <w:p w14:paraId="3C21DCCB" w14:textId="77777777" w:rsidR="00041767" w:rsidRDefault="00041767" w:rsidP="006B06F9">
            <w:pPr>
              <w:spacing w:before="120" w:after="120"/>
              <w:ind w:right="-20"/>
              <w:rPr>
                <w:rFonts w:eastAsia="Arial" w:cs="Arial"/>
                <w:b/>
              </w:rPr>
            </w:pPr>
          </w:p>
          <w:p w14:paraId="3E7A4BEB" w14:textId="77777777" w:rsidR="00041767" w:rsidRDefault="00041767" w:rsidP="006B06F9">
            <w:pPr>
              <w:spacing w:before="120" w:after="120"/>
              <w:ind w:right="-20"/>
              <w:rPr>
                <w:rFonts w:eastAsia="Arial" w:cs="Arial"/>
                <w:b/>
              </w:rPr>
            </w:pPr>
          </w:p>
          <w:p w14:paraId="67F6D5FF" w14:textId="77777777" w:rsidR="00041767" w:rsidRDefault="00041767" w:rsidP="006B06F9">
            <w:pPr>
              <w:spacing w:before="120" w:after="120"/>
              <w:ind w:right="-20"/>
              <w:rPr>
                <w:rFonts w:eastAsia="Arial" w:cs="Arial"/>
                <w:b/>
              </w:rPr>
            </w:pPr>
          </w:p>
          <w:p w14:paraId="5CE86FA4" w14:textId="77777777" w:rsidR="00041767" w:rsidRDefault="00041767" w:rsidP="006B06F9">
            <w:pPr>
              <w:spacing w:before="120" w:after="120"/>
              <w:ind w:right="-20"/>
              <w:rPr>
                <w:rFonts w:eastAsia="Arial" w:cs="Arial"/>
                <w:b/>
              </w:rPr>
            </w:pPr>
          </w:p>
          <w:p w14:paraId="6366D9C4" w14:textId="77777777" w:rsidR="00041767" w:rsidRDefault="00041767" w:rsidP="006B06F9">
            <w:pPr>
              <w:spacing w:before="120" w:after="120"/>
              <w:ind w:right="-20"/>
              <w:rPr>
                <w:rFonts w:eastAsia="Arial" w:cs="Arial"/>
                <w:b/>
              </w:rPr>
            </w:pPr>
          </w:p>
          <w:p w14:paraId="20CA76E9" w14:textId="77777777" w:rsidR="00041767" w:rsidRDefault="00041767" w:rsidP="006B06F9">
            <w:pPr>
              <w:spacing w:before="120" w:after="120"/>
              <w:ind w:right="-20"/>
              <w:rPr>
                <w:rFonts w:eastAsia="Arial" w:cs="Arial"/>
                <w:b/>
              </w:rPr>
            </w:pPr>
          </w:p>
          <w:p w14:paraId="4F64FD3E" w14:textId="77777777" w:rsidR="00041767" w:rsidRDefault="00041767" w:rsidP="006B06F9">
            <w:pPr>
              <w:spacing w:before="120" w:after="120"/>
              <w:ind w:right="-20"/>
              <w:rPr>
                <w:rFonts w:eastAsia="Arial" w:cs="Arial"/>
                <w:b/>
              </w:rPr>
            </w:pPr>
          </w:p>
          <w:p w14:paraId="6512A920" w14:textId="77777777" w:rsidR="00041767" w:rsidRDefault="00041767" w:rsidP="006B06F9">
            <w:pPr>
              <w:spacing w:before="120" w:after="120"/>
              <w:ind w:right="-20"/>
              <w:rPr>
                <w:rFonts w:eastAsia="Arial" w:cs="Arial"/>
                <w:b/>
              </w:rPr>
            </w:pPr>
          </w:p>
          <w:p w14:paraId="4BDB2196" w14:textId="77777777" w:rsidR="00041767" w:rsidRDefault="00041767" w:rsidP="006B06F9">
            <w:pPr>
              <w:spacing w:before="120" w:after="120"/>
              <w:ind w:right="-20"/>
              <w:rPr>
                <w:rFonts w:eastAsia="Arial" w:cs="Arial"/>
                <w:b/>
              </w:rPr>
            </w:pPr>
          </w:p>
          <w:p w14:paraId="2CB9A591" w14:textId="77777777" w:rsidR="00041767" w:rsidRDefault="00041767" w:rsidP="006B06F9">
            <w:pPr>
              <w:spacing w:before="120" w:after="120"/>
              <w:ind w:right="-20"/>
              <w:rPr>
                <w:rFonts w:eastAsia="Arial" w:cs="Arial"/>
                <w:b/>
              </w:rPr>
            </w:pPr>
          </w:p>
          <w:p w14:paraId="5EA97CBB" w14:textId="77777777" w:rsidR="00041767" w:rsidRDefault="00041767" w:rsidP="006B06F9">
            <w:pPr>
              <w:spacing w:before="120" w:after="120"/>
              <w:ind w:right="-20"/>
              <w:rPr>
                <w:rFonts w:eastAsia="Arial" w:cs="Arial"/>
                <w:b/>
              </w:rPr>
            </w:pPr>
          </w:p>
          <w:p w14:paraId="01E41ACC" w14:textId="77777777" w:rsidR="00041767" w:rsidRDefault="00041767" w:rsidP="006B06F9">
            <w:pPr>
              <w:spacing w:before="120" w:after="120"/>
              <w:ind w:right="-20"/>
              <w:rPr>
                <w:rFonts w:eastAsia="Arial" w:cs="Arial"/>
                <w:b/>
              </w:rPr>
            </w:pPr>
          </w:p>
          <w:p w14:paraId="2C6CE94F" w14:textId="77777777" w:rsidR="00041767" w:rsidRDefault="00041767" w:rsidP="006B06F9">
            <w:pPr>
              <w:spacing w:before="120" w:after="120"/>
              <w:ind w:right="-20"/>
              <w:rPr>
                <w:rFonts w:eastAsia="Arial" w:cs="Arial"/>
                <w:b/>
              </w:rPr>
            </w:pPr>
          </w:p>
          <w:p w14:paraId="3D73C44C" w14:textId="77777777" w:rsidR="00041767" w:rsidRDefault="00041767" w:rsidP="006B06F9">
            <w:pPr>
              <w:spacing w:before="120" w:after="120"/>
              <w:ind w:right="-20"/>
              <w:rPr>
                <w:rFonts w:eastAsia="Arial" w:cs="Arial"/>
                <w:b/>
              </w:rPr>
            </w:pPr>
          </w:p>
          <w:p w14:paraId="7EEF41D1" w14:textId="77777777" w:rsidR="00041767" w:rsidRDefault="00041767" w:rsidP="006B06F9">
            <w:pPr>
              <w:spacing w:before="120" w:after="120"/>
              <w:ind w:right="-20"/>
              <w:rPr>
                <w:rFonts w:eastAsia="Arial" w:cs="Arial"/>
                <w:b/>
              </w:rPr>
            </w:pPr>
          </w:p>
          <w:p w14:paraId="5AD26F4A" w14:textId="77777777" w:rsidR="00041767" w:rsidRDefault="00041767" w:rsidP="006B06F9">
            <w:pPr>
              <w:spacing w:before="120" w:after="120"/>
              <w:ind w:right="-20"/>
              <w:rPr>
                <w:rFonts w:eastAsia="Arial" w:cs="Arial"/>
                <w:b/>
              </w:rPr>
            </w:pPr>
          </w:p>
          <w:p w14:paraId="7BE08ACD" w14:textId="77777777" w:rsidR="00041767" w:rsidRDefault="00041767" w:rsidP="006B06F9">
            <w:pPr>
              <w:spacing w:before="120" w:after="120"/>
              <w:ind w:right="-20"/>
              <w:rPr>
                <w:rFonts w:eastAsia="Arial" w:cs="Arial"/>
                <w:b/>
              </w:rPr>
            </w:pPr>
          </w:p>
          <w:p w14:paraId="73147838" w14:textId="77777777" w:rsidR="00041767" w:rsidRDefault="00041767" w:rsidP="006B06F9">
            <w:pPr>
              <w:spacing w:before="120" w:after="120"/>
              <w:ind w:right="-20"/>
              <w:rPr>
                <w:rFonts w:eastAsia="Arial" w:cs="Arial"/>
                <w:b/>
              </w:rPr>
            </w:pPr>
          </w:p>
          <w:p w14:paraId="1E3B5AAE" w14:textId="77777777" w:rsidR="00041767" w:rsidRDefault="00041767" w:rsidP="006B06F9">
            <w:pPr>
              <w:spacing w:before="120" w:after="120"/>
              <w:ind w:right="-20"/>
              <w:rPr>
                <w:rFonts w:eastAsia="Arial" w:cs="Arial"/>
                <w:b/>
              </w:rPr>
            </w:pPr>
          </w:p>
          <w:p w14:paraId="5ECB69AA" w14:textId="77777777" w:rsidR="00041767" w:rsidRDefault="00041767" w:rsidP="00041767">
            <w:pPr>
              <w:spacing w:before="120" w:after="120"/>
              <w:ind w:left="-57" w:right="-20"/>
              <w:jc w:val="center"/>
              <w:rPr>
                <w:rFonts w:ascii="Segoe UI" w:eastAsia="Arial" w:hAnsi="Segoe UI" w:cs="Segoe UI"/>
                <w:b/>
                <w:sz w:val="20"/>
                <w:szCs w:val="20"/>
              </w:rPr>
            </w:pPr>
            <w:r w:rsidRPr="00B92D2B">
              <w:rPr>
                <w:rFonts w:ascii="Segoe UI" w:eastAsia="Arial" w:hAnsi="Segoe UI" w:cs="Segoe UI"/>
                <w:b/>
                <w:sz w:val="20"/>
                <w:szCs w:val="20"/>
              </w:rPr>
              <w:lastRenderedPageBreak/>
              <w:t>Prescription Drug Coverage (Cont’d)</w:t>
            </w:r>
          </w:p>
          <w:p w14:paraId="6D0BD0D9" w14:textId="77777777" w:rsidR="00041767" w:rsidRDefault="00041767" w:rsidP="006B06F9">
            <w:pPr>
              <w:spacing w:before="120" w:after="120"/>
              <w:ind w:right="-20"/>
              <w:rPr>
                <w:rFonts w:eastAsia="Arial" w:cs="Arial"/>
                <w:b/>
              </w:rPr>
            </w:pPr>
          </w:p>
          <w:p w14:paraId="43318BC2" w14:textId="77777777" w:rsidR="00041767" w:rsidRDefault="00041767" w:rsidP="006B06F9">
            <w:pPr>
              <w:spacing w:before="120" w:after="120"/>
              <w:ind w:right="-20"/>
              <w:rPr>
                <w:rFonts w:eastAsia="Arial" w:cs="Arial"/>
                <w:b/>
              </w:rPr>
            </w:pPr>
          </w:p>
          <w:p w14:paraId="07DC2447" w14:textId="781B312B" w:rsidR="00041767" w:rsidRPr="00724FC1" w:rsidRDefault="00041767" w:rsidP="006B06F9">
            <w:pPr>
              <w:spacing w:before="120" w:after="120"/>
              <w:ind w:right="-20"/>
              <w:rPr>
                <w:rFonts w:eastAsia="Arial" w:cs="Arial"/>
                <w:b/>
              </w:rPr>
            </w:pPr>
          </w:p>
        </w:tc>
        <w:tc>
          <w:tcPr>
            <w:tcW w:w="1322" w:type="dxa"/>
            <w:vMerge w:val="restart"/>
          </w:tcPr>
          <w:p w14:paraId="23685A0A" w14:textId="77777777" w:rsidR="00941C24" w:rsidRPr="00B92D2B" w:rsidRDefault="00941C24" w:rsidP="00941C24">
            <w:pPr>
              <w:pStyle w:val="NoSpacing"/>
              <w:ind w:left="-108"/>
              <w:jc w:val="center"/>
              <w:rPr>
                <w:rFonts w:ascii="Segoe UI" w:hAnsi="Segoe UI" w:cs="Segoe UI"/>
                <w:sz w:val="19"/>
                <w:szCs w:val="19"/>
              </w:rPr>
            </w:pPr>
            <w:r w:rsidRPr="00B92D2B">
              <w:rPr>
                <w:rFonts w:ascii="Segoe UI" w:hAnsi="Segoe UI" w:cs="Segoe UI"/>
                <w:sz w:val="19"/>
                <w:szCs w:val="19"/>
              </w:rPr>
              <w:lastRenderedPageBreak/>
              <w:t>Contraceptive</w:t>
            </w:r>
          </w:p>
          <w:p w14:paraId="7552E57B" w14:textId="77777777" w:rsidR="00941C24" w:rsidRDefault="00941C24" w:rsidP="00941C24">
            <w:pPr>
              <w:pStyle w:val="NoSpacing"/>
              <w:jc w:val="center"/>
              <w:rPr>
                <w:rFonts w:ascii="Segoe UI" w:hAnsi="Segoe UI" w:cs="Segoe UI"/>
                <w:sz w:val="19"/>
                <w:szCs w:val="19"/>
              </w:rPr>
            </w:pPr>
            <w:r w:rsidRPr="00B92D2B">
              <w:rPr>
                <w:rFonts w:ascii="Segoe UI" w:hAnsi="Segoe UI" w:cs="Segoe UI"/>
                <w:sz w:val="19"/>
                <w:szCs w:val="19"/>
              </w:rPr>
              <w:t>Care</w:t>
            </w:r>
          </w:p>
          <w:p w14:paraId="083A9433" w14:textId="77777777" w:rsidR="00941C24" w:rsidRPr="00B92D2B" w:rsidRDefault="00941C24" w:rsidP="00941C24">
            <w:pPr>
              <w:pStyle w:val="NoSpacing"/>
              <w:jc w:val="center"/>
              <w:rPr>
                <w:rFonts w:ascii="Segoe UI" w:hAnsi="Segoe UI" w:cs="Segoe UI"/>
                <w:sz w:val="19"/>
                <w:szCs w:val="19"/>
              </w:rPr>
            </w:pPr>
            <w:r w:rsidRPr="00B92D2B">
              <w:rPr>
                <w:rFonts w:ascii="Segoe UI" w:hAnsi="Segoe UI" w:cs="Segoe UI"/>
                <w:sz w:val="19"/>
                <w:szCs w:val="19"/>
              </w:rPr>
              <w:t>(If RX benefits offered)</w:t>
            </w:r>
          </w:p>
          <w:p w14:paraId="4A542D63" w14:textId="77777777" w:rsidR="00941C24" w:rsidRDefault="00941C24" w:rsidP="00941C24">
            <w:pPr>
              <w:spacing w:before="120" w:after="120" w:line="205" w:lineRule="exact"/>
              <w:ind w:left="-57" w:right="-20"/>
              <w:jc w:val="center"/>
              <w:rPr>
                <w:rFonts w:ascii="Arial" w:eastAsia="Arial" w:hAnsi="Arial" w:cs="Arial"/>
                <w:sz w:val="18"/>
                <w:szCs w:val="18"/>
              </w:rPr>
            </w:pPr>
          </w:p>
          <w:p w14:paraId="1A5E0609" w14:textId="77777777" w:rsidR="00941C24" w:rsidRDefault="00941C24" w:rsidP="00941C24">
            <w:pPr>
              <w:spacing w:line="205" w:lineRule="exact"/>
              <w:ind w:left="-58" w:right="-14"/>
              <w:rPr>
                <w:rFonts w:ascii="Arial" w:eastAsia="Arial" w:hAnsi="Arial" w:cs="Arial"/>
                <w:sz w:val="18"/>
                <w:szCs w:val="18"/>
              </w:rPr>
            </w:pPr>
          </w:p>
          <w:p w14:paraId="241A3D4B" w14:textId="77777777" w:rsidR="00941C24" w:rsidRDefault="00941C24" w:rsidP="00941C24">
            <w:pPr>
              <w:pStyle w:val="NoSpacing"/>
              <w:jc w:val="center"/>
              <w:rPr>
                <w:rFonts w:ascii="Arial" w:eastAsia="Arial" w:hAnsi="Arial" w:cs="Arial"/>
                <w:sz w:val="18"/>
                <w:szCs w:val="18"/>
              </w:rPr>
            </w:pPr>
          </w:p>
        </w:tc>
        <w:tc>
          <w:tcPr>
            <w:tcW w:w="1828" w:type="dxa"/>
            <w:tcBorders>
              <w:bottom w:val="single" w:sz="4" w:space="0" w:color="auto"/>
            </w:tcBorders>
          </w:tcPr>
          <w:p w14:paraId="1DAE3EAA"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-5150(1)</w:t>
            </w:r>
          </w:p>
          <w:p w14:paraId="40A6C01F"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bottom w:val="single" w:sz="4" w:space="0" w:color="auto"/>
            </w:tcBorders>
          </w:tcPr>
          <w:p w14:paraId="58254039" w14:textId="77777777" w:rsidR="00941C24" w:rsidRDefault="00941C24" w:rsidP="00941C24">
            <w:pPr>
              <w:tabs>
                <w:tab w:val="left" w:pos="460"/>
              </w:tabs>
              <w:ind w:left="469" w:right="133" w:hanging="360"/>
              <w:rPr>
                <w:rFonts w:ascii="Segoe UI" w:eastAsia="Arial" w:hAnsi="Segoe UI" w:cs="Segoe UI"/>
                <w:b/>
                <w:sz w:val="20"/>
                <w:szCs w:val="20"/>
              </w:rPr>
            </w:pPr>
            <w:r w:rsidRPr="004066A2">
              <w:rPr>
                <w:rFonts w:ascii="Segoe UI" w:eastAsia="Arial" w:hAnsi="Segoe UI" w:cs="Segoe UI"/>
                <w:b/>
                <w:sz w:val="20"/>
                <w:szCs w:val="20"/>
                <w:highlight w:val="yellow"/>
              </w:rPr>
              <w:t>This section applies only to plan</w:t>
            </w:r>
            <w:r>
              <w:rPr>
                <w:rFonts w:ascii="Segoe UI" w:eastAsia="Arial" w:hAnsi="Segoe UI" w:cs="Segoe UI"/>
                <w:b/>
                <w:sz w:val="20"/>
                <w:szCs w:val="20"/>
                <w:highlight w:val="yellow"/>
              </w:rPr>
              <w:t>s that cover prescription drugs UNLESS OTHERWISE STATED AS REQUIRED</w:t>
            </w:r>
          </w:p>
          <w:p w14:paraId="281DB82E" w14:textId="77777777" w:rsidR="00941C24" w:rsidRDefault="00941C24" w:rsidP="00941C24">
            <w:pPr>
              <w:tabs>
                <w:tab w:val="left" w:pos="460"/>
              </w:tabs>
              <w:ind w:right="133"/>
              <w:rPr>
                <w:rFonts w:ascii="Segoe UI" w:eastAsia="Arial" w:hAnsi="Segoe UI" w:cs="Segoe UI"/>
                <w:b/>
                <w:sz w:val="20"/>
                <w:szCs w:val="20"/>
              </w:rPr>
            </w:pPr>
          </w:p>
          <w:p w14:paraId="172F7EA7" w14:textId="77777777" w:rsidR="00941C24" w:rsidRDefault="00941C24" w:rsidP="00941C24">
            <w:pPr>
              <w:tabs>
                <w:tab w:val="left" w:pos="460"/>
              </w:tabs>
              <w:ind w:right="133"/>
              <w:rPr>
                <w:rFonts w:ascii="Segoe UI" w:hAnsi="Segoe UI" w:cs="Segoe UI"/>
                <w:sz w:val="20"/>
                <w:szCs w:val="20"/>
              </w:rPr>
            </w:pPr>
            <w:r w:rsidRPr="004066A2">
              <w:rPr>
                <w:rFonts w:ascii="Segoe UI" w:hAnsi="Segoe UI" w:cs="Segoe UI"/>
                <w:sz w:val="20"/>
                <w:szCs w:val="20"/>
              </w:rPr>
              <w:t>It</w:t>
            </w:r>
            <w:r w:rsidRPr="004066A2">
              <w:rPr>
                <w:rFonts w:ascii="Segoe UI" w:hAnsi="Segoe UI" w:cs="Segoe UI"/>
                <w:spacing w:val="-1"/>
                <w:sz w:val="20"/>
                <w:szCs w:val="20"/>
              </w:rPr>
              <w:t xml:space="preserve"> </w:t>
            </w:r>
            <w:r w:rsidRPr="004066A2">
              <w:rPr>
                <w:rFonts w:ascii="Segoe UI" w:hAnsi="Segoe UI" w:cs="Segoe UI"/>
                <w:sz w:val="20"/>
                <w:szCs w:val="20"/>
              </w:rPr>
              <w:t>is an unfair pra</w:t>
            </w:r>
            <w:r w:rsidRPr="004066A2">
              <w:rPr>
                <w:rFonts w:ascii="Segoe UI" w:hAnsi="Segoe UI" w:cs="Segoe UI"/>
                <w:spacing w:val="1"/>
                <w:sz w:val="20"/>
                <w:szCs w:val="20"/>
              </w:rPr>
              <w:t>c</w:t>
            </w:r>
            <w:r w:rsidRPr="004066A2">
              <w:rPr>
                <w:rFonts w:ascii="Segoe UI" w:hAnsi="Segoe UI" w:cs="Segoe UI"/>
                <w:sz w:val="20"/>
                <w:szCs w:val="20"/>
              </w:rPr>
              <w:t>tice for</w:t>
            </w:r>
            <w:r w:rsidRPr="004066A2">
              <w:rPr>
                <w:rFonts w:ascii="Segoe UI" w:hAnsi="Segoe UI" w:cs="Segoe UI"/>
                <w:spacing w:val="-2"/>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pacing w:val="1"/>
                <w:sz w:val="20"/>
                <w:szCs w:val="20"/>
              </w:rPr>
              <w:t>c</w:t>
            </w:r>
            <w:r w:rsidRPr="004066A2">
              <w:rPr>
                <w:rFonts w:ascii="Segoe UI" w:hAnsi="Segoe UI" w:cs="Segoe UI"/>
                <w:spacing w:val="-1"/>
                <w:sz w:val="20"/>
                <w:szCs w:val="20"/>
              </w:rPr>
              <w:t>a</w:t>
            </w:r>
            <w:r w:rsidRPr="004066A2">
              <w:rPr>
                <w:rFonts w:ascii="Segoe UI" w:hAnsi="Segoe UI" w:cs="Segoe UI"/>
                <w:spacing w:val="1"/>
                <w:sz w:val="20"/>
                <w:szCs w:val="20"/>
              </w:rPr>
              <w:t>r</w:t>
            </w:r>
            <w:r w:rsidRPr="004066A2">
              <w:rPr>
                <w:rFonts w:ascii="Segoe UI" w:hAnsi="Segoe UI" w:cs="Segoe UI"/>
                <w:sz w:val="20"/>
                <w:szCs w:val="20"/>
              </w:rPr>
              <w:t>rier to</w:t>
            </w:r>
            <w:r w:rsidRPr="004066A2">
              <w:rPr>
                <w:rFonts w:ascii="Segoe UI" w:hAnsi="Segoe UI" w:cs="Segoe UI"/>
                <w:spacing w:val="-3"/>
                <w:sz w:val="20"/>
                <w:szCs w:val="20"/>
              </w:rPr>
              <w:t xml:space="preserve"> </w:t>
            </w:r>
            <w:r w:rsidRPr="004066A2">
              <w:rPr>
                <w:rFonts w:ascii="Segoe UI" w:hAnsi="Segoe UI" w:cs="Segoe UI"/>
                <w:sz w:val="20"/>
                <w:szCs w:val="20"/>
              </w:rPr>
              <w:t>restrict,</w:t>
            </w:r>
            <w:r w:rsidRPr="004066A2">
              <w:rPr>
                <w:rFonts w:ascii="Segoe UI" w:hAnsi="Segoe UI" w:cs="Segoe UI"/>
                <w:spacing w:val="-7"/>
                <w:sz w:val="20"/>
                <w:szCs w:val="20"/>
              </w:rPr>
              <w:t xml:space="preserve"> </w:t>
            </w:r>
            <w:r w:rsidRPr="004066A2">
              <w:rPr>
                <w:rFonts w:ascii="Segoe UI" w:hAnsi="Segoe UI" w:cs="Segoe UI"/>
                <w:sz w:val="20"/>
                <w:szCs w:val="20"/>
              </w:rPr>
              <w:t>ex</w:t>
            </w:r>
            <w:r w:rsidRPr="004066A2">
              <w:rPr>
                <w:rFonts w:ascii="Segoe UI" w:hAnsi="Segoe UI" w:cs="Segoe UI"/>
                <w:spacing w:val="1"/>
                <w:sz w:val="20"/>
                <w:szCs w:val="20"/>
              </w:rPr>
              <w:t>c</w:t>
            </w:r>
            <w:r w:rsidRPr="004066A2">
              <w:rPr>
                <w:rFonts w:ascii="Segoe UI" w:hAnsi="Segoe UI" w:cs="Segoe UI"/>
                <w:sz w:val="20"/>
                <w:szCs w:val="20"/>
              </w:rPr>
              <w:t>l</w:t>
            </w:r>
            <w:r w:rsidRPr="004066A2">
              <w:rPr>
                <w:rFonts w:ascii="Segoe UI" w:hAnsi="Segoe UI" w:cs="Segoe UI"/>
                <w:spacing w:val="1"/>
                <w:sz w:val="20"/>
                <w:szCs w:val="20"/>
              </w:rPr>
              <w:t>u</w:t>
            </w:r>
            <w:r w:rsidRPr="004066A2">
              <w:rPr>
                <w:rFonts w:ascii="Segoe UI" w:hAnsi="Segoe UI" w:cs="Segoe UI"/>
                <w:sz w:val="20"/>
                <w:szCs w:val="20"/>
              </w:rPr>
              <w:t>de,</w:t>
            </w:r>
            <w:r w:rsidRPr="004066A2">
              <w:rPr>
                <w:rFonts w:ascii="Segoe UI" w:hAnsi="Segoe UI" w:cs="Segoe UI"/>
                <w:spacing w:val="-1"/>
                <w:sz w:val="20"/>
                <w:szCs w:val="20"/>
              </w:rPr>
              <w:t xml:space="preserve"> </w:t>
            </w:r>
            <w:r w:rsidRPr="004066A2">
              <w:rPr>
                <w:rFonts w:ascii="Segoe UI" w:hAnsi="Segoe UI" w:cs="Segoe UI"/>
                <w:sz w:val="20"/>
                <w:szCs w:val="20"/>
              </w:rPr>
              <w:t>or reduce cove</w:t>
            </w:r>
            <w:r w:rsidRPr="004066A2">
              <w:rPr>
                <w:rFonts w:ascii="Segoe UI" w:hAnsi="Segoe UI" w:cs="Segoe UI"/>
                <w:spacing w:val="1"/>
                <w:sz w:val="20"/>
                <w:szCs w:val="20"/>
              </w:rPr>
              <w:t>r</w:t>
            </w:r>
            <w:r w:rsidRPr="004066A2">
              <w:rPr>
                <w:rFonts w:ascii="Segoe UI" w:hAnsi="Segoe UI" w:cs="Segoe UI"/>
                <w:spacing w:val="-1"/>
                <w:sz w:val="20"/>
                <w:szCs w:val="20"/>
              </w:rPr>
              <w:t>a</w:t>
            </w:r>
            <w:r w:rsidRPr="004066A2">
              <w:rPr>
                <w:rFonts w:ascii="Segoe UI" w:hAnsi="Segoe UI" w:cs="Segoe UI"/>
                <w:sz w:val="20"/>
                <w:szCs w:val="20"/>
              </w:rPr>
              <w:t xml:space="preserve">ge on the </w:t>
            </w:r>
            <w:r w:rsidRPr="004066A2">
              <w:rPr>
                <w:rFonts w:ascii="Segoe UI" w:hAnsi="Segoe UI" w:cs="Segoe UI"/>
                <w:spacing w:val="1"/>
                <w:sz w:val="20"/>
                <w:szCs w:val="20"/>
              </w:rPr>
              <w:t>b</w:t>
            </w:r>
            <w:r w:rsidRPr="004066A2">
              <w:rPr>
                <w:rFonts w:ascii="Segoe UI" w:hAnsi="Segoe UI" w:cs="Segoe UI"/>
                <w:spacing w:val="-1"/>
                <w:sz w:val="20"/>
                <w:szCs w:val="20"/>
              </w:rPr>
              <w:t>a</w:t>
            </w:r>
            <w:r w:rsidRPr="004066A2">
              <w:rPr>
                <w:rFonts w:ascii="Segoe UI" w:hAnsi="Segoe UI" w:cs="Segoe UI"/>
                <w:sz w:val="20"/>
                <w:szCs w:val="20"/>
              </w:rPr>
              <w:t xml:space="preserve">sis </w:t>
            </w:r>
          </w:p>
          <w:p w14:paraId="141A7A27" w14:textId="77777777" w:rsidR="00941C24" w:rsidRPr="004066A2" w:rsidRDefault="00941C24" w:rsidP="00941C24">
            <w:pPr>
              <w:tabs>
                <w:tab w:val="left" w:pos="460"/>
              </w:tabs>
              <w:ind w:right="133"/>
              <w:rPr>
                <w:rFonts w:ascii="Segoe UI" w:hAnsi="Segoe UI" w:cs="Segoe UI"/>
                <w:b/>
                <w:sz w:val="20"/>
                <w:szCs w:val="20"/>
                <w:highlight w:val="yellow"/>
              </w:rPr>
            </w:pP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sex</w:t>
            </w:r>
          </w:p>
        </w:tc>
        <w:tc>
          <w:tcPr>
            <w:tcW w:w="1351" w:type="dxa"/>
            <w:tcBorders>
              <w:bottom w:val="single" w:sz="4" w:space="0" w:color="auto"/>
            </w:tcBorders>
          </w:tcPr>
          <w:p w14:paraId="56CCE775" w14:textId="77777777" w:rsidR="00941C24" w:rsidRPr="002A288A" w:rsidRDefault="00941C24" w:rsidP="00941C24">
            <w:pPr>
              <w:spacing w:before="120" w:after="120"/>
              <w:rPr>
                <w:rFonts w:ascii="Arial" w:hAnsi="Arial" w:cs="Arial"/>
                <w:sz w:val="18"/>
                <w:szCs w:val="18"/>
              </w:rPr>
            </w:pPr>
          </w:p>
        </w:tc>
      </w:tr>
      <w:tr w:rsidR="00941C24" w14:paraId="0C112886" w14:textId="77777777" w:rsidTr="00FF4D1B">
        <w:trPr>
          <w:trHeight w:val="193"/>
          <w:jc w:val="center"/>
        </w:trPr>
        <w:tc>
          <w:tcPr>
            <w:tcW w:w="1435" w:type="dxa"/>
            <w:vMerge/>
          </w:tcPr>
          <w:p w14:paraId="4174941A" w14:textId="77777777" w:rsidR="00941C24" w:rsidRDefault="00941C24" w:rsidP="00941C24">
            <w:pPr>
              <w:spacing w:before="120" w:after="120"/>
              <w:rPr>
                <w:rFonts w:eastAsia="Arial" w:cs="Arial"/>
                <w:b/>
                <w:w w:val="103"/>
              </w:rPr>
            </w:pPr>
          </w:p>
        </w:tc>
        <w:tc>
          <w:tcPr>
            <w:tcW w:w="1322" w:type="dxa"/>
            <w:vMerge/>
            <w:tcBorders>
              <w:bottom w:val="nil"/>
            </w:tcBorders>
          </w:tcPr>
          <w:p w14:paraId="3062826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E30DABE"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43448F81"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-5150(2)(a)</w:t>
            </w:r>
          </w:p>
          <w:p w14:paraId="38421198" w14:textId="77777777" w:rsidR="00941C24" w:rsidRPr="00BB195E" w:rsidRDefault="00941C24" w:rsidP="00941C24">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59A9C3DE"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Must</w:t>
            </w:r>
            <w:r w:rsidRPr="004066A2">
              <w:rPr>
                <w:rFonts w:ascii="Segoe UI" w:hAnsi="Segoe UI" w:cs="Segoe UI"/>
                <w:spacing w:val="1"/>
                <w:sz w:val="20"/>
                <w:szCs w:val="20"/>
              </w:rPr>
              <w:t xml:space="preserve"> </w:t>
            </w:r>
            <w:r w:rsidRPr="004066A2">
              <w:rPr>
                <w:rFonts w:ascii="Segoe UI" w:hAnsi="Segoe UI" w:cs="Segoe UI"/>
                <w:sz w:val="20"/>
                <w:szCs w:val="20"/>
              </w:rPr>
              <w:t xml:space="preserve">not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cl</w:t>
            </w:r>
            <w:r w:rsidRPr="004066A2">
              <w:rPr>
                <w:rFonts w:ascii="Segoe UI" w:hAnsi="Segoe UI" w:cs="Segoe UI"/>
                <w:spacing w:val="1"/>
                <w:sz w:val="20"/>
                <w:szCs w:val="20"/>
              </w:rPr>
              <w:t>u</w:t>
            </w:r>
            <w:r w:rsidRPr="004066A2">
              <w:rPr>
                <w:rFonts w:ascii="Segoe UI" w:hAnsi="Segoe UI" w:cs="Segoe UI"/>
                <w:sz w:val="20"/>
                <w:szCs w:val="20"/>
              </w:rPr>
              <w:t>de c</w:t>
            </w:r>
            <w:r w:rsidRPr="004066A2">
              <w:rPr>
                <w:rFonts w:ascii="Segoe UI" w:hAnsi="Segoe UI" w:cs="Segoe UI"/>
                <w:spacing w:val="1"/>
                <w:sz w:val="20"/>
                <w:szCs w:val="20"/>
              </w:rPr>
              <w:t>o</w:t>
            </w:r>
            <w:r w:rsidRPr="004066A2">
              <w:rPr>
                <w:rFonts w:ascii="Segoe UI" w:hAnsi="Segoe UI" w:cs="Segoe UI"/>
                <w:sz w:val="20"/>
                <w:szCs w:val="20"/>
              </w:rPr>
              <w:t>vera</w:t>
            </w:r>
            <w:r w:rsidRPr="004066A2">
              <w:rPr>
                <w:rFonts w:ascii="Segoe UI" w:hAnsi="Segoe UI" w:cs="Segoe UI"/>
                <w:spacing w:val="1"/>
                <w:sz w:val="20"/>
                <w:szCs w:val="20"/>
              </w:rPr>
              <w:t>g</w:t>
            </w:r>
            <w:r w:rsidRPr="004066A2">
              <w:rPr>
                <w:rFonts w:ascii="Segoe UI" w:hAnsi="Segoe UI" w:cs="Segoe UI"/>
                <w:sz w:val="20"/>
                <w:szCs w:val="20"/>
              </w:rPr>
              <w:t>e of prescript</w:t>
            </w:r>
            <w:r w:rsidRPr="004066A2">
              <w:rPr>
                <w:rFonts w:ascii="Segoe UI" w:hAnsi="Segoe UI" w:cs="Segoe UI"/>
                <w:spacing w:val="1"/>
                <w:sz w:val="20"/>
                <w:szCs w:val="20"/>
              </w:rPr>
              <w:t>i</w:t>
            </w:r>
            <w:r w:rsidRPr="004066A2">
              <w:rPr>
                <w:rFonts w:ascii="Segoe UI" w:hAnsi="Segoe UI" w:cs="Segoe UI"/>
                <w:sz w:val="20"/>
                <w:szCs w:val="20"/>
              </w:rPr>
              <w:t>on d</w:t>
            </w:r>
            <w:r w:rsidRPr="004066A2">
              <w:rPr>
                <w:rFonts w:ascii="Segoe UI" w:hAnsi="Segoe UI" w:cs="Segoe UI"/>
                <w:spacing w:val="1"/>
                <w:sz w:val="20"/>
                <w:szCs w:val="20"/>
              </w:rPr>
              <w:t>r</w:t>
            </w:r>
            <w:r w:rsidRPr="004066A2">
              <w:rPr>
                <w:rFonts w:ascii="Segoe UI" w:hAnsi="Segoe UI" w:cs="Segoe UI"/>
                <w:sz w:val="20"/>
                <w:szCs w:val="20"/>
              </w:rPr>
              <w:t>ugs a</w:t>
            </w:r>
            <w:r w:rsidRPr="004066A2">
              <w:rPr>
                <w:rFonts w:ascii="Segoe UI" w:hAnsi="Segoe UI" w:cs="Segoe UI"/>
                <w:spacing w:val="1"/>
                <w:sz w:val="20"/>
                <w:szCs w:val="20"/>
              </w:rPr>
              <w:t>n</w:t>
            </w:r>
            <w:r w:rsidRPr="004066A2">
              <w:rPr>
                <w:rFonts w:ascii="Segoe UI" w:hAnsi="Segoe UI" w:cs="Segoe UI"/>
                <w:sz w:val="20"/>
                <w:szCs w:val="20"/>
              </w:rPr>
              <w:t>d de</w:t>
            </w:r>
            <w:r w:rsidRPr="004066A2">
              <w:rPr>
                <w:rFonts w:ascii="Segoe UI" w:hAnsi="Segoe UI" w:cs="Segoe UI"/>
                <w:spacing w:val="1"/>
                <w:sz w:val="20"/>
                <w:szCs w:val="20"/>
              </w:rPr>
              <w:t>v</w:t>
            </w:r>
            <w:r w:rsidRPr="004066A2">
              <w:rPr>
                <w:rFonts w:ascii="Segoe UI" w:hAnsi="Segoe UI" w:cs="Segoe UI"/>
                <w:sz w:val="20"/>
                <w:szCs w:val="20"/>
              </w:rPr>
              <w:t>ic</w:t>
            </w:r>
            <w:r w:rsidRPr="004066A2">
              <w:rPr>
                <w:rFonts w:ascii="Segoe UI" w:hAnsi="Segoe UI" w:cs="Segoe UI"/>
                <w:spacing w:val="1"/>
                <w:sz w:val="20"/>
                <w:szCs w:val="20"/>
              </w:rPr>
              <w:t>e</w:t>
            </w:r>
            <w:r w:rsidRPr="004066A2">
              <w:rPr>
                <w:rFonts w:ascii="Segoe UI" w:hAnsi="Segoe UI" w:cs="Segoe UI"/>
                <w:sz w:val="20"/>
                <w:szCs w:val="20"/>
              </w:rPr>
              <w:t>s incl</w:t>
            </w:r>
            <w:r w:rsidRPr="004066A2">
              <w:rPr>
                <w:rFonts w:ascii="Segoe UI" w:hAnsi="Segoe UI" w:cs="Segoe UI"/>
                <w:spacing w:val="1"/>
                <w:sz w:val="20"/>
                <w:szCs w:val="20"/>
              </w:rPr>
              <w:t>u</w:t>
            </w:r>
            <w:r w:rsidRPr="004066A2">
              <w:rPr>
                <w:rFonts w:ascii="Segoe UI" w:hAnsi="Segoe UI" w:cs="Segoe UI"/>
                <w:spacing w:val="-1"/>
                <w:sz w:val="20"/>
                <w:szCs w:val="20"/>
              </w:rPr>
              <w:t>d</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 as</w:t>
            </w:r>
            <w:r w:rsidRPr="004066A2">
              <w:rPr>
                <w:rFonts w:ascii="Segoe UI" w:hAnsi="Segoe UI" w:cs="Segoe UI"/>
                <w:spacing w:val="1"/>
                <w:sz w:val="20"/>
                <w:szCs w:val="20"/>
              </w:rPr>
              <w:t>s</w:t>
            </w:r>
            <w:r w:rsidRPr="004066A2">
              <w:rPr>
                <w:rFonts w:ascii="Segoe UI" w:hAnsi="Segoe UI" w:cs="Segoe UI"/>
                <w:spacing w:val="-1"/>
                <w:sz w:val="20"/>
                <w:szCs w:val="20"/>
              </w:rPr>
              <w:t>o</w:t>
            </w:r>
            <w:r w:rsidRPr="004066A2">
              <w:rPr>
                <w:rFonts w:ascii="Segoe UI" w:hAnsi="Segoe UI" w:cs="Segoe UI"/>
                <w:sz w:val="20"/>
                <w:szCs w:val="20"/>
              </w:rPr>
              <w:t>ciat</w:t>
            </w:r>
            <w:r w:rsidRPr="004066A2">
              <w:rPr>
                <w:rFonts w:ascii="Segoe UI" w:hAnsi="Segoe UI" w:cs="Segoe UI"/>
                <w:spacing w:val="1"/>
                <w:sz w:val="20"/>
                <w:szCs w:val="20"/>
              </w:rPr>
              <w:t>e</w:t>
            </w:r>
            <w:r w:rsidRPr="004066A2">
              <w:rPr>
                <w:rFonts w:ascii="Segoe UI" w:hAnsi="Segoe UI" w:cs="Segoe UI"/>
                <w:sz w:val="20"/>
                <w:szCs w:val="20"/>
              </w:rPr>
              <w:t>d medi</w:t>
            </w:r>
            <w:r w:rsidRPr="004066A2">
              <w:rPr>
                <w:rFonts w:ascii="Segoe UI" w:hAnsi="Segoe UI" w:cs="Segoe UI"/>
                <w:spacing w:val="1"/>
                <w:sz w:val="20"/>
                <w:szCs w:val="20"/>
              </w:rPr>
              <w:t>ca</w:t>
            </w:r>
            <w:r w:rsidRPr="004066A2">
              <w:rPr>
                <w:rFonts w:ascii="Segoe UI" w:hAnsi="Segoe UI" w:cs="Segoe UI"/>
                <w:sz w:val="20"/>
                <w:szCs w:val="20"/>
              </w:rPr>
              <w:t>l services for prescri</w:t>
            </w:r>
            <w:r w:rsidRPr="004066A2">
              <w:rPr>
                <w:rFonts w:ascii="Segoe UI" w:hAnsi="Segoe UI" w:cs="Segoe UI"/>
                <w:spacing w:val="1"/>
                <w:sz w:val="20"/>
                <w:szCs w:val="20"/>
              </w:rPr>
              <w:t>b</w:t>
            </w:r>
            <w:r w:rsidRPr="004066A2">
              <w:rPr>
                <w:rFonts w:ascii="Segoe UI" w:hAnsi="Segoe UI" w:cs="Segoe UI"/>
                <w:sz w:val="20"/>
                <w:szCs w:val="20"/>
              </w:rPr>
              <w:t>i</w:t>
            </w:r>
            <w:r w:rsidRPr="004066A2">
              <w:rPr>
                <w:rFonts w:ascii="Segoe UI" w:hAnsi="Segoe UI" w:cs="Segoe UI"/>
                <w:spacing w:val="1"/>
                <w:sz w:val="20"/>
                <w:szCs w:val="20"/>
              </w:rPr>
              <w:t>n</w:t>
            </w:r>
            <w:r w:rsidRPr="004066A2">
              <w:rPr>
                <w:rFonts w:ascii="Segoe UI" w:hAnsi="Segoe UI" w:cs="Segoe UI"/>
                <w:sz w:val="20"/>
                <w:szCs w:val="20"/>
              </w:rPr>
              <w:t>g,</w:t>
            </w:r>
            <w:r w:rsidRPr="004066A2">
              <w:rPr>
                <w:rFonts w:ascii="Segoe UI" w:hAnsi="Segoe UI" w:cs="Segoe UI"/>
                <w:spacing w:val="-1"/>
                <w:sz w:val="20"/>
                <w:szCs w:val="20"/>
              </w:rPr>
              <w:t xml:space="preserve"> </w:t>
            </w:r>
            <w:r w:rsidRPr="004066A2">
              <w:rPr>
                <w:rFonts w:ascii="Segoe UI" w:hAnsi="Segoe UI" w:cs="Segoe UI"/>
                <w:sz w:val="20"/>
                <w:szCs w:val="20"/>
              </w:rPr>
              <w:t>di</w:t>
            </w:r>
            <w:r w:rsidRPr="004066A2">
              <w:rPr>
                <w:rFonts w:ascii="Segoe UI" w:hAnsi="Segoe UI" w:cs="Segoe UI"/>
                <w:spacing w:val="1"/>
                <w:sz w:val="20"/>
                <w:szCs w:val="20"/>
              </w:rPr>
              <w:t>s</w:t>
            </w:r>
            <w:r w:rsidRPr="004066A2">
              <w:rPr>
                <w:rFonts w:ascii="Segoe UI" w:hAnsi="Segoe UI" w:cs="Segoe UI"/>
                <w:sz w:val="20"/>
                <w:szCs w:val="20"/>
              </w:rPr>
              <w:t>pen</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li</w:t>
            </w:r>
            <w:r w:rsidRPr="004066A2">
              <w:rPr>
                <w:rFonts w:ascii="Segoe UI" w:hAnsi="Segoe UI" w:cs="Segoe UI"/>
                <w:spacing w:val="1"/>
                <w:sz w:val="20"/>
                <w:szCs w:val="20"/>
              </w:rPr>
              <w:t>ver</w:t>
            </w:r>
            <w:r w:rsidRPr="004066A2">
              <w:rPr>
                <w:rFonts w:ascii="Segoe UI" w:hAnsi="Segoe UI" w:cs="Segoe UI"/>
                <w:spacing w:val="-2"/>
                <w:sz w:val="20"/>
                <w:szCs w:val="20"/>
              </w:rPr>
              <w:t>y</w:t>
            </w:r>
            <w:r w:rsidRPr="004066A2">
              <w:rPr>
                <w:rFonts w:ascii="Segoe UI" w:hAnsi="Segoe UI" w:cs="Segoe UI"/>
                <w:sz w:val="20"/>
                <w:szCs w:val="20"/>
              </w:rPr>
              <w:t>, d</w:t>
            </w:r>
            <w:r w:rsidRPr="004066A2">
              <w:rPr>
                <w:rFonts w:ascii="Segoe UI" w:hAnsi="Segoe UI" w:cs="Segoe UI"/>
                <w:spacing w:val="-1"/>
                <w:sz w:val="20"/>
                <w:szCs w:val="20"/>
              </w:rPr>
              <w:t>i</w:t>
            </w:r>
            <w:r w:rsidRPr="004066A2">
              <w:rPr>
                <w:rFonts w:ascii="Segoe UI" w:hAnsi="Segoe UI" w:cs="Segoe UI"/>
                <w:sz w:val="20"/>
                <w:szCs w:val="20"/>
              </w:rPr>
              <w:t>stri</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pacing w:val="-1"/>
                <w:sz w:val="20"/>
                <w:szCs w:val="20"/>
              </w:rPr>
              <w:t>n</w:t>
            </w:r>
            <w:r w:rsidRPr="004066A2">
              <w:rPr>
                <w:rFonts w:ascii="Segoe UI" w:hAnsi="Segoe UI" w:cs="Segoe UI"/>
                <w:sz w:val="20"/>
                <w:szCs w:val="20"/>
              </w:rPr>
              <w:t>, adm</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z w:val="20"/>
                <w:szCs w:val="20"/>
              </w:rPr>
              <w:t>istrati</w:t>
            </w:r>
            <w:r w:rsidRPr="004066A2">
              <w:rPr>
                <w:rFonts w:ascii="Segoe UI" w:hAnsi="Segoe UI" w:cs="Segoe UI"/>
                <w:spacing w:val="1"/>
                <w:sz w:val="20"/>
                <w:szCs w:val="20"/>
              </w:rPr>
              <w:t>o</w:t>
            </w:r>
            <w:r w:rsidRPr="004066A2">
              <w:rPr>
                <w:rFonts w:ascii="Segoe UI" w:hAnsi="Segoe UI" w:cs="Segoe UI"/>
                <w:sz w:val="20"/>
                <w:szCs w:val="20"/>
              </w:rPr>
              <w:t>n and re</w:t>
            </w:r>
            <w:r w:rsidRPr="004066A2">
              <w:rPr>
                <w:rFonts w:ascii="Segoe UI" w:hAnsi="Segoe UI" w:cs="Segoe UI"/>
                <w:spacing w:val="1"/>
                <w:sz w:val="20"/>
                <w:szCs w:val="20"/>
              </w:rPr>
              <w:t>m</w:t>
            </w:r>
            <w:r w:rsidRPr="004066A2">
              <w:rPr>
                <w:rFonts w:ascii="Segoe UI" w:hAnsi="Segoe UI" w:cs="Segoe UI"/>
                <w:spacing w:val="-1"/>
                <w:sz w:val="20"/>
                <w:szCs w:val="20"/>
              </w:rPr>
              <w:t>o</w:t>
            </w:r>
            <w:r w:rsidRPr="004066A2">
              <w:rPr>
                <w:rFonts w:ascii="Segoe UI" w:hAnsi="Segoe UI" w:cs="Segoe UI"/>
                <w:sz w:val="20"/>
                <w:szCs w:val="20"/>
              </w:rPr>
              <w:t>val of</w:t>
            </w:r>
            <w:r w:rsidRPr="004066A2">
              <w:rPr>
                <w:rFonts w:ascii="Segoe UI" w:hAnsi="Segoe UI" w:cs="Segoe UI"/>
                <w:spacing w:val="-1"/>
                <w:sz w:val="20"/>
                <w:szCs w:val="20"/>
              </w:rPr>
              <w:t xml:space="preserve"> </w:t>
            </w:r>
            <w:r w:rsidRPr="004066A2">
              <w:rPr>
                <w:rFonts w:ascii="Segoe UI" w:hAnsi="Segoe UI" w:cs="Segoe UI"/>
                <w:sz w:val="20"/>
                <w:szCs w:val="20"/>
              </w:rPr>
              <w:t>contracepti</w:t>
            </w:r>
            <w:r w:rsidRPr="004066A2">
              <w:rPr>
                <w:rFonts w:ascii="Segoe UI" w:hAnsi="Segoe UI" w:cs="Segoe UI"/>
                <w:spacing w:val="1"/>
                <w:sz w:val="20"/>
                <w:szCs w:val="20"/>
              </w:rPr>
              <w:t>v</w:t>
            </w:r>
            <w:r w:rsidRPr="004066A2">
              <w:rPr>
                <w:rFonts w:ascii="Segoe UI" w:hAnsi="Segoe UI" w:cs="Segoe UI"/>
                <w:sz w:val="20"/>
                <w:szCs w:val="20"/>
              </w:rPr>
              <w:t>e devi</w:t>
            </w:r>
            <w:r w:rsidRPr="004066A2">
              <w:rPr>
                <w:rFonts w:ascii="Segoe UI" w:hAnsi="Segoe UI" w:cs="Segoe UI"/>
                <w:spacing w:val="1"/>
                <w:sz w:val="20"/>
                <w:szCs w:val="20"/>
              </w:rPr>
              <w:t>c</w:t>
            </w:r>
            <w:r w:rsidRPr="004066A2">
              <w:rPr>
                <w:rFonts w:ascii="Segoe UI" w:hAnsi="Segoe UI" w:cs="Segoe UI"/>
                <w:sz w:val="20"/>
                <w:szCs w:val="20"/>
              </w:rPr>
              <w:t>es;</w:t>
            </w:r>
          </w:p>
        </w:tc>
        <w:tc>
          <w:tcPr>
            <w:tcW w:w="1351" w:type="dxa"/>
            <w:tcBorders>
              <w:top w:val="single" w:sz="4" w:space="0" w:color="auto"/>
              <w:bottom w:val="single" w:sz="4" w:space="0" w:color="auto"/>
            </w:tcBorders>
          </w:tcPr>
          <w:p w14:paraId="60CBF8B5" w14:textId="77777777" w:rsidR="00941C24" w:rsidRPr="002A288A" w:rsidRDefault="00941C24" w:rsidP="00941C24">
            <w:pPr>
              <w:spacing w:before="120" w:after="120"/>
              <w:rPr>
                <w:rFonts w:ascii="Arial" w:hAnsi="Arial" w:cs="Arial"/>
                <w:sz w:val="18"/>
                <w:szCs w:val="18"/>
              </w:rPr>
            </w:pPr>
          </w:p>
        </w:tc>
      </w:tr>
      <w:tr w:rsidR="00941C24" w14:paraId="66C7A33C" w14:textId="77777777" w:rsidTr="00FF4D1B">
        <w:trPr>
          <w:trHeight w:val="193"/>
          <w:jc w:val="center"/>
        </w:trPr>
        <w:tc>
          <w:tcPr>
            <w:tcW w:w="1435" w:type="dxa"/>
            <w:vMerge/>
          </w:tcPr>
          <w:p w14:paraId="094C5E52" w14:textId="77777777" w:rsidR="00941C24" w:rsidRPr="004F3D7E" w:rsidRDefault="00941C24" w:rsidP="00941C24">
            <w:pPr>
              <w:spacing w:before="120" w:after="120"/>
              <w:rPr>
                <w:rFonts w:eastAsia="Arial" w:cs="Arial"/>
                <w:b/>
              </w:rPr>
            </w:pPr>
          </w:p>
        </w:tc>
        <w:tc>
          <w:tcPr>
            <w:tcW w:w="1322" w:type="dxa"/>
            <w:vMerge w:val="restart"/>
            <w:tcBorders>
              <w:top w:val="nil"/>
            </w:tcBorders>
          </w:tcPr>
          <w:p w14:paraId="51CB27C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9C1319D"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039942B5"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-5150(2)(b)</w:t>
            </w:r>
          </w:p>
        </w:tc>
        <w:tc>
          <w:tcPr>
            <w:tcW w:w="8227" w:type="dxa"/>
            <w:tcBorders>
              <w:top w:val="single" w:sz="4" w:space="0" w:color="auto"/>
              <w:bottom w:val="single" w:sz="4" w:space="0" w:color="auto"/>
            </w:tcBorders>
          </w:tcPr>
          <w:p w14:paraId="29A0D82C"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Benefit</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a</w:t>
            </w:r>
            <w:r w:rsidRPr="004066A2">
              <w:rPr>
                <w:rFonts w:ascii="Segoe UI" w:hAnsi="Segoe UI" w:cs="Segoe UI"/>
                <w:sz w:val="20"/>
                <w:szCs w:val="20"/>
              </w:rPr>
              <w:t>iti</w:t>
            </w:r>
            <w:r w:rsidRPr="004066A2">
              <w:rPr>
                <w:rFonts w:ascii="Segoe UI" w:hAnsi="Segoe UI" w:cs="Segoe UI"/>
                <w:spacing w:val="1"/>
                <w:sz w:val="20"/>
                <w:szCs w:val="20"/>
              </w:rPr>
              <w:t>n</w:t>
            </w:r>
            <w:r w:rsidRPr="004066A2">
              <w:rPr>
                <w:rFonts w:ascii="Segoe UI" w:hAnsi="Segoe UI" w:cs="Segoe UI"/>
                <w:sz w:val="20"/>
                <w:szCs w:val="20"/>
              </w:rPr>
              <w:t>g per</w:t>
            </w:r>
            <w:r w:rsidRPr="004066A2">
              <w:rPr>
                <w:rFonts w:ascii="Segoe UI" w:hAnsi="Segoe UI" w:cs="Segoe UI"/>
                <w:spacing w:val="1"/>
                <w:sz w:val="20"/>
                <w:szCs w:val="20"/>
              </w:rPr>
              <w:t>i</w:t>
            </w:r>
            <w:r w:rsidRPr="004066A2">
              <w:rPr>
                <w:rFonts w:ascii="Segoe UI" w:hAnsi="Segoe UI" w:cs="Segoe UI"/>
                <w:sz w:val="20"/>
                <w:szCs w:val="20"/>
              </w:rPr>
              <w:t>od, limitations, or restrictions on Rx contraceptives m</w:t>
            </w:r>
            <w:r w:rsidRPr="004066A2">
              <w:rPr>
                <w:rFonts w:ascii="Segoe UI" w:hAnsi="Segoe UI" w:cs="Segoe UI"/>
                <w:spacing w:val="1"/>
                <w:sz w:val="20"/>
                <w:szCs w:val="20"/>
              </w:rPr>
              <w:t>a</w:t>
            </w:r>
            <w:r w:rsidRPr="004066A2">
              <w:rPr>
                <w:rFonts w:ascii="Segoe UI" w:hAnsi="Segoe UI" w:cs="Segoe UI"/>
                <w:sz w:val="20"/>
                <w:szCs w:val="20"/>
              </w:rPr>
              <w:t>y not</w:t>
            </w:r>
            <w:r w:rsidRPr="004066A2">
              <w:rPr>
                <w:rFonts w:ascii="Segoe UI" w:hAnsi="Segoe UI" w:cs="Segoe UI"/>
                <w:spacing w:val="2"/>
                <w:sz w:val="20"/>
                <w:szCs w:val="20"/>
              </w:rPr>
              <w:t xml:space="preserve"> </w:t>
            </w:r>
            <w:r w:rsidRPr="004066A2">
              <w:rPr>
                <w:rFonts w:ascii="Segoe UI" w:hAnsi="Segoe UI" w:cs="Segoe UI"/>
                <w:sz w:val="20"/>
                <w:szCs w:val="20"/>
              </w:rPr>
              <w:t>be more restr</w:t>
            </w:r>
            <w:r w:rsidRPr="004066A2">
              <w:rPr>
                <w:rFonts w:ascii="Segoe UI" w:hAnsi="Segoe UI" w:cs="Segoe UI"/>
                <w:spacing w:val="1"/>
                <w:sz w:val="20"/>
                <w:szCs w:val="20"/>
              </w:rPr>
              <w:t>i</w:t>
            </w:r>
            <w:r w:rsidRPr="004066A2">
              <w:rPr>
                <w:rFonts w:ascii="Segoe UI" w:hAnsi="Segoe UI" w:cs="Segoe UI"/>
                <w:sz w:val="20"/>
                <w:szCs w:val="20"/>
              </w:rPr>
              <w:t>ctive than tho</w:t>
            </w:r>
            <w:r w:rsidRPr="004066A2">
              <w:rPr>
                <w:rFonts w:ascii="Segoe UI" w:hAnsi="Segoe UI" w:cs="Segoe UI"/>
                <w:spacing w:val="1"/>
                <w:sz w:val="20"/>
                <w:szCs w:val="20"/>
              </w:rPr>
              <w:t>s</w:t>
            </w:r>
            <w:r w:rsidRPr="004066A2">
              <w:rPr>
                <w:rFonts w:ascii="Segoe UI" w:hAnsi="Segoe UI" w:cs="Segoe UI"/>
                <w:sz w:val="20"/>
                <w:szCs w:val="20"/>
              </w:rPr>
              <w:t>e req</w:t>
            </w:r>
            <w:r w:rsidRPr="004066A2">
              <w:rPr>
                <w:rFonts w:ascii="Segoe UI" w:hAnsi="Segoe UI" w:cs="Segoe UI"/>
                <w:spacing w:val="1"/>
                <w:sz w:val="20"/>
                <w:szCs w:val="20"/>
              </w:rPr>
              <w:t>u</w:t>
            </w:r>
            <w:r w:rsidRPr="004066A2">
              <w:rPr>
                <w:rFonts w:ascii="Segoe UI" w:hAnsi="Segoe UI" w:cs="Segoe UI"/>
                <w:sz w:val="20"/>
                <w:szCs w:val="20"/>
              </w:rPr>
              <w:t>ired</w:t>
            </w:r>
            <w:r w:rsidRPr="004066A2">
              <w:rPr>
                <w:rFonts w:ascii="Segoe UI" w:hAnsi="Segoe UI" w:cs="Segoe UI"/>
                <w:spacing w:val="1"/>
                <w:sz w:val="20"/>
                <w:szCs w:val="20"/>
              </w:rPr>
              <w:t xml:space="preserve"> </w:t>
            </w:r>
            <w:r w:rsidRPr="004066A2">
              <w:rPr>
                <w:rFonts w:ascii="Segoe UI" w:hAnsi="Segoe UI" w:cs="Segoe UI"/>
                <w:sz w:val="20"/>
                <w:szCs w:val="20"/>
              </w:rPr>
              <w:t xml:space="preserve">of other </w:t>
            </w:r>
            <w:r w:rsidRPr="004066A2">
              <w:rPr>
                <w:rFonts w:ascii="Segoe UI" w:hAnsi="Segoe UI" w:cs="Segoe UI"/>
                <w:spacing w:val="1"/>
                <w:sz w:val="20"/>
                <w:szCs w:val="20"/>
              </w:rPr>
              <w:t>R</w:t>
            </w:r>
            <w:r w:rsidRPr="004066A2">
              <w:rPr>
                <w:rFonts w:ascii="Segoe UI" w:hAnsi="Segoe UI" w:cs="Segoe UI"/>
                <w:sz w:val="20"/>
                <w:szCs w:val="20"/>
              </w:rPr>
              <w:t>x</w:t>
            </w:r>
            <w:r w:rsidRPr="004066A2">
              <w:rPr>
                <w:rFonts w:ascii="Segoe UI" w:hAnsi="Segoe UI" w:cs="Segoe UI"/>
                <w:spacing w:val="-1"/>
                <w:sz w:val="20"/>
                <w:szCs w:val="20"/>
              </w:rPr>
              <w:t xml:space="preserve"> </w:t>
            </w:r>
            <w:r w:rsidRPr="004066A2">
              <w:rPr>
                <w:rFonts w:ascii="Segoe UI" w:hAnsi="Segoe UI" w:cs="Segoe UI"/>
                <w:sz w:val="20"/>
                <w:szCs w:val="20"/>
              </w:rPr>
              <w:t>b</w:t>
            </w:r>
            <w:r w:rsidRPr="004066A2">
              <w:rPr>
                <w:rFonts w:ascii="Segoe UI" w:hAnsi="Segoe UI" w:cs="Segoe UI"/>
                <w:spacing w:val="1"/>
                <w:sz w:val="20"/>
                <w:szCs w:val="20"/>
              </w:rPr>
              <w:t>e</w:t>
            </w:r>
            <w:r w:rsidRPr="004066A2">
              <w:rPr>
                <w:rFonts w:ascii="Segoe UI" w:hAnsi="Segoe UI" w:cs="Segoe UI"/>
                <w:sz w:val="20"/>
                <w:szCs w:val="20"/>
              </w:rPr>
              <w:t>nef</w:t>
            </w:r>
            <w:r w:rsidRPr="004066A2">
              <w:rPr>
                <w:rFonts w:ascii="Segoe UI" w:hAnsi="Segoe UI" w:cs="Segoe UI"/>
                <w:spacing w:val="1"/>
                <w:sz w:val="20"/>
                <w:szCs w:val="20"/>
              </w:rPr>
              <w:t>i</w:t>
            </w:r>
            <w:r w:rsidRPr="004066A2">
              <w:rPr>
                <w:rFonts w:ascii="Segoe UI" w:hAnsi="Segoe UI" w:cs="Segoe UI"/>
                <w:sz w:val="20"/>
                <w:szCs w:val="20"/>
              </w:rPr>
              <w:t>ts</w:t>
            </w:r>
          </w:p>
        </w:tc>
        <w:tc>
          <w:tcPr>
            <w:tcW w:w="1351" w:type="dxa"/>
            <w:tcBorders>
              <w:top w:val="single" w:sz="4" w:space="0" w:color="auto"/>
              <w:bottom w:val="single" w:sz="4" w:space="0" w:color="auto"/>
            </w:tcBorders>
          </w:tcPr>
          <w:p w14:paraId="1A91CF3A" w14:textId="77777777" w:rsidR="00941C24" w:rsidRPr="002A288A" w:rsidRDefault="00941C24" w:rsidP="00941C24">
            <w:pPr>
              <w:spacing w:before="120" w:after="120"/>
              <w:rPr>
                <w:rFonts w:ascii="Arial" w:hAnsi="Arial" w:cs="Arial"/>
                <w:sz w:val="18"/>
                <w:szCs w:val="18"/>
              </w:rPr>
            </w:pPr>
          </w:p>
        </w:tc>
      </w:tr>
      <w:tr w:rsidR="00941C24" w14:paraId="4FA12FE5" w14:textId="77777777" w:rsidTr="00FF4D1B">
        <w:trPr>
          <w:trHeight w:val="193"/>
          <w:jc w:val="center"/>
        </w:trPr>
        <w:tc>
          <w:tcPr>
            <w:tcW w:w="1435" w:type="dxa"/>
            <w:vMerge/>
          </w:tcPr>
          <w:p w14:paraId="13CE135C" w14:textId="77777777" w:rsidR="00941C24" w:rsidRPr="004F3D7E" w:rsidRDefault="00941C24" w:rsidP="00941C24">
            <w:pPr>
              <w:spacing w:before="120" w:after="120"/>
              <w:rPr>
                <w:rFonts w:eastAsia="Arial" w:cs="Arial"/>
                <w:b/>
              </w:rPr>
            </w:pPr>
          </w:p>
        </w:tc>
        <w:tc>
          <w:tcPr>
            <w:tcW w:w="1322" w:type="dxa"/>
            <w:vMerge/>
            <w:tcBorders>
              <w:bottom w:val="nil"/>
            </w:tcBorders>
          </w:tcPr>
          <w:p w14:paraId="63C96CB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15D70F7" w14:textId="77777777" w:rsidR="00941C24" w:rsidRPr="00BB195E" w:rsidRDefault="00941C24" w:rsidP="00941C24">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38C3998F" w14:textId="77777777" w:rsidR="00941C24" w:rsidRPr="00BB195E" w:rsidRDefault="00941C24" w:rsidP="00941C24">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-5150(2)(d)</w:t>
            </w:r>
          </w:p>
        </w:tc>
        <w:tc>
          <w:tcPr>
            <w:tcW w:w="8227" w:type="dxa"/>
            <w:tcBorders>
              <w:top w:val="single" w:sz="4" w:space="0" w:color="auto"/>
              <w:bottom w:val="single" w:sz="4" w:space="0" w:color="auto"/>
            </w:tcBorders>
          </w:tcPr>
          <w:p w14:paraId="42E6D705" w14:textId="77777777" w:rsidR="00941C24" w:rsidRPr="004066A2" w:rsidRDefault="00941C24" w:rsidP="00941C24">
            <w:pPr>
              <w:pStyle w:val="NoSpacing"/>
              <w:numPr>
                <w:ilvl w:val="0"/>
                <w:numId w:val="44"/>
              </w:numPr>
              <w:rPr>
                <w:rFonts w:ascii="Segoe UI" w:hAnsi="Segoe UI" w:cs="Segoe UI"/>
                <w:sz w:val="20"/>
                <w:szCs w:val="20"/>
              </w:rPr>
            </w:pPr>
            <w:r w:rsidRPr="004066A2">
              <w:rPr>
                <w:rFonts w:ascii="Segoe UI" w:hAnsi="Segoe UI" w:cs="Segoe UI"/>
                <w:sz w:val="20"/>
                <w:szCs w:val="20"/>
              </w:rPr>
              <w:t>Carrier m</w:t>
            </w:r>
            <w:r w:rsidRPr="004066A2">
              <w:rPr>
                <w:rFonts w:ascii="Segoe UI" w:hAnsi="Segoe UI" w:cs="Segoe UI"/>
                <w:spacing w:val="1"/>
                <w:sz w:val="20"/>
                <w:szCs w:val="20"/>
              </w:rPr>
              <w:t>a</w:t>
            </w:r>
            <w:r w:rsidRPr="004066A2">
              <w:rPr>
                <w:rFonts w:ascii="Segoe UI" w:hAnsi="Segoe UI" w:cs="Segoe UI"/>
                <w:sz w:val="20"/>
                <w:szCs w:val="20"/>
              </w:rPr>
              <w:t xml:space="preserve">y </w:t>
            </w:r>
            <w:r w:rsidRPr="004066A2">
              <w:rPr>
                <w:rFonts w:ascii="Segoe UI" w:hAnsi="Segoe UI" w:cs="Segoe UI"/>
                <w:spacing w:val="1"/>
                <w:sz w:val="20"/>
                <w:szCs w:val="20"/>
              </w:rPr>
              <w:t>l</w:t>
            </w:r>
            <w:r w:rsidRPr="004066A2">
              <w:rPr>
                <w:rFonts w:ascii="Segoe UI" w:hAnsi="Segoe UI" w:cs="Segoe UI"/>
                <w:sz w:val="20"/>
                <w:szCs w:val="20"/>
              </w:rPr>
              <w:t>i</w:t>
            </w:r>
            <w:r w:rsidRPr="004066A2">
              <w:rPr>
                <w:rFonts w:ascii="Segoe UI" w:hAnsi="Segoe UI" w:cs="Segoe UI"/>
                <w:spacing w:val="1"/>
                <w:sz w:val="20"/>
                <w:szCs w:val="20"/>
              </w:rPr>
              <w:t>m</w:t>
            </w:r>
            <w:r w:rsidRPr="004066A2">
              <w:rPr>
                <w:rFonts w:ascii="Segoe UI" w:hAnsi="Segoe UI" w:cs="Segoe UI"/>
                <w:sz w:val="20"/>
                <w:szCs w:val="20"/>
              </w:rPr>
              <w:t>it to</w:t>
            </w:r>
            <w:r w:rsidRPr="004066A2">
              <w:rPr>
                <w:rFonts w:ascii="Segoe UI" w:hAnsi="Segoe UI" w:cs="Segoe UI"/>
                <w:spacing w:val="-1"/>
                <w:sz w:val="20"/>
                <w:szCs w:val="20"/>
              </w:rPr>
              <w:t xml:space="preserve"> </w:t>
            </w:r>
            <w:r w:rsidRPr="004066A2">
              <w:rPr>
                <w:rFonts w:ascii="Segoe UI" w:hAnsi="Segoe UI" w:cs="Segoe UI"/>
                <w:sz w:val="20"/>
                <w:szCs w:val="20"/>
              </w:rPr>
              <w:t xml:space="preserve">closed </w:t>
            </w:r>
            <w:proofErr w:type="gramStart"/>
            <w:r w:rsidRPr="004066A2">
              <w:rPr>
                <w:rFonts w:ascii="Segoe UI" w:hAnsi="Segoe UI" w:cs="Segoe UI"/>
                <w:sz w:val="20"/>
                <w:szCs w:val="20"/>
              </w:rPr>
              <w:t>fo</w:t>
            </w:r>
            <w:r w:rsidRPr="004066A2">
              <w:rPr>
                <w:rFonts w:ascii="Segoe UI" w:hAnsi="Segoe UI" w:cs="Segoe UI"/>
                <w:spacing w:val="1"/>
                <w:sz w:val="20"/>
                <w:szCs w:val="20"/>
              </w:rPr>
              <w:t>r</w:t>
            </w:r>
            <w:r w:rsidRPr="004066A2">
              <w:rPr>
                <w:rFonts w:ascii="Segoe UI" w:hAnsi="Segoe UI" w:cs="Segoe UI"/>
                <w:sz w:val="20"/>
                <w:szCs w:val="20"/>
              </w:rPr>
              <w:t>mula</w:t>
            </w:r>
            <w:r w:rsidRPr="004066A2">
              <w:rPr>
                <w:rFonts w:ascii="Segoe UI" w:hAnsi="Segoe UI" w:cs="Segoe UI"/>
                <w:spacing w:val="1"/>
                <w:sz w:val="20"/>
                <w:szCs w:val="20"/>
              </w:rPr>
              <w:t>r</w:t>
            </w:r>
            <w:r w:rsidRPr="004066A2">
              <w:rPr>
                <w:rFonts w:ascii="Segoe UI" w:hAnsi="Segoe UI" w:cs="Segoe UI"/>
                <w:sz w:val="20"/>
                <w:szCs w:val="20"/>
              </w:rPr>
              <w:t>y</w:t>
            </w:r>
            <w:proofErr w:type="gramEnd"/>
            <w:r w:rsidRPr="004066A2">
              <w:rPr>
                <w:rFonts w:ascii="Segoe UI" w:hAnsi="Segoe UI" w:cs="Segoe UI"/>
                <w:spacing w:val="-2"/>
                <w:sz w:val="20"/>
                <w:szCs w:val="20"/>
              </w:rPr>
              <w:t xml:space="preserve"> </w:t>
            </w:r>
            <w:r w:rsidRPr="004066A2">
              <w:rPr>
                <w:rFonts w:ascii="Segoe UI" w:hAnsi="Segoe UI" w:cs="Segoe UI"/>
                <w:spacing w:val="1"/>
                <w:sz w:val="20"/>
                <w:szCs w:val="20"/>
              </w:rPr>
              <w:t>b</w:t>
            </w:r>
            <w:r w:rsidRPr="004066A2">
              <w:rPr>
                <w:rFonts w:ascii="Segoe UI" w:hAnsi="Segoe UI" w:cs="Segoe UI"/>
                <w:spacing w:val="-1"/>
                <w:sz w:val="20"/>
                <w:szCs w:val="20"/>
              </w:rPr>
              <w:t>u</w:t>
            </w:r>
            <w:r w:rsidRPr="004066A2">
              <w:rPr>
                <w:rFonts w:ascii="Segoe UI" w:hAnsi="Segoe UI" w:cs="Segoe UI"/>
                <w:sz w:val="20"/>
                <w:szCs w:val="20"/>
              </w:rPr>
              <w:t>t it shall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 xml:space="preserve">r each </w:t>
            </w:r>
            <w:r w:rsidRPr="004066A2">
              <w:rPr>
                <w:rFonts w:ascii="Segoe UI" w:hAnsi="Segoe UI" w:cs="Segoe UI"/>
                <w:spacing w:val="1"/>
                <w:sz w:val="20"/>
                <w:szCs w:val="20"/>
              </w:rPr>
              <w:t>r</w:t>
            </w:r>
            <w:r w:rsidRPr="004066A2">
              <w:rPr>
                <w:rFonts w:ascii="Segoe UI" w:hAnsi="Segoe UI" w:cs="Segoe UI"/>
                <w:sz w:val="20"/>
                <w:szCs w:val="20"/>
              </w:rPr>
              <w:t>eq</w:t>
            </w:r>
            <w:r w:rsidRPr="004066A2">
              <w:rPr>
                <w:rFonts w:ascii="Segoe UI" w:hAnsi="Segoe UI" w:cs="Segoe UI"/>
                <w:spacing w:val="1"/>
                <w:sz w:val="20"/>
                <w:szCs w:val="20"/>
              </w:rPr>
              <w:t>u</w:t>
            </w:r>
            <w:r w:rsidRPr="004066A2">
              <w:rPr>
                <w:rFonts w:ascii="Segoe UI" w:hAnsi="Segoe UI" w:cs="Segoe UI"/>
                <w:sz w:val="20"/>
                <w:szCs w:val="20"/>
              </w:rPr>
              <w:t xml:space="preserve">ired </w:t>
            </w:r>
            <w:r w:rsidRPr="004066A2">
              <w:rPr>
                <w:rFonts w:ascii="Segoe UI" w:hAnsi="Segoe UI" w:cs="Segoe UI"/>
                <w:spacing w:val="2"/>
                <w:sz w:val="20"/>
                <w:szCs w:val="20"/>
              </w:rPr>
              <w:t>t</w:t>
            </w:r>
            <w:r w:rsidRPr="004066A2">
              <w:rPr>
                <w:rFonts w:ascii="Segoe UI" w:hAnsi="Segoe UI" w:cs="Segoe UI"/>
                <w:spacing w:val="-1"/>
                <w:sz w:val="20"/>
                <w:szCs w:val="20"/>
              </w:rPr>
              <w:t>y</w:t>
            </w:r>
            <w:r w:rsidRPr="004066A2">
              <w:rPr>
                <w:rFonts w:ascii="Segoe UI" w:hAnsi="Segoe UI" w:cs="Segoe UI"/>
                <w:spacing w:val="1"/>
                <w:sz w:val="20"/>
                <w:szCs w:val="20"/>
              </w:rPr>
              <w:t>p</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2CD3AD04" w14:textId="77777777" w:rsidR="00941C24" w:rsidRPr="002A288A" w:rsidRDefault="00941C24" w:rsidP="00941C24">
            <w:pPr>
              <w:spacing w:before="120" w:after="120"/>
              <w:rPr>
                <w:rFonts w:ascii="Arial" w:hAnsi="Arial" w:cs="Arial"/>
                <w:sz w:val="18"/>
                <w:szCs w:val="18"/>
              </w:rPr>
            </w:pPr>
          </w:p>
        </w:tc>
      </w:tr>
      <w:tr w:rsidR="00941C24" w14:paraId="366D5141" w14:textId="77777777" w:rsidTr="00FF4D1B">
        <w:trPr>
          <w:trHeight w:val="193"/>
          <w:jc w:val="center"/>
        </w:trPr>
        <w:tc>
          <w:tcPr>
            <w:tcW w:w="1435" w:type="dxa"/>
            <w:vMerge/>
          </w:tcPr>
          <w:p w14:paraId="75B73BEE"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11830E34"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6BC4945D"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WAC 284-43-5150(2)(f)</w:t>
            </w:r>
          </w:p>
        </w:tc>
        <w:tc>
          <w:tcPr>
            <w:tcW w:w="8227" w:type="dxa"/>
            <w:tcBorders>
              <w:top w:val="single" w:sz="4" w:space="0" w:color="auto"/>
              <w:bottom w:val="nil"/>
            </w:tcBorders>
          </w:tcPr>
          <w:p w14:paraId="6F7CABD1" w14:textId="77777777" w:rsidR="00941C24" w:rsidRPr="005B5EBB" w:rsidRDefault="00941C24" w:rsidP="00941C24">
            <w:pPr>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 xml:space="preserve">"Prescription contraceptives" include United States Food and Drug Administration (FDA) approved contraceptive drugs, devices, and prescription barrier methods including: </w:t>
            </w:r>
          </w:p>
        </w:tc>
        <w:tc>
          <w:tcPr>
            <w:tcW w:w="1351" w:type="dxa"/>
            <w:tcBorders>
              <w:top w:val="single" w:sz="4" w:space="0" w:color="auto"/>
              <w:bottom w:val="nil"/>
            </w:tcBorders>
          </w:tcPr>
          <w:p w14:paraId="1CD870D5" w14:textId="77777777" w:rsidR="00941C24" w:rsidRPr="002A288A" w:rsidRDefault="00941C24" w:rsidP="00941C24">
            <w:pPr>
              <w:spacing w:before="120" w:after="120"/>
              <w:rPr>
                <w:rFonts w:ascii="Arial" w:hAnsi="Arial" w:cs="Arial"/>
                <w:sz w:val="18"/>
                <w:szCs w:val="18"/>
              </w:rPr>
            </w:pPr>
          </w:p>
        </w:tc>
      </w:tr>
      <w:tr w:rsidR="00941C24" w14:paraId="2AF39072" w14:textId="77777777" w:rsidTr="00FF4D1B">
        <w:trPr>
          <w:trHeight w:val="193"/>
          <w:jc w:val="center"/>
        </w:trPr>
        <w:tc>
          <w:tcPr>
            <w:tcW w:w="1435" w:type="dxa"/>
            <w:vMerge/>
          </w:tcPr>
          <w:p w14:paraId="1AD2F518" w14:textId="77777777" w:rsidR="00941C24" w:rsidRPr="004F3D7E" w:rsidRDefault="00941C24" w:rsidP="00941C24">
            <w:pPr>
              <w:spacing w:before="120" w:after="120"/>
              <w:rPr>
                <w:rFonts w:eastAsia="Arial" w:cs="Arial"/>
                <w:b/>
              </w:rPr>
            </w:pPr>
          </w:p>
        </w:tc>
        <w:tc>
          <w:tcPr>
            <w:tcW w:w="1322" w:type="dxa"/>
            <w:vMerge/>
            <w:tcBorders>
              <w:bottom w:val="nil"/>
            </w:tcBorders>
          </w:tcPr>
          <w:p w14:paraId="2A11625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77F5E45D"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2F46B84D" w14:textId="77777777" w:rsidR="00941C24" w:rsidRPr="005B5EBB" w:rsidRDefault="00941C24" w:rsidP="00941C24">
            <w:pPr>
              <w:pStyle w:val="ListParagraph"/>
              <w:widowControl/>
              <w:numPr>
                <w:ilvl w:val="1"/>
                <w:numId w:val="67"/>
              </w:numPr>
              <w:ind w:left="581"/>
              <w:rPr>
                <w:rFonts w:ascii="Segoe UI" w:hAnsi="Segoe UI" w:cs="Segoe UI"/>
                <w:color w:val="000000" w:themeColor="text1"/>
                <w:sz w:val="20"/>
                <w:szCs w:val="20"/>
              </w:rPr>
            </w:pPr>
            <w:r w:rsidRPr="005B5EBB">
              <w:rPr>
                <w:rFonts w:ascii="Segoe UI" w:eastAsia="Times New Roman" w:hAnsi="Segoe UI" w:cs="Segoe UI"/>
                <w:color w:val="000000" w:themeColor="text1"/>
                <w:sz w:val="20"/>
                <w:szCs w:val="20"/>
              </w:rPr>
              <w:t>contraceptive products declared safe and effective for use as emergency contraception by the FDA.)</w:t>
            </w:r>
            <w:r w:rsidRPr="005B5EBB">
              <w:rPr>
                <w:rFonts w:ascii="Segoe UI" w:hAnsi="Segoe UI" w:cs="Segoe UI"/>
                <w:color w:val="000000" w:themeColor="text1"/>
                <w:sz w:val="20"/>
                <w:szCs w:val="20"/>
              </w:rPr>
              <w:t>;</w:t>
            </w:r>
          </w:p>
        </w:tc>
        <w:tc>
          <w:tcPr>
            <w:tcW w:w="1351" w:type="dxa"/>
            <w:tcBorders>
              <w:top w:val="nil"/>
              <w:bottom w:val="nil"/>
            </w:tcBorders>
          </w:tcPr>
          <w:p w14:paraId="471926D5" w14:textId="77777777" w:rsidR="00941C24" w:rsidRPr="002A288A" w:rsidRDefault="00941C24" w:rsidP="00941C24">
            <w:pPr>
              <w:spacing w:before="120" w:after="120"/>
              <w:rPr>
                <w:rFonts w:ascii="Arial" w:hAnsi="Arial" w:cs="Arial"/>
                <w:sz w:val="18"/>
                <w:szCs w:val="18"/>
              </w:rPr>
            </w:pPr>
          </w:p>
        </w:tc>
      </w:tr>
      <w:tr w:rsidR="00941C24" w14:paraId="1757E2D2" w14:textId="77777777" w:rsidTr="00FF4D1B">
        <w:trPr>
          <w:trHeight w:val="193"/>
          <w:jc w:val="center"/>
        </w:trPr>
        <w:tc>
          <w:tcPr>
            <w:tcW w:w="1435" w:type="dxa"/>
            <w:vMerge/>
          </w:tcPr>
          <w:p w14:paraId="5CF941CD" w14:textId="77777777" w:rsidR="00941C24" w:rsidRPr="004F3D7E" w:rsidRDefault="00941C24" w:rsidP="00941C24">
            <w:pPr>
              <w:spacing w:before="120" w:after="120"/>
              <w:rPr>
                <w:rFonts w:eastAsia="Arial" w:cs="Arial"/>
                <w:b/>
              </w:rPr>
            </w:pPr>
          </w:p>
        </w:tc>
        <w:tc>
          <w:tcPr>
            <w:tcW w:w="1322" w:type="dxa"/>
            <w:vMerge w:val="restart"/>
            <w:tcBorders>
              <w:top w:val="nil"/>
              <w:bottom w:val="nil"/>
            </w:tcBorders>
          </w:tcPr>
          <w:p w14:paraId="615E2DE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nil"/>
            </w:tcBorders>
          </w:tcPr>
          <w:p w14:paraId="75134430" w14:textId="77777777" w:rsidR="00941C24" w:rsidRPr="005B5EBB" w:rsidRDefault="00941C24" w:rsidP="00941C24">
            <w:pPr>
              <w:ind w:left="-95" w:right="-67"/>
              <w:jc w:val="center"/>
              <w:rPr>
                <w:rFonts w:ascii="Segoe UI" w:hAnsi="Segoe UI" w:cs="Segoe UI"/>
                <w:color w:val="000000" w:themeColor="text1"/>
                <w:sz w:val="20"/>
                <w:szCs w:val="20"/>
              </w:rPr>
            </w:pPr>
            <w:r w:rsidRPr="005B5EBB">
              <w:rPr>
                <w:rFonts w:ascii="Segoe UI" w:hAnsi="Segoe UI" w:cs="Segoe UI"/>
                <w:color w:val="000000" w:themeColor="text1"/>
                <w:sz w:val="20"/>
                <w:szCs w:val="20"/>
              </w:rPr>
              <w:t>RCW 48.43.072(1)</w:t>
            </w:r>
          </w:p>
        </w:tc>
        <w:tc>
          <w:tcPr>
            <w:tcW w:w="8227" w:type="dxa"/>
            <w:tcBorders>
              <w:top w:val="single" w:sz="4" w:space="0" w:color="auto"/>
              <w:bottom w:val="nil"/>
            </w:tcBorders>
          </w:tcPr>
          <w:p w14:paraId="7F2BE6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hAnsi="Segoe UI" w:cs="Segoe UI"/>
                <w:color w:val="000000" w:themeColor="text1"/>
                <w:sz w:val="20"/>
                <w:szCs w:val="20"/>
              </w:rPr>
              <w:t>over-the counter contraceptive drugs, devices and products approved by the FDA;</w:t>
            </w:r>
          </w:p>
        </w:tc>
        <w:tc>
          <w:tcPr>
            <w:tcW w:w="1351" w:type="dxa"/>
            <w:tcBorders>
              <w:top w:val="nil"/>
              <w:bottom w:val="nil"/>
            </w:tcBorders>
          </w:tcPr>
          <w:p w14:paraId="5240B476" w14:textId="77777777" w:rsidR="00941C24" w:rsidRPr="002A288A" w:rsidRDefault="00941C24" w:rsidP="00941C24">
            <w:pPr>
              <w:spacing w:before="120" w:after="120"/>
              <w:rPr>
                <w:rFonts w:ascii="Arial" w:hAnsi="Arial" w:cs="Arial"/>
                <w:sz w:val="18"/>
                <w:szCs w:val="18"/>
              </w:rPr>
            </w:pPr>
          </w:p>
        </w:tc>
      </w:tr>
      <w:tr w:rsidR="00941C24" w14:paraId="23122189" w14:textId="77777777" w:rsidTr="00FF4D1B">
        <w:trPr>
          <w:trHeight w:val="193"/>
          <w:jc w:val="center"/>
        </w:trPr>
        <w:tc>
          <w:tcPr>
            <w:tcW w:w="1435" w:type="dxa"/>
            <w:vMerge/>
          </w:tcPr>
          <w:p w14:paraId="21A53E80" w14:textId="77777777" w:rsidR="00941C24" w:rsidRPr="004F3D7E" w:rsidRDefault="00941C24" w:rsidP="00941C24">
            <w:pPr>
              <w:spacing w:before="120" w:after="120"/>
              <w:rPr>
                <w:rFonts w:eastAsia="Arial" w:cs="Arial"/>
                <w:b/>
              </w:rPr>
            </w:pPr>
          </w:p>
        </w:tc>
        <w:tc>
          <w:tcPr>
            <w:tcW w:w="1322" w:type="dxa"/>
            <w:vMerge/>
            <w:tcBorders>
              <w:bottom w:val="nil"/>
            </w:tcBorders>
          </w:tcPr>
          <w:p w14:paraId="5B5B6E6B"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nil"/>
            </w:tcBorders>
          </w:tcPr>
          <w:p w14:paraId="5DA7E85E" w14:textId="77777777" w:rsidR="00941C24" w:rsidRPr="005B5EBB" w:rsidRDefault="00941C24" w:rsidP="00941C24">
            <w:pPr>
              <w:ind w:left="-95" w:right="-67"/>
              <w:jc w:val="center"/>
              <w:rPr>
                <w:rFonts w:ascii="Segoe UI" w:hAnsi="Segoe UI" w:cs="Segoe UI"/>
                <w:color w:val="000000" w:themeColor="text1"/>
                <w:sz w:val="20"/>
                <w:szCs w:val="20"/>
              </w:rPr>
            </w:pPr>
          </w:p>
        </w:tc>
        <w:tc>
          <w:tcPr>
            <w:tcW w:w="8227" w:type="dxa"/>
            <w:tcBorders>
              <w:top w:val="nil"/>
              <w:bottom w:val="nil"/>
            </w:tcBorders>
          </w:tcPr>
          <w:p w14:paraId="0D8A54C3" w14:textId="77777777" w:rsidR="00941C24" w:rsidRPr="005B5EBB" w:rsidRDefault="00941C24" w:rsidP="00941C24">
            <w:pPr>
              <w:pStyle w:val="ListParagraph"/>
              <w:widowControl/>
              <w:numPr>
                <w:ilvl w:val="1"/>
                <w:numId w:val="67"/>
              </w:numPr>
              <w:ind w:left="581"/>
              <w:rPr>
                <w:rFonts w:ascii="Segoe UI" w:eastAsia="Times New Roman" w:hAnsi="Segoe UI" w:cs="Segoe UI"/>
                <w:color w:val="000000" w:themeColor="text1"/>
                <w:sz w:val="20"/>
                <w:szCs w:val="20"/>
              </w:rPr>
            </w:pPr>
            <w:r w:rsidRPr="005B5EBB">
              <w:rPr>
                <w:rFonts w:ascii="Segoe UI" w:eastAsia="Times New Roman" w:hAnsi="Segoe UI" w:cs="Segoe UI"/>
                <w:color w:val="000000" w:themeColor="text1"/>
                <w:sz w:val="20"/>
                <w:szCs w:val="20"/>
              </w:rPr>
              <w:t>Voluntary sterilization procedures;</w:t>
            </w:r>
          </w:p>
        </w:tc>
        <w:tc>
          <w:tcPr>
            <w:tcW w:w="1351" w:type="dxa"/>
            <w:tcBorders>
              <w:top w:val="nil"/>
              <w:bottom w:val="nil"/>
            </w:tcBorders>
          </w:tcPr>
          <w:p w14:paraId="0EE284ED" w14:textId="77777777" w:rsidR="00941C24" w:rsidRPr="002A288A" w:rsidRDefault="00941C24" w:rsidP="00941C24">
            <w:pPr>
              <w:spacing w:before="120" w:after="120"/>
              <w:rPr>
                <w:rFonts w:ascii="Arial" w:hAnsi="Arial" w:cs="Arial"/>
                <w:sz w:val="18"/>
                <w:szCs w:val="18"/>
              </w:rPr>
            </w:pPr>
          </w:p>
        </w:tc>
      </w:tr>
      <w:tr w:rsidR="00941C24" w14:paraId="130FF8B0" w14:textId="77777777" w:rsidTr="00FF4D1B">
        <w:trPr>
          <w:trHeight w:val="193"/>
          <w:jc w:val="center"/>
        </w:trPr>
        <w:tc>
          <w:tcPr>
            <w:tcW w:w="1435" w:type="dxa"/>
            <w:vMerge/>
          </w:tcPr>
          <w:p w14:paraId="099D4968" w14:textId="77777777" w:rsidR="00941C24" w:rsidRPr="004F3D7E" w:rsidRDefault="00941C24" w:rsidP="00941C24">
            <w:pPr>
              <w:spacing w:before="120" w:after="120"/>
              <w:rPr>
                <w:rFonts w:eastAsia="Arial" w:cs="Arial"/>
                <w:b/>
              </w:rPr>
            </w:pPr>
          </w:p>
        </w:tc>
        <w:tc>
          <w:tcPr>
            <w:tcW w:w="1322" w:type="dxa"/>
            <w:tcBorders>
              <w:top w:val="nil"/>
              <w:bottom w:val="single" w:sz="4" w:space="0" w:color="auto"/>
            </w:tcBorders>
          </w:tcPr>
          <w:p w14:paraId="7215DCF1"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nil"/>
              <w:bottom w:val="single" w:sz="4" w:space="0" w:color="auto"/>
            </w:tcBorders>
          </w:tcPr>
          <w:p w14:paraId="4BC9F24D"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hAnsi="Segoe UI" w:cs="Segoe UI"/>
                <w:sz w:val="20"/>
                <w:szCs w:val="20"/>
              </w:rPr>
              <w:t>RCW 48.43.072(1)(c)</w:t>
            </w:r>
          </w:p>
        </w:tc>
        <w:tc>
          <w:tcPr>
            <w:tcW w:w="8227" w:type="dxa"/>
            <w:tcBorders>
              <w:top w:val="nil"/>
              <w:bottom w:val="single" w:sz="4" w:space="0" w:color="auto"/>
            </w:tcBorders>
          </w:tcPr>
          <w:p w14:paraId="1D614B6B" w14:textId="77777777" w:rsidR="00941C24" w:rsidRPr="00166028" w:rsidRDefault="00941C24" w:rsidP="00941C24">
            <w:pPr>
              <w:pStyle w:val="NoSpacing"/>
              <w:numPr>
                <w:ilvl w:val="0"/>
                <w:numId w:val="44"/>
              </w:numPr>
              <w:rPr>
                <w:rFonts w:ascii="Segoe UI" w:eastAsia="Times New Roman" w:hAnsi="Segoe UI" w:cs="Segoe UI"/>
                <w:sz w:val="20"/>
                <w:szCs w:val="20"/>
              </w:rPr>
            </w:pPr>
            <w:r w:rsidRPr="00166028">
              <w:rPr>
                <w:rFonts w:ascii="Segoe UI" w:hAnsi="Segoe UI" w:cs="Segoe UI"/>
                <w:sz w:val="20"/>
                <w:szCs w:val="20"/>
              </w:rPr>
              <w:t>consultations, examinations, procedures, and medical services that are necessary to prescribe, dispense, insert, deliver, distribute, administer, or remove the drugs, devices, and other products or services as required by law.</w:t>
            </w:r>
          </w:p>
        </w:tc>
        <w:tc>
          <w:tcPr>
            <w:tcW w:w="1351" w:type="dxa"/>
            <w:tcBorders>
              <w:top w:val="nil"/>
              <w:bottom w:val="single" w:sz="4" w:space="0" w:color="auto"/>
            </w:tcBorders>
          </w:tcPr>
          <w:p w14:paraId="3896FA60" w14:textId="77777777" w:rsidR="00941C24" w:rsidRPr="002A288A" w:rsidRDefault="00941C24" w:rsidP="00941C24">
            <w:pPr>
              <w:spacing w:before="120" w:after="120"/>
              <w:rPr>
                <w:rFonts w:ascii="Arial" w:hAnsi="Arial" w:cs="Arial"/>
                <w:sz w:val="18"/>
                <w:szCs w:val="18"/>
              </w:rPr>
            </w:pPr>
          </w:p>
        </w:tc>
      </w:tr>
      <w:tr w:rsidR="00941C24" w14:paraId="1F964723" w14:textId="77777777" w:rsidTr="00FF4D1B">
        <w:trPr>
          <w:trHeight w:val="193"/>
          <w:jc w:val="center"/>
        </w:trPr>
        <w:tc>
          <w:tcPr>
            <w:tcW w:w="1435" w:type="dxa"/>
            <w:vMerge/>
          </w:tcPr>
          <w:p w14:paraId="66C43A2C" w14:textId="77777777" w:rsidR="00941C24" w:rsidRPr="004F3D7E" w:rsidRDefault="00941C24" w:rsidP="00941C24">
            <w:pPr>
              <w:spacing w:before="120" w:after="120"/>
              <w:rPr>
                <w:rFonts w:eastAsia="Arial" w:cs="Arial"/>
                <w:b/>
              </w:rPr>
            </w:pPr>
          </w:p>
        </w:tc>
        <w:tc>
          <w:tcPr>
            <w:tcW w:w="1322" w:type="dxa"/>
            <w:vMerge w:val="restart"/>
            <w:tcBorders>
              <w:top w:val="single" w:sz="4" w:space="0" w:color="auto"/>
            </w:tcBorders>
          </w:tcPr>
          <w:p w14:paraId="10F899B5" w14:textId="77777777" w:rsidR="00941C24" w:rsidRPr="00B92D2B" w:rsidRDefault="00941C24" w:rsidP="00941C24">
            <w:pPr>
              <w:pStyle w:val="NoSpacing"/>
              <w:jc w:val="center"/>
              <w:rPr>
                <w:rFonts w:ascii="Segoe UI" w:hAnsi="Segoe UI" w:cs="Segoe UI"/>
                <w:sz w:val="19"/>
                <w:szCs w:val="19"/>
              </w:rPr>
            </w:pPr>
            <w:r>
              <w:rPr>
                <w:rFonts w:ascii="Segoe UI" w:hAnsi="Segoe UI" w:cs="Segoe UI"/>
                <w:sz w:val="19"/>
                <w:szCs w:val="19"/>
              </w:rPr>
              <w:t>Required Coverage</w:t>
            </w:r>
          </w:p>
          <w:p w14:paraId="2C2D6190" w14:textId="77777777" w:rsidR="00941C24" w:rsidRDefault="00941C24" w:rsidP="00941C24">
            <w:pPr>
              <w:spacing w:before="120" w:after="120"/>
              <w:ind w:left="109" w:right="-20"/>
              <w:rPr>
                <w:rFonts w:ascii="Arial" w:eastAsia="Arial" w:hAnsi="Arial" w:cs="Arial"/>
                <w:sz w:val="18"/>
                <w:szCs w:val="18"/>
              </w:rPr>
            </w:pPr>
          </w:p>
          <w:p w14:paraId="64049C9D" w14:textId="77777777" w:rsidR="00941C24" w:rsidRDefault="00941C24" w:rsidP="00941C24">
            <w:pPr>
              <w:spacing w:before="120" w:after="120"/>
              <w:ind w:left="109" w:right="-20"/>
              <w:rPr>
                <w:rFonts w:ascii="Arial" w:eastAsia="Arial" w:hAnsi="Arial" w:cs="Arial"/>
                <w:sz w:val="18"/>
                <w:szCs w:val="18"/>
              </w:rPr>
            </w:pPr>
          </w:p>
          <w:p w14:paraId="1FF921EE" w14:textId="77777777" w:rsidR="00941C24" w:rsidRDefault="00941C24" w:rsidP="00941C24">
            <w:pPr>
              <w:spacing w:before="120" w:after="120"/>
              <w:ind w:left="109" w:right="-20"/>
              <w:rPr>
                <w:rFonts w:ascii="Arial" w:eastAsia="Arial" w:hAnsi="Arial" w:cs="Arial"/>
                <w:sz w:val="18"/>
                <w:szCs w:val="18"/>
              </w:rPr>
            </w:pPr>
          </w:p>
          <w:p w14:paraId="400BB779" w14:textId="77777777" w:rsidR="00941C24" w:rsidRDefault="00941C24" w:rsidP="00941C24">
            <w:pPr>
              <w:pStyle w:val="NoSpacing"/>
              <w:jc w:val="center"/>
              <w:rPr>
                <w:rFonts w:ascii="Segoe UI" w:hAnsi="Segoe UI" w:cs="Segoe UI"/>
                <w:sz w:val="19"/>
                <w:szCs w:val="19"/>
              </w:rPr>
            </w:pPr>
          </w:p>
          <w:p w14:paraId="3ED429F6" w14:textId="77777777" w:rsidR="00436F9E" w:rsidRDefault="00436F9E" w:rsidP="00941C24">
            <w:pPr>
              <w:pStyle w:val="NoSpacing"/>
              <w:jc w:val="center"/>
              <w:rPr>
                <w:rFonts w:ascii="Segoe UI" w:hAnsi="Segoe UI" w:cs="Segoe UI"/>
                <w:sz w:val="19"/>
                <w:szCs w:val="19"/>
              </w:rPr>
            </w:pPr>
          </w:p>
          <w:p w14:paraId="68479008" w14:textId="77777777" w:rsidR="00436F9E" w:rsidRDefault="00436F9E" w:rsidP="00941C24">
            <w:pPr>
              <w:pStyle w:val="NoSpacing"/>
              <w:jc w:val="center"/>
              <w:rPr>
                <w:rFonts w:ascii="Segoe UI" w:hAnsi="Segoe UI" w:cs="Segoe UI"/>
                <w:sz w:val="19"/>
                <w:szCs w:val="19"/>
              </w:rPr>
            </w:pPr>
          </w:p>
          <w:p w14:paraId="2D603C78" w14:textId="77777777" w:rsidR="00436F9E" w:rsidRDefault="00436F9E" w:rsidP="00941C24">
            <w:pPr>
              <w:pStyle w:val="NoSpacing"/>
              <w:jc w:val="center"/>
              <w:rPr>
                <w:rFonts w:ascii="Segoe UI" w:hAnsi="Segoe UI" w:cs="Segoe UI"/>
                <w:sz w:val="19"/>
                <w:szCs w:val="19"/>
              </w:rPr>
            </w:pPr>
          </w:p>
          <w:p w14:paraId="07A8BC56" w14:textId="77777777" w:rsidR="00436F9E" w:rsidRDefault="00436F9E" w:rsidP="00436F9E">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1A419B8B" w14:textId="77777777" w:rsidR="00DC6DFD" w:rsidRDefault="00DC6DFD" w:rsidP="00436F9E">
            <w:pPr>
              <w:pStyle w:val="NoSpacing"/>
              <w:jc w:val="center"/>
              <w:rPr>
                <w:rFonts w:ascii="Segoe UI" w:hAnsi="Segoe UI" w:cs="Segoe UI"/>
                <w:sz w:val="19"/>
                <w:szCs w:val="19"/>
              </w:rPr>
            </w:pPr>
          </w:p>
          <w:p w14:paraId="25587DBB" w14:textId="77777777" w:rsidR="00DC6DFD" w:rsidRDefault="00DC6DFD" w:rsidP="00436F9E">
            <w:pPr>
              <w:pStyle w:val="NoSpacing"/>
              <w:jc w:val="center"/>
              <w:rPr>
                <w:rFonts w:ascii="Segoe UI" w:hAnsi="Segoe UI" w:cs="Segoe UI"/>
                <w:sz w:val="19"/>
                <w:szCs w:val="19"/>
              </w:rPr>
            </w:pPr>
          </w:p>
          <w:p w14:paraId="70824C66" w14:textId="77777777" w:rsidR="00DC6DFD" w:rsidRDefault="00DC6DFD" w:rsidP="00436F9E">
            <w:pPr>
              <w:pStyle w:val="NoSpacing"/>
              <w:jc w:val="center"/>
              <w:rPr>
                <w:rFonts w:ascii="Segoe UI" w:hAnsi="Segoe UI" w:cs="Segoe UI"/>
                <w:sz w:val="19"/>
                <w:szCs w:val="19"/>
              </w:rPr>
            </w:pPr>
          </w:p>
          <w:p w14:paraId="5F195AB6" w14:textId="77777777" w:rsidR="00DC6DFD" w:rsidRDefault="00DC6DFD" w:rsidP="00436F9E">
            <w:pPr>
              <w:pStyle w:val="NoSpacing"/>
              <w:jc w:val="center"/>
              <w:rPr>
                <w:rFonts w:ascii="Segoe UI" w:hAnsi="Segoe UI" w:cs="Segoe UI"/>
                <w:sz w:val="19"/>
                <w:szCs w:val="19"/>
              </w:rPr>
            </w:pPr>
          </w:p>
          <w:p w14:paraId="77C0BE44" w14:textId="77777777" w:rsidR="00DC6DFD" w:rsidRDefault="00DC6DFD" w:rsidP="00436F9E">
            <w:pPr>
              <w:pStyle w:val="NoSpacing"/>
              <w:jc w:val="center"/>
              <w:rPr>
                <w:rFonts w:ascii="Segoe UI" w:hAnsi="Segoe UI" w:cs="Segoe UI"/>
                <w:sz w:val="19"/>
                <w:szCs w:val="19"/>
              </w:rPr>
            </w:pPr>
          </w:p>
          <w:p w14:paraId="75B9723C" w14:textId="77777777" w:rsidR="00DC6DFD" w:rsidRDefault="00DC6DFD" w:rsidP="00436F9E">
            <w:pPr>
              <w:pStyle w:val="NoSpacing"/>
              <w:jc w:val="center"/>
              <w:rPr>
                <w:rFonts w:ascii="Segoe UI" w:hAnsi="Segoe UI" w:cs="Segoe UI"/>
                <w:sz w:val="19"/>
                <w:szCs w:val="19"/>
              </w:rPr>
            </w:pPr>
          </w:p>
          <w:p w14:paraId="17F362D2" w14:textId="77777777" w:rsidR="00DC6DFD" w:rsidRDefault="00DC6DFD" w:rsidP="00436F9E">
            <w:pPr>
              <w:pStyle w:val="NoSpacing"/>
              <w:jc w:val="center"/>
              <w:rPr>
                <w:rFonts w:ascii="Segoe UI" w:hAnsi="Segoe UI" w:cs="Segoe UI"/>
                <w:sz w:val="19"/>
                <w:szCs w:val="19"/>
              </w:rPr>
            </w:pPr>
          </w:p>
          <w:p w14:paraId="265CC71B" w14:textId="77777777" w:rsidR="00DC6DFD" w:rsidRDefault="00DC6DFD" w:rsidP="00436F9E">
            <w:pPr>
              <w:pStyle w:val="NoSpacing"/>
              <w:jc w:val="center"/>
              <w:rPr>
                <w:rFonts w:ascii="Segoe UI" w:hAnsi="Segoe UI" w:cs="Segoe UI"/>
                <w:sz w:val="19"/>
                <w:szCs w:val="19"/>
              </w:rPr>
            </w:pPr>
          </w:p>
          <w:p w14:paraId="079FF246" w14:textId="77777777" w:rsidR="00DC6DFD" w:rsidRDefault="00DC6DFD" w:rsidP="00436F9E">
            <w:pPr>
              <w:pStyle w:val="NoSpacing"/>
              <w:jc w:val="center"/>
              <w:rPr>
                <w:rFonts w:ascii="Segoe UI" w:hAnsi="Segoe UI" w:cs="Segoe UI"/>
                <w:sz w:val="19"/>
                <w:szCs w:val="19"/>
              </w:rPr>
            </w:pPr>
          </w:p>
          <w:p w14:paraId="06FD654C" w14:textId="77777777" w:rsidR="00DC6DFD" w:rsidRDefault="00DC6DFD" w:rsidP="00436F9E">
            <w:pPr>
              <w:pStyle w:val="NoSpacing"/>
              <w:jc w:val="center"/>
              <w:rPr>
                <w:rFonts w:ascii="Segoe UI" w:hAnsi="Segoe UI" w:cs="Segoe UI"/>
                <w:sz w:val="19"/>
                <w:szCs w:val="19"/>
              </w:rPr>
            </w:pPr>
          </w:p>
          <w:p w14:paraId="72E4F878" w14:textId="77777777" w:rsidR="00DC6DFD" w:rsidRDefault="00DC6DFD" w:rsidP="00436F9E">
            <w:pPr>
              <w:pStyle w:val="NoSpacing"/>
              <w:jc w:val="center"/>
              <w:rPr>
                <w:rFonts w:ascii="Segoe UI" w:hAnsi="Segoe UI" w:cs="Segoe UI"/>
                <w:sz w:val="19"/>
                <w:szCs w:val="19"/>
              </w:rPr>
            </w:pPr>
          </w:p>
          <w:p w14:paraId="57BB48C9" w14:textId="77777777" w:rsidR="00DC6DFD" w:rsidRDefault="00DC6DFD" w:rsidP="00436F9E">
            <w:pPr>
              <w:pStyle w:val="NoSpacing"/>
              <w:jc w:val="center"/>
              <w:rPr>
                <w:rFonts w:ascii="Segoe UI" w:hAnsi="Segoe UI" w:cs="Segoe UI"/>
                <w:sz w:val="19"/>
                <w:szCs w:val="19"/>
              </w:rPr>
            </w:pPr>
          </w:p>
          <w:p w14:paraId="3B656BB8" w14:textId="77777777" w:rsidR="00DC6DFD" w:rsidRDefault="00DC6DFD" w:rsidP="00436F9E">
            <w:pPr>
              <w:pStyle w:val="NoSpacing"/>
              <w:jc w:val="center"/>
              <w:rPr>
                <w:rFonts w:ascii="Segoe UI" w:hAnsi="Segoe UI" w:cs="Segoe UI"/>
                <w:sz w:val="19"/>
                <w:szCs w:val="19"/>
              </w:rPr>
            </w:pPr>
          </w:p>
          <w:p w14:paraId="517E1EBC" w14:textId="77777777" w:rsidR="00DC6DFD" w:rsidRDefault="00DC6DFD" w:rsidP="00436F9E">
            <w:pPr>
              <w:pStyle w:val="NoSpacing"/>
              <w:jc w:val="center"/>
              <w:rPr>
                <w:rFonts w:ascii="Segoe UI" w:hAnsi="Segoe UI" w:cs="Segoe UI"/>
                <w:sz w:val="19"/>
                <w:szCs w:val="19"/>
              </w:rPr>
            </w:pPr>
          </w:p>
          <w:p w14:paraId="0C7E5011" w14:textId="77777777" w:rsidR="00DC6DFD" w:rsidRDefault="00DC6DFD" w:rsidP="00436F9E">
            <w:pPr>
              <w:pStyle w:val="NoSpacing"/>
              <w:jc w:val="center"/>
              <w:rPr>
                <w:rFonts w:ascii="Segoe UI" w:hAnsi="Segoe UI" w:cs="Segoe UI"/>
                <w:sz w:val="19"/>
                <w:szCs w:val="19"/>
              </w:rPr>
            </w:pPr>
          </w:p>
          <w:p w14:paraId="75F2AC8F" w14:textId="77777777" w:rsidR="00DC6DFD" w:rsidRDefault="00DC6DFD" w:rsidP="00436F9E">
            <w:pPr>
              <w:pStyle w:val="NoSpacing"/>
              <w:jc w:val="center"/>
              <w:rPr>
                <w:rFonts w:ascii="Segoe UI" w:hAnsi="Segoe UI" w:cs="Segoe UI"/>
                <w:sz w:val="19"/>
                <w:szCs w:val="19"/>
              </w:rPr>
            </w:pPr>
          </w:p>
          <w:p w14:paraId="281AD232" w14:textId="77777777" w:rsidR="00DC6DFD" w:rsidRDefault="00DC6DFD" w:rsidP="00436F9E">
            <w:pPr>
              <w:pStyle w:val="NoSpacing"/>
              <w:jc w:val="center"/>
              <w:rPr>
                <w:rFonts w:ascii="Segoe UI" w:hAnsi="Segoe UI" w:cs="Segoe UI"/>
                <w:sz w:val="19"/>
                <w:szCs w:val="19"/>
              </w:rPr>
            </w:pPr>
          </w:p>
          <w:p w14:paraId="6E6BD41A" w14:textId="77777777" w:rsidR="00DC6DFD" w:rsidRDefault="00DC6DFD" w:rsidP="00436F9E">
            <w:pPr>
              <w:pStyle w:val="NoSpacing"/>
              <w:jc w:val="center"/>
              <w:rPr>
                <w:rFonts w:ascii="Segoe UI" w:hAnsi="Segoe UI" w:cs="Segoe UI"/>
                <w:sz w:val="19"/>
                <w:szCs w:val="19"/>
              </w:rPr>
            </w:pPr>
          </w:p>
          <w:p w14:paraId="6AC52A73" w14:textId="77777777" w:rsidR="00DC6DFD" w:rsidRDefault="00DC6DFD" w:rsidP="00436F9E">
            <w:pPr>
              <w:pStyle w:val="NoSpacing"/>
              <w:jc w:val="center"/>
              <w:rPr>
                <w:rFonts w:ascii="Segoe UI" w:hAnsi="Segoe UI" w:cs="Segoe UI"/>
                <w:sz w:val="19"/>
                <w:szCs w:val="19"/>
              </w:rPr>
            </w:pPr>
          </w:p>
          <w:p w14:paraId="28A0E752" w14:textId="77777777" w:rsidR="00DC6DFD" w:rsidRDefault="00DC6DFD" w:rsidP="00436F9E">
            <w:pPr>
              <w:pStyle w:val="NoSpacing"/>
              <w:jc w:val="center"/>
              <w:rPr>
                <w:rFonts w:ascii="Segoe UI" w:hAnsi="Segoe UI" w:cs="Segoe UI"/>
                <w:sz w:val="19"/>
                <w:szCs w:val="19"/>
              </w:rPr>
            </w:pPr>
          </w:p>
          <w:p w14:paraId="34F7CF17" w14:textId="77777777" w:rsidR="00DC6DFD" w:rsidRDefault="00DC6DFD" w:rsidP="00436F9E">
            <w:pPr>
              <w:pStyle w:val="NoSpacing"/>
              <w:jc w:val="center"/>
              <w:rPr>
                <w:rFonts w:ascii="Segoe UI" w:hAnsi="Segoe UI" w:cs="Segoe UI"/>
                <w:sz w:val="19"/>
                <w:szCs w:val="19"/>
              </w:rPr>
            </w:pPr>
          </w:p>
          <w:p w14:paraId="52C6FFB6" w14:textId="77777777" w:rsidR="00DC6DFD" w:rsidRDefault="00DC6DFD" w:rsidP="00436F9E">
            <w:pPr>
              <w:pStyle w:val="NoSpacing"/>
              <w:jc w:val="center"/>
              <w:rPr>
                <w:rFonts w:ascii="Segoe UI" w:hAnsi="Segoe UI" w:cs="Segoe UI"/>
                <w:sz w:val="19"/>
                <w:szCs w:val="19"/>
              </w:rPr>
            </w:pPr>
          </w:p>
          <w:p w14:paraId="18641138" w14:textId="77777777" w:rsidR="00DC6DFD" w:rsidRDefault="00DC6DFD" w:rsidP="00436F9E">
            <w:pPr>
              <w:pStyle w:val="NoSpacing"/>
              <w:jc w:val="center"/>
              <w:rPr>
                <w:rFonts w:ascii="Segoe UI" w:hAnsi="Segoe UI" w:cs="Segoe UI"/>
                <w:sz w:val="19"/>
                <w:szCs w:val="19"/>
              </w:rPr>
            </w:pPr>
          </w:p>
          <w:p w14:paraId="4C29BDC2" w14:textId="77777777" w:rsidR="00DC6DFD" w:rsidRDefault="00DC6DFD" w:rsidP="00436F9E">
            <w:pPr>
              <w:pStyle w:val="NoSpacing"/>
              <w:jc w:val="center"/>
              <w:rPr>
                <w:rFonts w:ascii="Segoe UI" w:hAnsi="Segoe UI" w:cs="Segoe UI"/>
                <w:sz w:val="19"/>
                <w:szCs w:val="19"/>
              </w:rPr>
            </w:pPr>
          </w:p>
          <w:p w14:paraId="540BA631" w14:textId="77777777" w:rsidR="00DC6DFD" w:rsidRDefault="00DC6DFD" w:rsidP="00436F9E">
            <w:pPr>
              <w:pStyle w:val="NoSpacing"/>
              <w:jc w:val="center"/>
              <w:rPr>
                <w:rFonts w:ascii="Segoe UI" w:hAnsi="Segoe UI" w:cs="Segoe UI"/>
                <w:sz w:val="19"/>
                <w:szCs w:val="19"/>
              </w:rPr>
            </w:pPr>
          </w:p>
          <w:p w14:paraId="602CD6FE" w14:textId="77777777" w:rsidR="00DC6DFD" w:rsidRDefault="00DC6DFD" w:rsidP="00436F9E">
            <w:pPr>
              <w:pStyle w:val="NoSpacing"/>
              <w:jc w:val="center"/>
              <w:rPr>
                <w:rFonts w:ascii="Segoe UI" w:hAnsi="Segoe UI" w:cs="Segoe UI"/>
                <w:sz w:val="19"/>
                <w:szCs w:val="19"/>
              </w:rPr>
            </w:pPr>
          </w:p>
          <w:p w14:paraId="53D722B0" w14:textId="77777777" w:rsidR="00DC6DFD" w:rsidRDefault="00DC6DFD" w:rsidP="00436F9E">
            <w:pPr>
              <w:pStyle w:val="NoSpacing"/>
              <w:jc w:val="center"/>
              <w:rPr>
                <w:rFonts w:ascii="Segoe UI" w:hAnsi="Segoe UI" w:cs="Segoe UI"/>
                <w:sz w:val="19"/>
                <w:szCs w:val="19"/>
              </w:rPr>
            </w:pPr>
          </w:p>
          <w:p w14:paraId="5173C47F" w14:textId="77777777" w:rsidR="00DC6DFD" w:rsidRDefault="00DC6DFD" w:rsidP="00436F9E">
            <w:pPr>
              <w:pStyle w:val="NoSpacing"/>
              <w:jc w:val="center"/>
              <w:rPr>
                <w:rFonts w:ascii="Segoe UI" w:hAnsi="Segoe UI" w:cs="Segoe UI"/>
                <w:sz w:val="19"/>
                <w:szCs w:val="19"/>
              </w:rPr>
            </w:pPr>
          </w:p>
          <w:p w14:paraId="5C5240A0" w14:textId="77777777" w:rsidR="00DC6DFD" w:rsidRDefault="00DC6DFD" w:rsidP="00436F9E">
            <w:pPr>
              <w:pStyle w:val="NoSpacing"/>
              <w:jc w:val="center"/>
              <w:rPr>
                <w:rFonts w:ascii="Segoe UI" w:hAnsi="Segoe UI" w:cs="Segoe UI"/>
                <w:sz w:val="19"/>
                <w:szCs w:val="19"/>
              </w:rPr>
            </w:pPr>
          </w:p>
          <w:p w14:paraId="64F7F98E" w14:textId="77777777" w:rsidR="00DC6DFD" w:rsidRDefault="00DC6DFD" w:rsidP="00436F9E">
            <w:pPr>
              <w:pStyle w:val="NoSpacing"/>
              <w:jc w:val="center"/>
              <w:rPr>
                <w:rFonts w:ascii="Segoe UI" w:hAnsi="Segoe UI" w:cs="Segoe UI"/>
                <w:sz w:val="19"/>
                <w:szCs w:val="19"/>
              </w:rPr>
            </w:pPr>
          </w:p>
          <w:p w14:paraId="2B887BE3" w14:textId="77777777" w:rsidR="00DC6DFD" w:rsidRDefault="00DC6DFD" w:rsidP="00436F9E">
            <w:pPr>
              <w:pStyle w:val="NoSpacing"/>
              <w:jc w:val="center"/>
              <w:rPr>
                <w:rFonts w:ascii="Segoe UI" w:hAnsi="Segoe UI" w:cs="Segoe UI"/>
                <w:sz w:val="19"/>
                <w:szCs w:val="19"/>
              </w:rPr>
            </w:pPr>
          </w:p>
          <w:p w14:paraId="23D1949E" w14:textId="77777777" w:rsidR="00DC6DFD" w:rsidRDefault="00DC6DFD" w:rsidP="00436F9E">
            <w:pPr>
              <w:pStyle w:val="NoSpacing"/>
              <w:jc w:val="center"/>
              <w:rPr>
                <w:rFonts w:ascii="Segoe UI" w:hAnsi="Segoe UI" w:cs="Segoe UI"/>
                <w:sz w:val="19"/>
                <w:szCs w:val="19"/>
              </w:rPr>
            </w:pPr>
          </w:p>
          <w:p w14:paraId="24F1E5FA" w14:textId="4906B682" w:rsidR="00DC6DFD" w:rsidRDefault="00DC6DFD" w:rsidP="00436F9E">
            <w:pPr>
              <w:pStyle w:val="NoSpacing"/>
              <w:jc w:val="center"/>
              <w:rPr>
                <w:rFonts w:ascii="Segoe UI" w:hAnsi="Segoe UI" w:cs="Segoe UI"/>
                <w:sz w:val="19"/>
                <w:szCs w:val="19"/>
              </w:rPr>
            </w:pPr>
            <w:r>
              <w:rPr>
                <w:rFonts w:ascii="Segoe UI" w:hAnsi="Segoe UI" w:cs="Segoe UI"/>
                <w:sz w:val="19"/>
                <w:szCs w:val="19"/>
              </w:rPr>
              <w:lastRenderedPageBreak/>
              <w:t>Required Coverage (Cont’d)</w:t>
            </w:r>
          </w:p>
          <w:p w14:paraId="66314EBD" w14:textId="77777777" w:rsidR="00DC6DFD" w:rsidRDefault="00DC6DFD" w:rsidP="00436F9E">
            <w:pPr>
              <w:pStyle w:val="NoSpacing"/>
              <w:jc w:val="center"/>
              <w:rPr>
                <w:rFonts w:ascii="Segoe UI" w:hAnsi="Segoe UI" w:cs="Segoe UI"/>
                <w:sz w:val="19"/>
                <w:szCs w:val="19"/>
              </w:rPr>
            </w:pPr>
          </w:p>
          <w:p w14:paraId="6DE01807" w14:textId="77777777" w:rsidR="00DC6DFD" w:rsidRDefault="00DC6DFD" w:rsidP="00436F9E">
            <w:pPr>
              <w:pStyle w:val="NoSpacing"/>
              <w:jc w:val="center"/>
              <w:rPr>
                <w:rFonts w:ascii="Segoe UI" w:hAnsi="Segoe UI" w:cs="Segoe UI"/>
                <w:sz w:val="19"/>
                <w:szCs w:val="19"/>
              </w:rPr>
            </w:pPr>
          </w:p>
          <w:p w14:paraId="1C8A699C" w14:textId="0CA69649" w:rsidR="00DC6DFD" w:rsidRPr="009468F7" w:rsidRDefault="00DC6DFD" w:rsidP="00436F9E">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0502588C"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lastRenderedPageBreak/>
              <w:t>RCW 48.43.072(2)(a</w:t>
            </w:r>
            <w:proofErr w:type="gramStart"/>
            <w:r w:rsidRPr="00BB195E">
              <w:rPr>
                <w:rFonts w:ascii="Segoe UI" w:hAnsi="Segoe UI" w:cs="Segoe UI"/>
                <w:sz w:val="20"/>
                <w:szCs w:val="20"/>
              </w:rPr>
              <w:t>);</w:t>
            </w:r>
            <w:proofErr w:type="gramEnd"/>
          </w:p>
          <w:p w14:paraId="460BA24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475DC9E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74174E4C"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nil"/>
              <w:bottom w:val="single" w:sz="4" w:space="0" w:color="auto"/>
            </w:tcBorders>
          </w:tcPr>
          <w:p w14:paraId="3D23C055" w14:textId="77777777" w:rsidR="00941C24" w:rsidRPr="002A288A" w:rsidRDefault="00941C24" w:rsidP="00941C24">
            <w:pPr>
              <w:pStyle w:val="NoSpacing"/>
            </w:pPr>
          </w:p>
        </w:tc>
      </w:tr>
      <w:tr w:rsidR="00941C24" w14:paraId="14B2E03D" w14:textId="77777777" w:rsidTr="00FF4D1B">
        <w:trPr>
          <w:trHeight w:val="193"/>
          <w:jc w:val="center"/>
        </w:trPr>
        <w:tc>
          <w:tcPr>
            <w:tcW w:w="1435" w:type="dxa"/>
            <w:vMerge/>
          </w:tcPr>
          <w:p w14:paraId="6333BD6A" w14:textId="77777777" w:rsidR="00941C24" w:rsidRPr="004F3D7E" w:rsidRDefault="00941C24" w:rsidP="00941C24">
            <w:pPr>
              <w:spacing w:before="120" w:after="120"/>
              <w:rPr>
                <w:rFonts w:eastAsia="Arial" w:cs="Arial"/>
                <w:b/>
              </w:rPr>
            </w:pPr>
          </w:p>
        </w:tc>
        <w:tc>
          <w:tcPr>
            <w:tcW w:w="1322" w:type="dxa"/>
            <w:vMerge/>
            <w:tcBorders>
              <w:top w:val="single" w:sz="4" w:space="0" w:color="auto"/>
            </w:tcBorders>
          </w:tcPr>
          <w:p w14:paraId="52F67215" w14:textId="77777777" w:rsidR="00941C24" w:rsidRPr="00B92D2B" w:rsidRDefault="00941C24" w:rsidP="00941C24">
            <w:pPr>
              <w:pStyle w:val="NoSpacing"/>
              <w:jc w:val="center"/>
              <w:rPr>
                <w:rFonts w:ascii="Segoe UI" w:hAnsi="Segoe UI" w:cs="Segoe UI"/>
                <w:sz w:val="19"/>
                <w:szCs w:val="19"/>
              </w:rPr>
            </w:pPr>
          </w:p>
        </w:tc>
        <w:tc>
          <w:tcPr>
            <w:tcW w:w="1828" w:type="dxa"/>
            <w:tcBorders>
              <w:top w:val="single" w:sz="4" w:space="0" w:color="auto"/>
              <w:bottom w:val="single" w:sz="4" w:space="0" w:color="auto"/>
            </w:tcBorders>
          </w:tcPr>
          <w:p w14:paraId="53838305"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48.43.072(2)(b)</w:t>
            </w:r>
          </w:p>
        </w:tc>
        <w:tc>
          <w:tcPr>
            <w:tcW w:w="8227" w:type="dxa"/>
            <w:tcBorders>
              <w:top w:val="single" w:sz="4" w:space="0" w:color="auto"/>
              <w:bottom w:val="single" w:sz="4" w:space="0" w:color="auto"/>
            </w:tcBorders>
          </w:tcPr>
          <w:p w14:paraId="7746262A" w14:textId="77777777" w:rsidR="00941C24" w:rsidRPr="00002ABD" w:rsidRDefault="00941C24" w:rsidP="00941C24">
            <w:pPr>
              <w:pStyle w:val="NoSpacing"/>
              <w:numPr>
                <w:ilvl w:val="0"/>
                <w:numId w:val="65"/>
              </w:numPr>
              <w:rPr>
                <w:rFonts w:ascii="Segoe UI" w:hAnsi="Segoe UI" w:cs="Segoe UI"/>
                <w:sz w:val="20"/>
                <w:szCs w:val="20"/>
              </w:rPr>
            </w:pPr>
            <w:r w:rsidRPr="00166028">
              <w:rPr>
                <w:rFonts w:ascii="Segoe UI" w:hAnsi="Segoe UI" w:cs="Segoe UI"/>
                <w:sz w:val="20"/>
                <w:szCs w:val="20"/>
              </w:rPr>
              <w:t>May not require a prescription to trigger coverage of over-the-counter contraceptive drugs, devices, and products, approved by the federal food and drug administration.</w:t>
            </w:r>
          </w:p>
        </w:tc>
        <w:tc>
          <w:tcPr>
            <w:tcW w:w="1351" w:type="dxa"/>
            <w:tcBorders>
              <w:top w:val="nil"/>
              <w:bottom w:val="single" w:sz="4" w:space="0" w:color="auto"/>
            </w:tcBorders>
          </w:tcPr>
          <w:p w14:paraId="593300CF" w14:textId="77777777" w:rsidR="00941C24" w:rsidRPr="002A288A" w:rsidRDefault="00941C24" w:rsidP="00941C24">
            <w:pPr>
              <w:pStyle w:val="NoSpacing"/>
            </w:pPr>
          </w:p>
        </w:tc>
      </w:tr>
      <w:tr w:rsidR="00941C24" w14:paraId="7DB1C7E2" w14:textId="77777777" w:rsidTr="00FF4D1B">
        <w:trPr>
          <w:trHeight w:val="193"/>
          <w:jc w:val="center"/>
        </w:trPr>
        <w:tc>
          <w:tcPr>
            <w:tcW w:w="1435" w:type="dxa"/>
            <w:vMerge/>
          </w:tcPr>
          <w:p w14:paraId="2D51523D" w14:textId="77777777" w:rsidR="00941C24" w:rsidRPr="004F3D7E" w:rsidRDefault="00941C24" w:rsidP="00941C24">
            <w:pPr>
              <w:spacing w:before="120" w:after="120"/>
              <w:rPr>
                <w:rFonts w:eastAsia="Arial" w:cs="Arial"/>
                <w:b/>
              </w:rPr>
            </w:pPr>
          </w:p>
        </w:tc>
        <w:tc>
          <w:tcPr>
            <w:tcW w:w="1322" w:type="dxa"/>
            <w:vMerge/>
          </w:tcPr>
          <w:p w14:paraId="23CCABF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DEE6A09"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E66E1C4"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48.43.072(3)</w:t>
            </w:r>
          </w:p>
        </w:tc>
        <w:tc>
          <w:tcPr>
            <w:tcW w:w="8227" w:type="dxa"/>
            <w:tcBorders>
              <w:top w:val="single" w:sz="4" w:space="0" w:color="auto"/>
              <w:bottom w:val="single" w:sz="4" w:space="0" w:color="auto"/>
            </w:tcBorders>
          </w:tcPr>
          <w:p w14:paraId="0BEFF7D8" w14:textId="77777777" w:rsidR="00941C24" w:rsidRPr="00002ABD" w:rsidRDefault="00941C24" w:rsidP="00941C24">
            <w:pPr>
              <w:pStyle w:val="NoSpacing"/>
              <w:numPr>
                <w:ilvl w:val="0"/>
                <w:numId w:val="65"/>
              </w:numPr>
              <w:rPr>
                <w:rFonts w:ascii="Segoe UI" w:hAnsi="Segoe UI" w:cs="Segoe UI"/>
                <w:sz w:val="20"/>
                <w:szCs w:val="20"/>
              </w:rPr>
            </w:pPr>
            <w:r w:rsidRPr="005A5D81">
              <w:rPr>
                <w:rFonts w:ascii="Segoe UI" w:hAnsi="Segoe UI" w:cs="Segoe UI"/>
                <w:sz w:val="20"/>
                <w:szCs w:val="20"/>
              </w:rPr>
              <w:t>A health carrier may not deny the coverage required in subsection (1) of this section because an enrollee changed his or her contraceptive method within a twelve-month period.</w:t>
            </w:r>
          </w:p>
        </w:tc>
        <w:tc>
          <w:tcPr>
            <w:tcW w:w="1351" w:type="dxa"/>
            <w:tcBorders>
              <w:top w:val="single" w:sz="4" w:space="0" w:color="auto"/>
              <w:bottom w:val="single" w:sz="4" w:space="0" w:color="auto"/>
            </w:tcBorders>
          </w:tcPr>
          <w:p w14:paraId="1003D291" w14:textId="77777777" w:rsidR="00941C24" w:rsidRPr="002A288A" w:rsidRDefault="00941C24" w:rsidP="00941C24">
            <w:pPr>
              <w:pStyle w:val="NoSpacing"/>
            </w:pPr>
          </w:p>
        </w:tc>
      </w:tr>
      <w:tr w:rsidR="00941C24" w14:paraId="1A86B897" w14:textId="77777777" w:rsidTr="00FF4D1B">
        <w:trPr>
          <w:trHeight w:val="193"/>
          <w:jc w:val="center"/>
        </w:trPr>
        <w:tc>
          <w:tcPr>
            <w:tcW w:w="1435" w:type="dxa"/>
            <w:vMerge/>
          </w:tcPr>
          <w:p w14:paraId="284E26AF" w14:textId="77777777" w:rsidR="00941C24" w:rsidRPr="004F3D7E" w:rsidRDefault="00941C24" w:rsidP="00941C24">
            <w:pPr>
              <w:pStyle w:val="NoSpacing"/>
            </w:pPr>
          </w:p>
        </w:tc>
        <w:tc>
          <w:tcPr>
            <w:tcW w:w="1322" w:type="dxa"/>
            <w:vMerge/>
          </w:tcPr>
          <w:p w14:paraId="592ECB88" w14:textId="77777777" w:rsidR="00941C24" w:rsidRDefault="00941C24" w:rsidP="00941C24">
            <w:pPr>
              <w:pStyle w:val="NoSpacing"/>
              <w:rPr>
                <w:rFonts w:ascii="Arial" w:hAnsi="Arial"/>
                <w:sz w:val="18"/>
                <w:szCs w:val="18"/>
              </w:rPr>
            </w:pPr>
          </w:p>
        </w:tc>
        <w:tc>
          <w:tcPr>
            <w:tcW w:w="1828" w:type="dxa"/>
            <w:tcBorders>
              <w:top w:val="single" w:sz="4" w:space="0" w:color="auto"/>
              <w:bottom w:val="single" w:sz="4" w:space="0" w:color="auto"/>
            </w:tcBorders>
          </w:tcPr>
          <w:p w14:paraId="734316F1"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 48.43.072(2)(a</w:t>
            </w:r>
            <w:proofErr w:type="gramStart"/>
            <w:r w:rsidRPr="00BB195E">
              <w:rPr>
                <w:rFonts w:ascii="Segoe UI" w:hAnsi="Segoe UI" w:cs="Segoe UI"/>
                <w:sz w:val="20"/>
                <w:szCs w:val="20"/>
              </w:rPr>
              <w:t>);</w:t>
            </w:r>
            <w:proofErr w:type="gramEnd"/>
          </w:p>
          <w:p w14:paraId="6FD40306"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3384F78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48.43.072(1)</w:t>
            </w:r>
          </w:p>
        </w:tc>
        <w:tc>
          <w:tcPr>
            <w:tcW w:w="8227" w:type="dxa"/>
            <w:tcBorders>
              <w:top w:val="single" w:sz="4" w:space="0" w:color="auto"/>
              <w:bottom w:val="single" w:sz="4" w:space="0" w:color="auto"/>
            </w:tcBorders>
          </w:tcPr>
          <w:p w14:paraId="0F193470" w14:textId="77777777" w:rsidR="00941C24" w:rsidRPr="00002ABD" w:rsidRDefault="00941C24" w:rsidP="00941C24">
            <w:pPr>
              <w:pStyle w:val="NoSpacing"/>
              <w:numPr>
                <w:ilvl w:val="0"/>
                <w:numId w:val="65"/>
              </w:numPr>
              <w:rPr>
                <w:rFonts w:ascii="Segoe UI" w:hAnsi="Segoe UI" w:cs="Segoe UI"/>
                <w:sz w:val="20"/>
                <w:szCs w:val="20"/>
              </w:rPr>
            </w:pPr>
            <w:r w:rsidRPr="00002ABD">
              <w:rPr>
                <w:rFonts w:ascii="Segoe UI" w:hAnsi="Segoe UI" w:cs="Segoe UI"/>
                <w:sz w:val="20"/>
                <w:szCs w:val="20"/>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351" w:type="dxa"/>
            <w:tcBorders>
              <w:top w:val="single" w:sz="4" w:space="0" w:color="auto"/>
              <w:bottom w:val="single" w:sz="4" w:space="0" w:color="auto"/>
            </w:tcBorders>
          </w:tcPr>
          <w:p w14:paraId="54FD7538" w14:textId="77777777" w:rsidR="00941C24" w:rsidRPr="002A288A" w:rsidRDefault="00941C24" w:rsidP="00941C24">
            <w:pPr>
              <w:pStyle w:val="NoSpacing"/>
              <w:rPr>
                <w:rFonts w:ascii="Arial" w:hAnsi="Arial"/>
                <w:sz w:val="18"/>
                <w:szCs w:val="18"/>
              </w:rPr>
            </w:pPr>
          </w:p>
        </w:tc>
      </w:tr>
      <w:tr w:rsidR="00941C24" w14:paraId="6D19EC07" w14:textId="77777777" w:rsidTr="00FF4D1B">
        <w:trPr>
          <w:trHeight w:val="193"/>
          <w:jc w:val="center"/>
        </w:trPr>
        <w:tc>
          <w:tcPr>
            <w:tcW w:w="1435" w:type="dxa"/>
            <w:vMerge/>
          </w:tcPr>
          <w:p w14:paraId="3D644B21" w14:textId="77777777" w:rsidR="00941C24" w:rsidRPr="004F3D7E" w:rsidRDefault="00941C24" w:rsidP="00941C24">
            <w:pPr>
              <w:spacing w:before="120" w:after="120"/>
              <w:rPr>
                <w:rFonts w:eastAsia="Arial" w:cs="Arial"/>
                <w:b/>
              </w:rPr>
            </w:pPr>
          </w:p>
        </w:tc>
        <w:tc>
          <w:tcPr>
            <w:tcW w:w="1322" w:type="dxa"/>
            <w:vMerge/>
          </w:tcPr>
          <w:p w14:paraId="4BA2F566"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5AD1DAD"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RCW</w:t>
            </w:r>
          </w:p>
          <w:p w14:paraId="1D58449A" w14:textId="77777777" w:rsidR="00941C24" w:rsidRPr="00BB195E" w:rsidRDefault="00941C24" w:rsidP="00941C24">
            <w:pPr>
              <w:pStyle w:val="NoSpacing"/>
              <w:jc w:val="center"/>
              <w:rPr>
                <w:rFonts w:ascii="Segoe UI" w:hAnsi="Segoe UI" w:cs="Segoe UI"/>
                <w:sz w:val="20"/>
                <w:szCs w:val="20"/>
              </w:rPr>
            </w:pPr>
            <w:r w:rsidRPr="00BB195E">
              <w:rPr>
                <w:rFonts w:ascii="Segoe UI" w:hAnsi="Segoe UI" w:cs="Segoe UI"/>
                <w:sz w:val="20"/>
                <w:szCs w:val="20"/>
              </w:rPr>
              <w:t>48.43.072(2)(a)</w:t>
            </w:r>
          </w:p>
        </w:tc>
        <w:tc>
          <w:tcPr>
            <w:tcW w:w="8227" w:type="dxa"/>
            <w:tcBorders>
              <w:top w:val="single" w:sz="4" w:space="0" w:color="auto"/>
              <w:bottom w:val="single" w:sz="4" w:space="0" w:color="auto"/>
            </w:tcBorders>
          </w:tcPr>
          <w:p w14:paraId="5E4C77BF" w14:textId="77777777" w:rsidR="00941C24" w:rsidRPr="00002ABD" w:rsidRDefault="00941C24" w:rsidP="00941C24">
            <w:pPr>
              <w:pStyle w:val="NoSpacing"/>
              <w:rPr>
                <w:rFonts w:ascii="Segoe UI" w:eastAsia="Times New Roman" w:hAnsi="Segoe UI" w:cs="Segoe UI"/>
                <w:sz w:val="20"/>
                <w:szCs w:val="20"/>
              </w:rPr>
            </w:pPr>
            <w:r w:rsidRPr="00002ABD">
              <w:rPr>
                <w:rFonts w:ascii="Segoe UI" w:hAnsi="Segoe UI" w:cs="Segoe UI"/>
                <w:sz w:val="20"/>
                <w:szCs w:val="20"/>
              </w:rPr>
              <w:t>Plan may not require copayments deductibles, or other forms of cost sharing, unless the health plan is offered as a qualifying health plan for a health savings account.</w:t>
            </w:r>
          </w:p>
        </w:tc>
        <w:tc>
          <w:tcPr>
            <w:tcW w:w="1351" w:type="dxa"/>
            <w:tcBorders>
              <w:top w:val="single" w:sz="4" w:space="0" w:color="auto"/>
              <w:bottom w:val="single" w:sz="4" w:space="0" w:color="auto"/>
            </w:tcBorders>
          </w:tcPr>
          <w:p w14:paraId="369AD63E" w14:textId="77777777" w:rsidR="00941C24" w:rsidRPr="002A288A" w:rsidRDefault="00941C24" w:rsidP="00941C24">
            <w:pPr>
              <w:spacing w:before="120" w:after="120"/>
              <w:rPr>
                <w:rFonts w:ascii="Arial" w:hAnsi="Arial" w:cs="Arial"/>
                <w:sz w:val="18"/>
                <w:szCs w:val="18"/>
              </w:rPr>
            </w:pPr>
          </w:p>
        </w:tc>
      </w:tr>
      <w:tr w:rsidR="00941C24" w14:paraId="1DAC5EA0" w14:textId="77777777" w:rsidTr="00FF4D1B">
        <w:trPr>
          <w:trHeight w:val="193"/>
          <w:jc w:val="center"/>
        </w:trPr>
        <w:tc>
          <w:tcPr>
            <w:tcW w:w="1435" w:type="dxa"/>
            <w:vMerge/>
          </w:tcPr>
          <w:p w14:paraId="1680AAC7" w14:textId="77777777" w:rsidR="00941C24" w:rsidRPr="004F3D7E" w:rsidRDefault="00941C24" w:rsidP="00941C24">
            <w:pPr>
              <w:spacing w:before="120" w:after="120"/>
              <w:rPr>
                <w:rFonts w:eastAsia="Arial" w:cs="Arial"/>
                <w:b/>
              </w:rPr>
            </w:pPr>
          </w:p>
        </w:tc>
        <w:tc>
          <w:tcPr>
            <w:tcW w:w="1322" w:type="dxa"/>
            <w:vMerge/>
          </w:tcPr>
          <w:p w14:paraId="61244CD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8A59972"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48.43.072(4)</w:t>
            </w:r>
          </w:p>
        </w:tc>
        <w:tc>
          <w:tcPr>
            <w:tcW w:w="8227" w:type="dxa"/>
            <w:tcBorders>
              <w:top w:val="single" w:sz="4" w:space="0" w:color="auto"/>
              <w:bottom w:val="single" w:sz="4" w:space="0" w:color="auto"/>
            </w:tcBorders>
          </w:tcPr>
          <w:p w14:paraId="13FC781E"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Except as otherwise authorized, a health benefit plan may not impose any restrictions or delays on the coverage required under this section, such as medical management techniques that limit enrollee choice in accessing the full range of contraceptive drugs, devices, or other products, approved by the federal food and drug administration.</w:t>
            </w:r>
          </w:p>
        </w:tc>
        <w:tc>
          <w:tcPr>
            <w:tcW w:w="1351" w:type="dxa"/>
            <w:tcBorders>
              <w:top w:val="single" w:sz="4" w:space="0" w:color="auto"/>
              <w:bottom w:val="single" w:sz="4" w:space="0" w:color="auto"/>
            </w:tcBorders>
          </w:tcPr>
          <w:p w14:paraId="5798D83C" w14:textId="77777777" w:rsidR="00941C24" w:rsidRPr="006B2527" w:rsidRDefault="00941C24" w:rsidP="00941C24">
            <w:pPr>
              <w:spacing w:before="120" w:after="120"/>
              <w:rPr>
                <w:rFonts w:ascii="Segoe UI" w:hAnsi="Segoe UI" w:cs="Segoe UI"/>
                <w:sz w:val="20"/>
                <w:szCs w:val="20"/>
              </w:rPr>
            </w:pPr>
          </w:p>
        </w:tc>
      </w:tr>
      <w:tr w:rsidR="00941C24" w14:paraId="018CAE43" w14:textId="77777777" w:rsidTr="00FF4D1B">
        <w:trPr>
          <w:trHeight w:val="193"/>
          <w:jc w:val="center"/>
        </w:trPr>
        <w:tc>
          <w:tcPr>
            <w:tcW w:w="1435" w:type="dxa"/>
            <w:vMerge/>
          </w:tcPr>
          <w:p w14:paraId="78B6D805" w14:textId="77777777" w:rsidR="00941C24" w:rsidRPr="004F3D7E" w:rsidRDefault="00941C24" w:rsidP="00941C24">
            <w:pPr>
              <w:spacing w:before="120" w:after="120"/>
              <w:rPr>
                <w:rFonts w:eastAsia="Arial" w:cs="Arial"/>
                <w:b/>
              </w:rPr>
            </w:pPr>
          </w:p>
        </w:tc>
        <w:tc>
          <w:tcPr>
            <w:tcW w:w="1322" w:type="dxa"/>
            <w:vMerge/>
          </w:tcPr>
          <w:p w14:paraId="198A24FD"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3B9CA69" w14:textId="77777777" w:rsidR="00941C24" w:rsidRPr="006B2527" w:rsidRDefault="00941C24" w:rsidP="00941C24">
            <w:pPr>
              <w:pStyle w:val="NoSpacing"/>
              <w:jc w:val="center"/>
              <w:rPr>
                <w:rFonts w:ascii="Segoe UI" w:hAnsi="Segoe UI" w:cs="Segoe UI"/>
                <w:sz w:val="20"/>
                <w:szCs w:val="20"/>
              </w:rPr>
            </w:pPr>
            <w:r w:rsidRPr="006B2527">
              <w:rPr>
                <w:rFonts w:ascii="Segoe UI" w:hAnsi="Segoe UI" w:cs="Segoe UI"/>
                <w:sz w:val="20"/>
                <w:szCs w:val="20"/>
              </w:rPr>
              <w:t>RCW 48.43.072(5)</w:t>
            </w:r>
          </w:p>
        </w:tc>
        <w:tc>
          <w:tcPr>
            <w:tcW w:w="8227" w:type="dxa"/>
            <w:tcBorders>
              <w:top w:val="single" w:sz="4" w:space="0" w:color="auto"/>
              <w:bottom w:val="single" w:sz="4" w:space="0" w:color="auto"/>
            </w:tcBorders>
          </w:tcPr>
          <w:p w14:paraId="69970971" w14:textId="77777777" w:rsidR="00941C24" w:rsidRPr="006B2527" w:rsidRDefault="00941C24" w:rsidP="00941C24">
            <w:pPr>
              <w:pStyle w:val="NoSpacing"/>
              <w:rPr>
                <w:rFonts w:ascii="Segoe UI" w:hAnsi="Segoe UI" w:cs="Segoe UI"/>
                <w:sz w:val="20"/>
                <w:szCs w:val="20"/>
              </w:rPr>
            </w:pPr>
            <w:r w:rsidRPr="006B2527">
              <w:rPr>
                <w:rFonts w:ascii="Segoe UI" w:hAnsi="Segoe UI" w:cs="Segoe UI"/>
                <w:sz w:val="20"/>
                <w:szCs w:val="20"/>
              </w:rPr>
              <w:t>Benefits provided under RCW 48.43.072 must be extended to all enrollees, enrolled spouses, and enrolled dependents.</w:t>
            </w:r>
          </w:p>
        </w:tc>
        <w:tc>
          <w:tcPr>
            <w:tcW w:w="1351" w:type="dxa"/>
            <w:tcBorders>
              <w:top w:val="single" w:sz="4" w:space="0" w:color="auto"/>
              <w:bottom w:val="single" w:sz="4" w:space="0" w:color="auto"/>
            </w:tcBorders>
          </w:tcPr>
          <w:p w14:paraId="62521216" w14:textId="77777777" w:rsidR="00941C24" w:rsidRPr="006B2527" w:rsidRDefault="00941C24" w:rsidP="00941C24">
            <w:pPr>
              <w:spacing w:before="120" w:after="120"/>
              <w:rPr>
                <w:rFonts w:ascii="Arial" w:hAnsi="Arial" w:cs="Arial"/>
                <w:sz w:val="18"/>
                <w:szCs w:val="18"/>
              </w:rPr>
            </w:pPr>
          </w:p>
        </w:tc>
      </w:tr>
      <w:tr w:rsidR="00941C24" w14:paraId="0FC7CCE0" w14:textId="77777777" w:rsidTr="00FF4D1B">
        <w:trPr>
          <w:trHeight w:val="193"/>
          <w:jc w:val="center"/>
        </w:trPr>
        <w:tc>
          <w:tcPr>
            <w:tcW w:w="1435" w:type="dxa"/>
            <w:vMerge/>
          </w:tcPr>
          <w:p w14:paraId="0D05F2C5" w14:textId="77777777" w:rsidR="00941C24" w:rsidRPr="004F3D7E" w:rsidRDefault="00941C24" w:rsidP="00941C24">
            <w:pPr>
              <w:spacing w:before="120" w:after="120"/>
              <w:rPr>
                <w:rFonts w:eastAsia="Arial" w:cs="Arial"/>
                <w:b/>
              </w:rPr>
            </w:pPr>
          </w:p>
        </w:tc>
        <w:tc>
          <w:tcPr>
            <w:tcW w:w="1322" w:type="dxa"/>
            <w:vMerge/>
          </w:tcPr>
          <w:p w14:paraId="383F2C69"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A978A00"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(6)</w:t>
            </w:r>
          </w:p>
        </w:tc>
        <w:tc>
          <w:tcPr>
            <w:tcW w:w="8227" w:type="dxa"/>
            <w:tcBorders>
              <w:top w:val="single" w:sz="4" w:space="0" w:color="auto"/>
              <w:bottom w:val="single" w:sz="4" w:space="0" w:color="auto"/>
            </w:tcBorders>
          </w:tcPr>
          <w:p w14:paraId="5296200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Plan may not allow for denial of care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race, color, national origin, sex, sexual orientation, gender expression or identity, marital status, age, citizenship, immigration status, or disability.</w:t>
            </w:r>
          </w:p>
        </w:tc>
        <w:tc>
          <w:tcPr>
            <w:tcW w:w="1351" w:type="dxa"/>
            <w:tcBorders>
              <w:top w:val="single" w:sz="4" w:space="0" w:color="auto"/>
              <w:bottom w:val="single" w:sz="4" w:space="0" w:color="auto"/>
            </w:tcBorders>
          </w:tcPr>
          <w:p w14:paraId="64579A50" w14:textId="77777777" w:rsidR="00941C24" w:rsidRPr="006B2527" w:rsidRDefault="00941C24" w:rsidP="00941C24">
            <w:pPr>
              <w:spacing w:before="120" w:after="120"/>
              <w:rPr>
                <w:rFonts w:ascii="Arial" w:hAnsi="Arial" w:cs="Arial"/>
                <w:sz w:val="18"/>
                <w:szCs w:val="18"/>
              </w:rPr>
            </w:pPr>
          </w:p>
        </w:tc>
      </w:tr>
      <w:tr w:rsidR="00941C24" w14:paraId="6DBF296F" w14:textId="77777777" w:rsidTr="00FF4D1B">
        <w:trPr>
          <w:trHeight w:val="193"/>
          <w:jc w:val="center"/>
        </w:trPr>
        <w:tc>
          <w:tcPr>
            <w:tcW w:w="1435" w:type="dxa"/>
            <w:vMerge/>
          </w:tcPr>
          <w:p w14:paraId="7F0B70BB" w14:textId="77777777" w:rsidR="00941C24" w:rsidRPr="004F3D7E" w:rsidRDefault="00941C24" w:rsidP="00941C24">
            <w:pPr>
              <w:spacing w:before="120" w:after="120"/>
              <w:rPr>
                <w:rFonts w:eastAsia="Arial" w:cs="Arial"/>
                <w:b/>
              </w:rPr>
            </w:pPr>
          </w:p>
        </w:tc>
        <w:tc>
          <w:tcPr>
            <w:tcW w:w="1322" w:type="dxa"/>
            <w:vMerge/>
          </w:tcPr>
          <w:p w14:paraId="74F0C172"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33A3B02" w14:textId="77777777" w:rsidR="00941C24" w:rsidRPr="00E37A40" w:rsidRDefault="00941C24" w:rsidP="00941C24">
            <w:pPr>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 (7)</w:t>
            </w:r>
          </w:p>
        </w:tc>
        <w:tc>
          <w:tcPr>
            <w:tcW w:w="8227" w:type="dxa"/>
            <w:tcBorders>
              <w:top w:val="single" w:sz="4" w:space="0" w:color="auto"/>
              <w:bottom w:val="single" w:sz="4" w:space="0" w:color="auto"/>
            </w:tcBorders>
          </w:tcPr>
          <w:p w14:paraId="7BF69AA8"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E37A40">
              <w:rPr>
                <w:rFonts w:ascii="Segoe UI" w:eastAsia="Times New Roman" w:hAnsi="Segoe UI" w:cs="Segoe UI"/>
                <w:b/>
                <w:color w:val="000000" w:themeColor="text1"/>
                <w:sz w:val="20"/>
                <w:szCs w:val="20"/>
              </w:rPr>
              <w:t>issued or renewed on or after January 1, 2021</w:t>
            </w:r>
            <w:r w:rsidRPr="00E37A40">
              <w:rPr>
                <w:rFonts w:ascii="Segoe UI" w:eastAsia="Times New Roman" w:hAnsi="Segoe UI" w:cs="Segoe UI"/>
                <w:color w:val="000000" w:themeColor="text1"/>
                <w:sz w:val="20"/>
                <w:szCs w:val="20"/>
              </w:rPr>
              <w:t>,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w:t>
            </w:r>
            <w:r>
              <w:rPr>
                <w:rFonts w:ascii="Segoe UI" w:eastAsia="Times New Roman" w:hAnsi="Segoe UI" w:cs="Segoe UI"/>
                <w:color w:val="000000" w:themeColor="text1"/>
                <w:sz w:val="20"/>
                <w:szCs w:val="20"/>
              </w:rPr>
              <w:t>arily or exclusively available</w:t>
            </w:r>
            <w:r w:rsidRPr="00E37A40">
              <w:rPr>
                <w:rFonts w:ascii="Segoe UI" w:eastAsia="Times New Roman" w:hAnsi="Segoe UI" w:cs="Segoe UI"/>
                <w:color w:val="000000" w:themeColor="text1"/>
                <w:sz w:val="20"/>
                <w:szCs w:val="20"/>
              </w:rPr>
              <w:t xml:space="preserve"> </w:t>
            </w:r>
          </w:p>
        </w:tc>
        <w:tc>
          <w:tcPr>
            <w:tcW w:w="1351" w:type="dxa"/>
            <w:tcBorders>
              <w:top w:val="single" w:sz="4" w:space="0" w:color="auto"/>
              <w:bottom w:val="single" w:sz="4" w:space="0" w:color="auto"/>
            </w:tcBorders>
          </w:tcPr>
          <w:p w14:paraId="3E98248E" w14:textId="77777777" w:rsidR="00941C24" w:rsidRPr="006B2527" w:rsidRDefault="00941C24" w:rsidP="00941C24">
            <w:pPr>
              <w:spacing w:before="120" w:after="120"/>
              <w:rPr>
                <w:rFonts w:ascii="Arial" w:hAnsi="Arial" w:cs="Arial"/>
                <w:sz w:val="18"/>
                <w:szCs w:val="18"/>
              </w:rPr>
            </w:pPr>
          </w:p>
        </w:tc>
      </w:tr>
      <w:tr w:rsidR="00941C24" w14:paraId="7CD545DB" w14:textId="77777777" w:rsidTr="00FF4D1B">
        <w:trPr>
          <w:trHeight w:val="193"/>
          <w:jc w:val="center"/>
        </w:trPr>
        <w:tc>
          <w:tcPr>
            <w:tcW w:w="1435" w:type="dxa"/>
            <w:vMerge/>
          </w:tcPr>
          <w:p w14:paraId="59A57CF6" w14:textId="77777777" w:rsidR="00941C24" w:rsidRPr="004F3D7E" w:rsidRDefault="00941C24" w:rsidP="00941C24">
            <w:pPr>
              <w:spacing w:before="120" w:after="120"/>
              <w:rPr>
                <w:rFonts w:eastAsia="Arial" w:cs="Arial"/>
                <w:b/>
              </w:rPr>
            </w:pPr>
          </w:p>
        </w:tc>
        <w:tc>
          <w:tcPr>
            <w:tcW w:w="1322" w:type="dxa"/>
            <w:vMerge/>
          </w:tcPr>
          <w:p w14:paraId="3CB7CA1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1D10E06" w14:textId="77777777" w:rsidR="00941C24" w:rsidRPr="00E37A40" w:rsidRDefault="00941C24" w:rsidP="00941C24">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48.43.072(9)</w:t>
            </w:r>
          </w:p>
        </w:tc>
        <w:tc>
          <w:tcPr>
            <w:tcW w:w="8227" w:type="dxa"/>
            <w:tcBorders>
              <w:top w:val="single" w:sz="4" w:space="0" w:color="auto"/>
              <w:bottom w:val="single" w:sz="4" w:space="0" w:color="auto"/>
            </w:tcBorders>
          </w:tcPr>
          <w:p w14:paraId="7C14006D" w14:textId="77777777" w:rsidR="00941C24" w:rsidRPr="00E37A40" w:rsidRDefault="00941C24" w:rsidP="00941C24">
            <w:pPr>
              <w:pStyle w:val="NoSpacing"/>
              <w:numPr>
                <w:ilvl w:val="0"/>
                <w:numId w:val="64"/>
              </w:numPr>
              <w:rPr>
                <w:rFonts w:ascii="Segoe UI" w:hAnsi="Segoe UI" w:cs="Segoe UI"/>
                <w:color w:val="000000" w:themeColor="text1"/>
                <w:sz w:val="20"/>
                <w:szCs w:val="20"/>
              </w:rPr>
            </w:pPr>
            <w:r w:rsidRPr="00E37A40">
              <w:rPr>
                <w:rFonts w:ascii="Segoe UI" w:eastAsia="Times New Roman" w:hAnsi="Segoe UI" w:cs="Segoe UI"/>
                <w:color w:val="000000" w:themeColor="text1"/>
                <w:sz w:val="20"/>
                <w:szCs w:val="20"/>
              </w:rPr>
              <w:t xml:space="preserve">The requirements in RCW 48.43.072 may not be construed to authorize discrimination </w:t>
            </w:r>
            <w:proofErr w:type="gramStart"/>
            <w:r w:rsidRPr="00E37A40">
              <w:rPr>
                <w:rFonts w:ascii="Segoe UI" w:eastAsia="Times New Roman" w:hAnsi="Segoe UI" w:cs="Segoe UI"/>
                <w:color w:val="000000" w:themeColor="text1"/>
                <w:sz w:val="20"/>
                <w:szCs w:val="20"/>
              </w:rPr>
              <w:t>on the basis of</w:t>
            </w:r>
            <w:proofErr w:type="gramEnd"/>
            <w:r w:rsidRPr="00E37A40">
              <w:rPr>
                <w:rFonts w:ascii="Segoe UI" w:eastAsia="Times New Roman" w:hAnsi="Segoe UI" w:cs="Segoe UI"/>
                <w:color w:val="000000" w:themeColor="text1"/>
                <w:sz w:val="20"/>
                <w:szCs w:val="20"/>
              </w:rPr>
              <w:t xml:space="preserve"> gender identity or expression, or perceived gender identity or expression, in the provision of nonreproductive health care services.</w:t>
            </w:r>
          </w:p>
        </w:tc>
        <w:tc>
          <w:tcPr>
            <w:tcW w:w="1351" w:type="dxa"/>
            <w:tcBorders>
              <w:top w:val="single" w:sz="4" w:space="0" w:color="auto"/>
              <w:bottom w:val="single" w:sz="4" w:space="0" w:color="auto"/>
            </w:tcBorders>
          </w:tcPr>
          <w:p w14:paraId="2661465E" w14:textId="77777777" w:rsidR="00941C24" w:rsidRPr="006B2527" w:rsidRDefault="00941C24" w:rsidP="00941C24">
            <w:pPr>
              <w:spacing w:before="120" w:after="120"/>
              <w:rPr>
                <w:rFonts w:ascii="Arial" w:hAnsi="Arial" w:cs="Arial"/>
                <w:sz w:val="18"/>
                <w:szCs w:val="18"/>
              </w:rPr>
            </w:pPr>
          </w:p>
        </w:tc>
      </w:tr>
      <w:tr w:rsidR="00941C24" w14:paraId="595E1438" w14:textId="77777777" w:rsidTr="00FF4D1B">
        <w:trPr>
          <w:trHeight w:val="193"/>
          <w:jc w:val="center"/>
        </w:trPr>
        <w:tc>
          <w:tcPr>
            <w:tcW w:w="1435" w:type="dxa"/>
            <w:vMerge/>
          </w:tcPr>
          <w:p w14:paraId="1CE5EE3A" w14:textId="77777777" w:rsidR="00941C24" w:rsidRPr="004F3D7E" w:rsidRDefault="00941C24" w:rsidP="00941C24">
            <w:pPr>
              <w:spacing w:before="120" w:after="120"/>
              <w:rPr>
                <w:rFonts w:eastAsia="Arial" w:cs="Arial"/>
                <w:b/>
              </w:rPr>
            </w:pPr>
          </w:p>
        </w:tc>
        <w:tc>
          <w:tcPr>
            <w:tcW w:w="1322" w:type="dxa"/>
            <w:vMerge/>
          </w:tcPr>
          <w:p w14:paraId="3BF0F0BA"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54FD841"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284-43-5150(2)(a)</w:t>
            </w:r>
          </w:p>
        </w:tc>
        <w:tc>
          <w:tcPr>
            <w:tcW w:w="8227" w:type="dxa"/>
            <w:tcBorders>
              <w:top w:val="single" w:sz="4" w:space="0" w:color="auto"/>
              <w:bottom w:val="single" w:sz="4" w:space="0" w:color="auto"/>
            </w:tcBorders>
          </w:tcPr>
          <w:p w14:paraId="0327F070" w14:textId="77777777" w:rsidR="00941C24" w:rsidRPr="00E37A40" w:rsidRDefault="00941C24" w:rsidP="00941C24">
            <w:pPr>
              <w:autoSpaceDE w:val="0"/>
              <w:autoSpaceDN w:val="0"/>
              <w:adjustRightInd w:val="0"/>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Plan must not cover prescription contraceptives on a less favorable basis than other covered prescription drugs and prescription devices. Coverage of prescription contraceptives includes coverage for medical services associated with the prescribing, dispensing, delivery, distribution, administration and removal of a prescription contraceptive to the same extent, and on the same terms, as other outpatient services. </w:t>
            </w:r>
          </w:p>
        </w:tc>
        <w:tc>
          <w:tcPr>
            <w:tcW w:w="1351" w:type="dxa"/>
            <w:tcBorders>
              <w:top w:val="single" w:sz="4" w:space="0" w:color="auto"/>
              <w:bottom w:val="single" w:sz="4" w:space="0" w:color="auto"/>
            </w:tcBorders>
          </w:tcPr>
          <w:p w14:paraId="2E3F9C5B" w14:textId="77777777" w:rsidR="00941C24" w:rsidRPr="006B2527" w:rsidRDefault="00941C24" w:rsidP="00941C24">
            <w:pPr>
              <w:spacing w:before="120" w:after="120"/>
              <w:rPr>
                <w:rFonts w:ascii="Arial" w:hAnsi="Arial" w:cs="Arial"/>
                <w:sz w:val="18"/>
                <w:szCs w:val="18"/>
              </w:rPr>
            </w:pPr>
          </w:p>
        </w:tc>
      </w:tr>
      <w:tr w:rsidR="00941C24" w14:paraId="0F00F85B" w14:textId="77777777" w:rsidTr="00FF4D1B">
        <w:trPr>
          <w:trHeight w:val="193"/>
          <w:jc w:val="center"/>
        </w:trPr>
        <w:tc>
          <w:tcPr>
            <w:tcW w:w="1435" w:type="dxa"/>
            <w:vMerge/>
          </w:tcPr>
          <w:p w14:paraId="093A8BED" w14:textId="77777777" w:rsidR="00941C24" w:rsidRPr="004F3D7E" w:rsidRDefault="00941C24" w:rsidP="00941C24">
            <w:pPr>
              <w:spacing w:before="120" w:after="120"/>
              <w:rPr>
                <w:rFonts w:eastAsia="Arial" w:cs="Arial"/>
                <w:b/>
              </w:rPr>
            </w:pPr>
          </w:p>
        </w:tc>
        <w:tc>
          <w:tcPr>
            <w:tcW w:w="1322" w:type="dxa"/>
            <w:vMerge/>
          </w:tcPr>
          <w:p w14:paraId="2616C5F0"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52B43C90"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284-43-5150(2)(b)</w:t>
            </w:r>
          </w:p>
        </w:tc>
        <w:tc>
          <w:tcPr>
            <w:tcW w:w="8227" w:type="dxa"/>
            <w:tcBorders>
              <w:top w:val="single" w:sz="4" w:space="0" w:color="auto"/>
              <w:bottom w:val="single" w:sz="4" w:space="0" w:color="auto"/>
            </w:tcBorders>
          </w:tcPr>
          <w:p w14:paraId="678438E0"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may not impose benefit waiting periods, limitations, or restrictions on prescription contraceptives that are not required or imposed on other covered prescription drugs and prescription devices.</w:t>
            </w:r>
          </w:p>
        </w:tc>
        <w:tc>
          <w:tcPr>
            <w:tcW w:w="1351" w:type="dxa"/>
            <w:tcBorders>
              <w:top w:val="single" w:sz="4" w:space="0" w:color="auto"/>
              <w:bottom w:val="single" w:sz="4" w:space="0" w:color="auto"/>
            </w:tcBorders>
          </w:tcPr>
          <w:p w14:paraId="5686DE0A" w14:textId="77777777" w:rsidR="00941C24" w:rsidRPr="006B2527" w:rsidRDefault="00941C24" w:rsidP="00941C24">
            <w:pPr>
              <w:spacing w:before="120" w:after="120"/>
              <w:rPr>
                <w:rFonts w:ascii="Arial" w:hAnsi="Arial" w:cs="Arial"/>
                <w:sz w:val="18"/>
                <w:szCs w:val="18"/>
              </w:rPr>
            </w:pPr>
          </w:p>
        </w:tc>
      </w:tr>
      <w:tr w:rsidR="00941C24" w14:paraId="6BA7FC63" w14:textId="77777777" w:rsidTr="00FF4D1B">
        <w:trPr>
          <w:trHeight w:val="193"/>
          <w:jc w:val="center"/>
        </w:trPr>
        <w:tc>
          <w:tcPr>
            <w:tcW w:w="1435" w:type="dxa"/>
            <w:vMerge/>
          </w:tcPr>
          <w:p w14:paraId="334482EA" w14:textId="77777777" w:rsidR="00941C24" w:rsidRPr="004F3D7E" w:rsidRDefault="00941C24" w:rsidP="00941C24">
            <w:pPr>
              <w:spacing w:before="120" w:after="120"/>
              <w:rPr>
                <w:rFonts w:eastAsia="Arial" w:cs="Arial"/>
                <w:b/>
              </w:rPr>
            </w:pPr>
          </w:p>
        </w:tc>
        <w:tc>
          <w:tcPr>
            <w:tcW w:w="1322" w:type="dxa"/>
            <w:vMerge/>
          </w:tcPr>
          <w:p w14:paraId="665F2C43"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6C31FDB3"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284-43-5150(2)(d)</w:t>
            </w:r>
          </w:p>
        </w:tc>
        <w:tc>
          <w:tcPr>
            <w:tcW w:w="8227" w:type="dxa"/>
            <w:tcBorders>
              <w:top w:val="single" w:sz="4" w:space="0" w:color="auto"/>
              <w:bottom w:val="single" w:sz="4" w:space="0" w:color="auto"/>
            </w:tcBorders>
          </w:tcPr>
          <w:p w14:paraId="54DEA36D"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Issuer may use, and Plan may limit coverage to, a closed formulary for prescription contraceptives if they otherwise use a closed formulary, but the formulary shall cover each of the types of prescription contraception defined above.</w:t>
            </w:r>
          </w:p>
        </w:tc>
        <w:tc>
          <w:tcPr>
            <w:tcW w:w="1351" w:type="dxa"/>
            <w:tcBorders>
              <w:top w:val="single" w:sz="4" w:space="0" w:color="auto"/>
              <w:bottom w:val="single" w:sz="4" w:space="0" w:color="auto"/>
            </w:tcBorders>
          </w:tcPr>
          <w:p w14:paraId="7C307FE9" w14:textId="77777777" w:rsidR="00941C24" w:rsidRPr="006B2527" w:rsidRDefault="00941C24" w:rsidP="00941C24">
            <w:pPr>
              <w:spacing w:before="120" w:after="120"/>
              <w:rPr>
                <w:rFonts w:ascii="Arial" w:hAnsi="Arial" w:cs="Arial"/>
                <w:sz w:val="18"/>
                <w:szCs w:val="18"/>
              </w:rPr>
            </w:pPr>
          </w:p>
        </w:tc>
      </w:tr>
      <w:tr w:rsidR="00941C24" w14:paraId="6A828500" w14:textId="77777777" w:rsidTr="00FF4D1B">
        <w:trPr>
          <w:trHeight w:val="193"/>
          <w:jc w:val="center"/>
        </w:trPr>
        <w:tc>
          <w:tcPr>
            <w:tcW w:w="1435" w:type="dxa"/>
            <w:vMerge/>
          </w:tcPr>
          <w:p w14:paraId="268A4DCA" w14:textId="77777777" w:rsidR="00941C24" w:rsidRPr="004F3D7E" w:rsidRDefault="00941C24" w:rsidP="00941C24">
            <w:pPr>
              <w:spacing w:before="120" w:after="120"/>
              <w:rPr>
                <w:rFonts w:eastAsia="Arial" w:cs="Arial"/>
                <w:b/>
              </w:rPr>
            </w:pPr>
          </w:p>
        </w:tc>
        <w:tc>
          <w:tcPr>
            <w:tcW w:w="1322" w:type="dxa"/>
            <w:vMerge/>
            <w:tcBorders>
              <w:bottom w:val="nil"/>
            </w:tcBorders>
          </w:tcPr>
          <w:p w14:paraId="22D7008C" w14:textId="77777777" w:rsidR="00941C24" w:rsidRDefault="00941C24" w:rsidP="00941C24">
            <w:pPr>
              <w:spacing w:before="120" w:after="120"/>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D3CBD3F" w14:textId="77777777" w:rsidR="00941C24" w:rsidRPr="00BB195E" w:rsidRDefault="00941C24" w:rsidP="00941C24">
            <w:pPr>
              <w:pStyle w:val="NoSpacing"/>
              <w:jc w:val="center"/>
              <w:rPr>
                <w:rFonts w:ascii="Segoe UI" w:eastAsia="Arial" w:hAnsi="Segoe UI" w:cs="Segoe UI"/>
                <w:spacing w:val="1"/>
                <w:sz w:val="20"/>
                <w:szCs w:val="20"/>
              </w:rPr>
            </w:pPr>
            <w:r w:rsidRPr="00BB195E">
              <w:rPr>
                <w:rFonts w:ascii="Segoe UI" w:eastAsia="Arial" w:hAnsi="Segoe UI" w:cs="Segoe UI"/>
                <w:spacing w:val="1"/>
                <w:sz w:val="20"/>
                <w:szCs w:val="20"/>
              </w:rPr>
              <w:t>RCW 48.43.195</w:t>
            </w:r>
          </w:p>
        </w:tc>
        <w:tc>
          <w:tcPr>
            <w:tcW w:w="8227" w:type="dxa"/>
            <w:tcBorders>
              <w:top w:val="single" w:sz="4" w:space="0" w:color="auto"/>
              <w:bottom w:val="single" w:sz="4" w:space="0" w:color="auto"/>
            </w:tcBorders>
          </w:tcPr>
          <w:p w14:paraId="0E34F12E" w14:textId="77777777" w:rsidR="00941C24" w:rsidRPr="004066A2" w:rsidRDefault="00941C24" w:rsidP="00941C24">
            <w:pPr>
              <w:pStyle w:val="NoSpacing"/>
              <w:rPr>
                <w:rFonts w:ascii="Segoe UI" w:hAnsi="Segoe UI" w:cs="Segoe UI"/>
                <w:sz w:val="20"/>
                <w:szCs w:val="20"/>
              </w:rPr>
            </w:pPr>
            <w:r w:rsidRPr="004066A2">
              <w:rPr>
                <w:rFonts w:ascii="Segoe UI" w:hAnsi="Segoe UI" w:cs="Segoe UI"/>
                <w:sz w:val="20"/>
                <w:szCs w:val="20"/>
              </w:rPr>
              <w:t xml:space="preserve">A health benefit plan issued or renewed on or after January 1, 2018, that includes coverage for contraceptive drugs must provide reimbursement for a twelve-month refill of contraceptive drugs obtained at one time by the enrollee, unless the enrollee requests a smaller </w:t>
            </w:r>
            <w:proofErr w:type="gramStart"/>
            <w:r w:rsidRPr="004066A2">
              <w:rPr>
                <w:rFonts w:ascii="Segoe UI" w:hAnsi="Segoe UI" w:cs="Segoe UI"/>
                <w:sz w:val="20"/>
                <w:szCs w:val="20"/>
              </w:rPr>
              <w:t>supply</w:t>
            </w:r>
            <w:proofErr w:type="gramEnd"/>
            <w:r w:rsidRPr="004066A2">
              <w:rPr>
                <w:rFonts w:ascii="Segoe UI" w:hAnsi="Segoe UI" w:cs="Segoe UI"/>
                <w:sz w:val="20"/>
                <w:szCs w:val="20"/>
              </w:rPr>
              <w:t xml:space="preserve"> or the prescribing provider instructs that the enrollee must receive a smaller supply. </w:t>
            </w:r>
          </w:p>
          <w:p w14:paraId="20153CA4" w14:textId="77777777" w:rsidR="00941C24" w:rsidRPr="004066A2" w:rsidRDefault="00941C24" w:rsidP="00941C24">
            <w:pPr>
              <w:pStyle w:val="NoSpacing"/>
              <w:rPr>
                <w:rFonts w:ascii="Segoe UI" w:hAnsi="Segoe UI" w:cs="Segoe UI"/>
                <w:sz w:val="20"/>
                <w:szCs w:val="20"/>
              </w:rPr>
            </w:pPr>
          </w:p>
          <w:p w14:paraId="69C42BA1" w14:textId="77777777" w:rsidR="00941C24" w:rsidRPr="004066A2" w:rsidRDefault="00941C24" w:rsidP="00941C24">
            <w:pPr>
              <w:pStyle w:val="NoSpacing"/>
              <w:rPr>
                <w:rFonts w:ascii="Segoe UI" w:eastAsia="Arial" w:hAnsi="Segoe UI" w:cs="Segoe UI"/>
                <w:sz w:val="20"/>
                <w:szCs w:val="20"/>
              </w:rPr>
            </w:pPr>
            <w:r w:rsidRPr="004066A2">
              <w:rPr>
                <w:rFonts w:ascii="Segoe UI" w:hAnsi="Segoe UI" w:cs="Segoe UI"/>
                <w:sz w:val="20"/>
                <w:szCs w:val="20"/>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351" w:type="dxa"/>
            <w:tcBorders>
              <w:top w:val="single" w:sz="4" w:space="0" w:color="auto"/>
              <w:bottom w:val="single" w:sz="4" w:space="0" w:color="auto"/>
            </w:tcBorders>
          </w:tcPr>
          <w:p w14:paraId="25CAA757" w14:textId="77777777" w:rsidR="00941C24" w:rsidRPr="002A288A" w:rsidRDefault="00941C24" w:rsidP="00941C24">
            <w:pPr>
              <w:spacing w:before="120" w:after="120"/>
              <w:rPr>
                <w:rFonts w:ascii="Arial" w:hAnsi="Arial" w:cs="Arial"/>
                <w:sz w:val="18"/>
                <w:szCs w:val="18"/>
              </w:rPr>
            </w:pPr>
          </w:p>
        </w:tc>
      </w:tr>
      <w:tr w:rsidR="00941C24" w14:paraId="6B52FDEA" w14:textId="77777777" w:rsidTr="00FF4D1B">
        <w:trPr>
          <w:trHeight w:val="193"/>
          <w:jc w:val="center"/>
        </w:trPr>
        <w:tc>
          <w:tcPr>
            <w:tcW w:w="1435" w:type="dxa"/>
            <w:vMerge/>
          </w:tcPr>
          <w:p w14:paraId="2C354D62" w14:textId="77777777" w:rsidR="00941C24" w:rsidRPr="004F3D7E" w:rsidRDefault="00941C24" w:rsidP="00941C24">
            <w:pPr>
              <w:spacing w:before="120" w:after="120"/>
              <w:rPr>
                <w:rFonts w:eastAsia="Arial" w:cs="Arial"/>
                <w:b/>
              </w:rPr>
            </w:pPr>
          </w:p>
        </w:tc>
        <w:tc>
          <w:tcPr>
            <w:tcW w:w="1322" w:type="dxa"/>
            <w:tcBorders>
              <w:top w:val="nil"/>
              <w:bottom w:val="nil"/>
            </w:tcBorders>
          </w:tcPr>
          <w:p w14:paraId="13E67029" w14:textId="3B581E56" w:rsidR="00941C24" w:rsidRPr="00E37A40" w:rsidRDefault="00941C24" w:rsidP="00941C24">
            <w:pPr>
              <w:pStyle w:val="NoSpacing"/>
              <w:rPr>
                <w:rFonts w:ascii="Segoe UI" w:hAnsi="Segoe UI" w:cs="Segoe UI"/>
                <w:sz w:val="18"/>
                <w:szCs w:val="18"/>
              </w:rPr>
            </w:pPr>
          </w:p>
        </w:tc>
        <w:tc>
          <w:tcPr>
            <w:tcW w:w="1828" w:type="dxa"/>
            <w:tcBorders>
              <w:top w:val="single" w:sz="4" w:space="0" w:color="auto"/>
              <w:bottom w:val="single" w:sz="4" w:space="0" w:color="auto"/>
            </w:tcBorders>
          </w:tcPr>
          <w:p w14:paraId="0A699A48"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284-43-5642(6)(a)(iv) and (v)</w:t>
            </w:r>
          </w:p>
        </w:tc>
        <w:tc>
          <w:tcPr>
            <w:tcW w:w="8227" w:type="dxa"/>
            <w:tcBorders>
              <w:top w:val="single" w:sz="4" w:space="0" w:color="auto"/>
              <w:bottom w:val="single" w:sz="4" w:space="0" w:color="auto"/>
            </w:tcBorders>
          </w:tcPr>
          <w:p w14:paraId="10507747" w14:textId="77777777" w:rsidR="00941C24" w:rsidRPr="00E37A40" w:rsidRDefault="00941C24" w:rsidP="00941C24">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Certain preventive medications including, but not limited to, aspirin, fluoride, and iron, and medications for tobacco use cessation, according to, and as recommended by, the United States Preventive Services Task Force, when obtained with a prescription order; and </w:t>
            </w:r>
            <w:proofErr w:type="gramStart"/>
            <w:r w:rsidRPr="00E37A40">
              <w:rPr>
                <w:rFonts w:ascii="Segoe UI" w:hAnsi="Segoe UI" w:cs="Segoe UI"/>
                <w:color w:val="000000" w:themeColor="text1"/>
                <w:sz w:val="20"/>
                <w:szCs w:val="20"/>
              </w:rPr>
              <w:t>Medical</w:t>
            </w:r>
            <w:proofErr w:type="gramEnd"/>
            <w:r w:rsidRPr="00E37A40">
              <w:rPr>
                <w:rFonts w:ascii="Segoe UI" w:hAnsi="Segoe UI" w:cs="Segoe UI"/>
                <w:color w:val="000000" w:themeColor="text1"/>
                <w:sz w:val="20"/>
                <w:szCs w:val="20"/>
              </w:rPr>
              <w:t xml:space="preserve"> foods to treat inborn errors of metabolism.</w:t>
            </w:r>
          </w:p>
        </w:tc>
        <w:tc>
          <w:tcPr>
            <w:tcW w:w="1351" w:type="dxa"/>
            <w:tcBorders>
              <w:top w:val="single" w:sz="4" w:space="0" w:color="auto"/>
              <w:bottom w:val="single" w:sz="4" w:space="0" w:color="auto"/>
            </w:tcBorders>
          </w:tcPr>
          <w:p w14:paraId="79FC9E54" w14:textId="77777777" w:rsidR="00941C24" w:rsidRPr="002A288A" w:rsidRDefault="00941C24" w:rsidP="00941C24">
            <w:pPr>
              <w:spacing w:before="120" w:after="120"/>
              <w:rPr>
                <w:rFonts w:ascii="Arial" w:hAnsi="Arial" w:cs="Arial"/>
                <w:sz w:val="18"/>
                <w:szCs w:val="18"/>
              </w:rPr>
            </w:pPr>
          </w:p>
        </w:tc>
      </w:tr>
      <w:tr w:rsidR="00941C24" w14:paraId="6261BDFC" w14:textId="77777777" w:rsidTr="00FF4D1B">
        <w:trPr>
          <w:trHeight w:val="193"/>
          <w:jc w:val="center"/>
        </w:trPr>
        <w:tc>
          <w:tcPr>
            <w:tcW w:w="1435" w:type="dxa"/>
            <w:vMerge/>
          </w:tcPr>
          <w:p w14:paraId="69E3EE85" w14:textId="77777777" w:rsidR="00941C24" w:rsidRPr="004F3D7E" w:rsidRDefault="00941C24" w:rsidP="00941C24">
            <w:pPr>
              <w:spacing w:before="120" w:after="120"/>
            </w:pPr>
          </w:p>
        </w:tc>
        <w:tc>
          <w:tcPr>
            <w:tcW w:w="1322" w:type="dxa"/>
            <w:tcBorders>
              <w:top w:val="nil"/>
            </w:tcBorders>
          </w:tcPr>
          <w:p w14:paraId="52F23833" w14:textId="70586058" w:rsidR="00941C24" w:rsidRDefault="00941C24" w:rsidP="00DD006A">
            <w:pPr>
              <w:pStyle w:val="NoSpacing"/>
              <w:jc w:val="center"/>
              <w:rPr>
                <w:rFonts w:ascii="Arial" w:eastAsia="Arial" w:hAnsi="Arial" w:cs="Arial"/>
                <w:sz w:val="18"/>
                <w:szCs w:val="18"/>
              </w:rPr>
            </w:pPr>
          </w:p>
        </w:tc>
        <w:tc>
          <w:tcPr>
            <w:tcW w:w="1828" w:type="dxa"/>
            <w:tcBorders>
              <w:top w:val="single" w:sz="4" w:space="0" w:color="auto"/>
            </w:tcBorders>
          </w:tcPr>
          <w:p w14:paraId="3162D8EA" w14:textId="77777777" w:rsidR="00941C24" w:rsidRPr="00E37A40" w:rsidRDefault="00941C24" w:rsidP="00941C24">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48.43.176 (1)(a)</w:t>
            </w:r>
          </w:p>
          <w:p w14:paraId="3828616D" w14:textId="77777777" w:rsidR="00941C24" w:rsidRPr="00E37A40" w:rsidRDefault="00941C24" w:rsidP="00941C24">
            <w:pPr>
              <w:ind w:left="-95" w:right="-67"/>
              <w:jc w:val="center"/>
              <w:rPr>
                <w:rFonts w:ascii="Segoe UI" w:hAnsi="Segoe UI" w:cs="Segoe UI"/>
                <w:color w:val="000000" w:themeColor="text1"/>
                <w:sz w:val="20"/>
                <w:szCs w:val="20"/>
              </w:rPr>
            </w:pPr>
          </w:p>
        </w:tc>
        <w:tc>
          <w:tcPr>
            <w:tcW w:w="8227" w:type="dxa"/>
            <w:tcBorders>
              <w:top w:val="single" w:sz="4" w:space="0" w:color="auto"/>
            </w:tcBorders>
          </w:tcPr>
          <w:p w14:paraId="002E52F7" w14:textId="77777777" w:rsidR="00941C24" w:rsidRPr="00E37A40" w:rsidRDefault="00941C24" w:rsidP="00941C24">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provide coverage for medically necessary elemental formula, regardless of delivery method, when a licensed physician or other health care provider with prescriptive authority diagnoses a patient with an eosinophilic gastrointestinal associated disorder.</w:t>
            </w:r>
          </w:p>
        </w:tc>
        <w:tc>
          <w:tcPr>
            <w:tcW w:w="1351" w:type="dxa"/>
            <w:tcBorders>
              <w:bottom w:val="single" w:sz="4" w:space="0" w:color="auto"/>
            </w:tcBorders>
          </w:tcPr>
          <w:p w14:paraId="0C318255" w14:textId="77777777" w:rsidR="00941C24" w:rsidRPr="002A288A" w:rsidRDefault="00941C24" w:rsidP="00941C24">
            <w:pPr>
              <w:spacing w:before="120" w:after="120"/>
              <w:rPr>
                <w:rFonts w:ascii="Arial" w:hAnsi="Arial" w:cs="Arial"/>
                <w:sz w:val="18"/>
                <w:szCs w:val="18"/>
              </w:rPr>
            </w:pPr>
          </w:p>
        </w:tc>
      </w:tr>
      <w:tr w:rsidR="00FF6FE8" w14:paraId="546380FC" w14:textId="77777777" w:rsidTr="00FF4D1B">
        <w:trPr>
          <w:trHeight w:val="193"/>
          <w:jc w:val="center"/>
        </w:trPr>
        <w:tc>
          <w:tcPr>
            <w:tcW w:w="1435" w:type="dxa"/>
            <w:vMerge/>
          </w:tcPr>
          <w:p w14:paraId="5AC26339" w14:textId="77777777" w:rsidR="00FF6FE8" w:rsidRPr="004F3D7E" w:rsidRDefault="00FF6FE8" w:rsidP="00FF6FE8">
            <w:pPr>
              <w:spacing w:before="120" w:after="120"/>
            </w:pPr>
          </w:p>
        </w:tc>
        <w:tc>
          <w:tcPr>
            <w:tcW w:w="1322" w:type="dxa"/>
            <w:tcBorders>
              <w:top w:val="single" w:sz="4" w:space="0" w:color="auto"/>
              <w:bottom w:val="nil"/>
            </w:tcBorders>
          </w:tcPr>
          <w:p w14:paraId="6E6567D5" w14:textId="7E660752" w:rsidR="00FF6FE8" w:rsidRPr="00436F9E" w:rsidRDefault="00FF6FE8" w:rsidP="00436F9E">
            <w:pPr>
              <w:spacing w:before="120" w:after="120" w:line="205" w:lineRule="exact"/>
              <w:ind w:left="109" w:right="-20"/>
              <w:jc w:val="center"/>
              <w:rPr>
                <w:rFonts w:ascii="Arial" w:eastAsia="Arial" w:hAnsi="Arial" w:cs="Arial"/>
                <w:sz w:val="16"/>
                <w:szCs w:val="16"/>
              </w:rPr>
            </w:pPr>
            <w:r w:rsidRPr="00436F9E">
              <w:rPr>
                <w:rFonts w:ascii="Segoe UI" w:hAnsi="Segoe UI" w:cs="Segoe UI"/>
                <w:sz w:val="16"/>
                <w:szCs w:val="16"/>
              </w:rPr>
              <w:t>Cost sharing requirements</w:t>
            </w:r>
          </w:p>
        </w:tc>
        <w:tc>
          <w:tcPr>
            <w:tcW w:w="1828" w:type="dxa"/>
            <w:tcBorders>
              <w:top w:val="single" w:sz="4" w:space="0" w:color="auto"/>
              <w:bottom w:val="nil"/>
            </w:tcBorders>
          </w:tcPr>
          <w:p w14:paraId="434D4652" w14:textId="77777777" w:rsidR="00FF6FE8" w:rsidRPr="00E37A40" w:rsidRDefault="00FF6FE8" w:rsidP="00FF6FE8">
            <w:pPr>
              <w:pStyle w:val="NoSpacing"/>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RCW 48.43.430</w:t>
            </w:r>
          </w:p>
        </w:tc>
        <w:tc>
          <w:tcPr>
            <w:tcW w:w="8227" w:type="dxa"/>
            <w:tcBorders>
              <w:top w:val="single" w:sz="4" w:space="0" w:color="auto"/>
              <w:bottom w:val="single" w:sz="4" w:space="0" w:color="auto"/>
            </w:tcBorders>
          </w:tcPr>
          <w:p w14:paraId="068FA005" w14:textId="77777777" w:rsidR="00FF6FE8" w:rsidRPr="00E37A40" w:rsidRDefault="00FF6FE8" w:rsidP="00FF6FE8">
            <w:p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applicable cost sharing for the prescription medication must </w:t>
            </w:r>
            <w:proofErr w:type="gramStart"/>
            <w:r w:rsidRPr="00E37A40">
              <w:rPr>
                <w:rFonts w:ascii="Segoe UI" w:hAnsi="Segoe UI" w:cs="Segoe UI"/>
                <w:color w:val="000000" w:themeColor="text1"/>
                <w:sz w:val="20"/>
                <w:szCs w:val="20"/>
              </w:rPr>
              <w:t>be;</w:t>
            </w:r>
            <w:proofErr w:type="gramEnd"/>
            <w:r w:rsidRPr="00E37A40">
              <w:rPr>
                <w:rFonts w:ascii="Segoe UI" w:hAnsi="Segoe UI" w:cs="Segoe UI"/>
                <w:color w:val="000000" w:themeColor="text1"/>
                <w:sz w:val="20"/>
                <w:szCs w:val="20"/>
              </w:rPr>
              <w:t xml:space="preserve"> </w:t>
            </w:r>
          </w:p>
          <w:p w14:paraId="4EFA8654" w14:textId="77777777" w:rsidR="00FF6FE8" w:rsidRPr="00E37A40" w:rsidRDefault="00FF6FE8" w:rsidP="00FF6FE8">
            <w:pPr>
              <w:pStyle w:val="ListParagraph"/>
              <w:widowControl/>
              <w:numPr>
                <w:ilvl w:val="0"/>
                <w:numId w:val="67"/>
              </w:numPr>
              <w:rPr>
                <w:rFonts w:ascii="Segoe UI" w:hAnsi="Segoe UI" w:cs="Segoe UI"/>
                <w:color w:val="000000" w:themeColor="text1"/>
                <w:sz w:val="20"/>
                <w:szCs w:val="20"/>
              </w:rPr>
            </w:pPr>
            <w:r w:rsidRPr="00E37A40">
              <w:rPr>
                <w:rFonts w:ascii="Segoe UI" w:hAnsi="Segoe UI" w:cs="Segoe UI"/>
                <w:color w:val="000000" w:themeColor="text1"/>
                <w:sz w:val="20"/>
                <w:szCs w:val="20"/>
              </w:rPr>
              <w:t xml:space="preserve">The amount the person would pay for the prescription medication if the person purchased the prescription medication without using a health plan. </w:t>
            </w:r>
          </w:p>
          <w:p w14:paraId="7C002C4A" w14:textId="77777777" w:rsidR="00FF6FE8" w:rsidRPr="00E37A40" w:rsidRDefault="00FF6FE8" w:rsidP="00FF6FE8">
            <w:pPr>
              <w:pStyle w:val="NoSpacing"/>
              <w:rPr>
                <w:rFonts w:ascii="Segoe UI" w:hAnsi="Segoe UI" w:cs="Segoe UI"/>
                <w:color w:val="000000" w:themeColor="text1"/>
                <w:sz w:val="20"/>
                <w:szCs w:val="20"/>
              </w:rPr>
            </w:pPr>
          </w:p>
        </w:tc>
        <w:tc>
          <w:tcPr>
            <w:tcW w:w="1351" w:type="dxa"/>
            <w:tcBorders>
              <w:top w:val="single" w:sz="4" w:space="0" w:color="auto"/>
              <w:bottom w:val="single" w:sz="4" w:space="0" w:color="auto"/>
            </w:tcBorders>
          </w:tcPr>
          <w:p w14:paraId="2DB002AD" w14:textId="77777777" w:rsidR="00FF6FE8" w:rsidRPr="002A288A" w:rsidRDefault="00FF6FE8" w:rsidP="00FF6FE8">
            <w:pPr>
              <w:spacing w:before="120" w:after="120"/>
              <w:rPr>
                <w:rFonts w:ascii="Arial" w:hAnsi="Arial" w:cs="Arial"/>
                <w:sz w:val="18"/>
                <w:szCs w:val="18"/>
              </w:rPr>
            </w:pPr>
          </w:p>
        </w:tc>
      </w:tr>
      <w:tr w:rsidR="00FF6FE8" w14:paraId="49DC9A0D" w14:textId="77777777" w:rsidTr="00FF4D1B">
        <w:trPr>
          <w:trHeight w:val="193"/>
          <w:jc w:val="center"/>
        </w:trPr>
        <w:tc>
          <w:tcPr>
            <w:tcW w:w="1435" w:type="dxa"/>
            <w:vMerge/>
          </w:tcPr>
          <w:p w14:paraId="08583119" w14:textId="77777777" w:rsidR="00FF6FE8" w:rsidRPr="004F3D7E" w:rsidRDefault="00FF6FE8" w:rsidP="00FF6FE8">
            <w:pPr>
              <w:spacing w:before="120" w:after="120"/>
            </w:pPr>
          </w:p>
        </w:tc>
        <w:tc>
          <w:tcPr>
            <w:tcW w:w="1322" w:type="dxa"/>
            <w:tcBorders>
              <w:top w:val="nil"/>
              <w:bottom w:val="nil"/>
            </w:tcBorders>
          </w:tcPr>
          <w:p w14:paraId="3A602EA0"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16E97FDA" w14:textId="77777777" w:rsidR="00FF6FE8" w:rsidRPr="00E37A40" w:rsidRDefault="00FF6FE8" w:rsidP="00FF6FE8">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16DA8BDD" w14:textId="77777777" w:rsidR="00FF6FE8" w:rsidRPr="00E37A40" w:rsidRDefault="00FF6FE8" w:rsidP="00FF6FE8">
            <w:pPr>
              <w:pStyle w:val="NoSpacing"/>
              <w:rPr>
                <w:rFonts w:ascii="Segoe UI" w:hAnsi="Segoe UI" w:cs="Segoe UI"/>
                <w:color w:val="000000" w:themeColor="text1"/>
                <w:sz w:val="20"/>
                <w:szCs w:val="20"/>
              </w:rPr>
            </w:pPr>
            <w:r w:rsidRPr="00E37A40">
              <w:rPr>
                <w:rFonts w:ascii="Segoe UI" w:hAnsi="Segoe UI" w:cs="Segoe UI"/>
                <w:color w:val="000000" w:themeColor="text1"/>
                <w:sz w:val="20"/>
                <w:szCs w:val="20"/>
              </w:rPr>
              <w:t>A health carrier or pharmacy benefit manager may not require a pharmacist to dispense a brand name prescription medication when a less expensive therapeutically equivalent generic prescription medication is available</w:t>
            </w:r>
          </w:p>
        </w:tc>
        <w:tc>
          <w:tcPr>
            <w:tcW w:w="1351" w:type="dxa"/>
            <w:tcBorders>
              <w:top w:val="single" w:sz="4" w:space="0" w:color="auto"/>
              <w:bottom w:val="single" w:sz="4" w:space="0" w:color="auto"/>
            </w:tcBorders>
          </w:tcPr>
          <w:p w14:paraId="59346391" w14:textId="77777777" w:rsidR="00FF6FE8" w:rsidRPr="002A288A" w:rsidRDefault="00FF6FE8" w:rsidP="00FF6FE8">
            <w:pPr>
              <w:spacing w:before="120" w:after="120"/>
              <w:rPr>
                <w:rFonts w:ascii="Arial" w:hAnsi="Arial" w:cs="Arial"/>
                <w:sz w:val="18"/>
                <w:szCs w:val="18"/>
              </w:rPr>
            </w:pPr>
          </w:p>
        </w:tc>
      </w:tr>
      <w:tr w:rsidR="00FF6FE8" w14:paraId="0505861B" w14:textId="77777777" w:rsidTr="00FF4D1B">
        <w:trPr>
          <w:trHeight w:val="193"/>
          <w:jc w:val="center"/>
        </w:trPr>
        <w:tc>
          <w:tcPr>
            <w:tcW w:w="1435" w:type="dxa"/>
            <w:vMerge/>
          </w:tcPr>
          <w:p w14:paraId="2F0EBF89" w14:textId="77777777" w:rsidR="00FF6FE8" w:rsidRPr="004F3D7E" w:rsidRDefault="00FF6FE8" w:rsidP="00FF6FE8">
            <w:pPr>
              <w:spacing w:before="120" w:after="120"/>
            </w:pPr>
          </w:p>
        </w:tc>
        <w:tc>
          <w:tcPr>
            <w:tcW w:w="1322" w:type="dxa"/>
            <w:tcBorders>
              <w:top w:val="nil"/>
              <w:bottom w:val="nil"/>
            </w:tcBorders>
          </w:tcPr>
          <w:p w14:paraId="63D6CA4D" w14:textId="77777777" w:rsidR="00FF6FE8" w:rsidRPr="004F3D7E" w:rsidRDefault="00FF6FE8" w:rsidP="00FF6FE8">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421BDC84" w14:textId="77777777" w:rsidR="00FF6FE8" w:rsidRPr="00E37A40" w:rsidRDefault="00FF6FE8" w:rsidP="00FF6FE8">
            <w:pPr>
              <w:ind w:left="-108" w:right="-108"/>
              <w:jc w:val="center"/>
              <w:rPr>
                <w:rFonts w:ascii="Segoe UI" w:hAnsi="Segoe UI" w:cs="Segoe UI"/>
                <w:color w:val="000000" w:themeColor="text1"/>
              </w:rPr>
            </w:pPr>
          </w:p>
        </w:tc>
        <w:tc>
          <w:tcPr>
            <w:tcW w:w="8227" w:type="dxa"/>
            <w:tcBorders>
              <w:top w:val="single" w:sz="4" w:space="0" w:color="auto"/>
              <w:bottom w:val="single" w:sz="4" w:space="0" w:color="auto"/>
            </w:tcBorders>
          </w:tcPr>
          <w:p w14:paraId="41E7870C" w14:textId="77777777" w:rsidR="00FF6FE8" w:rsidRPr="00E37A40" w:rsidRDefault="00FF6FE8" w:rsidP="00FF6FE8">
            <w:pPr>
              <w:rPr>
                <w:rFonts w:ascii="Segoe UI" w:eastAsia="Times New Roman" w:hAnsi="Segoe UI" w:cs="Segoe UI"/>
                <w:color w:val="000000" w:themeColor="text1"/>
              </w:rPr>
            </w:pPr>
            <w:r w:rsidRPr="00E37A40">
              <w:rPr>
                <w:rFonts w:ascii="Segoe UI" w:hAnsi="Segoe UI" w:cs="Segoe UI"/>
                <w:color w:val="000000" w:themeColor="text1"/>
                <w:sz w:val="20"/>
                <w:szCs w:val="20"/>
              </w:rPr>
              <w:t>"</w:t>
            </w:r>
            <w:proofErr w:type="gramStart"/>
            <w:r w:rsidRPr="00E37A40">
              <w:rPr>
                <w:rFonts w:ascii="Segoe UI" w:hAnsi="Segoe UI" w:cs="Segoe UI"/>
                <w:color w:val="000000" w:themeColor="text1"/>
                <w:sz w:val="20"/>
                <w:szCs w:val="20"/>
              </w:rPr>
              <w:t>pharmacy</w:t>
            </w:r>
            <w:proofErr w:type="gramEnd"/>
            <w:r w:rsidRPr="00E37A40">
              <w:rPr>
                <w:rFonts w:ascii="Segoe UI" w:hAnsi="Segoe UI" w:cs="Segoe UI"/>
                <w:color w:val="000000" w:themeColor="text1"/>
                <w:sz w:val="20"/>
                <w:szCs w:val="20"/>
              </w:rPr>
              <w:t xml:space="preserve"> benefit manager" has the same meaning as in RCW 48.200.020(12)</w:t>
            </w:r>
          </w:p>
        </w:tc>
        <w:tc>
          <w:tcPr>
            <w:tcW w:w="1351" w:type="dxa"/>
            <w:tcBorders>
              <w:top w:val="single" w:sz="4" w:space="0" w:color="auto"/>
              <w:bottom w:val="single" w:sz="4" w:space="0" w:color="auto"/>
            </w:tcBorders>
          </w:tcPr>
          <w:p w14:paraId="6A34C20E" w14:textId="77777777" w:rsidR="00FF6FE8" w:rsidRPr="002A288A" w:rsidRDefault="00FF6FE8" w:rsidP="00FF6FE8">
            <w:pPr>
              <w:spacing w:before="120" w:after="120"/>
              <w:rPr>
                <w:rFonts w:ascii="Arial" w:hAnsi="Arial" w:cs="Arial"/>
                <w:sz w:val="18"/>
                <w:szCs w:val="18"/>
              </w:rPr>
            </w:pPr>
          </w:p>
        </w:tc>
      </w:tr>
      <w:tr w:rsidR="007B57B6" w14:paraId="5649D422" w14:textId="77777777" w:rsidTr="0074348B">
        <w:trPr>
          <w:trHeight w:val="193"/>
          <w:jc w:val="center"/>
        </w:trPr>
        <w:tc>
          <w:tcPr>
            <w:tcW w:w="1435" w:type="dxa"/>
            <w:vMerge/>
          </w:tcPr>
          <w:p w14:paraId="6D26093A" w14:textId="77777777" w:rsidR="007B57B6" w:rsidRPr="004F3D7E" w:rsidRDefault="007B57B6" w:rsidP="007B57B6">
            <w:pPr>
              <w:spacing w:before="120" w:after="120"/>
            </w:pPr>
          </w:p>
        </w:tc>
        <w:tc>
          <w:tcPr>
            <w:tcW w:w="1322" w:type="dxa"/>
            <w:tcBorders>
              <w:top w:val="nil"/>
              <w:bottom w:val="nil"/>
            </w:tcBorders>
          </w:tcPr>
          <w:p w14:paraId="673CE4AA" w14:textId="37D40363" w:rsidR="007B57B6"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t>Cost sharing requirements</w:t>
            </w:r>
            <w:r>
              <w:rPr>
                <w:rFonts w:ascii="Segoe UI" w:hAnsi="Segoe UI" w:cs="Segoe UI"/>
                <w:sz w:val="16"/>
                <w:szCs w:val="16"/>
              </w:rPr>
              <w:t xml:space="preserve"> (Cont’d)</w:t>
            </w:r>
          </w:p>
        </w:tc>
        <w:tc>
          <w:tcPr>
            <w:tcW w:w="1828" w:type="dxa"/>
            <w:tcBorders>
              <w:top w:val="single" w:sz="4" w:space="0" w:color="auto"/>
            </w:tcBorders>
            <w:shd w:val="clear" w:color="auto" w:fill="auto"/>
          </w:tcPr>
          <w:p w14:paraId="261D2B7F" w14:textId="0FBD60C4" w:rsidR="007B57B6" w:rsidRPr="00E37A40" w:rsidRDefault="007B57B6" w:rsidP="007B57B6">
            <w:pPr>
              <w:ind w:left="-108" w:right="-108"/>
              <w:jc w:val="center"/>
              <w:rPr>
                <w:rFonts w:ascii="Segoe UI" w:hAnsi="Segoe UI" w:cs="Segoe UI"/>
                <w:color w:val="000000" w:themeColor="text1"/>
              </w:rPr>
            </w:pPr>
            <w:r w:rsidRPr="00BD3035">
              <w:rPr>
                <w:rFonts w:ascii="Segoe UI" w:hAnsi="Segoe UI" w:cs="Segoe UI"/>
                <w:sz w:val="20"/>
                <w:szCs w:val="20"/>
              </w:rPr>
              <w:t>45 CFR §147.130(b)(1)</w:t>
            </w:r>
            <w:r w:rsidR="00C24A97">
              <w:rPr>
                <w:rFonts w:ascii="Segoe UI" w:hAnsi="Segoe UI" w:cs="Segoe UI"/>
                <w:sz w:val="20"/>
                <w:szCs w:val="20"/>
              </w:rPr>
              <w:t>;</w:t>
            </w:r>
            <w:r w:rsidR="00C24A97" w:rsidRPr="00C24A97">
              <w:rPr>
                <w:rFonts w:ascii="Segoe UI" w:eastAsia="Calibri" w:hAnsi="Segoe UI" w:cs="Segoe UI"/>
                <w:color w:val="7030A0"/>
                <w:highlight w:val="cyan"/>
              </w:rPr>
              <w:t xml:space="preserve"> RCW 48.43.047</w:t>
            </w:r>
            <w:r w:rsidR="00C24A97" w:rsidRPr="00C24A97">
              <w:rPr>
                <w:rFonts w:ascii="Segoe UI" w:eastAsia="Calibri" w:hAnsi="Segoe UI" w:cs="Segoe UI"/>
                <w:color w:val="7030A0"/>
              </w:rPr>
              <w:t xml:space="preserve"> </w:t>
            </w:r>
            <w:r w:rsidR="00C24A97" w:rsidRPr="00C24A97">
              <w:rPr>
                <w:rFonts w:ascii="Segoe UI" w:eastAsia="Calibri" w:hAnsi="Segoe UI" w:cs="Segoe UI"/>
                <w:color w:val="7030A0"/>
                <w:highlight w:val="cyan"/>
              </w:rPr>
              <w:t>(1)</w:t>
            </w:r>
          </w:p>
        </w:tc>
        <w:tc>
          <w:tcPr>
            <w:tcW w:w="8227" w:type="dxa"/>
            <w:tcBorders>
              <w:top w:val="single" w:sz="4" w:space="0" w:color="auto"/>
            </w:tcBorders>
          </w:tcPr>
          <w:p w14:paraId="481A6387" w14:textId="463C205F" w:rsidR="007B57B6" w:rsidRPr="00E37A40" w:rsidRDefault="007B57B6" w:rsidP="007B57B6">
            <w:pPr>
              <w:rPr>
                <w:rFonts w:ascii="Segoe UI" w:hAnsi="Segoe UI" w:cs="Segoe UI"/>
                <w:color w:val="000000" w:themeColor="text1"/>
                <w:sz w:val="20"/>
                <w:szCs w:val="20"/>
              </w:rPr>
            </w:pPr>
            <w:r w:rsidRPr="00BD3035">
              <w:rPr>
                <w:rFonts w:ascii="Segoe UI" w:eastAsia="Times New Roman" w:hAnsi="Segoe UI" w:cs="Segoe UI"/>
                <w:b/>
                <w:bCs/>
                <w:sz w:val="20"/>
                <w:szCs w:val="20"/>
              </w:rPr>
              <w:t>Plan must cover services and supplies related to</w:t>
            </w:r>
            <w:r w:rsidRPr="00BD3035">
              <w:rPr>
                <w:rFonts w:ascii="Segoe UI" w:hAnsi="Segoe UI" w:cs="Segoe UI"/>
                <w:b/>
                <w:bCs/>
                <w:sz w:val="20"/>
                <w:szCs w:val="20"/>
                <w:shd w:val="clear" w:color="auto" w:fill="FFFFFF"/>
              </w:rPr>
              <w:t xml:space="preserve"> </w:t>
            </w:r>
            <w:proofErr w:type="spellStart"/>
            <w:r w:rsidRPr="00BD3035">
              <w:rPr>
                <w:rStyle w:val="Strong"/>
                <w:rFonts w:ascii="Segoe UI" w:hAnsi="Segoe UI" w:cs="Segoe UI"/>
                <w:sz w:val="20"/>
                <w:szCs w:val="20"/>
                <w:shd w:val="clear" w:color="auto" w:fill="FFFFFF"/>
              </w:rPr>
              <w:t>PrEP</w:t>
            </w:r>
            <w:proofErr w:type="spellEnd"/>
            <w:r w:rsidRPr="00BD3035">
              <w:rPr>
                <w:rFonts w:ascii="Segoe UI" w:eastAsia="Times New Roman" w:hAnsi="Segoe UI" w:cs="Segoe UI"/>
                <w:sz w:val="20"/>
                <w:szCs w:val="20"/>
              </w:rPr>
              <w:t xml:space="preserve"> (preexposure prophylaxis). SEE </w:t>
            </w:r>
            <w:hyperlink r:id="rId49" w:history="1">
              <w:r w:rsidRPr="00BD3035">
                <w:rPr>
                  <w:rStyle w:val="Hyperlink"/>
                  <w:rFonts w:ascii="Segoe UI" w:hAnsi="Segoe UI" w:cs="Segoe UI"/>
                  <w:sz w:val="20"/>
                  <w:szCs w:val="20"/>
                </w:rPr>
                <w:t>FAQS ABOUT AFFORDABLE CARE ACT IMPLEMENTATION PART 47</w:t>
              </w:r>
            </w:hyperlink>
          </w:p>
        </w:tc>
        <w:tc>
          <w:tcPr>
            <w:tcW w:w="1351" w:type="dxa"/>
            <w:tcBorders>
              <w:top w:val="single" w:sz="4" w:space="0" w:color="auto"/>
              <w:bottom w:val="single" w:sz="4" w:space="0" w:color="auto"/>
            </w:tcBorders>
          </w:tcPr>
          <w:p w14:paraId="37691B51" w14:textId="77777777" w:rsidR="007B57B6" w:rsidRPr="002A288A" w:rsidRDefault="007B57B6" w:rsidP="007B57B6">
            <w:pPr>
              <w:spacing w:before="120" w:after="120"/>
              <w:rPr>
                <w:rFonts w:ascii="Arial" w:hAnsi="Arial" w:cs="Arial"/>
                <w:sz w:val="18"/>
                <w:szCs w:val="18"/>
              </w:rPr>
            </w:pPr>
          </w:p>
        </w:tc>
      </w:tr>
      <w:tr w:rsidR="00C24A97" w14:paraId="18657A38" w14:textId="77777777" w:rsidTr="00C24A97">
        <w:trPr>
          <w:trHeight w:val="193"/>
          <w:jc w:val="center"/>
        </w:trPr>
        <w:tc>
          <w:tcPr>
            <w:tcW w:w="1435" w:type="dxa"/>
            <w:vMerge/>
          </w:tcPr>
          <w:p w14:paraId="4EAE88DE" w14:textId="77777777" w:rsidR="00C24A97" w:rsidRPr="004F3D7E" w:rsidRDefault="00C24A97" w:rsidP="00C24A97">
            <w:pPr>
              <w:spacing w:before="120" w:after="120"/>
            </w:pPr>
          </w:p>
        </w:tc>
        <w:tc>
          <w:tcPr>
            <w:tcW w:w="1322" w:type="dxa"/>
            <w:tcBorders>
              <w:top w:val="nil"/>
              <w:bottom w:val="nil"/>
            </w:tcBorders>
          </w:tcPr>
          <w:p w14:paraId="18C58225"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shd w:val="clear" w:color="auto" w:fill="auto"/>
          </w:tcPr>
          <w:p w14:paraId="6C1E8295" w14:textId="300BE80B"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 xml:space="preserve">RCW 48.43. 440 (1) </w:t>
            </w:r>
          </w:p>
        </w:tc>
        <w:tc>
          <w:tcPr>
            <w:tcW w:w="8227" w:type="dxa"/>
            <w:tcBorders>
              <w:top w:val="single" w:sz="4" w:space="0" w:color="auto"/>
            </w:tcBorders>
          </w:tcPr>
          <w:p w14:paraId="6984705C" w14:textId="6A96BDC3" w:rsidR="00C24A97" w:rsidRPr="00C24A97" w:rsidRDefault="00C24A97" w:rsidP="00C24A97">
            <w:pPr>
              <w:rPr>
                <w:rFonts w:ascii="Segoe UI" w:eastAsia="Times New Roman" w:hAnsi="Segoe UI" w:cs="Segoe UI"/>
                <w:b/>
                <w:bCs/>
                <w:sz w:val="20"/>
                <w:szCs w:val="20"/>
              </w:rPr>
            </w:pPr>
            <w:r w:rsidRPr="00C24A97">
              <w:rPr>
                <w:rFonts w:ascii="Segoe UI" w:hAnsi="Segoe UI" w:cs="Segoe UI"/>
                <w:color w:val="7030A0"/>
                <w:sz w:val="20"/>
                <w:szCs w:val="20"/>
                <w:highlight w:val="cyan"/>
              </w:rPr>
              <w:t xml:space="preserve">For </w:t>
            </w:r>
            <w:proofErr w:type="spellStart"/>
            <w:r w:rsidRPr="00C24A97">
              <w:rPr>
                <w:rFonts w:ascii="Segoe UI" w:hAnsi="Segoe UI" w:cs="Segoe UI"/>
                <w:color w:val="7030A0"/>
                <w:sz w:val="20"/>
                <w:szCs w:val="20"/>
                <w:highlight w:val="cyan"/>
              </w:rPr>
              <w:t>nongrandfathered</w:t>
            </w:r>
            <w:proofErr w:type="spellEnd"/>
            <w:r w:rsidRPr="00C24A97">
              <w:rPr>
                <w:rFonts w:ascii="Segoe UI" w:hAnsi="Segoe UI" w:cs="Segoe UI"/>
                <w:color w:val="7030A0"/>
                <w:sz w:val="20"/>
                <w:szCs w:val="20"/>
                <w:highlight w:val="cyan"/>
              </w:rPr>
              <w:t xml:space="preserve"> health plans issued or renewed on or after </w:t>
            </w:r>
            <w:r w:rsidRPr="0034004E">
              <w:rPr>
                <w:rFonts w:ascii="Segoe UI" w:hAnsi="Segoe UI" w:cs="Segoe UI"/>
                <w:b/>
                <w:bCs/>
                <w:color w:val="7030A0"/>
                <w:sz w:val="20"/>
                <w:szCs w:val="20"/>
                <w:highlight w:val="cyan"/>
              </w:rPr>
              <w:t>January 1, 2025</w:t>
            </w:r>
            <w:r w:rsidRPr="00C24A97">
              <w:rPr>
                <w:rFonts w:ascii="Segoe UI" w:hAnsi="Segoe UI" w:cs="Segoe UI"/>
                <w:color w:val="7030A0"/>
                <w:sz w:val="20"/>
                <w:szCs w:val="2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351" w:type="dxa"/>
            <w:tcBorders>
              <w:top w:val="single" w:sz="4" w:space="0" w:color="auto"/>
              <w:bottom w:val="single" w:sz="4" w:space="0" w:color="auto"/>
            </w:tcBorders>
          </w:tcPr>
          <w:p w14:paraId="18D7585C" w14:textId="77777777" w:rsidR="00C24A97" w:rsidRPr="002A288A" w:rsidRDefault="00C24A97" w:rsidP="00C24A97">
            <w:pPr>
              <w:spacing w:before="120" w:after="120"/>
              <w:rPr>
                <w:rFonts w:ascii="Arial" w:hAnsi="Arial" w:cs="Arial"/>
                <w:sz w:val="18"/>
                <w:szCs w:val="18"/>
              </w:rPr>
            </w:pPr>
          </w:p>
        </w:tc>
      </w:tr>
      <w:tr w:rsidR="00C24A97" w14:paraId="63E2B81E" w14:textId="77777777" w:rsidTr="00C24A97">
        <w:trPr>
          <w:trHeight w:val="193"/>
          <w:jc w:val="center"/>
        </w:trPr>
        <w:tc>
          <w:tcPr>
            <w:tcW w:w="1435" w:type="dxa"/>
            <w:vMerge/>
          </w:tcPr>
          <w:p w14:paraId="22F59DAD" w14:textId="77777777" w:rsidR="00C24A97" w:rsidRPr="004F3D7E" w:rsidRDefault="00C24A97" w:rsidP="00C24A97">
            <w:pPr>
              <w:spacing w:before="120" w:after="120"/>
            </w:pPr>
          </w:p>
        </w:tc>
        <w:tc>
          <w:tcPr>
            <w:tcW w:w="1322" w:type="dxa"/>
            <w:tcBorders>
              <w:top w:val="nil"/>
              <w:bottom w:val="nil"/>
            </w:tcBorders>
          </w:tcPr>
          <w:p w14:paraId="43AEB3D0" w14:textId="77777777" w:rsidR="00C24A97" w:rsidRPr="004F3D7E" w:rsidRDefault="00C24A97" w:rsidP="00C24A97">
            <w:pPr>
              <w:spacing w:before="120" w:after="120" w:line="205" w:lineRule="exact"/>
              <w:ind w:left="109" w:right="-20"/>
              <w:rPr>
                <w:rFonts w:ascii="Arial" w:eastAsia="Arial" w:hAnsi="Arial" w:cs="Arial"/>
                <w:sz w:val="18"/>
                <w:szCs w:val="18"/>
              </w:rPr>
            </w:pPr>
          </w:p>
        </w:tc>
        <w:tc>
          <w:tcPr>
            <w:tcW w:w="1828" w:type="dxa"/>
            <w:tcBorders>
              <w:top w:val="single" w:sz="4" w:space="0" w:color="auto"/>
            </w:tcBorders>
            <w:shd w:val="clear" w:color="auto" w:fill="auto"/>
          </w:tcPr>
          <w:p w14:paraId="203514B9" w14:textId="33FAD575" w:rsidR="00C24A97" w:rsidRPr="00C24A97" w:rsidRDefault="00C24A97" w:rsidP="00C24A97">
            <w:pPr>
              <w:ind w:left="-108" w:right="-108"/>
              <w:jc w:val="center"/>
              <w:rPr>
                <w:rFonts w:ascii="Segoe UI" w:hAnsi="Segoe UI" w:cs="Segoe UI"/>
                <w:sz w:val="20"/>
                <w:szCs w:val="20"/>
              </w:rPr>
            </w:pPr>
            <w:r w:rsidRPr="00C24A97">
              <w:rPr>
                <w:rFonts w:ascii="Segoe UI" w:hAnsi="Segoe UI" w:cs="Segoe UI"/>
                <w:sz w:val="20"/>
                <w:szCs w:val="20"/>
                <w:highlight w:val="cyan"/>
              </w:rPr>
              <w:t>RCW 48.43. 440 (2)</w:t>
            </w:r>
          </w:p>
        </w:tc>
        <w:tc>
          <w:tcPr>
            <w:tcW w:w="8227" w:type="dxa"/>
            <w:tcBorders>
              <w:top w:val="single" w:sz="4" w:space="0" w:color="auto"/>
            </w:tcBorders>
          </w:tcPr>
          <w:p w14:paraId="2F68AEBC" w14:textId="782985B0" w:rsidR="00C24A97" w:rsidRPr="00C24A97" w:rsidRDefault="00C24A97" w:rsidP="00C24A97">
            <w:pPr>
              <w:pStyle w:val="Default"/>
              <w:widowControl/>
              <w:numPr>
                <w:ilvl w:val="0"/>
                <w:numId w:val="67"/>
              </w:numPr>
              <w:rPr>
                <w:rFonts w:ascii="Segoe UI" w:eastAsia="Times New Roman" w:hAnsi="Segoe UI" w:cs="Segoe UI"/>
                <w:b/>
                <w:bCs/>
                <w:sz w:val="20"/>
                <w:szCs w:val="20"/>
              </w:rPr>
            </w:pPr>
            <w:r w:rsidRPr="00C24A97">
              <w:rPr>
                <w:rFonts w:ascii="Segoe UI" w:hAnsi="Segoe UI" w:cs="Segoe UI"/>
                <w:color w:val="7030A0"/>
                <w:sz w:val="20"/>
                <w:szCs w:val="2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351" w:type="dxa"/>
            <w:tcBorders>
              <w:top w:val="single" w:sz="4" w:space="0" w:color="auto"/>
              <w:bottom w:val="single" w:sz="4" w:space="0" w:color="auto"/>
            </w:tcBorders>
          </w:tcPr>
          <w:p w14:paraId="5E043E9B" w14:textId="77777777" w:rsidR="00C24A97" w:rsidRPr="002A288A" w:rsidRDefault="00C24A97" w:rsidP="00C24A97">
            <w:pPr>
              <w:spacing w:before="120" w:after="120"/>
              <w:rPr>
                <w:rFonts w:ascii="Arial" w:hAnsi="Arial" w:cs="Arial"/>
                <w:sz w:val="18"/>
                <w:szCs w:val="18"/>
              </w:rPr>
            </w:pPr>
          </w:p>
        </w:tc>
      </w:tr>
      <w:tr w:rsidR="00DC6DFD" w14:paraId="10386F4A" w14:textId="77777777" w:rsidTr="002A3D1A">
        <w:trPr>
          <w:trHeight w:val="193"/>
          <w:jc w:val="center"/>
        </w:trPr>
        <w:tc>
          <w:tcPr>
            <w:tcW w:w="1435" w:type="dxa"/>
            <w:vMerge/>
          </w:tcPr>
          <w:p w14:paraId="3FF66651" w14:textId="77777777" w:rsidR="00DC6DFD" w:rsidRPr="004F3D7E" w:rsidRDefault="00DC6DFD" w:rsidP="007B57B6">
            <w:pPr>
              <w:spacing w:before="120" w:after="120"/>
            </w:pPr>
          </w:p>
        </w:tc>
        <w:tc>
          <w:tcPr>
            <w:tcW w:w="1322" w:type="dxa"/>
            <w:vMerge w:val="restart"/>
            <w:tcBorders>
              <w:top w:val="nil"/>
            </w:tcBorders>
          </w:tcPr>
          <w:p w14:paraId="6AC00737" w14:textId="748B7ADA"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tcBorders>
          </w:tcPr>
          <w:p w14:paraId="63E1C85B" w14:textId="77777777" w:rsidR="00DC6DFD" w:rsidRPr="00BB195E" w:rsidRDefault="00DC6DFD"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48.44.465</w:t>
            </w:r>
          </w:p>
        </w:tc>
        <w:tc>
          <w:tcPr>
            <w:tcW w:w="8227" w:type="dxa"/>
            <w:tcBorders>
              <w:top w:val="single" w:sz="4" w:space="0" w:color="auto"/>
            </w:tcBorders>
          </w:tcPr>
          <w:p w14:paraId="67D0432B" w14:textId="77777777" w:rsidR="00DC6DFD" w:rsidRPr="004066A2" w:rsidRDefault="00DC6DFD" w:rsidP="007B57B6">
            <w:pPr>
              <w:pStyle w:val="NoSpacing"/>
              <w:rPr>
                <w:rFonts w:ascii="Segoe UI" w:hAnsi="Segoe UI" w:cs="Segoe UI"/>
                <w:sz w:val="20"/>
                <w:szCs w:val="20"/>
              </w:rPr>
            </w:pPr>
            <w:r w:rsidRPr="004066A2">
              <w:rPr>
                <w:rFonts w:ascii="Segoe UI" w:hAnsi="Segoe UI" w:cs="Segoe UI"/>
                <w:sz w:val="20"/>
                <w:szCs w:val="20"/>
              </w:rPr>
              <w:t>An HCSC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not retract</w:t>
            </w:r>
            <w:r w:rsidRPr="004066A2">
              <w:rPr>
                <w:rFonts w:ascii="Segoe UI" w:hAnsi="Segoe UI" w:cs="Segoe UI"/>
                <w:spacing w:val="-5"/>
                <w:sz w:val="20"/>
                <w:szCs w:val="20"/>
              </w:rPr>
              <w:t xml:space="preserve"> </w:t>
            </w:r>
            <w:r w:rsidRPr="004066A2">
              <w:rPr>
                <w:rFonts w:ascii="Segoe UI" w:hAnsi="Segoe UI" w:cs="Segoe UI"/>
                <w:sz w:val="20"/>
                <w:szCs w:val="20"/>
              </w:rPr>
              <w:t xml:space="preserve">an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w:t>
            </w:r>
            <w:r w:rsidRPr="004066A2">
              <w:rPr>
                <w:rFonts w:ascii="Segoe UI" w:hAnsi="Segoe UI" w:cs="Segoe UI"/>
                <w:spacing w:val="1"/>
                <w:sz w:val="20"/>
                <w:szCs w:val="20"/>
              </w:rPr>
              <w:t>r</w:t>
            </w:r>
            <w:r w:rsidRPr="004066A2">
              <w:rPr>
                <w:rFonts w:ascii="Segoe UI" w:hAnsi="Segoe UI" w:cs="Segoe UI"/>
                <w:sz w:val="20"/>
                <w:szCs w:val="20"/>
              </w:rPr>
              <w:t>i</w:t>
            </w:r>
            <w:r w:rsidRPr="004066A2">
              <w:rPr>
                <w:rFonts w:ascii="Segoe UI" w:hAnsi="Segoe UI" w:cs="Segoe UI"/>
                <w:spacing w:val="1"/>
                <w:sz w:val="20"/>
                <w:szCs w:val="20"/>
              </w:rPr>
              <w:t>z</w:t>
            </w:r>
            <w:r w:rsidRPr="004066A2">
              <w:rPr>
                <w:rFonts w:ascii="Segoe UI" w:hAnsi="Segoe UI" w:cs="Segoe UI"/>
                <w:sz w:val="20"/>
                <w:szCs w:val="20"/>
              </w:rPr>
              <w:t xml:space="preserve">ation issued by any means </w:t>
            </w:r>
            <w:r w:rsidRPr="004066A2">
              <w:rPr>
                <w:rFonts w:ascii="Segoe UI" w:hAnsi="Segoe UI" w:cs="Segoe UI"/>
                <w:spacing w:val="1"/>
                <w:sz w:val="20"/>
                <w:szCs w:val="20"/>
              </w:rPr>
              <w:t>o</w:t>
            </w:r>
            <w:r w:rsidRPr="004066A2">
              <w:rPr>
                <w:rFonts w:ascii="Segoe UI" w:hAnsi="Segoe UI" w:cs="Segoe UI"/>
                <w:sz w:val="20"/>
                <w:szCs w:val="20"/>
              </w:rPr>
              <w:t>n a p</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r</w:t>
            </w:r>
            <w:r w:rsidRPr="004066A2">
              <w:rPr>
                <w:rFonts w:ascii="Segoe UI" w:hAnsi="Segoe UI" w:cs="Segoe UI"/>
                <w:sz w:val="20"/>
                <w:szCs w:val="20"/>
              </w:rPr>
              <w:t>ma</w:t>
            </w:r>
            <w:r w:rsidRPr="004066A2">
              <w:rPr>
                <w:rFonts w:ascii="Segoe UI" w:hAnsi="Segoe UI" w:cs="Segoe UI"/>
                <w:spacing w:val="1"/>
                <w:sz w:val="20"/>
                <w:szCs w:val="20"/>
              </w:rPr>
              <w:t>c</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c</w:t>
            </w:r>
            <w:r w:rsidRPr="004066A2">
              <w:rPr>
                <w:rFonts w:ascii="Segoe UI" w:hAnsi="Segoe UI" w:cs="Segoe UI"/>
                <w:spacing w:val="1"/>
                <w:sz w:val="20"/>
                <w:szCs w:val="20"/>
              </w:rPr>
              <w:t>l</w:t>
            </w:r>
            <w:r w:rsidRPr="004066A2">
              <w:rPr>
                <w:rFonts w:ascii="Segoe UI" w:hAnsi="Segoe UI" w:cs="Segoe UI"/>
                <w:sz w:val="20"/>
                <w:szCs w:val="20"/>
              </w:rPr>
              <w:t>aim.</w:t>
            </w:r>
          </w:p>
        </w:tc>
        <w:tc>
          <w:tcPr>
            <w:tcW w:w="1351" w:type="dxa"/>
            <w:tcBorders>
              <w:top w:val="single" w:sz="4" w:space="0" w:color="auto"/>
            </w:tcBorders>
          </w:tcPr>
          <w:p w14:paraId="3BADA8FB" w14:textId="77777777" w:rsidR="00DC6DFD" w:rsidRPr="002A288A" w:rsidRDefault="00DC6DFD" w:rsidP="007B57B6">
            <w:pPr>
              <w:spacing w:before="120" w:after="120"/>
              <w:rPr>
                <w:rFonts w:ascii="Arial" w:hAnsi="Arial" w:cs="Arial"/>
                <w:sz w:val="18"/>
                <w:szCs w:val="18"/>
              </w:rPr>
            </w:pPr>
          </w:p>
        </w:tc>
      </w:tr>
      <w:tr w:rsidR="00DC6DFD" w14:paraId="1D8962A9" w14:textId="77777777" w:rsidTr="002A3D1A">
        <w:trPr>
          <w:trHeight w:val="193"/>
          <w:jc w:val="center"/>
        </w:trPr>
        <w:tc>
          <w:tcPr>
            <w:tcW w:w="1435" w:type="dxa"/>
            <w:vMerge/>
          </w:tcPr>
          <w:p w14:paraId="5172077F" w14:textId="77777777" w:rsidR="00DC6DFD" w:rsidRPr="004F3D7E" w:rsidRDefault="00DC6DFD" w:rsidP="007B57B6">
            <w:pPr>
              <w:spacing w:before="120" w:after="120"/>
            </w:pPr>
          </w:p>
        </w:tc>
        <w:tc>
          <w:tcPr>
            <w:tcW w:w="1322" w:type="dxa"/>
            <w:vMerge/>
            <w:tcBorders>
              <w:bottom w:val="nil"/>
            </w:tcBorders>
          </w:tcPr>
          <w:p w14:paraId="1E96687B" w14:textId="77777777" w:rsidR="00DC6DFD" w:rsidRPr="004F3D7E" w:rsidRDefault="00DC6DFD"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330C41" w14:textId="6F663C6E" w:rsidR="00DC6DFD" w:rsidRPr="00A41BD7" w:rsidRDefault="00DC6DFD" w:rsidP="007B57B6">
            <w:pPr>
              <w:pStyle w:val="NoSpacing"/>
              <w:jc w:val="center"/>
              <w:rPr>
                <w:rFonts w:ascii="Segoe UI" w:eastAsia="Arial" w:hAnsi="Segoe UI" w:cs="Segoe UI"/>
                <w:sz w:val="20"/>
                <w:szCs w:val="20"/>
              </w:rPr>
            </w:pPr>
            <w:r w:rsidRPr="00A41BD7">
              <w:rPr>
                <w:rFonts w:ascii="Segoe UI" w:hAnsi="Segoe UI" w:cs="Segoe UI"/>
                <w:sz w:val="20"/>
                <w:szCs w:val="20"/>
              </w:rPr>
              <w:t>RCW 48.43.435(1)(a)</w:t>
            </w:r>
          </w:p>
        </w:tc>
        <w:tc>
          <w:tcPr>
            <w:tcW w:w="8227" w:type="dxa"/>
            <w:tcBorders>
              <w:top w:val="single" w:sz="4" w:space="0" w:color="auto"/>
              <w:bottom w:val="single" w:sz="4" w:space="0" w:color="auto"/>
            </w:tcBorders>
          </w:tcPr>
          <w:p w14:paraId="4069DDB9" w14:textId="20B871C2" w:rsidR="00DC6DFD" w:rsidRPr="00A41BD7" w:rsidRDefault="00DC6DFD" w:rsidP="007B57B6">
            <w:pPr>
              <w:pStyle w:val="NoSpacing"/>
              <w:rPr>
                <w:rFonts w:ascii="Segoe UI" w:hAnsi="Segoe UI" w:cs="Segoe UI"/>
                <w:sz w:val="20"/>
                <w:szCs w:val="20"/>
              </w:rPr>
            </w:pPr>
            <w:r w:rsidRPr="00A41BD7">
              <w:rPr>
                <w:rFonts w:ascii="Segoe UI" w:hAnsi="Segoe UI" w:cs="Segoe UI"/>
                <w:sz w:val="20"/>
                <w:szCs w:val="20"/>
              </w:rPr>
              <w:t xml:space="preserve">Effective January 1, 2023 - A health carrier offering a </w:t>
            </w:r>
            <w:proofErr w:type="spellStart"/>
            <w:r w:rsidRPr="00A41BD7">
              <w:rPr>
                <w:rFonts w:ascii="Segoe UI" w:hAnsi="Segoe UI" w:cs="Segoe UI"/>
                <w:sz w:val="20"/>
                <w:szCs w:val="20"/>
              </w:rPr>
              <w:t>nongrandfathered</w:t>
            </w:r>
            <w:proofErr w:type="spellEnd"/>
            <w:r w:rsidRPr="00A41BD7">
              <w:rPr>
                <w:rFonts w:ascii="Segoe UI" w:hAnsi="Segoe UI" w:cs="Segoe UI"/>
                <w:sz w:val="20"/>
                <w:szCs w:val="20"/>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351" w:type="dxa"/>
            <w:tcBorders>
              <w:top w:val="single" w:sz="4" w:space="0" w:color="auto"/>
            </w:tcBorders>
          </w:tcPr>
          <w:p w14:paraId="386BE051" w14:textId="77777777" w:rsidR="00DC6DFD" w:rsidRPr="002A288A" w:rsidRDefault="00DC6DFD" w:rsidP="007B57B6">
            <w:pPr>
              <w:spacing w:before="120" w:after="120"/>
              <w:rPr>
                <w:rFonts w:ascii="Arial" w:hAnsi="Arial" w:cs="Arial"/>
                <w:sz w:val="18"/>
                <w:szCs w:val="18"/>
              </w:rPr>
            </w:pPr>
          </w:p>
        </w:tc>
      </w:tr>
      <w:tr w:rsidR="007B57B6" w14:paraId="02F03C27" w14:textId="77777777" w:rsidTr="00FF4D1B">
        <w:trPr>
          <w:trHeight w:val="193"/>
          <w:jc w:val="center"/>
        </w:trPr>
        <w:tc>
          <w:tcPr>
            <w:tcW w:w="1435" w:type="dxa"/>
            <w:vMerge/>
          </w:tcPr>
          <w:p w14:paraId="22BA4837" w14:textId="77777777" w:rsidR="007B57B6" w:rsidRPr="004F3D7E" w:rsidRDefault="007B57B6" w:rsidP="007B57B6">
            <w:pPr>
              <w:spacing w:before="120" w:after="120"/>
            </w:pPr>
          </w:p>
        </w:tc>
        <w:tc>
          <w:tcPr>
            <w:tcW w:w="1322" w:type="dxa"/>
            <w:tcBorders>
              <w:top w:val="nil"/>
              <w:bottom w:val="nil"/>
            </w:tcBorders>
          </w:tcPr>
          <w:p w14:paraId="5F713986"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5B8B7D4" w14:textId="5B870CB0" w:rsidR="007B57B6" w:rsidRPr="00A41BD7" w:rsidRDefault="007B57B6" w:rsidP="007B57B6">
            <w:pPr>
              <w:pStyle w:val="NoSpacing"/>
              <w:jc w:val="center"/>
              <w:rPr>
                <w:rFonts w:ascii="Segoe UI" w:eastAsia="Arial" w:hAnsi="Segoe UI" w:cs="Segoe UI"/>
                <w:sz w:val="20"/>
                <w:szCs w:val="20"/>
              </w:rPr>
            </w:pPr>
            <w:r w:rsidRPr="00A41BD7">
              <w:rPr>
                <w:rFonts w:ascii="Segoe UI" w:hAnsi="Segoe UI" w:cs="Segoe UI"/>
                <w:sz w:val="20"/>
                <w:szCs w:val="20"/>
              </w:rPr>
              <w:t>(1)(a)(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6A70F3F0" w14:textId="5A46906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Without a generic equivalent; or</w:t>
            </w:r>
          </w:p>
        </w:tc>
        <w:tc>
          <w:tcPr>
            <w:tcW w:w="1351" w:type="dxa"/>
            <w:tcBorders>
              <w:top w:val="single" w:sz="4" w:space="0" w:color="auto"/>
            </w:tcBorders>
          </w:tcPr>
          <w:p w14:paraId="0A4B39AC" w14:textId="77777777" w:rsidR="007B57B6" w:rsidRPr="002A288A" w:rsidRDefault="007B57B6" w:rsidP="007B57B6">
            <w:pPr>
              <w:spacing w:before="120" w:after="120"/>
              <w:rPr>
                <w:rFonts w:ascii="Arial" w:hAnsi="Arial" w:cs="Arial"/>
                <w:sz w:val="18"/>
                <w:szCs w:val="18"/>
              </w:rPr>
            </w:pPr>
          </w:p>
        </w:tc>
      </w:tr>
      <w:tr w:rsidR="007B57B6" w14:paraId="134DFFA9" w14:textId="77777777" w:rsidTr="00FF4D1B">
        <w:trPr>
          <w:trHeight w:val="193"/>
          <w:jc w:val="center"/>
        </w:trPr>
        <w:tc>
          <w:tcPr>
            <w:tcW w:w="1435" w:type="dxa"/>
            <w:vMerge/>
          </w:tcPr>
          <w:p w14:paraId="464B18B4" w14:textId="77777777" w:rsidR="007B57B6" w:rsidRPr="004F3D7E" w:rsidRDefault="007B57B6" w:rsidP="007B57B6">
            <w:pPr>
              <w:spacing w:before="120" w:after="120"/>
            </w:pPr>
          </w:p>
        </w:tc>
        <w:tc>
          <w:tcPr>
            <w:tcW w:w="1322" w:type="dxa"/>
            <w:vMerge w:val="restart"/>
            <w:tcBorders>
              <w:top w:val="nil"/>
              <w:bottom w:val="nil"/>
            </w:tcBorders>
          </w:tcPr>
          <w:p w14:paraId="49FF847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6A8A73BE" w14:textId="537C3A28"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w:t>
            </w:r>
          </w:p>
        </w:tc>
        <w:tc>
          <w:tcPr>
            <w:tcW w:w="8227" w:type="dxa"/>
            <w:tcBorders>
              <w:top w:val="single" w:sz="4" w:space="0" w:color="auto"/>
              <w:bottom w:val="single" w:sz="4" w:space="0" w:color="auto"/>
            </w:tcBorders>
          </w:tcPr>
          <w:p w14:paraId="5C873309" w14:textId="662B292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With a generic equivalent where the enrollee has obtained access to the drug through:</w:t>
            </w:r>
          </w:p>
        </w:tc>
        <w:tc>
          <w:tcPr>
            <w:tcW w:w="1351" w:type="dxa"/>
            <w:tcBorders>
              <w:top w:val="single" w:sz="4" w:space="0" w:color="auto"/>
            </w:tcBorders>
          </w:tcPr>
          <w:p w14:paraId="49BDD981" w14:textId="77777777" w:rsidR="007B57B6" w:rsidRPr="002A288A" w:rsidRDefault="007B57B6" w:rsidP="007B57B6">
            <w:pPr>
              <w:spacing w:before="120" w:after="120"/>
              <w:rPr>
                <w:rFonts w:ascii="Arial" w:hAnsi="Arial" w:cs="Arial"/>
                <w:sz w:val="18"/>
                <w:szCs w:val="18"/>
              </w:rPr>
            </w:pPr>
          </w:p>
        </w:tc>
      </w:tr>
      <w:tr w:rsidR="007B57B6" w14:paraId="634C9163" w14:textId="77777777" w:rsidTr="00FF4D1B">
        <w:trPr>
          <w:trHeight w:val="193"/>
          <w:jc w:val="center"/>
        </w:trPr>
        <w:tc>
          <w:tcPr>
            <w:tcW w:w="1435" w:type="dxa"/>
            <w:vMerge/>
          </w:tcPr>
          <w:p w14:paraId="5799FC5A" w14:textId="77777777" w:rsidR="007B57B6" w:rsidRPr="004F3D7E" w:rsidRDefault="007B57B6" w:rsidP="007B57B6">
            <w:pPr>
              <w:spacing w:before="120" w:after="120"/>
            </w:pPr>
          </w:p>
        </w:tc>
        <w:tc>
          <w:tcPr>
            <w:tcW w:w="1322" w:type="dxa"/>
            <w:vMerge/>
            <w:tcBorders>
              <w:bottom w:val="nil"/>
            </w:tcBorders>
          </w:tcPr>
          <w:p w14:paraId="4972F737"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5A82CFBF" w14:textId="48DA539A"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(1)(a)(ii)(A)</w:t>
            </w:r>
          </w:p>
        </w:tc>
        <w:tc>
          <w:tcPr>
            <w:tcW w:w="8227" w:type="dxa"/>
            <w:tcBorders>
              <w:top w:val="single" w:sz="4" w:space="0" w:color="auto"/>
              <w:bottom w:val="single" w:sz="4" w:space="0" w:color="auto"/>
            </w:tcBorders>
          </w:tcPr>
          <w:p w14:paraId="6768B943" w14:textId="058E704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Prior authorization;</w:t>
            </w:r>
          </w:p>
        </w:tc>
        <w:tc>
          <w:tcPr>
            <w:tcW w:w="1351" w:type="dxa"/>
            <w:tcBorders>
              <w:top w:val="single" w:sz="4" w:space="0" w:color="auto"/>
            </w:tcBorders>
          </w:tcPr>
          <w:p w14:paraId="3798283E" w14:textId="77777777" w:rsidR="007B57B6" w:rsidRPr="002A288A" w:rsidRDefault="007B57B6" w:rsidP="007B57B6">
            <w:pPr>
              <w:spacing w:before="120" w:after="120"/>
              <w:rPr>
                <w:rFonts w:ascii="Arial" w:hAnsi="Arial" w:cs="Arial"/>
                <w:sz w:val="18"/>
                <w:szCs w:val="18"/>
              </w:rPr>
            </w:pPr>
          </w:p>
        </w:tc>
      </w:tr>
      <w:tr w:rsidR="007B57B6" w14:paraId="09BF50BD" w14:textId="77777777" w:rsidTr="00FF4D1B">
        <w:trPr>
          <w:trHeight w:val="193"/>
          <w:jc w:val="center"/>
        </w:trPr>
        <w:tc>
          <w:tcPr>
            <w:tcW w:w="1435" w:type="dxa"/>
            <w:vMerge/>
          </w:tcPr>
          <w:p w14:paraId="3D811598" w14:textId="77777777" w:rsidR="007B57B6" w:rsidRPr="004F3D7E" w:rsidRDefault="007B57B6" w:rsidP="007B57B6">
            <w:pPr>
              <w:spacing w:before="120" w:after="120"/>
            </w:pPr>
          </w:p>
        </w:tc>
        <w:tc>
          <w:tcPr>
            <w:tcW w:w="1322" w:type="dxa"/>
            <w:vMerge/>
            <w:tcBorders>
              <w:bottom w:val="nil"/>
            </w:tcBorders>
          </w:tcPr>
          <w:p w14:paraId="1C26419C"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2AFCBE7" w14:textId="1D854445"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(1)(a)(ii)(B)</w:t>
            </w:r>
          </w:p>
        </w:tc>
        <w:tc>
          <w:tcPr>
            <w:tcW w:w="8227" w:type="dxa"/>
            <w:tcBorders>
              <w:top w:val="single" w:sz="4" w:space="0" w:color="auto"/>
              <w:bottom w:val="single" w:sz="4" w:space="0" w:color="auto"/>
            </w:tcBorders>
          </w:tcPr>
          <w:p w14:paraId="2D2E024F" w14:textId="5936270C"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Step therapy; or</w:t>
            </w:r>
          </w:p>
        </w:tc>
        <w:tc>
          <w:tcPr>
            <w:tcW w:w="1351" w:type="dxa"/>
            <w:tcBorders>
              <w:top w:val="single" w:sz="4" w:space="0" w:color="auto"/>
            </w:tcBorders>
          </w:tcPr>
          <w:p w14:paraId="591B5CAD" w14:textId="77777777" w:rsidR="007B57B6" w:rsidRPr="002A288A" w:rsidRDefault="007B57B6" w:rsidP="007B57B6">
            <w:pPr>
              <w:spacing w:before="120" w:after="120"/>
              <w:rPr>
                <w:rFonts w:ascii="Arial" w:hAnsi="Arial" w:cs="Arial"/>
                <w:sz w:val="18"/>
                <w:szCs w:val="18"/>
              </w:rPr>
            </w:pPr>
          </w:p>
        </w:tc>
      </w:tr>
      <w:tr w:rsidR="007B57B6" w14:paraId="7B28B6E1" w14:textId="77777777" w:rsidTr="00FF4D1B">
        <w:trPr>
          <w:trHeight w:val="193"/>
          <w:jc w:val="center"/>
        </w:trPr>
        <w:tc>
          <w:tcPr>
            <w:tcW w:w="1435" w:type="dxa"/>
            <w:vMerge/>
          </w:tcPr>
          <w:p w14:paraId="599EF95E" w14:textId="77777777" w:rsidR="007B57B6" w:rsidRPr="004F3D7E" w:rsidRDefault="007B57B6" w:rsidP="007B57B6">
            <w:pPr>
              <w:spacing w:before="120" w:after="120"/>
            </w:pPr>
          </w:p>
        </w:tc>
        <w:tc>
          <w:tcPr>
            <w:tcW w:w="1322" w:type="dxa"/>
            <w:tcBorders>
              <w:top w:val="nil"/>
              <w:bottom w:val="nil"/>
            </w:tcBorders>
          </w:tcPr>
          <w:p w14:paraId="42D18402" w14:textId="77777777"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7AC21A0A" w14:textId="2CD25526"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(1)(a)(ii)(C)</w:t>
            </w:r>
          </w:p>
        </w:tc>
        <w:tc>
          <w:tcPr>
            <w:tcW w:w="8227" w:type="dxa"/>
            <w:tcBorders>
              <w:top w:val="single" w:sz="4" w:space="0" w:color="auto"/>
              <w:bottom w:val="single" w:sz="4" w:space="0" w:color="auto"/>
            </w:tcBorders>
          </w:tcPr>
          <w:p w14:paraId="036DDF42" w14:textId="3EA1BD70"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The prescription drug exception request process under RCW 48.43.420.</w:t>
            </w:r>
          </w:p>
        </w:tc>
        <w:tc>
          <w:tcPr>
            <w:tcW w:w="1351" w:type="dxa"/>
            <w:tcBorders>
              <w:top w:val="single" w:sz="4" w:space="0" w:color="auto"/>
            </w:tcBorders>
          </w:tcPr>
          <w:p w14:paraId="291A9090" w14:textId="77777777" w:rsidR="007B57B6" w:rsidRPr="002A288A" w:rsidRDefault="007B57B6" w:rsidP="007B57B6">
            <w:pPr>
              <w:spacing w:before="120" w:after="120"/>
              <w:rPr>
                <w:rFonts w:ascii="Arial" w:hAnsi="Arial" w:cs="Arial"/>
                <w:sz w:val="18"/>
                <w:szCs w:val="18"/>
              </w:rPr>
            </w:pPr>
          </w:p>
        </w:tc>
      </w:tr>
      <w:tr w:rsidR="007B57B6" w14:paraId="0C6B0681" w14:textId="77777777" w:rsidTr="007B57B6">
        <w:trPr>
          <w:trHeight w:val="193"/>
          <w:jc w:val="center"/>
        </w:trPr>
        <w:tc>
          <w:tcPr>
            <w:tcW w:w="1435" w:type="dxa"/>
            <w:vMerge/>
          </w:tcPr>
          <w:p w14:paraId="0F545298" w14:textId="77777777" w:rsidR="007B57B6" w:rsidRPr="004F3D7E" w:rsidRDefault="007B57B6" w:rsidP="007B57B6">
            <w:pPr>
              <w:spacing w:before="120" w:after="120"/>
            </w:pPr>
          </w:p>
        </w:tc>
        <w:tc>
          <w:tcPr>
            <w:tcW w:w="1322" w:type="dxa"/>
            <w:tcBorders>
              <w:top w:val="nil"/>
              <w:bottom w:val="nil"/>
            </w:tcBorders>
          </w:tcPr>
          <w:p w14:paraId="30F14CB7" w14:textId="26142EB3" w:rsidR="007B57B6" w:rsidRPr="004F3D7E" w:rsidRDefault="007B57B6" w:rsidP="007B57B6">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3418C480" w14:textId="2CA87ABF" w:rsidR="007B57B6" w:rsidRPr="00A41BD7" w:rsidRDefault="007B57B6" w:rsidP="007B57B6">
            <w:pPr>
              <w:pStyle w:val="NoSpacing"/>
              <w:jc w:val="center"/>
              <w:rPr>
                <w:rFonts w:ascii="Segoe UI" w:hAnsi="Segoe UI" w:cs="Segoe UI"/>
                <w:sz w:val="20"/>
                <w:szCs w:val="20"/>
              </w:rPr>
            </w:pPr>
            <w:r w:rsidRPr="00A41BD7">
              <w:rPr>
                <w:rFonts w:ascii="Segoe UI" w:hAnsi="Segoe UI" w:cs="Segoe UI"/>
                <w:sz w:val="20"/>
                <w:szCs w:val="20"/>
              </w:rPr>
              <w:t>RCW 48.43.435 (2)</w:t>
            </w:r>
          </w:p>
        </w:tc>
        <w:tc>
          <w:tcPr>
            <w:tcW w:w="8227" w:type="dxa"/>
            <w:tcBorders>
              <w:top w:val="single" w:sz="4" w:space="0" w:color="auto"/>
              <w:bottom w:val="single" w:sz="4" w:space="0" w:color="auto"/>
            </w:tcBorders>
          </w:tcPr>
          <w:p w14:paraId="353728EF" w14:textId="7149A4CD" w:rsidR="007B57B6" w:rsidRPr="00A41BD7" w:rsidRDefault="007B57B6" w:rsidP="007B57B6">
            <w:pPr>
              <w:pStyle w:val="NoSpacing"/>
              <w:rPr>
                <w:rFonts w:ascii="Segoe UI" w:hAnsi="Segoe UI" w:cs="Segoe UI"/>
                <w:sz w:val="20"/>
                <w:szCs w:val="20"/>
              </w:rPr>
            </w:pPr>
            <w:r w:rsidRPr="00A41BD7">
              <w:rPr>
                <w:rFonts w:ascii="Segoe UI" w:hAnsi="Segoe UI" w:cs="Segoe UI"/>
                <w:sz w:val="20"/>
                <w:szCs w:val="20"/>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351" w:type="dxa"/>
            <w:tcBorders>
              <w:top w:val="single" w:sz="4" w:space="0" w:color="auto"/>
            </w:tcBorders>
          </w:tcPr>
          <w:p w14:paraId="202A28C6" w14:textId="77777777" w:rsidR="007B57B6" w:rsidRPr="002A288A" w:rsidRDefault="007B57B6" w:rsidP="007B57B6">
            <w:pPr>
              <w:spacing w:before="120" w:after="120"/>
              <w:rPr>
                <w:rFonts w:ascii="Arial" w:hAnsi="Arial" w:cs="Arial"/>
                <w:sz w:val="18"/>
                <w:szCs w:val="18"/>
              </w:rPr>
            </w:pPr>
          </w:p>
        </w:tc>
      </w:tr>
      <w:tr w:rsidR="007B57B6" w14:paraId="7F2F8CF1" w14:textId="77777777" w:rsidTr="007B57B6">
        <w:trPr>
          <w:trHeight w:val="193"/>
          <w:jc w:val="center"/>
        </w:trPr>
        <w:tc>
          <w:tcPr>
            <w:tcW w:w="1435" w:type="dxa"/>
            <w:vMerge/>
          </w:tcPr>
          <w:p w14:paraId="44C0B10E" w14:textId="77777777" w:rsidR="007B57B6" w:rsidRPr="004F3D7E" w:rsidRDefault="007B57B6" w:rsidP="007B57B6">
            <w:pPr>
              <w:spacing w:before="120" w:after="120"/>
            </w:pPr>
          </w:p>
        </w:tc>
        <w:tc>
          <w:tcPr>
            <w:tcW w:w="1322" w:type="dxa"/>
            <w:tcBorders>
              <w:top w:val="nil"/>
              <w:bottom w:val="nil"/>
            </w:tcBorders>
          </w:tcPr>
          <w:p w14:paraId="2F5537FC" w14:textId="19F408CD" w:rsidR="007B57B6"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t>Cost sharing requirements</w:t>
            </w:r>
            <w:r>
              <w:rPr>
                <w:rFonts w:ascii="Segoe UI" w:hAnsi="Segoe UI" w:cs="Segoe UI"/>
                <w:sz w:val="16"/>
                <w:szCs w:val="16"/>
              </w:rPr>
              <w:t xml:space="preserve"> (Cont’d)</w:t>
            </w:r>
          </w:p>
        </w:tc>
        <w:tc>
          <w:tcPr>
            <w:tcW w:w="1828" w:type="dxa"/>
            <w:tcBorders>
              <w:top w:val="nil"/>
              <w:bottom w:val="single" w:sz="4" w:space="0" w:color="auto"/>
            </w:tcBorders>
          </w:tcPr>
          <w:p w14:paraId="7351867A" w14:textId="0916D17F" w:rsidR="007B57B6" w:rsidRPr="007B57B6" w:rsidRDefault="007B57B6" w:rsidP="007B57B6">
            <w:pPr>
              <w:pStyle w:val="NoSpacing"/>
              <w:jc w:val="center"/>
              <w:rPr>
                <w:rFonts w:ascii="Segoe UI" w:hAnsi="Segoe UI" w:cs="Segoe UI"/>
                <w:sz w:val="20"/>
                <w:szCs w:val="20"/>
              </w:rPr>
            </w:pPr>
            <w:r w:rsidRPr="007B57B6">
              <w:rPr>
                <w:rFonts w:ascii="Segoe UI" w:hAnsi="Segoe UI" w:cs="Segoe UI"/>
                <w:sz w:val="20"/>
                <w:szCs w:val="20"/>
              </w:rPr>
              <w:t>RCW 48.43.435(5)</w:t>
            </w:r>
          </w:p>
        </w:tc>
        <w:tc>
          <w:tcPr>
            <w:tcW w:w="8227" w:type="dxa"/>
            <w:tcBorders>
              <w:top w:val="single" w:sz="4" w:space="0" w:color="auto"/>
              <w:bottom w:val="single" w:sz="4" w:space="0" w:color="auto"/>
            </w:tcBorders>
          </w:tcPr>
          <w:p w14:paraId="19A0DE8C" w14:textId="4B6FBB58" w:rsidR="007B57B6" w:rsidRPr="007B57B6" w:rsidRDefault="007B57B6" w:rsidP="007B57B6">
            <w:pPr>
              <w:pStyle w:val="NoSpacing"/>
              <w:rPr>
                <w:rFonts w:ascii="Segoe UI" w:hAnsi="Segoe UI" w:cs="Segoe UI"/>
                <w:sz w:val="20"/>
                <w:szCs w:val="20"/>
              </w:rPr>
            </w:pPr>
            <w:r w:rsidRPr="007B57B6">
              <w:rPr>
                <w:rFonts w:ascii="Segoe UI" w:hAnsi="Segoe UI" w:cs="Segoe UI"/>
                <w:sz w:val="20"/>
                <w:szCs w:val="20"/>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351" w:type="dxa"/>
            <w:tcBorders>
              <w:top w:val="single" w:sz="4" w:space="0" w:color="auto"/>
            </w:tcBorders>
          </w:tcPr>
          <w:p w14:paraId="4B866DCF" w14:textId="77777777" w:rsidR="007B57B6" w:rsidRPr="002A288A" w:rsidRDefault="007B57B6" w:rsidP="007B57B6">
            <w:pPr>
              <w:spacing w:before="120" w:after="120"/>
              <w:rPr>
                <w:rFonts w:ascii="Arial" w:hAnsi="Arial" w:cs="Arial"/>
                <w:sz w:val="18"/>
                <w:szCs w:val="18"/>
              </w:rPr>
            </w:pPr>
          </w:p>
        </w:tc>
      </w:tr>
      <w:tr w:rsidR="00027989" w14:paraId="2E64ACD3" w14:textId="77777777" w:rsidTr="004A669E">
        <w:trPr>
          <w:trHeight w:val="193"/>
          <w:jc w:val="center"/>
        </w:trPr>
        <w:tc>
          <w:tcPr>
            <w:tcW w:w="1435" w:type="dxa"/>
            <w:vMerge/>
          </w:tcPr>
          <w:p w14:paraId="149A4E3F" w14:textId="77777777" w:rsidR="00027989" w:rsidRPr="004F3D7E" w:rsidRDefault="00027989" w:rsidP="00027989">
            <w:pPr>
              <w:spacing w:before="120" w:after="120"/>
            </w:pPr>
          </w:p>
        </w:tc>
        <w:tc>
          <w:tcPr>
            <w:tcW w:w="1322" w:type="dxa"/>
            <w:tcBorders>
              <w:top w:val="nil"/>
              <w:bottom w:val="nil"/>
            </w:tcBorders>
          </w:tcPr>
          <w:p w14:paraId="7EB88DB1"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nil"/>
            </w:tcBorders>
          </w:tcPr>
          <w:p w14:paraId="0920B218" w14:textId="1AAEE910" w:rsidR="00027989" w:rsidRPr="00027989" w:rsidRDefault="00027989" w:rsidP="00027989">
            <w:pPr>
              <w:pStyle w:val="NoSpacing"/>
              <w:jc w:val="center"/>
              <w:rPr>
                <w:rFonts w:ascii="Segoe UI" w:hAnsi="Segoe UI" w:cs="Segoe UI"/>
                <w:sz w:val="20"/>
                <w:szCs w:val="20"/>
              </w:rPr>
            </w:pPr>
            <w:r w:rsidRPr="00027989">
              <w:rPr>
                <w:rStyle w:val="Hyperlink"/>
                <w:rFonts w:ascii="Segoe UI" w:hAnsi="Segoe UI" w:cs="Segoe UI"/>
                <w:color w:val="7030A0"/>
                <w:sz w:val="20"/>
                <w:szCs w:val="20"/>
                <w:highlight w:val="cyan"/>
              </w:rPr>
              <w:t>RCW 48.43.0961(1)</w:t>
            </w:r>
          </w:p>
        </w:tc>
        <w:tc>
          <w:tcPr>
            <w:tcW w:w="8227" w:type="dxa"/>
            <w:tcBorders>
              <w:top w:val="single" w:sz="4" w:space="0" w:color="auto"/>
              <w:bottom w:val="single" w:sz="4" w:space="0" w:color="auto"/>
            </w:tcBorders>
          </w:tcPr>
          <w:p w14:paraId="465D00AF" w14:textId="432FD4D7"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Effective for all health plans that include prescription drug coverage issued or renewed, on or after January 1, 2025,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351" w:type="dxa"/>
            <w:tcBorders>
              <w:top w:val="single" w:sz="4" w:space="0" w:color="auto"/>
            </w:tcBorders>
          </w:tcPr>
          <w:p w14:paraId="78F01BBA" w14:textId="77777777" w:rsidR="00027989" w:rsidRPr="002A288A" w:rsidRDefault="00027989" w:rsidP="00027989">
            <w:pPr>
              <w:spacing w:before="120" w:after="120"/>
              <w:rPr>
                <w:rFonts w:ascii="Arial" w:hAnsi="Arial" w:cs="Arial"/>
                <w:sz w:val="18"/>
                <w:szCs w:val="18"/>
              </w:rPr>
            </w:pPr>
          </w:p>
        </w:tc>
      </w:tr>
      <w:tr w:rsidR="00027989" w14:paraId="0472FEBB" w14:textId="77777777" w:rsidTr="007B57B6">
        <w:trPr>
          <w:trHeight w:val="193"/>
          <w:jc w:val="center"/>
        </w:trPr>
        <w:tc>
          <w:tcPr>
            <w:tcW w:w="1435" w:type="dxa"/>
            <w:vMerge/>
          </w:tcPr>
          <w:p w14:paraId="5ED1B878" w14:textId="77777777" w:rsidR="00027989" w:rsidRPr="004F3D7E" w:rsidRDefault="00027989" w:rsidP="00027989">
            <w:pPr>
              <w:spacing w:before="120" w:after="120"/>
            </w:pPr>
          </w:p>
        </w:tc>
        <w:tc>
          <w:tcPr>
            <w:tcW w:w="1322" w:type="dxa"/>
            <w:tcBorders>
              <w:top w:val="nil"/>
              <w:bottom w:val="nil"/>
            </w:tcBorders>
          </w:tcPr>
          <w:p w14:paraId="2E9ECDC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1D4A1521" w14:textId="002A1557"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w:t>
            </w:r>
          </w:p>
        </w:tc>
        <w:tc>
          <w:tcPr>
            <w:tcW w:w="8227" w:type="dxa"/>
            <w:tcBorders>
              <w:top w:val="single" w:sz="4" w:space="0" w:color="auto"/>
              <w:bottom w:val="single" w:sz="4" w:space="0" w:color="auto"/>
            </w:tcBorders>
          </w:tcPr>
          <w:p w14:paraId="3E195CCB" w14:textId="69CE1810" w:rsidR="00027989" w:rsidRPr="00027989" w:rsidRDefault="00027989" w:rsidP="00027989">
            <w:pPr>
              <w:pStyle w:val="NoSpacing"/>
              <w:rPr>
                <w:rFonts w:ascii="Segoe UI" w:hAnsi="Segoe UI" w:cs="Segoe UI"/>
                <w:sz w:val="20"/>
                <w:szCs w:val="20"/>
              </w:rPr>
            </w:pPr>
            <w:r w:rsidRPr="00027989">
              <w:rPr>
                <w:rFonts w:ascii="Segoe UI" w:hAnsi="Segoe UI" w:cs="Segoe UI"/>
                <w:color w:val="7030A0"/>
                <w:sz w:val="20"/>
                <w:szCs w:val="20"/>
                <w:highlight w:val="cyan"/>
              </w:rPr>
              <w:t xml:space="preserve">Nothing prohibits the carrier from: </w:t>
            </w:r>
          </w:p>
        </w:tc>
        <w:tc>
          <w:tcPr>
            <w:tcW w:w="1351" w:type="dxa"/>
            <w:tcBorders>
              <w:top w:val="single" w:sz="4" w:space="0" w:color="auto"/>
            </w:tcBorders>
          </w:tcPr>
          <w:p w14:paraId="6E09AE5C" w14:textId="77777777" w:rsidR="00027989" w:rsidRPr="002A288A" w:rsidRDefault="00027989" w:rsidP="00027989">
            <w:pPr>
              <w:spacing w:before="120" w:after="120"/>
              <w:rPr>
                <w:rFonts w:ascii="Arial" w:hAnsi="Arial" w:cs="Arial"/>
                <w:sz w:val="18"/>
                <w:szCs w:val="18"/>
              </w:rPr>
            </w:pPr>
          </w:p>
        </w:tc>
      </w:tr>
      <w:tr w:rsidR="00027989" w14:paraId="163048F4" w14:textId="77777777" w:rsidTr="004A669E">
        <w:trPr>
          <w:trHeight w:val="193"/>
          <w:jc w:val="center"/>
        </w:trPr>
        <w:tc>
          <w:tcPr>
            <w:tcW w:w="1435" w:type="dxa"/>
            <w:vMerge/>
          </w:tcPr>
          <w:p w14:paraId="5C4D3FFF" w14:textId="77777777" w:rsidR="00027989" w:rsidRPr="004F3D7E" w:rsidRDefault="00027989" w:rsidP="00027989">
            <w:pPr>
              <w:spacing w:before="120" w:after="120"/>
            </w:pPr>
          </w:p>
        </w:tc>
        <w:tc>
          <w:tcPr>
            <w:tcW w:w="1322" w:type="dxa"/>
            <w:tcBorders>
              <w:top w:val="nil"/>
              <w:bottom w:val="nil"/>
            </w:tcBorders>
          </w:tcPr>
          <w:p w14:paraId="1A9D0A8E"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15AAB92A" w14:textId="69814CC5"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(2)(a)</w:t>
            </w:r>
          </w:p>
        </w:tc>
        <w:tc>
          <w:tcPr>
            <w:tcW w:w="8227" w:type="dxa"/>
            <w:tcBorders>
              <w:top w:val="single" w:sz="4" w:space="0" w:color="auto"/>
              <w:bottom w:val="single" w:sz="4" w:space="0" w:color="auto"/>
            </w:tcBorders>
          </w:tcPr>
          <w:p w14:paraId="518E2FFD" w14:textId="593BA92E"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requiring generic substitution during the current plan year;</w:t>
            </w:r>
          </w:p>
        </w:tc>
        <w:tc>
          <w:tcPr>
            <w:tcW w:w="1351" w:type="dxa"/>
            <w:tcBorders>
              <w:top w:val="single" w:sz="4" w:space="0" w:color="auto"/>
            </w:tcBorders>
          </w:tcPr>
          <w:p w14:paraId="56D3CB6F" w14:textId="77777777" w:rsidR="00027989" w:rsidRPr="002A288A" w:rsidRDefault="00027989" w:rsidP="00027989">
            <w:pPr>
              <w:spacing w:before="120" w:after="120"/>
              <w:rPr>
                <w:rFonts w:ascii="Arial" w:hAnsi="Arial" w:cs="Arial"/>
                <w:sz w:val="18"/>
                <w:szCs w:val="18"/>
              </w:rPr>
            </w:pPr>
          </w:p>
        </w:tc>
      </w:tr>
      <w:tr w:rsidR="00027989" w14:paraId="1EB735A2" w14:textId="77777777" w:rsidTr="004A669E">
        <w:trPr>
          <w:trHeight w:val="193"/>
          <w:jc w:val="center"/>
        </w:trPr>
        <w:tc>
          <w:tcPr>
            <w:tcW w:w="1435" w:type="dxa"/>
            <w:vMerge/>
          </w:tcPr>
          <w:p w14:paraId="0C29B573" w14:textId="77777777" w:rsidR="00027989" w:rsidRPr="004F3D7E" w:rsidRDefault="00027989" w:rsidP="00027989">
            <w:pPr>
              <w:spacing w:before="120" w:after="120"/>
            </w:pPr>
          </w:p>
        </w:tc>
        <w:tc>
          <w:tcPr>
            <w:tcW w:w="1322" w:type="dxa"/>
            <w:tcBorders>
              <w:top w:val="nil"/>
              <w:bottom w:val="nil"/>
            </w:tcBorders>
          </w:tcPr>
          <w:p w14:paraId="3722A57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473291E8" w14:textId="206B1B2E"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(2)(b)</w:t>
            </w:r>
          </w:p>
        </w:tc>
        <w:tc>
          <w:tcPr>
            <w:tcW w:w="8227" w:type="dxa"/>
            <w:tcBorders>
              <w:top w:val="single" w:sz="4" w:space="0" w:color="auto"/>
              <w:bottom w:val="single" w:sz="4" w:space="0" w:color="auto"/>
            </w:tcBorders>
          </w:tcPr>
          <w:p w14:paraId="7A145CA6" w14:textId="11F0AB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adding new drugs to its formulary during the current plan year;</w:t>
            </w:r>
          </w:p>
        </w:tc>
        <w:tc>
          <w:tcPr>
            <w:tcW w:w="1351" w:type="dxa"/>
            <w:tcBorders>
              <w:top w:val="single" w:sz="4" w:space="0" w:color="auto"/>
            </w:tcBorders>
          </w:tcPr>
          <w:p w14:paraId="7A3357AB" w14:textId="77777777" w:rsidR="00027989" w:rsidRPr="002A288A" w:rsidRDefault="00027989" w:rsidP="00027989">
            <w:pPr>
              <w:spacing w:before="120" w:after="120"/>
              <w:rPr>
                <w:rFonts w:ascii="Arial" w:hAnsi="Arial" w:cs="Arial"/>
                <w:sz w:val="18"/>
                <w:szCs w:val="18"/>
              </w:rPr>
            </w:pPr>
          </w:p>
        </w:tc>
      </w:tr>
      <w:tr w:rsidR="00027989" w14:paraId="2D845FD6" w14:textId="77777777" w:rsidTr="004A669E">
        <w:trPr>
          <w:trHeight w:val="193"/>
          <w:jc w:val="center"/>
        </w:trPr>
        <w:tc>
          <w:tcPr>
            <w:tcW w:w="1435" w:type="dxa"/>
            <w:vMerge/>
          </w:tcPr>
          <w:p w14:paraId="46E01AED" w14:textId="77777777" w:rsidR="00027989" w:rsidRPr="004F3D7E" w:rsidRDefault="00027989" w:rsidP="00027989">
            <w:pPr>
              <w:spacing w:before="120" w:after="120"/>
            </w:pPr>
          </w:p>
        </w:tc>
        <w:tc>
          <w:tcPr>
            <w:tcW w:w="1322" w:type="dxa"/>
            <w:tcBorders>
              <w:top w:val="nil"/>
              <w:bottom w:val="nil"/>
            </w:tcBorders>
          </w:tcPr>
          <w:p w14:paraId="1E75C0F4"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267815BA" w14:textId="47FE6E01"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(2)(c)</w:t>
            </w:r>
          </w:p>
        </w:tc>
        <w:tc>
          <w:tcPr>
            <w:tcW w:w="8227" w:type="dxa"/>
            <w:tcBorders>
              <w:top w:val="single" w:sz="4" w:space="0" w:color="auto"/>
              <w:bottom w:val="single" w:sz="4" w:space="0" w:color="auto"/>
            </w:tcBorders>
          </w:tcPr>
          <w:p w14:paraId="67E6462D" w14:textId="3A94121C"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removing a drug from its formulary </w:t>
            </w:r>
            <w:proofErr w:type="gramStart"/>
            <w:r w:rsidRPr="00027989">
              <w:rPr>
                <w:rFonts w:ascii="Segoe UI" w:hAnsi="Segoe UI" w:cs="Segoe UI"/>
                <w:color w:val="7030A0"/>
                <w:sz w:val="20"/>
                <w:szCs w:val="20"/>
                <w:highlight w:val="cyan"/>
              </w:rPr>
              <w:t>for  reasons</w:t>
            </w:r>
            <w:proofErr w:type="gramEnd"/>
            <w:r w:rsidRPr="00027989">
              <w:rPr>
                <w:rFonts w:ascii="Segoe UI" w:hAnsi="Segoe UI" w:cs="Segoe UI"/>
                <w:color w:val="7030A0"/>
                <w:sz w:val="20"/>
                <w:szCs w:val="20"/>
                <w:highlight w:val="cyan"/>
              </w:rPr>
              <w:t xml:space="preserve"> of patient safety concerns, drug recall or removal from the market, or medical evidence indicating no therapeutic effect of the drug; or</w:t>
            </w:r>
          </w:p>
        </w:tc>
        <w:tc>
          <w:tcPr>
            <w:tcW w:w="1351" w:type="dxa"/>
            <w:tcBorders>
              <w:top w:val="single" w:sz="4" w:space="0" w:color="auto"/>
            </w:tcBorders>
          </w:tcPr>
          <w:p w14:paraId="081F22BD" w14:textId="77777777" w:rsidR="00027989" w:rsidRPr="002A288A" w:rsidRDefault="00027989" w:rsidP="00027989">
            <w:pPr>
              <w:spacing w:before="120" w:after="120"/>
              <w:rPr>
                <w:rFonts w:ascii="Arial" w:hAnsi="Arial" w:cs="Arial"/>
                <w:sz w:val="18"/>
                <w:szCs w:val="18"/>
              </w:rPr>
            </w:pPr>
          </w:p>
        </w:tc>
      </w:tr>
      <w:tr w:rsidR="00027989" w14:paraId="72B19C71" w14:textId="77777777" w:rsidTr="004A669E">
        <w:trPr>
          <w:trHeight w:val="193"/>
          <w:jc w:val="center"/>
        </w:trPr>
        <w:tc>
          <w:tcPr>
            <w:tcW w:w="1435" w:type="dxa"/>
            <w:vMerge/>
          </w:tcPr>
          <w:p w14:paraId="15BBBAEB" w14:textId="77777777" w:rsidR="00027989" w:rsidRPr="004F3D7E" w:rsidRDefault="00027989" w:rsidP="00027989">
            <w:pPr>
              <w:spacing w:before="120" w:after="120"/>
            </w:pPr>
          </w:p>
        </w:tc>
        <w:tc>
          <w:tcPr>
            <w:tcW w:w="1322" w:type="dxa"/>
            <w:tcBorders>
              <w:top w:val="nil"/>
              <w:bottom w:val="nil"/>
            </w:tcBorders>
          </w:tcPr>
          <w:p w14:paraId="5DFE9379"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single" w:sz="4" w:space="0" w:color="auto"/>
              <w:bottom w:val="single" w:sz="4" w:space="0" w:color="auto"/>
            </w:tcBorders>
          </w:tcPr>
          <w:p w14:paraId="0A6C7B73" w14:textId="06CF0258"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48.43.0961 (2)(d)</w:t>
            </w:r>
          </w:p>
        </w:tc>
        <w:tc>
          <w:tcPr>
            <w:tcW w:w="8227" w:type="dxa"/>
            <w:tcBorders>
              <w:top w:val="single" w:sz="4" w:space="0" w:color="auto"/>
              <w:bottom w:val="single" w:sz="4" w:space="0" w:color="auto"/>
            </w:tcBorders>
          </w:tcPr>
          <w:p w14:paraId="7EC8B33B" w14:textId="36283C0A"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a participating provider from prescribing a different drug that is covered by the plan and medically appropriate for the enrollee.</w:t>
            </w:r>
          </w:p>
        </w:tc>
        <w:tc>
          <w:tcPr>
            <w:tcW w:w="1351" w:type="dxa"/>
            <w:tcBorders>
              <w:top w:val="single" w:sz="4" w:space="0" w:color="auto"/>
            </w:tcBorders>
          </w:tcPr>
          <w:p w14:paraId="7490D112" w14:textId="77777777" w:rsidR="00027989" w:rsidRPr="002A288A" w:rsidRDefault="00027989" w:rsidP="00027989">
            <w:pPr>
              <w:spacing w:before="120" w:after="120"/>
              <w:rPr>
                <w:rFonts w:ascii="Arial" w:hAnsi="Arial" w:cs="Arial"/>
                <w:sz w:val="18"/>
                <w:szCs w:val="18"/>
              </w:rPr>
            </w:pPr>
          </w:p>
        </w:tc>
      </w:tr>
      <w:tr w:rsidR="00027989" w14:paraId="7D6B2512" w14:textId="77777777" w:rsidTr="009A59A2">
        <w:trPr>
          <w:trHeight w:val="193"/>
          <w:jc w:val="center"/>
        </w:trPr>
        <w:tc>
          <w:tcPr>
            <w:tcW w:w="1435" w:type="dxa"/>
            <w:vMerge/>
          </w:tcPr>
          <w:p w14:paraId="22E2FA10" w14:textId="77777777" w:rsidR="00027989" w:rsidRPr="004F3D7E" w:rsidRDefault="00027989" w:rsidP="00027989">
            <w:pPr>
              <w:spacing w:before="120" w:after="120"/>
            </w:pPr>
          </w:p>
        </w:tc>
        <w:tc>
          <w:tcPr>
            <w:tcW w:w="1322" w:type="dxa"/>
            <w:tcBorders>
              <w:top w:val="nil"/>
              <w:bottom w:val="nil"/>
            </w:tcBorders>
          </w:tcPr>
          <w:p w14:paraId="789FFB8B"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2C820B7E" w14:textId="5950126A" w:rsidR="00027989" w:rsidRPr="00027989" w:rsidRDefault="00027989" w:rsidP="00027989">
            <w:pPr>
              <w:pStyle w:val="NoSpacing"/>
              <w:jc w:val="center"/>
              <w:rPr>
                <w:rFonts w:ascii="Segoe UI" w:hAnsi="Segoe UI" w:cs="Segoe UI"/>
                <w:sz w:val="20"/>
                <w:szCs w:val="20"/>
              </w:rPr>
            </w:pPr>
            <w:r w:rsidRPr="00027989">
              <w:rPr>
                <w:rFonts w:ascii="Segoe UI" w:eastAsia="Calibri" w:hAnsi="Segoe UI" w:cs="Segoe UI"/>
                <w:color w:val="7030A0"/>
                <w:sz w:val="20"/>
                <w:szCs w:val="20"/>
                <w:highlight w:val="cyan"/>
              </w:rPr>
              <w:t>RCW 48.43.780 (2)</w:t>
            </w:r>
          </w:p>
        </w:tc>
        <w:tc>
          <w:tcPr>
            <w:tcW w:w="8227" w:type="dxa"/>
            <w:tcBorders>
              <w:top w:val="single" w:sz="4" w:space="0" w:color="auto"/>
              <w:bottom w:val="single" w:sz="4" w:space="0" w:color="auto"/>
            </w:tcBorders>
          </w:tcPr>
          <w:p w14:paraId="13FFAE54" w14:textId="3DFFCBCC"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For health plans issued or renewed </w:t>
            </w:r>
            <w:r w:rsidRPr="00027989">
              <w:rPr>
                <w:rFonts w:ascii="Segoe UI" w:eastAsia="Calibri" w:hAnsi="Segoe UI" w:cs="Segoe UI"/>
                <w:b/>
                <w:bCs/>
                <w:color w:val="7030A0"/>
                <w:kern w:val="2"/>
                <w:sz w:val="20"/>
                <w:szCs w:val="20"/>
                <w:highlight w:val="cyan"/>
                <w14:ligatures w14:val="standardContextual"/>
              </w:rPr>
              <w:t>on or after January 1, 2025</w:t>
            </w:r>
            <w:r w:rsidRPr="00027989">
              <w:rPr>
                <w:rFonts w:ascii="Segoe UI" w:eastAsia="Calibri" w:hAnsi="Segoe UI" w:cs="Segoe UI"/>
                <w:color w:val="7030A0"/>
                <w:kern w:val="2"/>
                <w:sz w:val="20"/>
                <w:szCs w:val="20"/>
                <w:highlight w:val="cyan"/>
                <w14:ligatures w14:val="standardContextual"/>
              </w:rPr>
              <w:t xml:space="preserve">, that provide coverage for prescription asthma inhalers for the treatment of asthma, shall cap the total amount that an enrollee is required to pay for at least one covered inhaled corticosteroid and at least one covered inhaled corticosteroid combination that is federal food and drug administration approved for the treatment of asthma at an amount not to exceed </w:t>
            </w:r>
            <w:r w:rsidRPr="00027989">
              <w:rPr>
                <w:rFonts w:ascii="Segoe UI" w:eastAsia="Calibri" w:hAnsi="Segoe UI" w:cs="Segoe UI"/>
                <w:b/>
                <w:bCs/>
                <w:color w:val="7030A0"/>
                <w:kern w:val="2"/>
                <w:sz w:val="20"/>
                <w:szCs w:val="20"/>
                <w:highlight w:val="cyan"/>
                <w14:ligatures w14:val="standardContextual"/>
              </w:rPr>
              <w:t>$35 per 30-day supply</w:t>
            </w:r>
            <w:r w:rsidRPr="00027989">
              <w:rPr>
                <w:rFonts w:ascii="Segoe UI" w:eastAsia="Calibri" w:hAnsi="Segoe UI" w:cs="Segoe UI"/>
                <w:color w:val="7030A0"/>
                <w:kern w:val="2"/>
                <w:sz w:val="20"/>
                <w:szCs w:val="20"/>
                <w:highlight w:val="cyan"/>
                <w14:ligatures w14:val="standardContextual"/>
              </w:rPr>
              <w:t xml:space="preserve"> of the drug. </w:t>
            </w:r>
          </w:p>
        </w:tc>
        <w:tc>
          <w:tcPr>
            <w:tcW w:w="1351" w:type="dxa"/>
            <w:tcBorders>
              <w:top w:val="single" w:sz="4" w:space="0" w:color="auto"/>
            </w:tcBorders>
          </w:tcPr>
          <w:p w14:paraId="52CF7FEA" w14:textId="77777777" w:rsidR="00027989" w:rsidRPr="002A288A" w:rsidRDefault="00027989" w:rsidP="00027989">
            <w:pPr>
              <w:spacing w:before="120" w:after="120"/>
              <w:rPr>
                <w:rFonts w:ascii="Arial" w:hAnsi="Arial" w:cs="Arial"/>
                <w:sz w:val="18"/>
                <w:szCs w:val="18"/>
              </w:rPr>
            </w:pPr>
          </w:p>
        </w:tc>
      </w:tr>
      <w:tr w:rsidR="00027989" w14:paraId="3C490DF6" w14:textId="77777777" w:rsidTr="009A59A2">
        <w:trPr>
          <w:trHeight w:val="193"/>
          <w:jc w:val="center"/>
        </w:trPr>
        <w:tc>
          <w:tcPr>
            <w:tcW w:w="1435" w:type="dxa"/>
            <w:vMerge/>
          </w:tcPr>
          <w:p w14:paraId="3651CD2A" w14:textId="77777777" w:rsidR="00027989" w:rsidRPr="004F3D7E" w:rsidRDefault="00027989" w:rsidP="00027989">
            <w:pPr>
              <w:spacing w:before="120" w:after="120"/>
            </w:pPr>
          </w:p>
        </w:tc>
        <w:tc>
          <w:tcPr>
            <w:tcW w:w="1322" w:type="dxa"/>
            <w:tcBorders>
              <w:top w:val="nil"/>
              <w:bottom w:val="nil"/>
            </w:tcBorders>
          </w:tcPr>
          <w:p w14:paraId="70412D17" w14:textId="77777777" w:rsidR="00027989" w:rsidRDefault="00027989" w:rsidP="00027989">
            <w:pPr>
              <w:spacing w:before="120" w:after="120" w:line="205" w:lineRule="exact"/>
              <w:ind w:left="109" w:right="-20"/>
              <w:rPr>
                <w:rFonts w:ascii="Arial" w:eastAsia="Arial" w:hAnsi="Arial" w:cs="Arial"/>
                <w:sz w:val="18"/>
                <w:szCs w:val="18"/>
              </w:rPr>
            </w:pPr>
          </w:p>
          <w:p w14:paraId="3478A9C4" w14:textId="77777777" w:rsidR="00041767" w:rsidRDefault="00041767" w:rsidP="00027989">
            <w:pPr>
              <w:spacing w:before="120" w:after="120" w:line="205" w:lineRule="exact"/>
              <w:ind w:left="109" w:right="-20"/>
              <w:rPr>
                <w:rFonts w:ascii="Arial" w:eastAsia="Arial" w:hAnsi="Arial" w:cs="Arial"/>
                <w:sz w:val="18"/>
                <w:szCs w:val="18"/>
              </w:rPr>
            </w:pPr>
          </w:p>
          <w:p w14:paraId="19631FF1" w14:textId="77777777" w:rsidR="00041767" w:rsidRDefault="00041767" w:rsidP="00027989">
            <w:pPr>
              <w:spacing w:before="120" w:after="120" w:line="205" w:lineRule="exact"/>
              <w:ind w:left="109" w:right="-20"/>
              <w:rPr>
                <w:rFonts w:ascii="Arial" w:eastAsia="Arial" w:hAnsi="Arial" w:cs="Arial"/>
                <w:sz w:val="18"/>
                <w:szCs w:val="18"/>
              </w:rPr>
            </w:pPr>
          </w:p>
          <w:p w14:paraId="7B38861E" w14:textId="5EA0D0A7" w:rsidR="00041767" w:rsidRPr="004F3D7E" w:rsidRDefault="00041767" w:rsidP="00041767">
            <w:pPr>
              <w:spacing w:before="120" w:after="120" w:line="205" w:lineRule="exact"/>
              <w:ind w:left="109" w:right="-20"/>
              <w:jc w:val="center"/>
              <w:rPr>
                <w:rFonts w:ascii="Arial" w:eastAsia="Arial" w:hAnsi="Arial" w:cs="Arial"/>
                <w:sz w:val="18"/>
                <w:szCs w:val="18"/>
              </w:rPr>
            </w:pPr>
            <w:r w:rsidRPr="00436F9E">
              <w:rPr>
                <w:rFonts w:ascii="Segoe UI" w:hAnsi="Segoe UI" w:cs="Segoe UI"/>
                <w:sz w:val="16"/>
                <w:szCs w:val="16"/>
              </w:rPr>
              <w:lastRenderedPageBreak/>
              <w:t>Cost sharing requirements</w:t>
            </w:r>
            <w:r>
              <w:rPr>
                <w:rFonts w:ascii="Segoe UI" w:hAnsi="Segoe UI" w:cs="Segoe UI"/>
                <w:sz w:val="16"/>
                <w:szCs w:val="16"/>
              </w:rPr>
              <w:t xml:space="preserve"> (Cont’d)</w:t>
            </w:r>
          </w:p>
        </w:tc>
        <w:tc>
          <w:tcPr>
            <w:tcW w:w="1828" w:type="dxa"/>
            <w:tcBorders>
              <w:top w:val="nil"/>
              <w:bottom w:val="nil"/>
            </w:tcBorders>
          </w:tcPr>
          <w:p w14:paraId="427E2023"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BA3C6A3" w14:textId="193A1F7D" w:rsidR="00027989" w:rsidRPr="00027989" w:rsidRDefault="00027989" w:rsidP="009A59A2">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w:t>
            </w:r>
            <w:proofErr w:type="gramStart"/>
            <w:r w:rsidRPr="00027989">
              <w:rPr>
                <w:rFonts w:ascii="Segoe UI" w:eastAsia="Calibri" w:hAnsi="Segoe UI" w:cs="Segoe UI"/>
                <w:color w:val="7030A0"/>
                <w:kern w:val="2"/>
                <w:sz w:val="20"/>
                <w:szCs w:val="20"/>
                <w:highlight w:val="cyan"/>
                <w14:ligatures w14:val="standardContextual"/>
              </w:rPr>
              <w:t>must  ensure</w:t>
            </w:r>
            <w:proofErr w:type="gramEnd"/>
            <w:r w:rsidRPr="00027989">
              <w:rPr>
                <w:rFonts w:ascii="Segoe UI" w:eastAsia="Calibri" w:hAnsi="Segoe UI" w:cs="Segoe UI"/>
                <w:color w:val="7030A0"/>
                <w:kern w:val="2"/>
                <w:sz w:val="20"/>
                <w:szCs w:val="20"/>
                <w:highlight w:val="cyan"/>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27989">
              <w:rPr>
                <w:rFonts w:ascii="Segoe UI" w:eastAsia="Calibri" w:hAnsi="Segoe UI" w:cs="Segoe UI"/>
                <w:color w:val="7030A0"/>
                <w:kern w:val="2"/>
                <w:sz w:val="20"/>
                <w:szCs w:val="20"/>
                <w:highlight w:val="cyan"/>
                <w14:ligatures w14:val="standardContextual"/>
              </w:rPr>
              <w:t>this  subsection</w:t>
            </w:r>
            <w:proofErr w:type="gramEnd"/>
            <w:r w:rsidRPr="00027989">
              <w:rPr>
                <w:rFonts w:ascii="Segoe UI" w:eastAsia="Calibri" w:hAnsi="Segoe UI" w:cs="Segoe UI"/>
                <w:color w:val="7030A0"/>
                <w:kern w:val="2"/>
                <w:sz w:val="20"/>
                <w:szCs w:val="20"/>
                <w:highlight w:val="cyan"/>
                <w14:ligatures w14:val="standardContextual"/>
              </w:rPr>
              <w:t xml:space="preserve">, prescription asthma inhalers must be covered without  being subject to a </w:t>
            </w:r>
            <w:r w:rsidRPr="00027989">
              <w:rPr>
                <w:rFonts w:ascii="Segoe UI" w:eastAsia="Calibri" w:hAnsi="Segoe UI" w:cs="Segoe UI"/>
                <w:color w:val="7030A0"/>
                <w:kern w:val="2"/>
                <w:sz w:val="20"/>
                <w:szCs w:val="20"/>
                <w:highlight w:val="cyan"/>
                <w14:ligatures w14:val="standardContextual"/>
              </w:rPr>
              <w:lastRenderedPageBreak/>
              <w:t>deductible, and any cost sharing paid by an enrollee must be applied toward the enrollee's deductible obligation.</w:t>
            </w:r>
          </w:p>
        </w:tc>
        <w:tc>
          <w:tcPr>
            <w:tcW w:w="1351" w:type="dxa"/>
            <w:tcBorders>
              <w:top w:val="single" w:sz="4" w:space="0" w:color="auto"/>
            </w:tcBorders>
          </w:tcPr>
          <w:p w14:paraId="550858F2" w14:textId="77777777" w:rsidR="00027989" w:rsidRPr="002A288A" w:rsidRDefault="00027989" w:rsidP="00027989">
            <w:pPr>
              <w:spacing w:before="120" w:after="120"/>
              <w:rPr>
                <w:rFonts w:ascii="Arial" w:hAnsi="Arial" w:cs="Arial"/>
                <w:sz w:val="18"/>
                <w:szCs w:val="18"/>
              </w:rPr>
            </w:pPr>
          </w:p>
        </w:tc>
      </w:tr>
      <w:tr w:rsidR="00027989" w14:paraId="5D7B323F" w14:textId="77777777" w:rsidTr="007B57B6">
        <w:trPr>
          <w:trHeight w:val="193"/>
          <w:jc w:val="center"/>
        </w:trPr>
        <w:tc>
          <w:tcPr>
            <w:tcW w:w="1435" w:type="dxa"/>
            <w:vMerge/>
          </w:tcPr>
          <w:p w14:paraId="0979E809" w14:textId="77777777" w:rsidR="00027989" w:rsidRPr="004F3D7E" w:rsidRDefault="00027989" w:rsidP="00027989">
            <w:pPr>
              <w:spacing w:before="120" w:after="120"/>
            </w:pPr>
          </w:p>
        </w:tc>
        <w:tc>
          <w:tcPr>
            <w:tcW w:w="1322" w:type="dxa"/>
            <w:tcBorders>
              <w:top w:val="nil"/>
              <w:bottom w:val="nil"/>
            </w:tcBorders>
          </w:tcPr>
          <w:p w14:paraId="24C7453D"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0BB7EFD5"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A787A79" w14:textId="65D6B1BC" w:rsidR="00027989" w:rsidRPr="00027989" w:rsidRDefault="00027989" w:rsidP="00027989">
            <w:pPr>
              <w:pStyle w:val="NoSpacing"/>
              <w:numPr>
                <w:ilvl w:val="0"/>
                <w:numId w:val="67"/>
              </w:numPr>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coverage of prescription asthma inhalers at the minimum</w:t>
            </w:r>
            <w:r w:rsidRPr="00027989">
              <w:rPr>
                <w:rFonts w:ascii="Segoe UI" w:eastAsia="Calibri" w:hAnsi="Segoe UI" w:cs="Segoe UI"/>
                <w:color w:val="7030A0"/>
                <w:kern w:val="2"/>
                <w:sz w:val="20"/>
                <w:szCs w:val="20"/>
                <w14:ligatures w14:val="standardContextual"/>
              </w:rPr>
              <w:t xml:space="preserve"> </w:t>
            </w:r>
            <w:r w:rsidRPr="00027989">
              <w:rPr>
                <w:rFonts w:ascii="Segoe UI" w:eastAsia="Calibri" w:hAnsi="Segoe UI" w:cs="Segoe UI"/>
                <w:color w:val="7030A0"/>
                <w:kern w:val="2"/>
                <w:sz w:val="20"/>
                <w:szCs w:val="20"/>
                <w:highlight w:val="cyan"/>
                <w14:ligatures w14:val="standardContextual"/>
              </w:rPr>
              <w:t>level necessary to preserve the enrollee's ability to claim tax exempt contributions from the enrollee's health savings account under internal revenue service laws and regulations.</w:t>
            </w:r>
          </w:p>
        </w:tc>
        <w:tc>
          <w:tcPr>
            <w:tcW w:w="1351" w:type="dxa"/>
            <w:tcBorders>
              <w:top w:val="single" w:sz="4" w:space="0" w:color="auto"/>
            </w:tcBorders>
          </w:tcPr>
          <w:p w14:paraId="6AFF415B" w14:textId="77777777" w:rsidR="00027989" w:rsidRPr="002A288A" w:rsidRDefault="00027989" w:rsidP="00027989">
            <w:pPr>
              <w:spacing w:before="120" w:after="120"/>
              <w:rPr>
                <w:rFonts w:ascii="Arial" w:hAnsi="Arial" w:cs="Arial"/>
                <w:sz w:val="18"/>
                <w:szCs w:val="18"/>
              </w:rPr>
            </w:pPr>
          </w:p>
        </w:tc>
      </w:tr>
      <w:tr w:rsidR="00027989" w14:paraId="4F249EB1" w14:textId="77777777" w:rsidTr="00027989">
        <w:trPr>
          <w:trHeight w:val="193"/>
          <w:jc w:val="center"/>
        </w:trPr>
        <w:tc>
          <w:tcPr>
            <w:tcW w:w="1435" w:type="dxa"/>
            <w:vMerge/>
          </w:tcPr>
          <w:p w14:paraId="6BF2447C" w14:textId="77777777" w:rsidR="00027989" w:rsidRPr="004F3D7E" w:rsidRDefault="00027989" w:rsidP="00027989">
            <w:pPr>
              <w:spacing w:before="120" w:after="120"/>
            </w:pPr>
          </w:p>
        </w:tc>
        <w:tc>
          <w:tcPr>
            <w:tcW w:w="1322" w:type="dxa"/>
            <w:tcBorders>
              <w:top w:val="nil"/>
              <w:bottom w:val="nil"/>
            </w:tcBorders>
          </w:tcPr>
          <w:p w14:paraId="483A34F2"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nil"/>
            </w:tcBorders>
          </w:tcPr>
          <w:p w14:paraId="7C0DF0F7" w14:textId="7A2D2689" w:rsidR="00027989" w:rsidRPr="00027989" w:rsidRDefault="00027989" w:rsidP="00027989">
            <w:pPr>
              <w:pStyle w:val="NoSpacing"/>
              <w:jc w:val="center"/>
              <w:rPr>
                <w:rFonts w:ascii="Segoe UI" w:hAnsi="Segoe UI" w:cs="Segoe UI"/>
                <w:sz w:val="20"/>
                <w:szCs w:val="20"/>
              </w:rPr>
            </w:pPr>
            <w:r w:rsidRPr="00027989">
              <w:rPr>
                <w:rFonts w:ascii="Segoe UI" w:hAnsi="Segoe UI" w:cs="Segoe UI"/>
                <w:color w:val="7030A0"/>
                <w:sz w:val="20"/>
                <w:szCs w:val="20"/>
                <w:highlight w:val="cyan"/>
              </w:rPr>
              <w:t>RCW 48.43.780 (3)</w:t>
            </w:r>
            <w:r w:rsidRPr="00027989">
              <w:rPr>
                <w:color w:val="7030A0"/>
                <w:sz w:val="20"/>
                <w:szCs w:val="20"/>
              </w:rPr>
              <w:t xml:space="preserve"> </w:t>
            </w:r>
          </w:p>
        </w:tc>
        <w:tc>
          <w:tcPr>
            <w:tcW w:w="8227" w:type="dxa"/>
            <w:tcBorders>
              <w:top w:val="single" w:sz="4" w:space="0" w:color="auto"/>
              <w:bottom w:val="single" w:sz="4" w:space="0" w:color="auto"/>
            </w:tcBorders>
          </w:tcPr>
          <w:p w14:paraId="3DE237C1" w14:textId="312C48C9" w:rsidR="00027989" w:rsidRPr="00027989" w:rsidRDefault="00027989" w:rsidP="00027989">
            <w:pPr>
              <w:pStyle w:val="NoSpacing"/>
              <w:rPr>
                <w:rFonts w:ascii="Segoe UI" w:hAnsi="Segoe UI" w:cs="Segoe UI"/>
                <w:sz w:val="20"/>
                <w:szCs w:val="20"/>
              </w:rPr>
            </w:pPr>
            <w:r w:rsidRPr="00027989">
              <w:rPr>
                <w:rFonts w:ascii="Segoe UI" w:eastAsia="Calibri" w:hAnsi="Segoe UI" w:cs="Segoe UI"/>
                <w:color w:val="7030A0"/>
                <w:kern w:val="2"/>
                <w:sz w:val="20"/>
                <w:szCs w:val="20"/>
                <w:highlight w:val="cyan"/>
                <w14:ligatures w14:val="standardContextual"/>
              </w:rPr>
              <w:t xml:space="preserve">A health plan issued or renewed on or after </w:t>
            </w:r>
            <w:r w:rsidRPr="00027989">
              <w:rPr>
                <w:rFonts w:ascii="Segoe UI" w:eastAsia="Calibri" w:hAnsi="Segoe UI" w:cs="Segoe UI"/>
                <w:b/>
                <w:bCs/>
                <w:color w:val="7030A0"/>
                <w:kern w:val="2"/>
                <w:sz w:val="20"/>
                <w:szCs w:val="20"/>
                <w:highlight w:val="cyan"/>
                <w14:ligatures w14:val="standardContextual"/>
              </w:rPr>
              <w:t>January 1, 2025</w:t>
            </w:r>
            <w:r w:rsidRPr="00027989">
              <w:rPr>
                <w:rFonts w:ascii="Segoe UI" w:eastAsia="Calibri" w:hAnsi="Segoe UI" w:cs="Segoe UI"/>
                <w:color w:val="7030A0"/>
                <w:kern w:val="2"/>
                <w:sz w:val="20"/>
                <w:szCs w:val="20"/>
                <w:highlight w:val="cyan"/>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w:t>
            </w:r>
            <w:r w:rsidRPr="00027989">
              <w:rPr>
                <w:rFonts w:ascii="Segoe UI" w:eastAsia="Calibri" w:hAnsi="Segoe UI" w:cs="Segoe UI"/>
                <w:b/>
                <w:bCs/>
                <w:color w:val="7030A0"/>
                <w:kern w:val="2"/>
                <w:sz w:val="20"/>
                <w:szCs w:val="20"/>
                <w:highlight w:val="cyan"/>
                <w14:ligatures w14:val="standardContextual"/>
              </w:rPr>
              <w:t>at least two autoinjectors</w:t>
            </w:r>
            <w:r w:rsidRPr="00027989">
              <w:rPr>
                <w:rFonts w:ascii="Segoe UI" w:eastAsia="Calibri" w:hAnsi="Segoe UI" w:cs="Segoe UI"/>
                <w:color w:val="7030A0"/>
                <w:kern w:val="2"/>
                <w:sz w:val="20"/>
                <w:szCs w:val="20"/>
                <w:highlight w:val="cyan"/>
                <w14:ligatures w14:val="standardContextual"/>
              </w:rPr>
              <w:t xml:space="preserve"> at an amount not to exceed </w:t>
            </w:r>
            <w:r w:rsidRPr="00027989">
              <w:rPr>
                <w:rFonts w:ascii="Segoe UI" w:eastAsia="Calibri" w:hAnsi="Segoe UI" w:cs="Segoe UI"/>
                <w:b/>
                <w:bCs/>
                <w:color w:val="7030A0"/>
                <w:kern w:val="2"/>
                <w:sz w:val="20"/>
                <w:szCs w:val="20"/>
                <w:highlight w:val="cyan"/>
                <w14:ligatures w14:val="standardContextual"/>
              </w:rPr>
              <w:t>$35</w:t>
            </w:r>
            <w:r w:rsidRPr="00027989">
              <w:rPr>
                <w:rFonts w:ascii="Segoe UI" w:eastAsia="Calibri" w:hAnsi="Segoe UI" w:cs="Segoe UI"/>
                <w:color w:val="7030A0"/>
                <w:kern w:val="2"/>
                <w:sz w:val="20"/>
                <w:szCs w:val="20"/>
                <w:highlight w:val="cyan"/>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351" w:type="dxa"/>
            <w:tcBorders>
              <w:top w:val="single" w:sz="4" w:space="0" w:color="auto"/>
            </w:tcBorders>
          </w:tcPr>
          <w:p w14:paraId="2A81C30D" w14:textId="77777777" w:rsidR="00027989" w:rsidRPr="002A288A" w:rsidRDefault="00027989" w:rsidP="00027989">
            <w:pPr>
              <w:spacing w:before="120" w:after="120"/>
              <w:rPr>
                <w:rFonts w:ascii="Arial" w:hAnsi="Arial" w:cs="Arial"/>
                <w:sz w:val="18"/>
                <w:szCs w:val="18"/>
              </w:rPr>
            </w:pPr>
          </w:p>
        </w:tc>
      </w:tr>
      <w:tr w:rsidR="00027989" w14:paraId="401C1553" w14:textId="77777777" w:rsidTr="007B57B6">
        <w:trPr>
          <w:trHeight w:val="193"/>
          <w:jc w:val="center"/>
        </w:trPr>
        <w:tc>
          <w:tcPr>
            <w:tcW w:w="1435" w:type="dxa"/>
            <w:vMerge/>
          </w:tcPr>
          <w:p w14:paraId="24D73745" w14:textId="77777777" w:rsidR="00027989" w:rsidRPr="004F3D7E" w:rsidRDefault="00027989" w:rsidP="00027989">
            <w:pPr>
              <w:spacing w:before="120" w:after="120"/>
            </w:pPr>
          </w:p>
        </w:tc>
        <w:tc>
          <w:tcPr>
            <w:tcW w:w="1322" w:type="dxa"/>
            <w:tcBorders>
              <w:top w:val="nil"/>
              <w:bottom w:val="nil"/>
            </w:tcBorders>
          </w:tcPr>
          <w:p w14:paraId="6F702037" w14:textId="77777777" w:rsidR="00027989" w:rsidRPr="004F3D7E" w:rsidRDefault="00027989" w:rsidP="00027989">
            <w:pPr>
              <w:spacing w:before="120" w:after="120" w:line="205" w:lineRule="exact"/>
              <w:ind w:left="109" w:right="-20"/>
              <w:rPr>
                <w:rFonts w:ascii="Arial" w:eastAsia="Arial" w:hAnsi="Arial" w:cs="Arial"/>
                <w:sz w:val="18"/>
                <w:szCs w:val="18"/>
              </w:rPr>
            </w:pPr>
          </w:p>
        </w:tc>
        <w:tc>
          <w:tcPr>
            <w:tcW w:w="1828" w:type="dxa"/>
            <w:tcBorders>
              <w:top w:val="nil"/>
              <w:bottom w:val="single" w:sz="4" w:space="0" w:color="auto"/>
            </w:tcBorders>
          </w:tcPr>
          <w:p w14:paraId="3B90C921" w14:textId="77777777" w:rsidR="00027989" w:rsidRPr="00027989" w:rsidRDefault="00027989" w:rsidP="00027989">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C80C73D" w14:textId="0AF119F8" w:rsidR="00027989" w:rsidRPr="00027989" w:rsidRDefault="00027989" w:rsidP="00027989">
            <w:pPr>
              <w:pStyle w:val="NoSpacing"/>
              <w:numPr>
                <w:ilvl w:val="0"/>
                <w:numId w:val="67"/>
              </w:numPr>
              <w:rPr>
                <w:rFonts w:ascii="Segoe UI" w:hAnsi="Segoe UI" w:cs="Segoe UI"/>
                <w:sz w:val="20"/>
                <w:szCs w:val="20"/>
              </w:rPr>
            </w:pPr>
            <w:r w:rsidRPr="00027989">
              <w:rPr>
                <w:rFonts w:ascii="Segoe UI" w:hAnsi="Segoe UI" w:cs="Segoe UI"/>
                <w:color w:val="7030A0"/>
                <w:sz w:val="20"/>
                <w:szCs w:val="20"/>
                <w:highlight w:val="cyan"/>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w:t>
            </w:r>
            <w:r w:rsidRPr="00027989">
              <w:rPr>
                <w:rFonts w:ascii="Segoe UI" w:hAnsi="Segoe UI" w:cs="Segoe UI"/>
                <w:color w:val="7030A0"/>
                <w:sz w:val="20"/>
                <w:szCs w:val="20"/>
                <w:highlight w:val="cyan"/>
              </w:rPr>
              <w:lastRenderedPageBreak/>
              <w:t>account before the deductible is satisfied, coverage must be provided as described in (a) of this subsection without being subject to the deductible.</w:t>
            </w:r>
          </w:p>
        </w:tc>
        <w:tc>
          <w:tcPr>
            <w:tcW w:w="1351" w:type="dxa"/>
            <w:tcBorders>
              <w:top w:val="single" w:sz="4" w:space="0" w:color="auto"/>
            </w:tcBorders>
          </w:tcPr>
          <w:p w14:paraId="3368373E" w14:textId="77777777" w:rsidR="00027989" w:rsidRPr="002A288A" w:rsidRDefault="00027989" w:rsidP="00027989">
            <w:pPr>
              <w:spacing w:before="120" w:after="120"/>
              <w:rPr>
                <w:rFonts w:ascii="Arial" w:hAnsi="Arial" w:cs="Arial"/>
                <w:sz w:val="18"/>
                <w:szCs w:val="18"/>
              </w:rPr>
            </w:pPr>
          </w:p>
        </w:tc>
      </w:tr>
      <w:tr w:rsidR="007B57B6" w14:paraId="77A4AF64" w14:textId="77777777" w:rsidTr="00FF4D1B">
        <w:trPr>
          <w:trHeight w:val="193"/>
          <w:jc w:val="center"/>
        </w:trPr>
        <w:tc>
          <w:tcPr>
            <w:tcW w:w="1435" w:type="dxa"/>
            <w:vMerge/>
          </w:tcPr>
          <w:p w14:paraId="60123602" w14:textId="77777777" w:rsidR="007B57B6" w:rsidRPr="004F3D7E" w:rsidRDefault="007B57B6" w:rsidP="007B57B6">
            <w:pPr>
              <w:spacing w:before="120" w:after="120"/>
            </w:pPr>
          </w:p>
        </w:tc>
        <w:tc>
          <w:tcPr>
            <w:tcW w:w="1322" w:type="dxa"/>
            <w:tcBorders>
              <w:top w:val="single" w:sz="4" w:space="0" w:color="auto"/>
              <w:bottom w:val="single" w:sz="4" w:space="0" w:color="auto"/>
            </w:tcBorders>
          </w:tcPr>
          <w:p w14:paraId="35AED98C" w14:textId="77777777" w:rsidR="007B57B6" w:rsidRPr="00E37A40" w:rsidRDefault="007B57B6" w:rsidP="007B57B6">
            <w:pPr>
              <w:spacing w:before="120" w:after="120"/>
              <w:ind w:left="109" w:right="-20"/>
              <w:jc w:val="center"/>
              <w:rPr>
                <w:rFonts w:ascii="Arial" w:eastAsia="Arial" w:hAnsi="Arial" w:cs="Arial"/>
                <w:color w:val="000000" w:themeColor="text1"/>
                <w:sz w:val="20"/>
                <w:szCs w:val="20"/>
              </w:rPr>
            </w:pPr>
            <w:r w:rsidRPr="00E37A40">
              <w:rPr>
                <w:rFonts w:ascii="Segoe UI" w:hAnsi="Segoe UI" w:cs="Segoe UI"/>
                <w:color w:val="000000" w:themeColor="text1"/>
                <w:sz w:val="20"/>
                <w:szCs w:val="20"/>
              </w:rPr>
              <w:t>Sole Available Drug Therapy</w:t>
            </w:r>
          </w:p>
        </w:tc>
        <w:tc>
          <w:tcPr>
            <w:tcW w:w="1828" w:type="dxa"/>
            <w:tcBorders>
              <w:top w:val="nil"/>
              <w:bottom w:val="single" w:sz="4" w:space="0" w:color="auto"/>
            </w:tcBorders>
          </w:tcPr>
          <w:p w14:paraId="0FDC9C24" w14:textId="77777777" w:rsidR="007B57B6" w:rsidRPr="00E37A40" w:rsidRDefault="007B57B6" w:rsidP="007B57B6">
            <w:pPr>
              <w:ind w:left="-95" w:right="-67"/>
              <w:jc w:val="center"/>
              <w:rPr>
                <w:rFonts w:ascii="Segoe UI" w:hAnsi="Segoe UI" w:cs="Segoe UI"/>
                <w:color w:val="000000" w:themeColor="text1"/>
                <w:sz w:val="20"/>
                <w:szCs w:val="20"/>
              </w:rPr>
            </w:pPr>
            <w:r w:rsidRPr="00E37A40">
              <w:rPr>
                <w:rFonts w:ascii="Segoe UI" w:hAnsi="Segoe UI" w:cs="Segoe UI"/>
                <w:color w:val="000000" w:themeColor="text1"/>
                <w:sz w:val="20"/>
                <w:szCs w:val="20"/>
              </w:rPr>
              <w:t>WAC 284-43-5060(1)</w:t>
            </w:r>
          </w:p>
        </w:tc>
        <w:tc>
          <w:tcPr>
            <w:tcW w:w="8227" w:type="dxa"/>
            <w:tcBorders>
              <w:top w:val="nil"/>
              <w:bottom w:val="single" w:sz="4" w:space="0" w:color="auto"/>
            </w:tcBorders>
          </w:tcPr>
          <w:p w14:paraId="443CCF44" w14:textId="77777777" w:rsidR="007B57B6" w:rsidRDefault="007B57B6" w:rsidP="007B57B6">
            <w:pPr>
              <w:rPr>
                <w:rFonts w:ascii="Segoe UI" w:eastAsia="Times New Roman" w:hAnsi="Segoe UI" w:cs="Segoe UI"/>
                <w:color w:val="000000" w:themeColor="text1"/>
                <w:sz w:val="20"/>
                <w:szCs w:val="20"/>
              </w:rPr>
            </w:pPr>
            <w:r w:rsidRPr="00E37A40">
              <w:rPr>
                <w:rFonts w:ascii="Segoe UI" w:eastAsia="Times New Roman" w:hAnsi="Segoe UI" w:cs="Segoe UI"/>
                <w:color w:val="000000" w:themeColor="text1"/>
                <w:sz w:val="20"/>
                <w:szCs w:val="20"/>
              </w:rPr>
              <w:t>Plan must cover all FDA-approved prescribed drugs, medications or drug therapies that are the sole prescription drug available for a covered medical condition.</w:t>
            </w:r>
          </w:p>
          <w:p w14:paraId="44DEE514" w14:textId="77777777" w:rsidR="00434FA8" w:rsidRDefault="00434FA8" w:rsidP="007B57B6">
            <w:pPr>
              <w:rPr>
                <w:rFonts w:ascii="Segoe UI" w:eastAsia="Times New Roman" w:hAnsi="Segoe UI" w:cs="Segoe UI"/>
                <w:color w:val="000000" w:themeColor="text1"/>
                <w:sz w:val="20"/>
                <w:szCs w:val="20"/>
              </w:rPr>
            </w:pPr>
          </w:p>
          <w:p w14:paraId="4993E307" w14:textId="77777777" w:rsidR="00434FA8" w:rsidRDefault="00434FA8" w:rsidP="007B57B6">
            <w:pPr>
              <w:rPr>
                <w:rFonts w:ascii="Segoe UI" w:eastAsia="Times New Roman" w:hAnsi="Segoe UI" w:cs="Segoe UI"/>
                <w:color w:val="000000" w:themeColor="text1"/>
                <w:sz w:val="20"/>
                <w:szCs w:val="20"/>
              </w:rPr>
            </w:pPr>
          </w:p>
          <w:p w14:paraId="520B72BC" w14:textId="77777777" w:rsidR="00434FA8" w:rsidRDefault="00434FA8" w:rsidP="007B57B6">
            <w:pPr>
              <w:rPr>
                <w:rFonts w:ascii="Segoe UI" w:eastAsia="Times New Roman" w:hAnsi="Segoe UI" w:cs="Segoe UI"/>
                <w:color w:val="000000" w:themeColor="text1"/>
                <w:sz w:val="20"/>
                <w:szCs w:val="20"/>
              </w:rPr>
            </w:pPr>
          </w:p>
          <w:p w14:paraId="7E87A36A" w14:textId="77777777" w:rsidR="00434FA8" w:rsidRDefault="00434FA8" w:rsidP="007B57B6">
            <w:pPr>
              <w:rPr>
                <w:rFonts w:ascii="Segoe UI" w:eastAsia="Times New Roman" w:hAnsi="Segoe UI" w:cs="Segoe UI"/>
                <w:color w:val="000000" w:themeColor="text1"/>
                <w:sz w:val="20"/>
                <w:szCs w:val="20"/>
              </w:rPr>
            </w:pPr>
          </w:p>
          <w:p w14:paraId="0CB1CDD0" w14:textId="77777777" w:rsidR="00434FA8" w:rsidRDefault="00434FA8" w:rsidP="007B57B6">
            <w:pPr>
              <w:rPr>
                <w:rFonts w:ascii="Segoe UI" w:hAnsi="Segoe UI" w:cs="Segoe UI"/>
                <w:color w:val="000000" w:themeColor="text1"/>
                <w:sz w:val="20"/>
                <w:szCs w:val="20"/>
              </w:rPr>
            </w:pPr>
          </w:p>
          <w:p w14:paraId="1D5EC11C" w14:textId="35B8C6DD" w:rsidR="006B06F9" w:rsidRPr="00E37A40" w:rsidRDefault="006B06F9" w:rsidP="007B57B6">
            <w:pPr>
              <w:rPr>
                <w:rFonts w:ascii="Segoe UI" w:hAnsi="Segoe UI" w:cs="Segoe UI"/>
                <w:color w:val="000000" w:themeColor="text1"/>
                <w:sz w:val="20"/>
                <w:szCs w:val="20"/>
              </w:rPr>
            </w:pPr>
          </w:p>
        </w:tc>
        <w:tc>
          <w:tcPr>
            <w:tcW w:w="1351" w:type="dxa"/>
          </w:tcPr>
          <w:p w14:paraId="57231335" w14:textId="77777777" w:rsidR="007B57B6" w:rsidRPr="002A288A" w:rsidRDefault="007B57B6" w:rsidP="007B57B6">
            <w:pPr>
              <w:spacing w:before="120" w:after="120"/>
              <w:rPr>
                <w:rFonts w:ascii="Arial" w:hAnsi="Arial" w:cs="Arial"/>
                <w:sz w:val="18"/>
                <w:szCs w:val="18"/>
              </w:rPr>
            </w:pPr>
          </w:p>
        </w:tc>
      </w:tr>
      <w:tr w:rsidR="007B57B6" w14:paraId="106A95C5" w14:textId="77777777" w:rsidTr="00FF4D1B">
        <w:trPr>
          <w:trHeight w:val="193"/>
          <w:jc w:val="center"/>
        </w:trPr>
        <w:tc>
          <w:tcPr>
            <w:tcW w:w="1435" w:type="dxa"/>
            <w:vMerge/>
          </w:tcPr>
          <w:p w14:paraId="03E9990D" w14:textId="77777777" w:rsidR="007B57B6" w:rsidRDefault="007B57B6" w:rsidP="007B57B6">
            <w:pPr>
              <w:spacing w:before="120" w:after="120"/>
            </w:pPr>
          </w:p>
        </w:tc>
        <w:tc>
          <w:tcPr>
            <w:tcW w:w="1322" w:type="dxa"/>
            <w:tcBorders>
              <w:top w:val="single" w:sz="4" w:space="0" w:color="auto"/>
              <w:bottom w:val="nil"/>
            </w:tcBorders>
          </w:tcPr>
          <w:p w14:paraId="33A135CE"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No Unreasonable Restrictions</w:t>
            </w:r>
          </w:p>
        </w:tc>
        <w:tc>
          <w:tcPr>
            <w:tcW w:w="1828" w:type="dxa"/>
            <w:tcBorders>
              <w:top w:val="single" w:sz="4" w:space="0" w:color="auto"/>
              <w:bottom w:val="single" w:sz="4" w:space="0" w:color="auto"/>
            </w:tcBorders>
          </w:tcPr>
          <w:p w14:paraId="4A99EE83"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0E5FE6CB"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must not be such that it results or can reasonably be expected to result in an unreasonable restriction on the treatment of patients.</w:t>
            </w:r>
          </w:p>
        </w:tc>
        <w:tc>
          <w:tcPr>
            <w:tcW w:w="1351" w:type="dxa"/>
            <w:tcBorders>
              <w:bottom w:val="single" w:sz="4" w:space="0" w:color="auto"/>
            </w:tcBorders>
          </w:tcPr>
          <w:p w14:paraId="1025AD00" w14:textId="77777777" w:rsidR="007B57B6" w:rsidRPr="002A288A" w:rsidRDefault="007B57B6" w:rsidP="007B57B6">
            <w:pPr>
              <w:spacing w:before="120" w:after="120"/>
              <w:rPr>
                <w:rFonts w:ascii="Arial" w:hAnsi="Arial" w:cs="Arial"/>
                <w:sz w:val="18"/>
                <w:szCs w:val="18"/>
              </w:rPr>
            </w:pPr>
          </w:p>
        </w:tc>
      </w:tr>
      <w:tr w:rsidR="007B57B6" w14:paraId="29CFD32F" w14:textId="77777777" w:rsidTr="00FF4D1B">
        <w:trPr>
          <w:trHeight w:val="193"/>
          <w:jc w:val="center"/>
        </w:trPr>
        <w:tc>
          <w:tcPr>
            <w:tcW w:w="1435" w:type="dxa"/>
            <w:vMerge/>
          </w:tcPr>
          <w:p w14:paraId="640065F4" w14:textId="77777777" w:rsidR="007B57B6" w:rsidRDefault="007B57B6" w:rsidP="007B57B6">
            <w:pPr>
              <w:spacing w:before="120" w:after="120"/>
            </w:pPr>
          </w:p>
        </w:tc>
        <w:tc>
          <w:tcPr>
            <w:tcW w:w="1322" w:type="dxa"/>
            <w:tcBorders>
              <w:top w:val="nil"/>
              <w:bottom w:val="nil"/>
            </w:tcBorders>
          </w:tcPr>
          <w:p w14:paraId="7E54351A" w14:textId="77777777" w:rsidR="007B57B6" w:rsidRPr="0043760A"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86231F"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284-43-5060(2)</w:t>
            </w:r>
          </w:p>
        </w:tc>
        <w:tc>
          <w:tcPr>
            <w:tcW w:w="8227" w:type="dxa"/>
            <w:tcBorders>
              <w:top w:val="single" w:sz="4" w:space="0" w:color="auto"/>
              <w:bottom w:val="single" w:sz="4" w:space="0" w:color="auto"/>
            </w:tcBorders>
          </w:tcPr>
          <w:p w14:paraId="57FE660E"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A prescription drug benefit that only covers generic drugs constitutes an unreasonable restriction on the treatment of patients.</w:t>
            </w:r>
          </w:p>
        </w:tc>
        <w:tc>
          <w:tcPr>
            <w:tcW w:w="1351" w:type="dxa"/>
            <w:tcBorders>
              <w:bottom w:val="single" w:sz="4" w:space="0" w:color="auto"/>
            </w:tcBorders>
          </w:tcPr>
          <w:p w14:paraId="559E026C" w14:textId="77777777" w:rsidR="007B57B6" w:rsidRPr="002A288A" w:rsidRDefault="007B57B6" w:rsidP="007B57B6">
            <w:pPr>
              <w:spacing w:before="120" w:after="120"/>
              <w:rPr>
                <w:rFonts w:ascii="Arial" w:hAnsi="Arial" w:cs="Arial"/>
                <w:sz w:val="18"/>
                <w:szCs w:val="18"/>
              </w:rPr>
            </w:pPr>
          </w:p>
        </w:tc>
      </w:tr>
      <w:tr w:rsidR="007B57B6" w14:paraId="6AE8E64F" w14:textId="77777777" w:rsidTr="00FF4D1B">
        <w:trPr>
          <w:trHeight w:val="193"/>
          <w:jc w:val="center"/>
        </w:trPr>
        <w:tc>
          <w:tcPr>
            <w:tcW w:w="1435" w:type="dxa"/>
            <w:vMerge/>
          </w:tcPr>
          <w:p w14:paraId="24E585C5" w14:textId="77777777" w:rsidR="007B57B6" w:rsidRDefault="007B57B6" w:rsidP="007B57B6">
            <w:pPr>
              <w:spacing w:before="120" w:after="120"/>
            </w:pPr>
          </w:p>
        </w:tc>
        <w:tc>
          <w:tcPr>
            <w:tcW w:w="1322" w:type="dxa"/>
            <w:tcBorders>
              <w:top w:val="nil"/>
              <w:bottom w:val="nil"/>
            </w:tcBorders>
          </w:tcPr>
          <w:p w14:paraId="1449AC4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9633E9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284-43-5060(3)</w:t>
            </w:r>
          </w:p>
        </w:tc>
        <w:tc>
          <w:tcPr>
            <w:tcW w:w="8227" w:type="dxa"/>
            <w:tcBorders>
              <w:top w:val="single" w:sz="4" w:space="0" w:color="auto"/>
              <w:bottom w:val="single" w:sz="4" w:space="0" w:color="auto"/>
            </w:tcBorders>
          </w:tcPr>
          <w:p w14:paraId="1F64168C"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351" w:type="dxa"/>
            <w:tcBorders>
              <w:bottom w:val="single" w:sz="4" w:space="0" w:color="auto"/>
            </w:tcBorders>
          </w:tcPr>
          <w:p w14:paraId="5DC1B27A" w14:textId="77777777" w:rsidR="007B57B6" w:rsidRPr="002A288A" w:rsidRDefault="007B57B6" w:rsidP="007B57B6">
            <w:pPr>
              <w:spacing w:before="120" w:after="120"/>
              <w:rPr>
                <w:rFonts w:ascii="Arial" w:hAnsi="Arial" w:cs="Arial"/>
                <w:sz w:val="18"/>
                <w:szCs w:val="18"/>
              </w:rPr>
            </w:pPr>
          </w:p>
        </w:tc>
      </w:tr>
      <w:tr w:rsidR="007B57B6" w14:paraId="51AAF578" w14:textId="77777777" w:rsidTr="00FF4D1B">
        <w:trPr>
          <w:trHeight w:val="193"/>
          <w:jc w:val="center"/>
        </w:trPr>
        <w:tc>
          <w:tcPr>
            <w:tcW w:w="1435" w:type="dxa"/>
            <w:vMerge/>
          </w:tcPr>
          <w:p w14:paraId="03D84570" w14:textId="77777777" w:rsidR="007B57B6" w:rsidRDefault="007B57B6" w:rsidP="007B57B6">
            <w:pPr>
              <w:spacing w:before="120" w:after="120"/>
            </w:pPr>
          </w:p>
        </w:tc>
        <w:tc>
          <w:tcPr>
            <w:tcW w:w="1322" w:type="dxa"/>
            <w:tcBorders>
              <w:top w:val="nil"/>
              <w:bottom w:val="nil"/>
            </w:tcBorders>
          </w:tcPr>
          <w:p w14:paraId="1AEC79FC"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D10770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284-43-5200(1)</w:t>
            </w:r>
          </w:p>
        </w:tc>
        <w:tc>
          <w:tcPr>
            <w:tcW w:w="8227" w:type="dxa"/>
            <w:tcBorders>
              <w:top w:val="single" w:sz="4" w:space="0" w:color="auto"/>
              <w:bottom w:val="single" w:sz="4" w:space="0" w:color="auto"/>
            </w:tcBorders>
          </w:tcPr>
          <w:p w14:paraId="7BB380D6"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30629997" w14:textId="77777777" w:rsidR="007B57B6" w:rsidRPr="002A288A" w:rsidRDefault="007B57B6" w:rsidP="007B57B6">
            <w:pPr>
              <w:spacing w:before="120" w:after="120"/>
              <w:rPr>
                <w:rFonts w:ascii="Arial" w:hAnsi="Arial" w:cs="Arial"/>
                <w:sz w:val="18"/>
                <w:szCs w:val="18"/>
              </w:rPr>
            </w:pPr>
          </w:p>
        </w:tc>
      </w:tr>
      <w:tr w:rsidR="007B57B6" w14:paraId="5B637A91" w14:textId="77777777" w:rsidTr="00FF4D1B">
        <w:trPr>
          <w:trHeight w:val="193"/>
          <w:jc w:val="center"/>
        </w:trPr>
        <w:tc>
          <w:tcPr>
            <w:tcW w:w="1435" w:type="dxa"/>
            <w:vMerge/>
          </w:tcPr>
          <w:p w14:paraId="2697DE9A" w14:textId="77777777" w:rsidR="007B57B6" w:rsidRDefault="007B57B6" w:rsidP="007B57B6">
            <w:pPr>
              <w:spacing w:before="120" w:after="120"/>
            </w:pPr>
          </w:p>
        </w:tc>
        <w:tc>
          <w:tcPr>
            <w:tcW w:w="1322" w:type="dxa"/>
            <w:tcBorders>
              <w:top w:val="nil"/>
              <w:bottom w:val="single" w:sz="4" w:space="0" w:color="auto"/>
            </w:tcBorders>
          </w:tcPr>
          <w:p w14:paraId="2B4383E7"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827F31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284-43-5200(2)</w:t>
            </w:r>
          </w:p>
        </w:tc>
        <w:tc>
          <w:tcPr>
            <w:tcW w:w="8227" w:type="dxa"/>
            <w:tcBorders>
              <w:top w:val="single" w:sz="4" w:space="0" w:color="auto"/>
              <w:bottom w:val="single" w:sz="4" w:space="0" w:color="auto"/>
            </w:tcBorders>
          </w:tcPr>
          <w:p w14:paraId="0FA649DF" w14:textId="77777777" w:rsidR="007B57B6" w:rsidRPr="00A52F36" w:rsidRDefault="007B57B6" w:rsidP="007B57B6">
            <w:pPr>
              <w:pStyle w:val="ListParagraph"/>
              <w:widowControl/>
              <w:numPr>
                <w:ilvl w:val="1"/>
                <w:numId w:val="67"/>
              </w:numPr>
              <w:ind w:left="565"/>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Issuer may not reclassify an anticancer medication or increase an enrollee's out-of-pocket costs as a method of compliance with these requirements.</w:t>
            </w:r>
          </w:p>
        </w:tc>
        <w:tc>
          <w:tcPr>
            <w:tcW w:w="1351" w:type="dxa"/>
            <w:tcBorders>
              <w:bottom w:val="single" w:sz="4" w:space="0" w:color="auto"/>
            </w:tcBorders>
          </w:tcPr>
          <w:p w14:paraId="796CBB89" w14:textId="77777777" w:rsidR="007B57B6" w:rsidRPr="002A288A" w:rsidRDefault="007B57B6" w:rsidP="007B57B6">
            <w:pPr>
              <w:spacing w:before="120" w:after="120"/>
              <w:rPr>
                <w:rFonts w:ascii="Arial" w:hAnsi="Arial" w:cs="Arial"/>
                <w:sz w:val="18"/>
                <w:szCs w:val="18"/>
              </w:rPr>
            </w:pPr>
          </w:p>
        </w:tc>
      </w:tr>
      <w:tr w:rsidR="007B57B6" w14:paraId="00DB40E3" w14:textId="77777777" w:rsidTr="00FF4D1B">
        <w:trPr>
          <w:trHeight w:val="193"/>
          <w:jc w:val="center"/>
        </w:trPr>
        <w:tc>
          <w:tcPr>
            <w:tcW w:w="1435" w:type="dxa"/>
            <w:vMerge/>
          </w:tcPr>
          <w:p w14:paraId="1261FA00" w14:textId="77777777" w:rsidR="007B57B6" w:rsidRDefault="007B57B6" w:rsidP="007B57B6">
            <w:pPr>
              <w:spacing w:before="120" w:after="120"/>
            </w:pPr>
          </w:p>
        </w:tc>
        <w:tc>
          <w:tcPr>
            <w:tcW w:w="1322" w:type="dxa"/>
            <w:tcBorders>
              <w:top w:val="single" w:sz="4" w:space="0" w:color="auto"/>
              <w:bottom w:val="nil"/>
            </w:tcBorders>
          </w:tcPr>
          <w:p w14:paraId="53C08600"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Coverage of Drugs for Off-Label Use</w:t>
            </w:r>
          </w:p>
        </w:tc>
        <w:tc>
          <w:tcPr>
            <w:tcW w:w="1828" w:type="dxa"/>
            <w:tcBorders>
              <w:top w:val="single" w:sz="4" w:space="0" w:color="auto"/>
              <w:bottom w:val="single" w:sz="4" w:space="0" w:color="auto"/>
            </w:tcBorders>
          </w:tcPr>
          <w:p w14:paraId="1BE18A17" w14:textId="77777777" w:rsidR="007B57B6" w:rsidRPr="00A52F36" w:rsidRDefault="007B57B6" w:rsidP="007B57B6">
            <w:pPr>
              <w:ind w:left="-95" w:right="-67"/>
              <w:jc w:val="center"/>
              <w:rPr>
                <w:rFonts w:ascii="Segoe UI" w:hAnsi="Segoe UI" w:cs="Segoe UI"/>
                <w:color w:val="000000" w:themeColor="text1"/>
                <w:sz w:val="20"/>
                <w:szCs w:val="20"/>
                <w:highlight w:val="yellow"/>
              </w:rPr>
            </w:pPr>
            <w:r w:rsidRPr="00A52F36">
              <w:rPr>
                <w:rFonts w:ascii="Segoe UI" w:hAnsi="Segoe UI" w:cs="Segoe UI"/>
                <w:color w:val="000000" w:themeColor="text1"/>
                <w:sz w:val="20"/>
                <w:szCs w:val="20"/>
              </w:rPr>
              <w:t>WAC 284-30-450(4)(a)</w:t>
            </w:r>
          </w:p>
        </w:tc>
        <w:tc>
          <w:tcPr>
            <w:tcW w:w="8227" w:type="dxa"/>
            <w:tcBorders>
              <w:top w:val="single" w:sz="4" w:space="0" w:color="auto"/>
              <w:bottom w:val="single" w:sz="4" w:space="0" w:color="auto"/>
            </w:tcBorders>
          </w:tcPr>
          <w:p w14:paraId="367B50E6"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must not exclude coverage of any FDA-approved prescription drug for a particular indication on the grounds that the drug has not been approved by the FDA for that indication, if it is recognized as effective for treatment of that indication:</w:t>
            </w:r>
          </w:p>
        </w:tc>
        <w:tc>
          <w:tcPr>
            <w:tcW w:w="1351" w:type="dxa"/>
            <w:tcBorders>
              <w:bottom w:val="single" w:sz="4" w:space="0" w:color="auto"/>
            </w:tcBorders>
          </w:tcPr>
          <w:p w14:paraId="33DB5867" w14:textId="77777777" w:rsidR="007B57B6" w:rsidRPr="002A288A" w:rsidRDefault="007B57B6" w:rsidP="007B57B6">
            <w:pPr>
              <w:spacing w:before="120" w:after="120"/>
              <w:rPr>
                <w:rFonts w:ascii="Arial" w:hAnsi="Arial" w:cs="Arial"/>
                <w:sz w:val="18"/>
                <w:szCs w:val="18"/>
              </w:rPr>
            </w:pPr>
          </w:p>
        </w:tc>
      </w:tr>
      <w:tr w:rsidR="007B57B6" w14:paraId="7A0C8624" w14:textId="77777777" w:rsidTr="00FF4D1B">
        <w:trPr>
          <w:trHeight w:val="193"/>
          <w:jc w:val="center"/>
        </w:trPr>
        <w:tc>
          <w:tcPr>
            <w:tcW w:w="1435" w:type="dxa"/>
            <w:vMerge/>
          </w:tcPr>
          <w:p w14:paraId="7654F34B" w14:textId="77777777" w:rsidR="007B57B6" w:rsidRDefault="007B57B6" w:rsidP="007B57B6">
            <w:pPr>
              <w:spacing w:before="120" w:after="120"/>
            </w:pPr>
          </w:p>
        </w:tc>
        <w:tc>
          <w:tcPr>
            <w:tcW w:w="1322" w:type="dxa"/>
            <w:tcBorders>
              <w:top w:val="nil"/>
              <w:bottom w:val="nil"/>
            </w:tcBorders>
          </w:tcPr>
          <w:p w14:paraId="3406723E"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598C6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646C9AD1" w14:textId="77777777" w:rsidR="007B57B6" w:rsidRPr="00A52F36" w:rsidRDefault="007B57B6" w:rsidP="007B57B6">
            <w:pPr>
              <w:pStyle w:val="ListParagraph"/>
              <w:widowControl/>
              <w:numPr>
                <w:ilvl w:val="1"/>
                <w:numId w:val="77"/>
              </w:numPr>
              <w:ind w:left="56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In one of the standard reference compendia;</w:t>
            </w:r>
          </w:p>
        </w:tc>
        <w:tc>
          <w:tcPr>
            <w:tcW w:w="1351" w:type="dxa"/>
            <w:tcBorders>
              <w:bottom w:val="single" w:sz="4" w:space="0" w:color="auto"/>
            </w:tcBorders>
          </w:tcPr>
          <w:p w14:paraId="357C3BBD" w14:textId="77777777" w:rsidR="007B57B6" w:rsidRPr="002A288A" w:rsidRDefault="007B57B6" w:rsidP="007B57B6">
            <w:pPr>
              <w:spacing w:before="120" w:after="120"/>
              <w:rPr>
                <w:rFonts w:ascii="Arial" w:hAnsi="Arial" w:cs="Arial"/>
                <w:sz w:val="18"/>
                <w:szCs w:val="18"/>
              </w:rPr>
            </w:pPr>
          </w:p>
        </w:tc>
      </w:tr>
      <w:tr w:rsidR="007B57B6" w14:paraId="1F6D2319" w14:textId="77777777" w:rsidTr="00FF4D1B">
        <w:trPr>
          <w:trHeight w:val="193"/>
          <w:jc w:val="center"/>
        </w:trPr>
        <w:tc>
          <w:tcPr>
            <w:tcW w:w="1435" w:type="dxa"/>
            <w:vMerge/>
          </w:tcPr>
          <w:p w14:paraId="4D831407" w14:textId="77777777" w:rsidR="007B57B6" w:rsidRDefault="007B57B6" w:rsidP="007B57B6">
            <w:pPr>
              <w:spacing w:before="120" w:after="120"/>
            </w:pPr>
          </w:p>
        </w:tc>
        <w:tc>
          <w:tcPr>
            <w:tcW w:w="1322" w:type="dxa"/>
            <w:tcBorders>
              <w:top w:val="nil"/>
              <w:bottom w:val="nil"/>
            </w:tcBorders>
          </w:tcPr>
          <w:p w14:paraId="38A4419C"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1075DB3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w:t>
            </w:r>
          </w:p>
        </w:tc>
        <w:tc>
          <w:tcPr>
            <w:tcW w:w="8227" w:type="dxa"/>
            <w:tcBorders>
              <w:top w:val="single" w:sz="4" w:space="0" w:color="auto"/>
              <w:bottom w:val="single" w:sz="4" w:space="0" w:color="auto"/>
            </w:tcBorders>
          </w:tcPr>
          <w:p w14:paraId="146667ED"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In </w:t>
            </w:r>
            <w:proofErr w:type="gramStart"/>
            <w:r w:rsidRPr="00A52F36">
              <w:rPr>
                <w:rFonts w:ascii="Segoe UI" w:eastAsia="Times New Roman" w:hAnsi="Segoe UI" w:cs="Segoe UI"/>
                <w:color w:val="000000" w:themeColor="text1"/>
                <w:sz w:val="20"/>
                <w:szCs w:val="20"/>
              </w:rPr>
              <w:t>the majority of</w:t>
            </w:r>
            <w:proofErr w:type="gramEnd"/>
            <w:r w:rsidRPr="00A52F36">
              <w:rPr>
                <w:rFonts w:ascii="Segoe UI" w:eastAsia="Times New Roman" w:hAnsi="Segoe UI" w:cs="Segoe UI"/>
                <w:color w:val="000000" w:themeColor="text1"/>
                <w:sz w:val="20"/>
                <w:szCs w:val="20"/>
              </w:rPr>
              <w:t xml:space="preserve"> relevant peer-reviewed medical literature if not recognized in one of the standard reference compendia; or</w:t>
            </w:r>
          </w:p>
        </w:tc>
        <w:tc>
          <w:tcPr>
            <w:tcW w:w="1351" w:type="dxa"/>
            <w:tcBorders>
              <w:bottom w:val="single" w:sz="4" w:space="0" w:color="auto"/>
            </w:tcBorders>
          </w:tcPr>
          <w:p w14:paraId="37ADBE5F" w14:textId="77777777" w:rsidR="007B57B6" w:rsidRPr="002A288A" w:rsidRDefault="007B57B6" w:rsidP="007B57B6">
            <w:pPr>
              <w:spacing w:before="120" w:after="120"/>
              <w:rPr>
                <w:rFonts w:ascii="Arial" w:hAnsi="Arial" w:cs="Arial"/>
                <w:sz w:val="18"/>
                <w:szCs w:val="18"/>
              </w:rPr>
            </w:pPr>
          </w:p>
        </w:tc>
      </w:tr>
      <w:tr w:rsidR="007B57B6" w14:paraId="1C945ACF" w14:textId="77777777" w:rsidTr="00FF4D1B">
        <w:trPr>
          <w:trHeight w:val="193"/>
          <w:jc w:val="center"/>
        </w:trPr>
        <w:tc>
          <w:tcPr>
            <w:tcW w:w="1435" w:type="dxa"/>
            <w:vMerge/>
          </w:tcPr>
          <w:p w14:paraId="38E82EBB" w14:textId="77777777" w:rsidR="007B57B6" w:rsidRDefault="007B57B6" w:rsidP="007B57B6">
            <w:pPr>
              <w:spacing w:before="120" w:after="120"/>
            </w:pPr>
          </w:p>
        </w:tc>
        <w:tc>
          <w:tcPr>
            <w:tcW w:w="1322" w:type="dxa"/>
            <w:tcBorders>
              <w:top w:val="nil"/>
              <w:bottom w:val="nil"/>
            </w:tcBorders>
          </w:tcPr>
          <w:p w14:paraId="3E557BB3"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0774B9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450(4)(a)(iii)</w:t>
            </w:r>
          </w:p>
        </w:tc>
        <w:tc>
          <w:tcPr>
            <w:tcW w:w="8227" w:type="dxa"/>
            <w:tcBorders>
              <w:top w:val="single" w:sz="4" w:space="0" w:color="auto"/>
              <w:bottom w:val="single" w:sz="4" w:space="0" w:color="auto"/>
            </w:tcBorders>
          </w:tcPr>
          <w:p w14:paraId="2B9C6163" w14:textId="77777777" w:rsidR="007B57B6" w:rsidRPr="00A52F36" w:rsidRDefault="007B57B6" w:rsidP="007B57B6">
            <w:pPr>
              <w:pStyle w:val="ListParagraph"/>
              <w:widowControl/>
              <w:numPr>
                <w:ilvl w:val="1"/>
                <w:numId w:val="77"/>
              </w:numPr>
              <w:ind w:left="55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By the Federal Secretary of Health and Human Services.</w:t>
            </w:r>
          </w:p>
        </w:tc>
        <w:tc>
          <w:tcPr>
            <w:tcW w:w="1351" w:type="dxa"/>
            <w:tcBorders>
              <w:bottom w:val="single" w:sz="4" w:space="0" w:color="auto"/>
            </w:tcBorders>
          </w:tcPr>
          <w:p w14:paraId="2950D1FB" w14:textId="77777777" w:rsidR="007B57B6" w:rsidRPr="002A288A" w:rsidRDefault="007B57B6" w:rsidP="007B57B6">
            <w:pPr>
              <w:spacing w:before="120" w:after="120"/>
              <w:rPr>
                <w:rFonts w:ascii="Arial" w:hAnsi="Arial" w:cs="Arial"/>
                <w:sz w:val="18"/>
                <w:szCs w:val="18"/>
              </w:rPr>
            </w:pPr>
          </w:p>
        </w:tc>
      </w:tr>
      <w:tr w:rsidR="007B57B6" w14:paraId="622F3623" w14:textId="77777777" w:rsidTr="00FF4D1B">
        <w:trPr>
          <w:trHeight w:val="193"/>
          <w:jc w:val="center"/>
        </w:trPr>
        <w:tc>
          <w:tcPr>
            <w:tcW w:w="1435" w:type="dxa"/>
            <w:vMerge/>
          </w:tcPr>
          <w:p w14:paraId="026C7BC3" w14:textId="77777777" w:rsidR="007B57B6" w:rsidRDefault="007B57B6" w:rsidP="007B57B6">
            <w:pPr>
              <w:spacing w:before="120" w:after="120"/>
            </w:pPr>
          </w:p>
        </w:tc>
        <w:tc>
          <w:tcPr>
            <w:tcW w:w="1322" w:type="dxa"/>
            <w:tcBorders>
              <w:top w:val="nil"/>
              <w:bottom w:val="nil"/>
            </w:tcBorders>
          </w:tcPr>
          <w:p w14:paraId="16D4A309" w14:textId="77777777" w:rsidR="007B57B6"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767F56C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450(4)(b)</w:t>
            </w:r>
          </w:p>
        </w:tc>
        <w:tc>
          <w:tcPr>
            <w:tcW w:w="8227" w:type="dxa"/>
            <w:tcBorders>
              <w:top w:val="single" w:sz="4" w:space="0" w:color="auto"/>
              <w:bottom w:val="single" w:sz="4" w:space="0" w:color="auto"/>
            </w:tcBorders>
          </w:tcPr>
          <w:p w14:paraId="0E30FE37"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of a drug for such “off-label” use must also include medically necessary services associated with the administration of the drug.</w:t>
            </w:r>
          </w:p>
        </w:tc>
        <w:tc>
          <w:tcPr>
            <w:tcW w:w="1351" w:type="dxa"/>
            <w:tcBorders>
              <w:bottom w:val="single" w:sz="4" w:space="0" w:color="auto"/>
            </w:tcBorders>
          </w:tcPr>
          <w:p w14:paraId="08954971" w14:textId="77777777" w:rsidR="007B57B6" w:rsidRPr="002A288A" w:rsidRDefault="007B57B6" w:rsidP="007B57B6">
            <w:pPr>
              <w:spacing w:before="120" w:after="120"/>
              <w:rPr>
                <w:rFonts w:ascii="Arial" w:hAnsi="Arial" w:cs="Arial"/>
                <w:sz w:val="18"/>
                <w:szCs w:val="18"/>
              </w:rPr>
            </w:pPr>
          </w:p>
        </w:tc>
      </w:tr>
      <w:tr w:rsidR="007B57B6" w14:paraId="707CF28C" w14:textId="77777777" w:rsidTr="00FF4D1B">
        <w:trPr>
          <w:trHeight w:val="193"/>
          <w:jc w:val="center"/>
        </w:trPr>
        <w:tc>
          <w:tcPr>
            <w:tcW w:w="1435" w:type="dxa"/>
            <w:vMerge/>
          </w:tcPr>
          <w:p w14:paraId="483CBE7F" w14:textId="77777777" w:rsidR="007B57B6" w:rsidRDefault="007B57B6" w:rsidP="007B57B6">
            <w:pPr>
              <w:spacing w:before="120" w:after="120"/>
            </w:pPr>
          </w:p>
        </w:tc>
        <w:tc>
          <w:tcPr>
            <w:tcW w:w="1322" w:type="dxa"/>
            <w:tcBorders>
              <w:top w:val="nil"/>
              <w:bottom w:val="nil"/>
            </w:tcBorders>
          </w:tcPr>
          <w:p w14:paraId="5D64E98C" w14:textId="77777777" w:rsidR="007B57B6" w:rsidRDefault="007B57B6" w:rsidP="007B57B6">
            <w:pPr>
              <w:jc w:val="center"/>
              <w:rPr>
                <w:rFonts w:ascii="Segoe UI" w:hAnsi="Segoe UI" w:cs="Segoe UI"/>
              </w:rPr>
            </w:pPr>
          </w:p>
        </w:tc>
        <w:tc>
          <w:tcPr>
            <w:tcW w:w="1828" w:type="dxa"/>
            <w:tcBorders>
              <w:top w:val="single" w:sz="4" w:space="0" w:color="auto"/>
              <w:bottom w:val="nil"/>
            </w:tcBorders>
          </w:tcPr>
          <w:p w14:paraId="036090C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450(4)(c)</w:t>
            </w:r>
          </w:p>
        </w:tc>
        <w:tc>
          <w:tcPr>
            <w:tcW w:w="8227" w:type="dxa"/>
            <w:tcBorders>
              <w:top w:val="single" w:sz="4" w:space="0" w:color="auto"/>
              <w:bottom w:val="nil"/>
            </w:tcBorders>
          </w:tcPr>
          <w:p w14:paraId="2A9EF1DE" w14:textId="77777777" w:rsidR="007B57B6" w:rsidRPr="00A52F3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for off-label use is not required when the FDA has determined its use to be contra-indicated.</w:t>
            </w:r>
          </w:p>
        </w:tc>
        <w:tc>
          <w:tcPr>
            <w:tcW w:w="1351" w:type="dxa"/>
            <w:tcBorders>
              <w:bottom w:val="single" w:sz="4" w:space="0" w:color="auto"/>
            </w:tcBorders>
          </w:tcPr>
          <w:p w14:paraId="2EB1A7BE" w14:textId="77777777" w:rsidR="007B57B6" w:rsidRPr="002A288A" w:rsidRDefault="007B57B6" w:rsidP="007B57B6">
            <w:pPr>
              <w:spacing w:before="120" w:after="120"/>
              <w:rPr>
                <w:rFonts w:ascii="Arial" w:hAnsi="Arial" w:cs="Arial"/>
                <w:sz w:val="18"/>
                <w:szCs w:val="18"/>
              </w:rPr>
            </w:pPr>
          </w:p>
        </w:tc>
      </w:tr>
      <w:tr w:rsidR="007B57B6" w14:paraId="237FE2E0" w14:textId="77777777" w:rsidTr="00FF4D1B">
        <w:trPr>
          <w:trHeight w:val="193"/>
          <w:jc w:val="center"/>
        </w:trPr>
        <w:tc>
          <w:tcPr>
            <w:tcW w:w="1435" w:type="dxa"/>
            <w:vMerge/>
          </w:tcPr>
          <w:p w14:paraId="0471CC7D" w14:textId="77777777" w:rsidR="007B57B6" w:rsidRDefault="007B57B6" w:rsidP="007B57B6">
            <w:pPr>
              <w:spacing w:before="120" w:after="120"/>
            </w:pPr>
          </w:p>
        </w:tc>
        <w:tc>
          <w:tcPr>
            <w:tcW w:w="1322" w:type="dxa"/>
            <w:tcBorders>
              <w:top w:val="nil"/>
              <w:bottom w:val="single" w:sz="4" w:space="0" w:color="auto"/>
            </w:tcBorders>
          </w:tcPr>
          <w:p w14:paraId="1CBE92FB" w14:textId="77777777" w:rsidR="007B57B6" w:rsidRDefault="007B57B6" w:rsidP="007B57B6">
            <w:pPr>
              <w:jc w:val="center"/>
              <w:rPr>
                <w:rFonts w:ascii="Segoe UI" w:hAnsi="Segoe UI" w:cs="Segoe UI"/>
              </w:rPr>
            </w:pPr>
          </w:p>
        </w:tc>
        <w:tc>
          <w:tcPr>
            <w:tcW w:w="1828" w:type="dxa"/>
            <w:tcBorders>
              <w:top w:val="nil"/>
              <w:bottom w:val="single" w:sz="4" w:space="0" w:color="auto"/>
            </w:tcBorders>
          </w:tcPr>
          <w:p w14:paraId="56196A2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450(4)(d)</w:t>
            </w:r>
          </w:p>
        </w:tc>
        <w:tc>
          <w:tcPr>
            <w:tcW w:w="8227" w:type="dxa"/>
            <w:tcBorders>
              <w:top w:val="nil"/>
              <w:bottom w:val="single" w:sz="4" w:space="0" w:color="auto"/>
            </w:tcBorders>
          </w:tcPr>
          <w:p w14:paraId="4A968F36" w14:textId="77777777" w:rsidR="007B57B6" w:rsidRDefault="007B57B6" w:rsidP="007B57B6">
            <w:pPr>
              <w:pStyle w:val="ListParagraph"/>
              <w:widowControl/>
              <w:numPr>
                <w:ilvl w:val="0"/>
                <w:numId w:val="77"/>
              </w:numPr>
              <w:ind w:left="197" w:hanging="19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Coverage is not required for experimental drugs not otherwise approved for any indication by the FDA.</w:t>
            </w:r>
          </w:p>
          <w:p w14:paraId="0F0CC487" w14:textId="77777777" w:rsidR="007133EA" w:rsidRDefault="007133EA" w:rsidP="007133EA">
            <w:pPr>
              <w:rPr>
                <w:rFonts w:ascii="Segoe UI" w:eastAsia="Times New Roman" w:hAnsi="Segoe UI" w:cs="Segoe UI"/>
                <w:color w:val="000000" w:themeColor="text1"/>
                <w:sz w:val="20"/>
                <w:szCs w:val="20"/>
              </w:rPr>
            </w:pPr>
          </w:p>
          <w:p w14:paraId="280ADC4C" w14:textId="66D83241" w:rsidR="007133EA" w:rsidRPr="007133EA" w:rsidRDefault="007133EA" w:rsidP="007133EA">
            <w:pPr>
              <w:rPr>
                <w:rFonts w:ascii="Segoe UI" w:eastAsia="Times New Roman" w:hAnsi="Segoe UI" w:cs="Segoe UI"/>
                <w:color w:val="000000" w:themeColor="text1"/>
                <w:sz w:val="20"/>
                <w:szCs w:val="20"/>
              </w:rPr>
            </w:pPr>
          </w:p>
        </w:tc>
        <w:tc>
          <w:tcPr>
            <w:tcW w:w="1351" w:type="dxa"/>
            <w:tcBorders>
              <w:bottom w:val="single" w:sz="4" w:space="0" w:color="auto"/>
            </w:tcBorders>
          </w:tcPr>
          <w:p w14:paraId="43B21FEF" w14:textId="77777777" w:rsidR="007B57B6" w:rsidRPr="002A288A" w:rsidRDefault="007B57B6" w:rsidP="007B57B6">
            <w:pPr>
              <w:spacing w:before="120" w:after="120"/>
              <w:rPr>
                <w:rFonts w:ascii="Arial" w:hAnsi="Arial" w:cs="Arial"/>
                <w:sz w:val="18"/>
                <w:szCs w:val="18"/>
              </w:rPr>
            </w:pPr>
          </w:p>
        </w:tc>
      </w:tr>
      <w:tr w:rsidR="007B57B6" w14:paraId="4D5D97CF" w14:textId="77777777" w:rsidTr="00FF4D1B">
        <w:trPr>
          <w:trHeight w:val="193"/>
          <w:jc w:val="center"/>
        </w:trPr>
        <w:tc>
          <w:tcPr>
            <w:tcW w:w="1435" w:type="dxa"/>
            <w:vMerge/>
          </w:tcPr>
          <w:p w14:paraId="7C2F770D" w14:textId="77777777" w:rsidR="007B57B6" w:rsidRDefault="007B57B6" w:rsidP="007B57B6">
            <w:pPr>
              <w:spacing w:before="120" w:after="120"/>
            </w:pPr>
          </w:p>
        </w:tc>
        <w:tc>
          <w:tcPr>
            <w:tcW w:w="1322" w:type="dxa"/>
            <w:tcBorders>
              <w:top w:val="single" w:sz="4" w:space="0" w:color="auto"/>
              <w:bottom w:val="nil"/>
            </w:tcBorders>
          </w:tcPr>
          <w:p w14:paraId="43F71918"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Allowable Limitations on </w:t>
            </w:r>
          </w:p>
        </w:tc>
        <w:tc>
          <w:tcPr>
            <w:tcW w:w="1828" w:type="dxa"/>
            <w:tcBorders>
              <w:top w:val="single" w:sz="4" w:space="0" w:color="auto"/>
              <w:bottom w:val="single" w:sz="4" w:space="0" w:color="auto"/>
            </w:tcBorders>
          </w:tcPr>
          <w:p w14:paraId="798A92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w:t>
            </w:r>
          </w:p>
        </w:tc>
        <w:tc>
          <w:tcPr>
            <w:tcW w:w="8227" w:type="dxa"/>
            <w:tcBorders>
              <w:top w:val="single" w:sz="4" w:space="0" w:color="auto"/>
              <w:bottom w:val="single" w:sz="4" w:space="0" w:color="auto"/>
            </w:tcBorders>
          </w:tcPr>
          <w:p w14:paraId="542E7739" w14:textId="77777777" w:rsidR="007B57B6" w:rsidRPr="00A52F36" w:rsidRDefault="007B57B6" w:rsidP="007B57B6">
            <w:pPr>
              <w:pStyle w:val="ListParagraph"/>
              <w:widowControl/>
              <w:numPr>
                <w:ilvl w:val="0"/>
                <w:numId w:val="67"/>
              </w:numPr>
              <w:ind w:left="205" w:hanging="180"/>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Plan may restrict prescription drug coverage based on contract or plan terms and conditions that otherwise limit coverage, such as medical necessity.</w:t>
            </w:r>
          </w:p>
        </w:tc>
        <w:tc>
          <w:tcPr>
            <w:tcW w:w="1351" w:type="dxa"/>
            <w:tcBorders>
              <w:bottom w:val="single" w:sz="4" w:space="0" w:color="auto"/>
            </w:tcBorders>
          </w:tcPr>
          <w:p w14:paraId="15A09AC1" w14:textId="77777777" w:rsidR="007B57B6" w:rsidRPr="002A288A" w:rsidRDefault="007B57B6" w:rsidP="007B57B6">
            <w:pPr>
              <w:spacing w:before="120" w:after="120"/>
              <w:rPr>
                <w:rFonts w:ascii="Arial" w:hAnsi="Arial" w:cs="Arial"/>
                <w:sz w:val="18"/>
                <w:szCs w:val="18"/>
              </w:rPr>
            </w:pPr>
          </w:p>
        </w:tc>
      </w:tr>
      <w:tr w:rsidR="007B57B6" w14:paraId="0DB4A6B5" w14:textId="77777777" w:rsidTr="00FF4D1B">
        <w:trPr>
          <w:trHeight w:val="193"/>
          <w:jc w:val="center"/>
        </w:trPr>
        <w:tc>
          <w:tcPr>
            <w:tcW w:w="1435" w:type="dxa"/>
            <w:vMerge/>
          </w:tcPr>
          <w:p w14:paraId="1A95B4CC" w14:textId="77777777" w:rsidR="007B57B6" w:rsidRDefault="007B57B6" w:rsidP="007B57B6">
            <w:pPr>
              <w:spacing w:before="120" w:after="120"/>
            </w:pPr>
          </w:p>
        </w:tc>
        <w:tc>
          <w:tcPr>
            <w:tcW w:w="1322" w:type="dxa"/>
            <w:tcBorders>
              <w:top w:val="nil"/>
              <w:bottom w:val="single" w:sz="4" w:space="0" w:color="auto"/>
            </w:tcBorders>
          </w:tcPr>
          <w:p w14:paraId="7C45AC5B" w14:textId="77777777" w:rsidR="007B57B6" w:rsidRPr="00A52F36" w:rsidRDefault="007B57B6" w:rsidP="007B57B6">
            <w:pPr>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Prescription Drug Services </w:t>
            </w:r>
          </w:p>
        </w:tc>
        <w:tc>
          <w:tcPr>
            <w:tcW w:w="1828" w:type="dxa"/>
            <w:tcBorders>
              <w:top w:val="single" w:sz="4" w:space="0" w:color="auto"/>
              <w:bottom w:val="single" w:sz="4" w:space="0" w:color="auto"/>
            </w:tcBorders>
          </w:tcPr>
          <w:p w14:paraId="17F20C6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284-43-5060(4)</w:t>
            </w:r>
          </w:p>
        </w:tc>
        <w:tc>
          <w:tcPr>
            <w:tcW w:w="8227" w:type="dxa"/>
            <w:tcBorders>
              <w:top w:val="single" w:sz="4" w:space="0" w:color="auto"/>
              <w:bottom w:val="single" w:sz="4" w:space="0" w:color="auto"/>
            </w:tcBorders>
          </w:tcPr>
          <w:p w14:paraId="3BD1BFAD" w14:textId="77777777" w:rsidR="007B57B6" w:rsidRPr="00A52F36" w:rsidRDefault="007B57B6" w:rsidP="007B57B6">
            <w:pPr>
              <w:pStyle w:val="ListParagraph"/>
              <w:widowControl/>
              <w:numPr>
                <w:ilvl w:val="0"/>
                <w:numId w:val="77"/>
              </w:numPr>
              <w:ind w:left="207" w:hanging="207"/>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Prescribers may use "Dispense as Written" prescriptions (prescriptions which do not allow substitution of a generic or therapeutic equivalent drug for the drug prescribed), subject to the terms and conditions of the health plan.</w:t>
            </w:r>
          </w:p>
        </w:tc>
        <w:tc>
          <w:tcPr>
            <w:tcW w:w="1351" w:type="dxa"/>
            <w:tcBorders>
              <w:bottom w:val="single" w:sz="4" w:space="0" w:color="auto"/>
            </w:tcBorders>
          </w:tcPr>
          <w:p w14:paraId="78B332E6" w14:textId="77777777" w:rsidR="007B57B6" w:rsidRPr="002A288A" w:rsidRDefault="007B57B6" w:rsidP="007B57B6">
            <w:pPr>
              <w:spacing w:before="120" w:after="120"/>
              <w:rPr>
                <w:rFonts w:ascii="Arial" w:hAnsi="Arial" w:cs="Arial"/>
                <w:sz w:val="18"/>
                <w:szCs w:val="18"/>
              </w:rPr>
            </w:pPr>
          </w:p>
        </w:tc>
      </w:tr>
      <w:tr w:rsidR="007B57B6" w14:paraId="5C5B590D" w14:textId="77777777" w:rsidTr="00FF4D1B">
        <w:trPr>
          <w:trHeight w:val="193"/>
          <w:jc w:val="center"/>
        </w:trPr>
        <w:tc>
          <w:tcPr>
            <w:tcW w:w="1435" w:type="dxa"/>
            <w:vMerge/>
          </w:tcPr>
          <w:p w14:paraId="666C18B0" w14:textId="77777777" w:rsidR="007B57B6" w:rsidRDefault="007B57B6" w:rsidP="007B57B6">
            <w:pPr>
              <w:spacing w:before="120" w:after="120"/>
            </w:pPr>
          </w:p>
        </w:tc>
        <w:tc>
          <w:tcPr>
            <w:tcW w:w="1322" w:type="dxa"/>
            <w:tcBorders>
              <w:top w:val="nil"/>
              <w:bottom w:val="single" w:sz="4" w:space="0" w:color="auto"/>
            </w:tcBorders>
          </w:tcPr>
          <w:p w14:paraId="5BFBF4D9" w14:textId="77777777" w:rsidR="007B57B6" w:rsidRPr="00F71DA7" w:rsidRDefault="007B57B6" w:rsidP="007B57B6">
            <w:pPr>
              <w:jc w:val="center"/>
              <w:rPr>
                <w:rFonts w:ascii="Segoe UI" w:hAnsi="Segoe UI" w:cs="Segoe UI"/>
                <w:sz w:val="20"/>
                <w:szCs w:val="20"/>
              </w:rPr>
            </w:pPr>
            <w:r w:rsidRPr="00F71DA7">
              <w:rPr>
                <w:rFonts w:ascii="Segoe UI" w:hAnsi="Segoe UI" w:cs="Segoe UI"/>
                <w:sz w:val="20"/>
                <w:szCs w:val="20"/>
              </w:rPr>
              <w:t xml:space="preserve">Emergency </w:t>
            </w:r>
          </w:p>
          <w:p w14:paraId="6BED0BA9" w14:textId="77777777" w:rsidR="007B57B6" w:rsidRPr="00A52F36" w:rsidRDefault="007B57B6" w:rsidP="007B57B6">
            <w:pPr>
              <w:jc w:val="center"/>
              <w:rPr>
                <w:rFonts w:ascii="Segoe UI" w:hAnsi="Segoe UI" w:cs="Segoe UI"/>
                <w:color w:val="000000" w:themeColor="text1"/>
                <w:sz w:val="20"/>
                <w:szCs w:val="20"/>
              </w:rPr>
            </w:pPr>
            <w:r w:rsidRPr="00F71DA7">
              <w:rPr>
                <w:rFonts w:ascii="Segoe UI" w:hAnsi="Segoe UI" w:cs="Segoe UI"/>
                <w:sz w:val="20"/>
                <w:szCs w:val="20"/>
              </w:rPr>
              <w:t>Fill</w:t>
            </w:r>
          </w:p>
        </w:tc>
        <w:tc>
          <w:tcPr>
            <w:tcW w:w="1828" w:type="dxa"/>
            <w:tcBorders>
              <w:top w:val="single" w:sz="4" w:space="0" w:color="auto"/>
              <w:bottom w:val="single" w:sz="4" w:space="0" w:color="auto"/>
            </w:tcBorders>
          </w:tcPr>
          <w:p w14:paraId="7FE542A2" w14:textId="77777777" w:rsidR="007B57B6" w:rsidRPr="00F71DA7" w:rsidRDefault="007B57B6" w:rsidP="007B57B6">
            <w:pPr>
              <w:ind w:left="-95" w:right="-67"/>
              <w:jc w:val="center"/>
              <w:rPr>
                <w:rFonts w:ascii="Segoe UI" w:hAnsi="Segoe UI" w:cs="Segoe UI"/>
                <w:sz w:val="20"/>
                <w:szCs w:val="20"/>
              </w:rPr>
            </w:pPr>
            <w:r w:rsidRPr="00F71DA7">
              <w:rPr>
                <w:rFonts w:ascii="Segoe UI" w:hAnsi="Segoe UI" w:cs="Segoe UI"/>
                <w:sz w:val="20"/>
                <w:szCs w:val="20"/>
              </w:rPr>
              <w:t>WAC 284-43-5170(1)(c)</w:t>
            </w:r>
          </w:p>
        </w:tc>
        <w:tc>
          <w:tcPr>
            <w:tcW w:w="8227" w:type="dxa"/>
            <w:tcBorders>
              <w:top w:val="single" w:sz="4" w:space="0" w:color="auto"/>
              <w:bottom w:val="single" w:sz="4" w:space="0" w:color="auto"/>
            </w:tcBorders>
          </w:tcPr>
          <w:p w14:paraId="193A44F4" w14:textId="77777777" w:rsidR="007B57B6" w:rsidRPr="00F71DA7" w:rsidRDefault="007B57B6" w:rsidP="007B57B6">
            <w:pPr>
              <w:rPr>
                <w:rFonts w:ascii="Segoe UI" w:hAnsi="Segoe UI" w:cs="Segoe UI"/>
                <w:sz w:val="20"/>
                <w:szCs w:val="20"/>
              </w:rPr>
            </w:pPr>
            <w:r w:rsidRPr="00F71DA7">
              <w:rPr>
                <w:rFonts w:ascii="Segoe UI" w:hAnsi="Segoe UI" w:cs="Segoe UI"/>
                <w:sz w:val="20"/>
                <w:szCs w:val="20"/>
              </w:rPr>
              <w:t xml:space="preserve">Contract must include a clear statement explaining consumers may be eligible to receive an emergency fill for prescription drugs under the circumstances described in </w:t>
            </w:r>
            <w:hyperlink r:id="rId50" w:history="1">
              <w:r w:rsidRPr="00F71DA7">
                <w:rPr>
                  <w:rStyle w:val="Hyperlink"/>
                  <w:rFonts w:ascii="Segoe UI" w:hAnsi="Segoe UI" w:cs="Segoe UI"/>
                  <w:sz w:val="20"/>
                  <w:szCs w:val="20"/>
                </w:rPr>
                <w:t>WAC 284-170-470</w:t>
              </w:r>
            </w:hyperlink>
            <w:r w:rsidRPr="00F71DA7">
              <w:rPr>
                <w:rFonts w:ascii="Segoe UI" w:hAnsi="Segoe UI" w:cs="Segoe UI"/>
                <w:sz w:val="20"/>
                <w:szCs w:val="20"/>
              </w:rPr>
              <w:t xml:space="preserve"> and include the process for obtaining an emergency fill and include any cost sharing requirements, for an emergency fill.</w:t>
            </w:r>
          </w:p>
        </w:tc>
        <w:tc>
          <w:tcPr>
            <w:tcW w:w="1351" w:type="dxa"/>
            <w:tcBorders>
              <w:bottom w:val="single" w:sz="4" w:space="0" w:color="auto"/>
            </w:tcBorders>
          </w:tcPr>
          <w:p w14:paraId="6B74011B" w14:textId="77777777" w:rsidR="007B57B6" w:rsidRPr="002A288A" w:rsidRDefault="007B57B6" w:rsidP="007B57B6">
            <w:pPr>
              <w:spacing w:before="120" w:after="120"/>
              <w:rPr>
                <w:rFonts w:ascii="Arial" w:hAnsi="Arial" w:cs="Arial"/>
                <w:sz w:val="18"/>
                <w:szCs w:val="18"/>
              </w:rPr>
            </w:pPr>
          </w:p>
        </w:tc>
      </w:tr>
      <w:tr w:rsidR="007B57B6" w14:paraId="0F039A25" w14:textId="77777777" w:rsidTr="00FF4D1B">
        <w:trPr>
          <w:trHeight w:val="193"/>
          <w:jc w:val="center"/>
        </w:trPr>
        <w:tc>
          <w:tcPr>
            <w:tcW w:w="1435" w:type="dxa"/>
            <w:vMerge/>
          </w:tcPr>
          <w:p w14:paraId="37742575" w14:textId="77777777" w:rsidR="007B57B6" w:rsidRDefault="007B57B6" w:rsidP="007B57B6">
            <w:pPr>
              <w:spacing w:before="120" w:after="120"/>
            </w:pPr>
          </w:p>
        </w:tc>
        <w:tc>
          <w:tcPr>
            <w:tcW w:w="1322" w:type="dxa"/>
            <w:vMerge w:val="restart"/>
            <w:tcBorders>
              <w:top w:val="nil"/>
            </w:tcBorders>
          </w:tcPr>
          <w:p w14:paraId="7DCDDC42"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Drug Utilization Review - </w:t>
            </w:r>
          </w:p>
          <w:p w14:paraId="5D87B940"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Requirement to Maintain</w:t>
            </w:r>
          </w:p>
          <w:p w14:paraId="3ADAAE08" w14:textId="77777777" w:rsidR="007B57B6" w:rsidRPr="00A52F36" w:rsidRDefault="007B57B6" w:rsidP="007B57B6">
            <w:pPr>
              <w:jc w:val="center"/>
              <w:rPr>
                <w:rFonts w:ascii="Segoe UI" w:hAnsi="Segoe UI" w:cs="Segoe UI"/>
                <w:sz w:val="18"/>
                <w:szCs w:val="18"/>
              </w:rPr>
            </w:pPr>
            <w:r w:rsidRPr="00A52F36">
              <w:rPr>
                <w:rFonts w:ascii="Segoe UI" w:hAnsi="Segoe UI" w:cs="Segoe UI"/>
                <w:sz w:val="18"/>
                <w:szCs w:val="18"/>
              </w:rPr>
              <w:t xml:space="preserve">Documented Program </w:t>
            </w:r>
          </w:p>
          <w:p w14:paraId="72534451"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F70C857"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284-43-2020(2) and (5)</w:t>
            </w:r>
          </w:p>
        </w:tc>
        <w:tc>
          <w:tcPr>
            <w:tcW w:w="8227" w:type="dxa"/>
            <w:tcBorders>
              <w:top w:val="single" w:sz="4" w:space="0" w:color="auto"/>
              <w:bottom w:val="single" w:sz="4" w:space="0" w:color="auto"/>
            </w:tcBorders>
          </w:tcPr>
          <w:p w14:paraId="24C2A79F" w14:textId="77777777" w:rsidR="007B57B6" w:rsidRPr="00A52F36"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hAnsi="Segoe UI" w:cs="Segoe UI"/>
                <w:color w:val="000000" w:themeColor="text1"/>
                <w:sz w:val="20"/>
                <w:szCs w:val="20"/>
              </w:rPr>
              <w:t>Issuer must maintain a documented drug utilization review program with written procedures to assure that reviews are conducted in a timely manner.</w:t>
            </w:r>
          </w:p>
        </w:tc>
        <w:tc>
          <w:tcPr>
            <w:tcW w:w="1351" w:type="dxa"/>
            <w:tcBorders>
              <w:bottom w:val="single" w:sz="4" w:space="0" w:color="auto"/>
            </w:tcBorders>
          </w:tcPr>
          <w:p w14:paraId="5AA53588" w14:textId="77777777" w:rsidR="007B57B6" w:rsidRPr="002A288A" w:rsidRDefault="007B57B6" w:rsidP="007B57B6">
            <w:pPr>
              <w:spacing w:before="120" w:after="120"/>
              <w:rPr>
                <w:rFonts w:ascii="Arial" w:hAnsi="Arial" w:cs="Arial"/>
                <w:sz w:val="18"/>
                <w:szCs w:val="18"/>
              </w:rPr>
            </w:pPr>
          </w:p>
        </w:tc>
      </w:tr>
      <w:tr w:rsidR="007B57B6" w14:paraId="103B007E" w14:textId="77777777" w:rsidTr="00FF4D1B">
        <w:trPr>
          <w:trHeight w:val="193"/>
          <w:jc w:val="center"/>
        </w:trPr>
        <w:tc>
          <w:tcPr>
            <w:tcW w:w="1435" w:type="dxa"/>
            <w:vMerge/>
          </w:tcPr>
          <w:p w14:paraId="183D3AF6" w14:textId="77777777" w:rsidR="007B57B6" w:rsidRDefault="007B57B6" w:rsidP="007B57B6">
            <w:pPr>
              <w:spacing w:before="120" w:after="120"/>
            </w:pPr>
          </w:p>
        </w:tc>
        <w:tc>
          <w:tcPr>
            <w:tcW w:w="1322" w:type="dxa"/>
            <w:vMerge/>
          </w:tcPr>
          <w:p w14:paraId="000BA7B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A2DE1BC" w14:textId="77777777" w:rsidR="007B57B6" w:rsidRPr="00A52F36" w:rsidRDefault="007B57B6" w:rsidP="007B57B6">
            <w:pPr>
              <w:ind w:left="-95" w:right="-67"/>
              <w:jc w:val="center"/>
              <w:rPr>
                <w:rFonts w:ascii="Segoe UI" w:eastAsia="Arial" w:hAnsi="Segoe UI" w:cs="Segoe UI"/>
                <w:color w:val="000000" w:themeColor="text1"/>
                <w:spacing w:val="-6"/>
                <w:sz w:val="20"/>
                <w:szCs w:val="20"/>
              </w:rPr>
            </w:pPr>
            <w:r w:rsidRPr="00A52F36">
              <w:rPr>
                <w:rFonts w:ascii="Segoe UI" w:eastAsia="Arial" w:hAnsi="Segoe UI" w:cs="Segoe UI"/>
                <w:color w:val="000000" w:themeColor="text1"/>
                <w:spacing w:val="-6"/>
                <w:sz w:val="20"/>
                <w:szCs w:val="20"/>
              </w:rPr>
              <w:t>WAC 284-43-2020 (1)(a)</w:t>
            </w:r>
          </w:p>
        </w:tc>
        <w:tc>
          <w:tcPr>
            <w:tcW w:w="8227" w:type="dxa"/>
            <w:tcBorders>
              <w:top w:val="single" w:sz="4" w:space="0" w:color="auto"/>
              <w:bottom w:val="single" w:sz="4" w:space="0" w:color="auto"/>
            </w:tcBorders>
          </w:tcPr>
          <w:p w14:paraId="2D39C35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Nonurgent review request" means any request for approval of care or treatment where the request is made in advance of the patient obtaining medical care or services, or a renewal of a previously approved request, and is not an urgent care request.</w:t>
            </w:r>
          </w:p>
        </w:tc>
        <w:tc>
          <w:tcPr>
            <w:tcW w:w="1351" w:type="dxa"/>
            <w:tcBorders>
              <w:bottom w:val="single" w:sz="4" w:space="0" w:color="auto"/>
            </w:tcBorders>
          </w:tcPr>
          <w:p w14:paraId="1C0894A3" w14:textId="77777777" w:rsidR="007B57B6" w:rsidRPr="002A288A" w:rsidRDefault="007B57B6" w:rsidP="007B57B6">
            <w:pPr>
              <w:spacing w:before="120" w:after="120"/>
              <w:rPr>
                <w:rFonts w:ascii="Arial" w:hAnsi="Arial" w:cs="Arial"/>
                <w:sz w:val="18"/>
                <w:szCs w:val="18"/>
              </w:rPr>
            </w:pPr>
          </w:p>
        </w:tc>
      </w:tr>
      <w:tr w:rsidR="007B57B6" w14:paraId="44B110BA" w14:textId="77777777" w:rsidTr="00FF4D1B">
        <w:trPr>
          <w:trHeight w:val="193"/>
          <w:jc w:val="center"/>
        </w:trPr>
        <w:tc>
          <w:tcPr>
            <w:tcW w:w="1435" w:type="dxa"/>
            <w:vMerge/>
          </w:tcPr>
          <w:p w14:paraId="428E9BFE" w14:textId="77777777" w:rsidR="007B57B6" w:rsidRDefault="007B57B6" w:rsidP="007B57B6">
            <w:pPr>
              <w:spacing w:before="120" w:after="120"/>
            </w:pPr>
          </w:p>
        </w:tc>
        <w:tc>
          <w:tcPr>
            <w:tcW w:w="1322" w:type="dxa"/>
            <w:vMerge/>
            <w:tcBorders>
              <w:bottom w:val="nil"/>
            </w:tcBorders>
          </w:tcPr>
          <w:p w14:paraId="74033E48"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B79364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eastAsia="Arial" w:hAnsi="Segoe UI" w:cs="Segoe UI"/>
                <w:color w:val="000000" w:themeColor="text1"/>
                <w:spacing w:val="-6"/>
                <w:sz w:val="20"/>
                <w:szCs w:val="20"/>
              </w:rPr>
              <w:t>WAC 284-43-2020(1)(b)</w:t>
            </w:r>
          </w:p>
        </w:tc>
        <w:tc>
          <w:tcPr>
            <w:tcW w:w="8227" w:type="dxa"/>
            <w:tcBorders>
              <w:top w:val="single" w:sz="4" w:space="0" w:color="auto"/>
              <w:bottom w:val="single" w:sz="4" w:space="0" w:color="auto"/>
            </w:tcBorders>
          </w:tcPr>
          <w:p w14:paraId="3424582D" w14:textId="77777777" w:rsidR="007B57B6" w:rsidRPr="00A52F36" w:rsidRDefault="007B57B6" w:rsidP="007B57B6">
            <w:pPr>
              <w:rPr>
                <w:rFonts w:ascii="Segoe UI" w:hAnsi="Segoe UI" w:cs="Segoe UI"/>
                <w:color w:val="000000" w:themeColor="text1"/>
                <w:sz w:val="20"/>
                <w:szCs w:val="20"/>
              </w:rPr>
            </w:pPr>
            <w:r w:rsidRPr="00A52F36">
              <w:rPr>
                <w:rFonts w:ascii="Segoe UI" w:hAnsi="Segoe UI" w:cs="Segoe UI"/>
                <w:color w:val="000000" w:themeColor="text1"/>
                <w:sz w:val="20"/>
                <w:szCs w:val="20"/>
              </w:rPr>
              <w:t>"Urgent care review request" means any request for approval of care or treatment where the passage of time could seriously jeopardize the life or health of the patient, seriously jeopardize the patient's ability to regain maximum function or, in the opinion of a provider with knowledge of the patient's medical condition, would subject the patient to severe pain that cannot be adequately managed without the care or treatment that is the subject of the request.</w:t>
            </w:r>
          </w:p>
        </w:tc>
        <w:tc>
          <w:tcPr>
            <w:tcW w:w="1351" w:type="dxa"/>
            <w:tcBorders>
              <w:bottom w:val="single" w:sz="4" w:space="0" w:color="auto"/>
            </w:tcBorders>
          </w:tcPr>
          <w:p w14:paraId="71577F07" w14:textId="77777777" w:rsidR="007B57B6" w:rsidRPr="002A288A" w:rsidRDefault="007B57B6" w:rsidP="007B57B6">
            <w:pPr>
              <w:spacing w:before="120" w:after="120"/>
              <w:rPr>
                <w:rFonts w:ascii="Arial" w:hAnsi="Arial" w:cs="Arial"/>
                <w:sz w:val="18"/>
                <w:szCs w:val="18"/>
              </w:rPr>
            </w:pPr>
          </w:p>
        </w:tc>
      </w:tr>
      <w:tr w:rsidR="007B57B6" w14:paraId="16FE7BDB" w14:textId="77777777" w:rsidTr="00FF4D1B">
        <w:trPr>
          <w:trHeight w:val="193"/>
          <w:jc w:val="center"/>
        </w:trPr>
        <w:tc>
          <w:tcPr>
            <w:tcW w:w="1435" w:type="dxa"/>
            <w:vMerge/>
          </w:tcPr>
          <w:p w14:paraId="57DB79AC" w14:textId="77777777" w:rsidR="007B57B6" w:rsidRDefault="007B57B6" w:rsidP="007B57B6">
            <w:pPr>
              <w:spacing w:before="120" w:after="120"/>
            </w:pPr>
          </w:p>
        </w:tc>
        <w:tc>
          <w:tcPr>
            <w:tcW w:w="1322" w:type="dxa"/>
            <w:tcBorders>
              <w:top w:val="nil"/>
              <w:bottom w:val="nil"/>
            </w:tcBorders>
          </w:tcPr>
          <w:p w14:paraId="19D7ADF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023A184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4287B2C5" w14:textId="77777777" w:rsidR="007B57B6" w:rsidRPr="00041767" w:rsidRDefault="007B57B6" w:rsidP="007B57B6">
            <w:pPr>
              <w:pStyle w:val="Default"/>
              <w:numPr>
                <w:ilvl w:val="0"/>
                <w:numId w:val="78"/>
              </w:numPr>
              <w:ind w:left="207" w:hanging="207"/>
              <w:rPr>
                <w:rFonts w:ascii="Segoe UI" w:hAnsi="Segoe UI" w:cs="Segoe UI"/>
                <w:color w:val="000000" w:themeColor="text1"/>
                <w:sz w:val="20"/>
                <w:szCs w:val="20"/>
              </w:rPr>
            </w:pPr>
            <w:r w:rsidRPr="00A52F36">
              <w:rPr>
                <w:rFonts w:ascii="Segoe UI" w:eastAsia="Times New Roman" w:hAnsi="Segoe UI" w:cs="Segoe UI"/>
                <w:color w:val="000000" w:themeColor="text1"/>
                <w:sz w:val="20"/>
                <w:szCs w:val="20"/>
              </w:rPr>
              <w:t>For urgent care review requests:</w:t>
            </w:r>
          </w:p>
          <w:p w14:paraId="7A288820" w14:textId="77777777" w:rsidR="00041767" w:rsidRDefault="00041767" w:rsidP="00041767">
            <w:pPr>
              <w:pStyle w:val="Default"/>
              <w:rPr>
                <w:rFonts w:ascii="Segoe UI" w:eastAsia="Times New Roman" w:hAnsi="Segoe UI" w:cs="Segoe UI"/>
                <w:color w:val="000000" w:themeColor="text1"/>
                <w:sz w:val="20"/>
                <w:szCs w:val="20"/>
              </w:rPr>
            </w:pPr>
          </w:p>
          <w:p w14:paraId="09C22813" w14:textId="77777777" w:rsidR="00041767" w:rsidRPr="00A52F36" w:rsidRDefault="00041767" w:rsidP="00041767">
            <w:pPr>
              <w:pStyle w:val="Default"/>
              <w:rPr>
                <w:rFonts w:ascii="Segoe UI" w:hAnsi="Segoe UI" w:cs="Segoe UI"/>
                <w:color w:val="000000" w:themeColor="text1"/>
                <w:sz w:val="20"/>
                <w:szCs w:val="20"/>
              </w:rPr>
            </w:pPr>
          </w:p>
        </w:tc>
        <w:tc>
          <w:tcPr>
            <w:tcW w:w="1351" w:type="dxa"/>
            <w:tcBorders>
              <w:bottom w:val="single" w:sz="4" w:space="0" w:color="auto"/>
            </w:tcBorders>
          </w:tcPr>
          <w:p w14:paraId="788810EE" w14:textId="77777777" w:rsidR="007B57B6" w:rsidRPr="002A288A" w:rsidRDefault="007B57B6" w:rsidP="007B57B6">
            <w:pPr>
              <w:spacing w:before="120" w:after="120"/>
              <w:rPr>
                <w:rFonts w:ascii="Arial" w:hAnsi="Arial" w:cs="Arial"/>
                <w:sz w:val="18"/>
                <w:szCs w:val="18"/>
              </w:rPr>
            </w:pPr>
          </w:p>
        </w:tc>
      </w:tr>
      <w:tr w:rsidR="007B57B6" w14:paraId="1B7CD4CF" w14:textId="77777777" w:rsidTr="00FF4D1B">
        <w:trPr>
          <w:trHeight w:val="193"/>
          <w:jc w:val="center"/>
        </w:trPr>
        <w:tc>
          <w:tcPr>
            <w:tcW w:w="1435" w:type="dxa"/>
            <w:vMerge/>
          </w:tcPr>
          <w:p w14:paraId="3BE23F6D" w14:textId="77777777" w:rsidR="007B57B6" w:rsidRDefault="007B57B6" w:rsidP="007B57B6">
            <w:pPr>
              <w:spacing w:before="120" w:after="120"/>
            </w:pPr>
          </w:p>
        </w:tc>
        <w:tc>
          <w:tcPr>
            <w:tcW w:w="1322" w:type="dxa"/>
            <w:tcBorders>
              <w:top w:val="nil"/>
              <w:bottom w:val="nil"/>
            </w:tcBorders>
          </w:tcPr>
          <w:p w14:paraId="7FFB32ED" w14:textId="77777777" w:rsidR="00041767" w:rsidRPr="00A52F36" w:rsidRDefault="00041767" w:rsidP="00041767">
            <w:pPr>
              <w:jc w:val="center"/>
              <w:rPr>
                <w:rFonts w:ascii="Segoe UI" w:hAnsi="Segoe UI" w:cs="Segoe UI"/>
                <w:sz w:val="18"/>
                <w:szCs w:val="18"/>
              </w:rPr>
            </w:pPr>
            <w:r w:rsidRPr="00A52F36">
              <w:rPr>
                <w:rFonts w:ascii="Segoe UI" w:hAnsi="Segoe UI" w:cs="Segoe UI"/>
                <w:sz w:val="18"/>
                <w:szCs w:val="18"/>
              </w:rPr>
              <w:t xml:space="preserve">Drug Utilization Review - </w:t>
            </w:r>
          </w:p>
          <w:p w14:paraId="62DD9F50" w14:textId="77777777" w:rsidR="00041767" w:rsidRPr="00A52F36" w:rsidRDefault="00041767" w:rsidP="00041767">
            <w:pPr>
              <w:jc w:val="center"/>
              <w:rPr>
                <w:rFonts w:ascii="Segoe UI" w:hAnsi="Segoe UI" w:cs="Segoe UI"/>
                <w:sz w:val="18"/>
                <w:szCs w:val="18"/>
              </w:rPr>
            </w:pPr>
            <w:r w:rsidRPr="00A52F36">
              <w:rPr>
                <w:rFonts w:ascii="Segoe UI" w:hAnsi="Segoe UI" w:cs="Segoe UI"/>
                <w:sz w:val="18"/>
                <w:szCs w:val="18"/>
              </w:rPr>
              <w:t>Requirement to Maintain</w:t>
            </w:r>
          </w:p>
          <w:p w14:paraId="71A7FB48" w14:textId="7C0AF4CE" w:rsidR="007B57B6" w:rsidRPr="00F71DA7" w:rsidRDefault="00041767" w:rsidP="00041767">
            <w:pPr>
              <w:jc w:val="center"/>
              <w:rPr>
                <w:rFonts w:ascii="Segoe UI" w:hAnsi="Segoe UI" w:cs="Segoe UI"/>
                <w:sz w:val="20"/>
                <w:szCs w:val="20"/>
              </w:rPr>
            </w:pPr>
            <w:r w:rsidRPr="00A52F36">
              <w:rPr>
                <w:rFonts w:ascii="Segoe UI" w:hAnsi="Segoe UI" w:cs="Segoe UI"/>
                <w:sz w:val="18"/>
                <w:szCs w:val="18"/>
              </w:rPr>
              <w:t xml:space="preserve">Documented Program </w:t>
            </w:r>
          </w:p>
        </w:tc>
        <w:tc>
          <w:tcPr>
            <w:tcW w:w="1828" w:type="dxa"/>
            <w:tcBorders>
              <w:top w:val="single" w:sz="4" w:space="0" w:color="auto"/>
              <w:bottom w:val="single" w:sz="4" w:space="0" w:color="auto"/>
            </w:tcBorders>
          </w:tcPr>
          <w:p w14:paraId="545FEC52"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)(A)</w:t>
            </w:r>
          </w:p>
          <w:p w14:paraId="7EF9E6AB"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5413290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approve the request within forty-eight hours if the information provided is sufficient to approve the claim and include the authorization number, if a prior authorization number is required, in its approval;</w:t>
            </w:r>
          </w:p>
        </w:tc>
        <w:tc>
          <w:tcPr>
            <w:tcW w:w="1351" w:type="dxa"/>
            <w:tcBorders>
              <w:bottom w:val="single" w:sz="4" w:space="0" w:color="auto"/>
            </w:tcBorders>
          </w:tcPr>
          <w:p w14:paraId="7E18E101" w14:textId="77777777" w:rsidR="007B57B6" w:rsidRPr="002A288A" w:rsidRDefault="007B57B6" w:rsidP="007B57B6">
            <w:pPr>
              <w:spacing w:before="120" w:after="120"/>
              <w:rPr>
                <w:rFonts w:ascii="Arial" w:hAnsi="Arial" w:cs="Arial"/>
                <w:sz w:val="18"/>
                <w:szCs w:val="18"/>
              </w:rPr>
            </w:pPr>
          </w:p>
        </w:tc>
      </w:tr>
      <w:tr w:rsidR="007B57B6" w14:paraId="5A0205C2" w14:textId="77777777" w:rsidTr="00FF4D1B">
        <w:trPr>
          <w:trHeight w:val="193"/>
          <w:jc w:val="center"/>
        </w:trPr>
        <w:tc>
          <w:tcPr>
            <w:tcW w:w="1435" w:type="dxa"/>
            <w:vMerge/>
          </w:tcPr>
          <w:p w14:paraId="1EFCBCFA" w14:textId="77777777" w:rsidR="007B57B6" w:rsidRDefault="007B57B6" w:rsidP="007B57B6">
            <w:pPr>
              <w:spacing w:before="120" w:after="120"/>
            </w:pPr>
          </w:p>
        </w:tc>
        <w:tc>
          <w:tcPr>
            <w:tcW w:w="1322" w:type="dxa"/>
            <w:tcBorders>
              <w:top w:val="nil"/>
              <w:bottom w:val="nil"/>
            </w:tcBorders>
          </w:tcPr>
          <w:p w14:paraId="60EA8A00" w14:textId="77777777" w:rsidR="007B57B6" w:rsidRPr="00F71DA7" w:rsidRDefault="007B57B6" w:rsidP="00041767">
            <w:pPr>
              <w:jc w:val="center"/>
              <w:rPr>
                <w:rFonts w:ascii="Segoe UI" w:hAnsi="Segoe UI" w:cs="Segoe UI"/>
                <w:sz w:val="20"/>
                <w:szCs w:val="20"/>
              </w:rPr>
            </w:pPr>
          </w:p>
        </w:tc>
        <w:tc>
          <w:tcPr>
            <w:tcW w:w="1828" w:type="dxa"/>
            <w:tcBorders>
              <w:top w:val="single" w:sz="4" w:space="0" w:color="auto"/>
              <w:bottom w:val="nil"/>
            </w:tcBorders>
          </w:tcPr>
          <w:p w14:paraId="20BD114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104C53CB"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)(B)</w:t>
            </w:r>
          </w:p>
        </w:tc>
        <w:tc>
          <w:tcPr>
            <w:tcW w:w="8227" w:type="dxa"/>
            <w:tcBorders>
              <w:top w:val="single" w:sz="4" w:space="0" w:color="auto"/>
              <w:bottom w:val="nil"/>
            </w:tcBorders>
          </w:tcPr>
          <w:p w14:paraId="5B375069"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Must deny the request within forty-eight hours if the requested service is not medically necessary and the information provided is sufficient to deny the claim; or</w:t>
            </w:r>
          </w:p>
        </w:tc>
        <w:tc>
          <w:tcPr>
            <w:tcW w:w="1351" w:type="dxa"/>
            <w:tcBorders>
              <w:bottom w:val="single" w:sz="4" w:space="0" w:color="auto"/>
            </w:tcBorders>
          </w:tcPr>
          <w:p w14:paraId="7414B8CA" w14:textId="77777777" w:rsidR="007B57B6" w:rsidRPr="002A288A" w:rsidRDefault="007B57B6" w:rsidP="007B57B6">
            <w:pPr>
              <w:spacing w:before="120" w:after="120"/>
              <w:rPr>
                <w:rFonts w:ascii="Arial" w:hAnsi="Arial" w:cs="Arial"/>
                <w:sz w:val="18"/>
                <w:szCs w:val="18"/>
              </w:rPr>
            </w:pPr>
          </w:p>
        </w:tc>
      </w:tr>
      <w:tr w:rsidR="007B57B6" w14:paraId="79A51D6C" w14:textId="77777777" w:rsidTr="00FF4D1B">
        <w:trPr>
          <w:trHeight w:val="193"/>
          <w:jc w:val="center"/>
        </w:trPr>
        <w:tc>
          <w:tcPr>
            <w:tcW w:w="1435" w:type="dxa"/>
            <w:vMerge/>
          </w:tcPr>
          <w:p w14:paraId="1AA3BE5E" w14:textId="77777777" w:rsidR="007B57B6" w:rsidRDefault="007B57B6" w:rsidP="007B57B6">
            <w:pPr>
              <w:spacing w:before="120" w:after="120"/>
            </w:pPr>
          </w:p>
        </w:tc>
        <w:tc>
          <w:tcPr>
            <w:tcW w:w="1322" w:type="dxa"/>
            <w:tcBorders>
              <w:top w:val="nil"/>
              <w:bottom w:val="nil"/>
            </w:tcBorders>
          </w:tcPr>
          <w:p w14:paraId="16CADC4A" w14:textId="77777777" w:rsidR="007B57B6" w:rsidRPr="00F71DA7" w:rsidRDefault="007B57B6" w:rsidP="007B57B6">
            <w:pPr>
              <w:jc w:val="center"/>
              <w:rPr>
                <w:rFonts w:ascii="Segoe UI" w:hAnsi="Segoe UI" w:cs="Segoe UI"/>
                <w:sz w:val="20"/>
                <w:szCs w:val="20"/>
              </w:rPr>
            </w:pPr>
          </w:p>
        </w:tc>
        <w:tc>
          <w:tcPr>
            <w:tcW w:w="1828" w:type="dxa"/>
            <w:tcBorders>
              <w:top w:val="nil"/>
              <w:bottom w:val="single" w:sz="4" w:space="0" w:color="auto"/>
            </w:tcBorders>
          </w:tcPr>
          <w:p w14:paraId="7F71C8F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
        </w:tc>
        <w:tc>
          <w:tcPr>
            <w:tcW w:w="8227" w:type="dxa"/>
            <w:tcBorders>
              <w:top w:val="nil"/>
              <w:bottom w:val="single" w:sz="4" w:space="0" w:color="auto"/>
            </w:tcBorders>
          </w:tcPr>
          <w:p w14:paraId="4B369905"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twenty-four hours,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993C25" w14:textId="77777777" w:rsidR="007B57B6" w:rsidRPr="002A288A" w:rsidRDefault="007B57B6" w:rsidP="007B57B6">
            <w:pPr>
              <w:spacing w:before="120" w:after="120"/>
              <w:rPr>
                <w:rFonts w:ascii="Arial" w:hAnsi="Arial" w:cs="Arial"/>
                <w:sz w:val="18"/>
                <w:szCs w:val="18"/>
              </w:rPr>
            </w:pPr>
          </w:p>
        </w:tc>
      </w:tr>
      <w:tr w:rsidR="007B57B6" w14:paraId="5D8D46B7" w14:textId="77777777" w:rsidTr="00FF4D1B">
        <w:trPr>
          <w:trHeight w:val="193"/>
          <w:jc w:val="center"/>
        </w:trPr>
        <w:tc>
          <w:tcPr>
            <w:tcW w:w="1435" w:type="dxa"/>
            <w:vMerge/>
          </w:tcPr>
          <w:p w14:paraId="4E66AB19" w14:textId="77777777" w:rsidR="007B57B6" w:rsidRDefault="007B57B6" w:rsidP="007B57B6">
            <w:pPr>
              <w:spacing w:before="120" w:after="120"/>
            </w:pPr>
          </w:p>
        </w:tc>
        <w:tc>
          <w:tcPr>
            <w:tcW w:w="1322" w:type="dxa"/>
            <w:tcBorders>
              <w:top w:val="nil"/>
              <w:bottom w:val="nil"/>
            </w:tcBorders>
          </w:tcPr>
          <w:p w14:paraId="1362A1B6" w14:textId="77777777" w:rsidR="007B57B6" w:rsidRDefault="007B57B6" w:rsidP="007B57B6">
            <w:pPr>
              <w:jc w:val="center"/>
              <w:rPr>
                <w:rFonts w:ascii="Segoe UI" w:hAnsi="Segoe UI" w:cs="Segoe UI"/>
                <w:sz w:val="20"/>
                <w:szCs w:val="20"/>
              </w:rPr>
            </w:pPr>
          </w:p>
          <w:p w14:paraId="0ECD03D4" w14:textId="77777777" w:rsidR="006B06F9" w:rsidRDefault="006B06F9" w:rsidP="007B57B6">
            <w:pPr>
              <w:jc w:val="center"/>
              <w:rPr>
                <w:rFonts w:ascii="Segoe UI" w:hAnsi="Segoe UI" w:cs="Segoe UI"/>
                <w:sz w:val="20"/>
                <w:szCs w:val="20"/>
              </w:rPr>
            </w:pPr>
          </w:p>
          <w:p w14:paraId="53BEC974" w14:textId="49E26F1A"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9434C25"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w:t>
            </w:r>
          </w:p>
        </w:tc>
        <w:tc>
          <w:tcPr>
            <w:tcW w:w="8227" w:type="dxa"/>
            <w:tcBorders>
              <w:top w:val="single" w:sz="4" w:space="0" w:color="auto"/>
              <w:bottom w:val="single" w:sz="4" w:space="0" w:color="auto"/>
            </w:tcBorders>
          </w:tcPr>
          <w:p w14:paraId="05CCFB97" w14:textId="77777777" w:rsidR="007B57B6" w:rsidRPr="00A52F36" w:rsidRDefault="007B57B6"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give the provider forty-eight hours to submit the requested information;</w:t>
            </w:r>
          </w:p>
        </w:tc>
        <w:tc>
          <w:tcPr>
            <w:tcW w:w="1351" w:type="dxa"/>
            <w:tcBorders>
              <w:bottom w:val="single" w:sz="4" w:space="0" w:color="auto"/>
            </w:tcBorders>
          </w:tcPr>
          <w:p w14:paraId="23DC82A9" w14:textId="77777777" w:rsidR="007B57B6" w:rsidRPr="002A288A" w:rsidRDefault="007B57B6" w:rsidP="007B57B6">
            <w:pPr>
              <w:spacing w:before="120" w:after="120"/>
              <w:rPr>
                <w:rFonts w:ascii="Arial" w:hAnsi="Arial" w:cs="Arial"/>
                <w:sz w:val="18"/>
                <w:szCs w:val="18"/>
              </w:rPr>
            </w:pPr>
          </w:p>
        </w:tc>
      </w:tr>
      <w:tr w:rsidR="006B06F9" w14:paraId="17B10B26" w14:textId="77777777" w:rsidTr="00FD1818">
        <w:trPr>
          <w:trHeight w:val="193"/>
          <w:jc w:val="center"/>
        </w:trPr>
        <w:tc>
          <w:tcPr>
            <w:tcW w:w="1435" w:type="dxa"/>
            <w:vMerge/>
          </w:tcPr>
          <w:p w14:paraId="0FDEB299" w14:textId="77777777" w:rsidR="006B06F9" w:rsidRDefault="006B06F9" w:rsidP="007B57B6">
            <w:pPr>
              <w:spacing w:before="120" w:after="120"/>
            </w:pPr>
          </w:p>
        </w:tc>
        <w:tc>
          <w:tcPr>
            <w:tcW w:w="1322" w:type="dxa"/>
            <w:vMerge w:val="restart"/>
            <w:tcBorders>
              <w:top w:val="nil"/>
            </w:tcBorders>
          </w:tcPr>
          <w:p w14:paraId="6D76626F" w14:textId="77777777" w:rsidR="006B06F9" w:rsidRPr="00F71DA7" w:rsidRDefault="006B06F9" w:rsidP="00041767">
            <w:pPr>
              <w:jc w:val="center"/>
              <w:rPr>
                <w:rFonts w:ascii="Segoe UI" w:hAnsi="Segoe UI" w:cs="Segoe UI"/>
                <w:sz w:val="20"/>
                <w:szCs w:val="20"/>
              </w:rPr>
            </w:pPr>
          </w:p>
        </w:tc>
        <w:tc>
          <w:tcPr>
            <w:tcW w:w="1828" w:type="dxa"/>
            <w:tcBorders>
              <w:top w:val="single" w:sz="4" w:space="0" w:color="auto"/>
              <w:bottom w:val="single" w:sz="4" w:space="0" w:color="auto"/>
            </w:tcBorders>
          </w:tcPr>
          <w:p w14:paraId="71AB27C5"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4E219CB0"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w:t>
            </w:r>
            <w:proofErr w:type="spellStart"/>
            <w:r w:rsidRPr="00A52F36">
              <w:rPr>
                <w:rFonts w:ascii="Segoe UI" w:hAnsi="Segoe UI" w:cs="Segoe UI"/>
                <w:color w:val="000000" w:themeColor="text1"/>
                <w:sz w:val="20"/>
                <w:szCs w:val="20"/>
              </w:rPr>
              <w:t>i</w:t>
            </w:r>
            <w:proofErr w:type="spellEnd"/>
            <w:r w:rsidRPr="00A52F36">
              <w:rPr>
                <w:rFonts w:ascii="Segoe UI" w:hAnsi="Segoe UI" w:cs="Segoe UI"/>
                <w:color w:val="000000" w:themeColor="text1"/>
                <w:sz w:val="20"/>
                <w:szCs w:val="20"/>
              </w:rPr>
              <w:t>)(C)(ii)</w:t>
            </w:r>
          </w:p>
        </w:tc>
        <w:tc>
          <w:tcPr>
            <w:tcW w:w="8227" w:type="dxa"/>
            <w:tcBorders>
              <w:top w:val="single" w:sz="4" w:space="0" w:color="auto"/>
              <w:bottom w:val="single" w:sz="4" w:space="0" w:color="auto"/>
            </w:tcBorders>
          </w:tcPr>
          <w:p w14:paraId="7A84E9F8" w14:textId="77777777" w:rsidR="006B06F9" w:rsidRPr="00A52F36" w:rsidRDefault="006B06F9" w:rsidP="007B57B6">
            <w:pPr>
              <w:pStyle w:val="ListParagraph"/>
              <w:widowControl/>
              <w:numPr>
                <w:ilvl w:val="2"/>
                <w:numId w:val="78"/>
              </w:numPr>
              <w:ind w:left="882" w:hanging="288"/>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forty-eight hours of the receipt of the requested additional information and include the authorization number in its approval;</w:t>
            </w:r>
          </w:p>
        </w:tc>
        <w:tc>
          <w:tcPr>
            <w:tcW w:w="1351" w:type="dxa"/>
            <w:tcBorders>
              <w:bottom w:val="single" w:sz="4" w:space="0" w:color="auto"/>
            </w:tcBorders>
          </w:tcPr>
          <w:p w14:paraId="5810CDB9" w14:textId="77777777" w:rsidR="006B06F9" w:rsidRPr="002A288A" w:rsidRDefault="006B06F9" w:rsidP="007B57B6">
            <w:pPr>
              <w:spacing w:before="120" w:after="120"/>
              <w:rPr>
                <w:rFonts w:ascii="Arial" w:hAnsi="Arial" w:cs="Arial"/>
                <w:sz w:val="18"/>
                <w:szCs w:val="18"/>
              </w:rPr>
            </w:pPr>
          </w:p>
        </w:tc>
      </w:tr>
      <w:tr w:rsidR="006B06F9" w14:paraId="667643C4" w14:textId="77777777" w:rsidTr="00FD1818">
        <w:trPr>
          <w:trHeight w:val="193"/>
          <w:jc w:val="center"/>
        </w:trPr>
        <w:tc>
          <w:tcPr>
            <w:tcW w:w="1435" w:type="dxa"/>
            <w:vMerge/>
          </w:tcPr>
          <w:p w14:paraId="7E057B94" w14:textId="77777777" w:rsidR="006B06F9" w:rsidRDefault="006B06F9" w:rsidP="007B57B6">
            <w:pPr>
              <w:spacing w:before="120" w:after="120"/>
            </w:pPr>
          </w:p>
        </w:tc>
        <w:tc>
          <w:tcPr>
            <w:tcW w:w="1322" w:type="dxa"/>
            <w:vMerge/>
          </w:tcPr>
          <w:p w14:paraId="3362E79C"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45C1579"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2020(5)(a)(ii)</w:t>
            </w:r>
          </w:p>
        </w:tc>
        <w:tc>
          <w:tcPr>
            <w:tcW w:w="8227" w:type="dxa"/>
            <w:tcBorders>
              <w:top w:val="single" w:sz="4" w:space="0" w:color="auto"/>
              <w:bottom w:val="single" w:sz="4" w:space="0" w:color="auto"/>
            </w:tcBorders>
          </w:tcPr>
          <w:p w14:paraId="0BB0BFF1" w14:textId="77777777" w:rsidR="006B06F9" w:rsidRPr="00A52F36" w:rsidRDefault="006B06F9" w:rsidP="007B57B6">
            <w:pPr>
              <w:pStyle w:val="ListParagraph"/>
              <w:widowControl/>
              <w:numPr>
                <w:ilvl w:val="0"/>
                <w:numId w:val="78"/>
              </w:numPr>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For nonurgent care review requests:</w:t>
            </w:r>
          </w:p>
        </w:tc>
        <w:tc>
          <w:tcPr>
            <w:tcW w:w="1351" w:type="dxa"/>
            <w:tcBorders>
              <w:bottom w:val="single" w:sz="4" w:space="0" w:color="auto"/>
            </w:tcBorders>
          </w:tcPr>
          <w:p w14:paraId="16C03321" w14:textId="77777777" w:rsidR="006B06F9" w:rsidRPr="002A288A" w:rsidRDefault="006B06F9" w:rsidP="007B57B6">
            <w:pPr>
              <w:spacing w:before="120" w:after="120"/>
              <w:rPr>
                <w:rFonts w:ascii="Arial" w:hAnsi="Arial" w:cs="Arial"/>
                <w:sz w:val="18"/>
                <w:szCs w:val="18"/>
              </w:rPr>
            </w:pPr>
          </w:p>
        </w:tc>
      </w:tr>
      <w:tr w:rsidR="006B06F9" w14:paraId="3731EF75" w14:textId="77777777" w:rsidTr="00FD1818">
        <w:trPr>
          <w:trHeight w:val="193"/>
          <w:jc w:val="center"/>
        </w:trPr>
        <w:tc>
          <w:tcPr>
            <w:tcW w:w="1435" w:type="dxa"/>
            <w:vMerge/>
          </w:tcPr>
          <w:p w14:paraId="62129AAE" w14:textId="77777777" w:rsidR="006B06F9" w:rsidRDefault="006B06F9" w:rsidP="007B57B6">
            <w:pPr>
              <w:spacing w:before="120" w:after="120"/>
            </w:pPr>
          </w:p>
        </w:tc>
        <w:tc>
          <w:tcPr>
            <w:tcW w:w="1322" w:type="dxa"/>
            <w:vMerge/>
            <w:tcBorders>
              <w:bottom w:val="nil"/>
            </w:tcBorders>
          </w:tcPr>
          <w:p w14:paraId="7EC4F54D" w14:textId="77777777" w:rsidR="006B06F9" w:rsidRPr="00F71DA7" w:rsidRDefault="006B06F9"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650380FC"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527820AF" w14:textId="77777777" w:rsidR="006B06F9" w:rsidRPr="00A52F36" w:rsidRDefault="006B06F9"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(5)(a)(ii)(A)</w:t>
            </w:r>
          </w:p>
        </w:tc>
        <w:tc>
          <w:tcPr>
            <w:tcW w:w="8227" w:type="dxa"/>
            <w:tcBorders>
              <w:top w:val="single" w:sz="4" w:space="0" w:color="auto"/>
              <w:bottom w:val="single" w:sz="4" w:space="0" w:color="auto"/>
            </w:tcBorders>
          </w:tcPr>
          <w:p w14:paraId="658AAAF2" w14:textId="77777777" w:rsidR="006B06F9" w:rsidRPr="00A52F36" w:rsidRDefault="006B06F9"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approve the request within five calendar days if the information is sufficient to approve the claim and include the authorization number in its </w:t>
            </w:r>
            <w:proofErr w:type="gramStart"/>
            <w:r w:rsidRPr="00A52F36">
              <w:rPr>
                <w:rFonts w:ascii="Segoe UI" w:eastAsia="Times New Roman" w:hAnsi="Segoe UI" w:cs="Segoe UI"/>
                <w:color w:val="000000" w:themeColor="text1"/>
                <w:sz w:val="20"/>
                <w:szCs w:val="20"/>
              </w:rPr>
              <w:t>approval;</w:t>
            </w:r>
            <w:proofErr w:type="gramEnd"/>
          </w:p>
        </w:tc>
        <w:tc>
          <w:tcPr>
            <w:tcW w:w="1351" w:type="dxa"/>
            <w:tcBorders>
              <w:bottom w:val="single" w:sz="4" w:space="0" w:color="auto"/>
            </w:tcBorders>
          </w:tcPr>
          <w:p w14:paraId="13CCE9CC" w14:textId="77777777" w:rsidR="006B06F9" w:rsidRPr="002A288A" w:rsidRDefault="006B06F9" w:rsidP="007B57B6">
            <w:pPr>
              <w:spacing w:before="120" w:after="120"/>
              <w:rPr>
                <w:rFonts w:ascii="Arial" w:hAnsi="Arial" w:cs="Arial"/>
                <w:sz w:val="18"/>
                <w:szCs w:val="18"/>
              </w:rPr>
            </w:pPr>
          </w:p>
        </w:tc>
      </w:tr>
      <w:tr w:rsidR="007B57B6" w14:paraId="2BB3EDEB" w14:textId="77777777" w:rsidTr="00FF4D1B">
        <w:trPr>
          <w:trHeight w:val="193"/>
          <w:jc w:val="center"/>
        </w:trPr>
        <w:tc>
          <w:tcPr>
            <w:tcW w:w="1435" w:type="dxa"/>
            <w:vMerge/>
          </w:tcPr>
          <w:p w14:paraId="11BC25C3" w14:textId="77777777" w:rsidR="007B57B6" w:rsidRDefault="007B57B6" w:rsidP="007B57B6">
            <w:pPr>
              <w:spacing w:before="120" w:after="120"/>
            </w:pPr>
          </w:p>
        </w:tc>
        <w:tc>
          <w:tcPr>
            <w:tcW w:w="1322" w:type="dxa"/>
            <w:tcBorders>
              <w:top w:val="nil"/>
              <w:bottom w:val="nil"/>
            </w:tcBorders>
          </w:tcPr>
          <w:p w14:paraId="7A015D8A"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216E5DB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w:t>
            </w:r>
          </w:p>
          <w:p w14:paraId="220DDC38"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(5)(a)(ii)(B)</w:t>
            </w:r>
          </w:p>
        </w:tc>
        <w:tc>
          <w:tcPr>
            <w:tcW w:w="8227" w:type="dxa"/>
            <w:tcBorders>
              <w:top w:val="single" w:sz="4" w:space="0" w:color="auto"/>
              <w:bottom w:val="single" w:sz="4" w:space="0" w:color="auto"/>
            </w:tcBorders>
          </w:tcPr>
          <w:p w14:paraId="08C626AA"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Must deny the request within five calendar days if the requested service is not medically necessary and the information provided is sufficient to deny the </w:t>
            </w:r>
            <w:proofErr w:type="gramStart"/>
            <w:r w:rsidRPr="00A52F36">
              <w:rPr>
                <w:rFonts w:ascii="Segoe UI" w:eastAsia="Times New Roman" w:hAnsi="Segoe UI" w:cs="Segoe UI"/>
                <w:color w:val="000000" w:themeColor="text1"/>
                <w:sz w:val="20"/>
                <w:szCs w:val="20"/>
              </w:rPr>
              <w:t>claim;</w:t>
            </w:r>
            <w:proofErr w:type="gramEnd"/>
            <w:r w:rsidRPr="00A52F36">
              <w:rPr>
                <w:rFonts w:ascii="Segoe UI" w:eastAsia="Times New Roman" w:hAnsi="Segoe UI" w:cs="Segoe UI"/>
                <w:color w:val="000000" w:themeColor="text1"/>
                <w:sz w:val="20"/>
                <w:szCs w:val="20"/>
              </w:rPr>
              <w:t xml:space="preserve"> or</w:t>
            </w:r>
          </w:p>
        </w:tc>
        <w:tc>
          <w:tcPr>
            <w:tcW w:w="1351" w:type="dxa"/>
            <w:tcBorders>
              <w:bottom w:val="single" w:sz="4" w:space="0" w:color="auto"/>
            </w:tcBorders>
          </w:tcPr>
          <w:p w14:paraId="34C604D3" w14:textId="77777777" w:rsidR="007B57B6" w:rsidRPr="002A288A" w:rsidRDefault="007B57B6" w:rsidP="007B57B6">
            <w:pPr>
              <w:spacing w:before="120" w:after="120"/>
              <w:rPr>
                <w:rFonts w:ascii="Arial" w:hAnsi="Arial" w:cs="Arial"/>
                <w:sz w:val="18"/>
                <w:szCs w:val="18"/>
              </w:rPr>
            </w:pPr>
          </w:p>
        </w:tc>
      </w:tr>
      <w:tr w:rsidR="007B57B6" w14:paraId="74D74B47" w14:textId="77777777" w:rsidTr="00FF4D1B">
        <w:trPr>
          <w:trHeight w:val="193"/>
          <w:jc w:val="center"/>
        </w:trPr>
        <w:tc>
          <w:tcPr>
            <w:tcW w:w="1435" w:type="dxa"/>
            <w:vMerge/>
          </w:tcPr>
          <w:p w14:paraId="30BB0CFD" w14:textId="77777777" w:rsidR="007B57B6" w:rsidRDefault="007B57B6" w:rsidP="007B57B6">
            <w:pPr>
              <w:spacing w:before="120" w:after="120"/>
            </w:pPr>
          </w:p>
        </w:tc>
        <w:tc>
          <w:tcPr>
            <w:tcW w:w="1322" w:type="dxa"/>
            <w:tcBorders>
              <w:top w:val="nil"/>
              <w:bottom w:val="nil"/>
            </w:tcBorders>
          </w:tcPr>
          <w:p w14:paraId="12EE1DBB"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3F73DEA"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WAC 284-43-2020 (5)(a)(ii)(C)</w:t>
            </w:r>
          </w:p>
          <w:p w14:paraId="4F0F0F93"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FD564E1" w14:textId="77777777" w:rsidR="007B57B6" w:rsidRPr="00A52F36" w:rsidRDefault="007B57B6" w:rsidP="007B57B6">
            <w:pPr>
              <w:pStyle w:val="ListParagraph"/>
              <w:widowControl/>
              <w:numPr>
                <w:ilvl w:val="1"/>
                <w:numId w:val="78"/>
              </w:numPr>
              <w:ind w:left="52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Within five calendar days, if the information provided is not sufficient to approve or deny the claim, the issuer must request that the provider submits additional information to make the prior authorization determination:</w:t>
            </w:r>
          </w:p>
        </w:tc>
        <w:tc>
          <w:tcPr>
            <w:tcW w:w="1351" w:type="dxa"/>
            <w:tcBorders>
              <w:bottom w:val="single" w:sz="4" w:space="0" w:color="auto"/>
            </w:tcBorders>
          </w:tcPr>
          <w:p w14:paraId="088BC37D" w14:textId="77777777" w:rsidR="007B57B6" w:rsidRPr="002A288A" w:rsidRDefault="007B57B6" w:rsidP="007B57B6">
            <w:pPr>
              <w:spacing w:before="120" w:after="120"/>
              <w:rPr>
                <w:rFonts w:ascii="Arial" w:hAnsi="Arial" w:cs="Arial"/>
                <w:sz w:val="18"/>
                <w:szCs w:val="18"/>
              </w:rPr>
            </w:pPr>
          </w:p>
        </w:tc>
      </w:tr>
      <w:tr w:rsidR="007B57B6" w14:paraId="4C634C8D" w14:textId="77777777" w:rsidTr="00FF4D1B">
        <w:trPr>
          <w:trHeight w:val="193"/>
          <w:jc w:val="center"/>
        </w:trPr>
        <w:tc>
          <w:tcPr>
            <w:tcW w:w="1435" w:type="dxa"/>
            <w:vMerge/>
          </w:tcPr>
          <w:p w14:paraId="026FDDD4" w14:textId="77777777" w:rsidR="007B57B6" w:rsidRDefault="007B57B6" w:rsidP="007B57B6">
            <w:pPr>
              <w:spacing w:before="120" w:after="120"/>
            </w:pPr>
          </w:p>
        </w:tc>
        <w:tc>
          <w:tcPr>
            <w:tcW w:w="1322" w:type="dxa"/>
            <w:tcBorders>
              <w:top w:val="nil"/>
              <w:bottom w:val="nil"/>
            </w:tcBorders>
          </w:tcPr>
          <w:p w14:paraId="189DCB62"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78903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0DC2F60"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w:t>
            </w:r>
          </w:p>
        </w:tc>
        <w:tc>
          <w:tcPr>
            <w:tcW w:w="8227" w:type="dxa"/>
            <w:tcBorders>
              <w:top w:val="single" w:sz="4" w:space="0" w:color="auto"/>
              <w:bottom w:val="single" w:sz="4" w:space="0" w:color="auto"/>
            </w:tcBorders>
          </w:tcPr>
          <w:p w14:paraId="2A124620" w14:textId="77777777" w:rsidR="007B57B6" w:rsidRPr="00A52F3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 xml:space="preserve">The issuer must give the provider five calendar days to submit the requested additional </w:t>
            </w:r>
            <w:proofErr w:type="gramStart"/>
            <w:r w:rsidRPr="00A52F36">
              <w:rPr>
                <w:rFonts w:ascii="Segoe UI" w:eastAsia="Times New Roman" w:hAnsi="Segoe UI" w:cs="Segoe UI"/>
                <w:color w:val="000000" w:themeColor="text1"/>
                <w:sz w:val="20"/>
                <w:szCs w:val="20"/>
              </w:rPr>
              <w:t>information;</w:t>
            </w:r>
            <w:proofErr w:type="gramEnd"/>
          </w:p>
        </w:tc>
        <w:tc>
          <w:tcPr>
            <w:tcW w:w="1351" w:type="dxa"/>
            <w:tcBorders>
              <w:bottom w:val="single" w:sz="4" w:space="0" w:color="auto"/>
            </w:tcBorders>
          </w:tcPr>
          <w:p w14:paraId="1A1901B5" w14:textId="77777777" w:rsidR="007B57B6" w:rsidRPr="002A288A" w:rsidRDefault="007B57B6" w:rsidP="007B57B6">
            <w:pPr>
              <w:spacing w:before="120" w:after="120"/>
              <w:rPr>
                <w:rFonts w:ascii="Arial" w:hAnsi="Arial" w:cs="Arial"/>
                <w:sz w:val="18"/>
                <w:szCs w:val="18"/>
              </w:rPr>
            </w:pPr>
          </w:p>
        </w:tc>
      </w:tr>
      <w:tr w:rsidR="007B57B6" w14:paraId="0EEB134B" w14:textId="77777777" w:rsidTr="00FF4D1B">
        <w:trPr>
          <w:trHeight w:val="193"/>
          <w:jc w:val="center"/>
        </w:trPr>
        <w:tc>
          <w:tcPr>
            <w:tcW w:w="1435" w:type="dxa"/>
            <w:vMerge/>
          </w:tcPr>
          <w:p w14:paraId="187CA839" w14:textId="77777777" w:rsidR="007B57B6" w:rsidRDefault="007B57B6" w:rsidP="007B57B6">
            <w:pPr>
              <w:spacing w:before="120" w:after="120"/>
            </w:pPr>
          </w:p>
        </w:tc>
        <w:tc>
          <w:tcPr>
            <w:tcW w:w="1322" w:type="dxa"/>
            <w:tcBorders>
              <w:top w:val="nil"/>
              <w:bottom w:val="single" w:sz="4" w:space="0" w:color="auto"/>
            </w:tcBorders>
          </w:tcPr>
          <w:p w14:paraId="014E54DF" w14:textId="77777777" w:rsidR="007B57B6" w:rsidRPr="00F71DA7"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351AB166"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2020(5)</w:t>
            </w:r>
          </w:p>
          <w:p w14:paraId="5C146D59" w14:textId="77777777" w:rsidR="007B57B6" w:rsidRPr="00A52F36" w:rsidRDefault="007B57B6" w:rsidP="007B57B6">
            <w:pPr>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(a)(ii)(C)(II)</w:t>
            </w:r>
          </w:p>
          <w:p w14:paraId="16B3C5C4" w14:textId="77777777" w:rsidR="007B57B6" w:rsidRPr="00A52F36" w:rsidRDefault="007B57B6" w:rsidP="007B57B6">
            <w:pPr>
              <w:ind w:left="-95" w:right="-6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42664C3" w14:textId="77777777" w:rsidR="007B57B6" w:rsidRDefault="007B57B6" w:rsidP="007B57B6">
            <w:pPr>
              <w:pStyle w:val="ListParagraph"/>
              <w:widowControl/>
              <w:numPr>
                <w:ilvl w:val="2"/>
                <w:numId w:val="79"/>
              </w:numPr>
              <w:ind w:left="972"/>
              <w:rPr>
                <w:rFonts w:ascii="Segoe UI" w:eastAsia="Times New Roman" w:hAnsi="Segoe UI" w:cs="Segoe UI"/>
                <w:color w:val="000000" w:themeColor="text1"/>
                <w:sz w:val="20"/>
                <w:szCs w:val="20"/>
              </w:rPr>
            </w:pPr>
            <w:r w:rsidRPr="00A52F36">
              <w:rPr>
                <w:rFonts w:ascii="Segoe UI" w:eastAsia="Times New Roman" w:hAnsi="Segoe UI" w:cs="Segoe UI"/>
                <w:color w:val="000000" w:themeColor="text1"/>
                <w:sz w:val="20"/>
                <w:szCs w:val="20"/>
              </w:rPr>
              <w:t>The issuer must then approve or deny the request within four calendar days of the receipt of the additional information and include the authorization number in its approval.</w:t>
            </w:r>
          </w:p>
          <w:p w14:paraId="09B6A482" w14:textId="77777777" w:rsidR="00041767" w:rsidRPr="00A52F36" w:rsidRDefault="00041767" w:rsidP="00041767">
            <w:pPr>
              <w:pStyle w:val="ListParagraph"/>
              <w:widowControl/>
              <w:ind w:left="972"/>
              <w:rPr>
                <w:rFonts w:ascii="Segoe UI" w:eastAsia="Times New Roman" w:hAnsi="Segoe UI" w:cs="Segoe UI"/>
                <w:color w:val="000000" w:themeColor="text1"/>
                <w:sz w:val="20"/>
                <w:szCs w:val="20"/>
              </w:rPr>
            </w:pPr>
          </w:p>
        </w:tc>
        <w:tc>
          <w:tcPr>
            <w:tcW w:w="1351" w:type="dxa"/>
            <w:tcBorders>
              <w:bottom w:val="single" w:sz="4" w:space="0" w:color="auto"/>
            </w:tcBorders>
          </w:tcPr>
          <w:p w14:paraId="3ED1BA76" w14:textId="77777777" w:rsidR="007B57B6" w:rsidRPr="002A288A" w:rsidRDefault="007B57B6" w:rsidP="007B57B6">
            <w:pPr>
              <w:spacing w:before="120" w:after="120"/>
              <w:rPr>
                <w:rFonts w:ascii="Arial" w:hAnsi="Arial" w:cs="Arial"/>
                <w:sz w:val="18"/>
                <w:szCs w:val="18"/>
              </w:rPr>
            </w:pPr>
          </w:p>
        </w:tc>
      </w:tr>
      <w:tr w:rsidR="007B57B6" w14:paraId="1E5D6F14" w14:textId="77777777" w:rsidTr="00FF4D1B">
        <w:trPr>
          <w:trHeight w:val="193"/>
          <w:jc w:val="center"/>
        </w:trPr>
        <w:tc>
          <w:tcPr>
            <w:tcW w:w="1435" w:type="dxa"/>
            <w:vMerge/>
          </w:tcPr>
          <w:p w14:paraId="6B4FD03A" w14:textId="77777777" w:rsidR="007B57B6" w:rsidRDefault="007B57B6" w:rsidP="007B57B6">
            <w:pPr>
              <w:spacing w:before="120" w:after="120"/>
            </w:pPr>
          </w:p>
        </w:tc>
        <w:tc>
          <w:tcPr>
            <w:tcW w:w="1322" w:type="dxa"/>
          </w:tcPr>
          <w:p w14:paraId="6FF432CF" w14:textId="77777777" w:rsidR="007B57B6" w:rsidRPr="00B92D2B" w:rsidRDefault="007B57B6" w:rsidP="007B57B6">
            <w:pPr>
              <w:pStyle w:val="NoSpacing"/>
              <w:jc w:val="center"/>
              <w:rPr>
                <w:rFonts w:ascii="Segoe UI" w:hAnsi="Segoe UI" w:cs="Segoe UI"/>
                <w:sz w:val="20"/>
                <w:szCs w:val="20"/>
              </w:rPr>
            </w:pPr>
            <w:r w:rsidRPr="00B92D2B">
              <w:rPr>
                <w:rFonts w:ascii="Segoe UI" w:hAnsi="Segoe UI" w:cs="Segoe UI"/>
                <w:sz w:val="20"/>
                <w:szCs w:val="20"/>
              </w:rPr>
              <w:t>Oral Anticancer Medication</w:t>
            </w:r>
          </w:p>
        </w:tc>
        <w:tc>
          <w:tcPr>
            <w:tcW w:w="1828" w:type="dxa"/>
            <w:tcBorders>
              <w:bottom w:val="single" w:sz="4" w:space="0" w:color="auto"/>
            </w:tcBorders>
          </w:tcPr>
          <w:p w14:paraId="064E253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48.44.323</w:t>
            </w:r>
          </w:p>
        </w:tc>
        <w:tc>
          <w:tcPr>
            <w:tcW w:w="8227" w:type="dxa"/>
            <w:tcBorders>
              <w:bottom w:val="single" w:sz="4" w:space="0" w:color="auto"/>
            </w:tcBorders>
          </w:tcPr>
          <w:p w14:paraId="7EF665C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covers cancer chemotherapy, it must provide coverage for prescribed, self-administered anticancer medication.  The plan may use a formulary, require prior auth, or impose other appropriate utilization controls on this coverage, but must cover oral chemo on a basis at least comparable to chemo medications administered by a provider or facility.</w:t>
            </w:r>
          </w:p>
        </w:tc>
        <w:tc>
          <w:tcPr>
            <w:tcW w:w="1351" w:type="dxa"/>
            <w:tcBorders>
              <w:bottom w:val="single" w:sz="4" w:space="0" w:color="auto"/>
            </w:tcBorders>
          </w:tcPr>
          <w:p w14:paraId="4DAA6E7C" w14:textId="77777777" w:rsidR="007B57B6" w:rsidRPr="002A288A" w:rsidRDefault="007B57B6" w:rsidP="007B57B6">
            <w:pPr>
              <w:spacing w:before="120" w:after="120"/>
              <w:rPr>
                <w:rFonts w:ascii="Arial" w:hAnsi="Arial" w:cs="Arial"/>
                <w:sz w:val="18"/>
                <w:szCs w:val="18"/>
              </w:rPr>
            </w:pPr>
          </w:p>
        </w:tc>
      </w:tr>
      <w:tr w:rsidR="007B57B6" w14:paraId="1DF4B0B2" w14:textId="77777777" w:rsidTr="00FF4D1B">
        <w:trPr>
          <w:trHeight w:val="193"/>
          <w:jc w:val="center"/>
        </w:trPr>
        <w:tc>
          <w:tcPr>
            <w:tcW w:w="1435" w:type="dxa"/>
            <w:vMerge/>
          </w:tcPr>
          <w:p w14:paraId="017B188D" w14:textId="77777777" w:rsidR="007B57B6" w:rsidRDefault="007B57B6" w:rsidP="007B57B6">
            <w:pPr>
              <w:spacing w:before="120" w:after="120"/>
            </w:pPr>
          </w:p>
        </w:tc>
        <w:tc>
          <w:tcPr>
            <w:tcW w:w="1322" w:type="dxa"/>
            <w:tcBorders>
              <w:bottom w:val="nil"/>
            </w:tcBorders>
          </w:tcPr>
          <w:p w14:paraId="6A699B3B" w14:textId="77777777" w:rsidR="007B57B6" w:rsidRPr="00B92D2B" w:rsidRDefault="007B57B6" w:rsidP="007B57B6">
            <w:pPr>
              <w:pStyle w:val="NoSpacing"/>
              <w:jc w:val="center"/>
              <w:rPr>
                <w:rFonts w:ascii="Segoe UI" w:hAnsi="Segoe UI" w:cs="Segoe UI"/>
                <w:sz w:val="20"/>
                <w:szCs w:val="20"/>
              </w:rPr>
            </w:pPr>
            <w:r w:rsidRPr="00520ED8">
              <w:rPr>
                <w:rFonts w:ascii="Segoe UI" w:hAnsi="Segoe UI" w:cs="Segoe UI"/>
                <w:sz w:val="18"/>
                <w:szCs w:val="18"/>
              </w:rPr>
              <w:t xml:space="preserve">Oral </w:t>
            </w:r>
            <w:proofErr w:type="gramStart"/>
            <w:r w:rsidRPr="00520ED8">
              <w:rPr>
                <w:rFonts w:ascii="Segoe UI" w:hAnsi="Segoe UI" w:cs="Segoe UI"/>
                <w:sz w:val="18"/>
                <w:szCs w:val="18"/>
              </w:rPr>
              <w:t>Chemo</w:t>
            </w:r>
            <w:r>
              <w:rPr>
                <w:rFonts w:ascii="Segoe UI" w:hAnsi="Segoe UI" w:cs="Segoe UI"/>
                <w:sz w:val="18"/>
                <w:szCs w:val="18"/>
              </w:rPr>
              <w:t>-</w:t>
            </w:r>
            <w:r w:rsidRPr="00520ED8">
              <w:rPr>
                <w:rFonts w:ascii="Segoe UI" w:hAnsi="Segoe UI" w:cs="Segoe UI"/>
                <w:sz w:val="18"/>
                <w:szCs w:val="18"/>
              </w:rPr>
              <w:t>therapy</w:t>
            </w:r>
            <w:proofErr w:type="gramEnd"/>
          </w:p>
        </w:tc>
        <w:tc>
          <w:tcPr>
            <w:tcW w:w="1828" w:type="dxa"/>
            <w:tcBorders>
              <w:top w:val="single" w:sz="4" w:space="0" w:color="auto"/>
              <w:bottom w:val="single" w:sz="4" w:space="0" w:color="auto"/>
            </w:tcBorders>
          </w:tcPr>
          <w:p w14:paraId="7075279C"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w:t>
            </w:r>
          </w:p>
        </w:tc>
        <w:tc>
          <w:tcPr>
            <w:tcW w:w="8227" w:type="dxa"/>
            <w:tcBorders>
              <w:top w:val="single" w:sz="4" w:space="0" w:color="auto"/>
              <w:bottom w:val="single" w:sz="4" w:space="0" w:color="auto"/>
            </w:tcBorders>
          </w:tcPr>
          <w:p w14:paraId="597D76AB" w14:textId="77777777" w:rsidR="007B57B6" w:rsidRPr="00520ED8" w:rsidRDefault="007B57B6" w:rsidP="007B57B6">
            <w:pPr>
              <w:pStyle w:val="ListParagraph"/>
              <w:numPr>
                <w:ilvl w:val="0"/>
                <w:numId w:val="67"/>
              </w:numPr>
              <w:spacing w:before="36"/>
              <w:ind w:left="197" w:right="143" w:hanging="180"/>
              <w:rPr>
                <w:rFonts w:ascii="Segoe UI" w:eastAsia="Arial" w:hAnsi="Segoe UI" w:cs="Segoe UI"/>
                <w:sz w:val="20"/>
                <w:szCs w:val="20"/>
              </w:rPr>
            </w:pPr>
            <w:r w:rsidRPr="00520ED8">
              <w:rPr>
                <w:rFonts w:ascii="Segoe UI" w:eastAsia="Arial" w:hAnsi="Segoe UI" w:cs="Segoe UI"/>
                <w:spacing w:val="-6"/>
                <w:sz w:val="20"/>
                <w:szCs w:val="20"/>
              </w:rPr>
              <w:t>Pl</w:t>
            </w:r>
            <w:r w:rsidRPr="00520ED8">
              <w:rPr>
                <w:rFonts w:ascii="Segoe UI" w:eastAsia="Arial" w:hAnsi="Segoe UI" w:cs="Segoe UI"/>
                <w:spacing w:val="-5"/>
                <w:sz w:val="20"/>
                <w:szCs w:val="20"/>
              </w:rPr>
              <w:t>a</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must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ovi</w:t>
            </w:r>
            <w:r w:rsidRPr="00520ED8">
              <w:rPr>
                <w:rFonts w:ascii="Segoe UI" w:eastAsia="Arial" w:hAnsi="Segoe UI" w:cs="Segoe UI"/>
                <w:spacing w:val="-5"/>
                <w:sz w:val="20"/>
                <w:szCs w:val="20"/>
              </w:rPr>
              <w:t>d</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cover</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g</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f</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prescri</w:t>
            </w:r>
            <w:r w:rsidRPr="00520ED8">
              <w:rPr>
                <w:rFonts w:ascii="Segoe UI" w:eastAsia="Arial" w:hAnsi="Segoe UI" w:cs="Segoe UI"/>
                <w:spacing w:val="-5"/>
                <w:sz w:val="20"/>
                <w:szCs w:val="20"/>
              </w:rPr>
              <w:t>be</w:t>
            </w:r>
            <w:r w:rsidRPr="00520ED8">
              <w:rPr>
                <w:rFonts w:ascii="Segoe UI" w:eastAsia="Arial" w:hAnsi="Segoe UI" w:cs="Segoe UI"/>
                <w:spacing w:val="-6"/>
                <w:sz w:val="20"/>
                <w:szCs w:val="20"/>
              </w:rPr>
              <w:t>d</w:t>
            </w:r>
            <w:r w:rsidRPr="00520ED8">
              <w:rPr>
                <w:rFonts w:ascii="Segoe UI" w:eastAsia="Arial" w:hAnsi="Segoe UI" w:cs="Segoe UI"/>
                <w:sz w:val="20"/>
                <w:szCs w:val="20"/>
              </w:rPr>
              <w: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sel</w:t>
            </w:r>
            <w:r w:rsidRPr="00520ED8">
              <w:rPr>
                <w:rFonts w:ascii="Segoe UI" w:eastAsia="Arial" w:hAnsi="Segoe UI" w:cs="Segoe UI"/>
                <w:spacing w:val="-8"/>
                <w:sz w:val="20"/>
                <w:szCs w:val="20"/>
              </w:rPr>
              <w:t>f</w:t>
            </w:r>
            <w:r w:rsidRPr="00520ED8">
              <w:rPr>
                <w:rFonts w:ascii="Segoe UI" w:eastAsia="Arial" w:hAnsi="Segoe UI" w:cs="Segoe UI"/>
                <w:sz w:val="20"/>
                <w:szCs w:val="20"/>
              </w:rPr>
              <w:t xml:space="preserve">- </w:t>
            </w:r>
            <w:r w:rsidRPr="00520ED8">
              <w:rPr>
                <w:rFonts w:ascii="Segoe UI" w:eastAsia="Arial" w:hAnsi="Segoe UI" w:cs="Segoe UI"/>
                <w:spacing w:val="-6"/>
                <w:sz w:val="20"/>
                <w:szCs w:val="20"/>
              </w:rPr>
              <w:t>adm</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nister</w:t>
            </w:r>
            <w:r w:rsidRPr="00520ED8">
              <w:rPr>
                <w:rFonts w:ascii="Segoe UI" w:eastAsia="Arial" w:hAnsi="Segoe UI" w:cs="Segoe UI"/>
                <w:spacing w:val="-5"/>
                <w:sz w:val="20"/>
                <w:szCs w:val="20"/>
              </w:rPr>
              <w:t>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pacing w:val="-5"/>
                <w:sz w:val="20"/>
                <w:szCs w:val="20"/>
              </w:rPr>
              <w:t>n</w:t>
            </w:r>
            <w:r w:rsidRPr="00520ED8">
              <w:rPr>
                <w:rFonts w:ascii="Segoe UI" w:eastAsia="Arial" w:hAnsi="Segoe UI" w:cs="Segoe UI"/>
                <w:spacing w:val="-6"/>
                <w:sz w:val="20"/>
                <w:szCs w:val="20"/>
              </w:rPr>
              <w:t>ticance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w:t>
            </w:r>
            <w:r w:rsidRPr="00520ED8">
              <w:rPr>
                <w:rFonts w:ascii="Segoe UI" w:eastAsia="Arial" w:hAnsi="Segoe UI" w:cs="Segoe UI"/>
                <w:spacing w:val="-5"/>
                <w:sz w:val="20"/>
                <w:szCs w:val="20"/>
              </w:rPr>
              <w:t>t</w:t>
            </w:r>
            <w:r w:rsidRPr="00520ED8">
              <w:rPr>
                <w:rFonts w:ascii="Segoe UI" w:eastAsia="Arial" w:hAnsi="Segoe UI" w:cs="Segoe UI"/>
                <w:spacing w:val="-6"/>
                <w:sz w:val="20"/>
                <w:szCs w:val="20"/>
              </w:rPr>
              <w:t>io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n</w:t>
            </w:r>
            <w:r w:rsidRPr="00520ED8">
              <w:rPr>
                <w:rFonts w:ascii="Segoe UI" w:eastAsia="Arial" w:hAnsi="Segoe UI" w:cs="Segoe UI"/>
                <w:spacing w:val="-12"/>
                <w:sz w:val="20"/>
                <w:szCs w:val="20"/>
              </w:rPr>
              <w:t xml:space="preserve"> </w:t>
            </w:r>
            <w:r w:rsidRPr="00520ED8">
              <w:rPr>
                <w:rFonts w:ascii="Segoe UI" w:eastAsia="Arial" w:hAnsi="Segoe UI" w:cs="Segoe UI"/>
                <w:sz w:val="20"/>
                <w:szCs w:val="20"/>
              </w:rPr>
              <w:t>a</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ba</w:t>
            </w:r>
            <w:r w:rsidRPr="00520ED8">
              <w:rPr>
                <w:rFonts w:ascii="Segoe UI" w:eastAsia="Arial" w:hAnsi="Segoe UI" w:cs="Segoe UI"/>
                <w:spacing w:val="-5"/>
                <w:sz w:val="20"/>
                <w:szCs w:val="20"/>
              </w:rPr>
              <w:t>s</w:t>
            </w:r>
            <w:r w:rsidRPr="00520ED8">
              <w:rPr>
                <w:rFonts w:ascii="Segoe UI" w:eastAsia="Arial" w:hAnsi="Segoe UI" w:cs="Segoe UI"/>
                <w:spacing w:val="-6"/>
                <w:sz w:val="20"/>
                <w:szCs w:val="20"/>
              </w:rPr>
              <w:t>i</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le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s</w:t>
            </w:r>
            <w:r w:rsidRPr="00520ED8">
              <w:rPr>
                <w:rFonts w:ascii="Segoe UI" w:eastAsia="Arial" w:hAnsi="Segoe UI" w:cs="Segoe UI"/>
                <w:sz w:val="20"/>
                <w:szCs w:val="20"/>
              </w:rPr>
              <w:t>t</w:t>
            </w:r>
            <w:r w:rsidRPr="00520ED8">
              <w:rPr>
                <w:rFonts w:ascii="Segoe UI" w:eastAsia="Arial" w:hAnsi="Segoe UI" w:cs="Segoe UI"/>
                <w:spacing w:val="-11"/>
                <w:sz w:val="20"/>
                <w:szCs w:val="20"/>
              </w:rPr>
              <w:t xml:space="preserve"> </w:t>
            </w:r>
            <w:r w:rsidRPr="00520ED8">
              <w:rPr>
                <w:rFonts w:ascii="Segoe UI" w:eastAsia="Arial" w:hAnsi="Segoe UI" w:cs="Segoe UI"/>
                <w:spacing w:val="-6"/>
                <w:sz w:val="20"/>
                <w:szCs w:val="20"/>
              </w:rPr>
              <w:t>compara</w:t>
            </w:r>
            <w:r w:rsidRPr="00520ED8">
              <w:rPr>
                <w:rFonts w:ascii="Segoe UI" w:eastAsia="Arial" w:hAnsi="Segoe UI" w:cs="Segoe UI"/>
                <w:spacing w:val="-5"/>
                <w:sz w:val="20"/>
                <w:szCs w:val="20"/>
              </w:rPr>
              <w:t>b</w:t>
            </w:r>
            <w:r w:rsidRPr="00520ED8">
              <w:rPr>
                <w:rFonts w:ascii="Segoe UI" w:eastAsia="Arial" w:hAnsi="Segoe UI" w:cs="Segoe UI"/>
                <w:spacing w:val="-6"/>
                <w:sz w:val="20"/>
                <w:szCs w:val="20"/>
              </w:rPr>
              <w:t>l</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t</w:t>
            </w:r>
            <w:r w:rsidRPr="00520ED8">
              <w:rPr>
                <w:rFonts w:ascii="Segoe UI" w:eastAsia="Arial" w:hAnsi="Segoe UI" w:cs="Segoe UI"/>
                <w:sz w:val="20"/>
                <w:szCs w:val="20"/>
              </w:rPr>
              <w:t>o</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cance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w:t>
            </w:r>
            <w:r w:rsidRPr="00520ED8">
              <w:rPr>
                <w:rFonts w:ascii="Segoe UI" w:eastAsia="Arial" w:hAnsi="Segoe UI" w:cs="Segoe UI"/>
                <w:spacing w:val="-5"/>
                <w:sz w:val="20"/>
                <w:szCs w:val="20"/>
              </w:rPr>
              <w:t>h</w:t>
            </w:r>
            <w:r w:rsidRPr="00520ED8">
              <w:rPr>
                <w:rFonts w:ascii="Segoe UI" w:eastAsia="Arial" w:hAnsi="Segoe UI" w:cs="Segoe UI"/>
                <w:spacing w:val="-6"/>
                <w:sz w:val="20"/>
                <w:szCs w:val="20"/>
              </w:rPr>
              <w:t>em</w:t>
            </w:r>
            <w:r w:rsidRPr="00520ED8">
              <w:rPr>
                <w:rFonts w:ascii="Segoe UI" w:eastAsia="Arial" w:hAnsi="Segoe UI" w:cs="Segoe UI"/>
                <w:spacing w:val="-5"/>
                <w:sz w:val="20"/>
                <w:szCs w:val="20"/>
              </w:rPr>
              <w:t>o</w:t>
            </w:r>
            <w:r w:rsidRPr="00520ED8">
              <w:rPr>
                <w:rFonts w:ascii="Segoe UI" w:eastAsia="Arial" w:hAnsi="Segoe UI" w:cs="Segoe UI"/>
                <w:spacing w:val="-6"/>
                <w:sz w:val="20"/>
                <w:szCs w:val="20"/>
              </w:rPr>
              <w:t>thera</w:t>
            </w:r>
            <w:r w:rsidRPr="00520ED8">
              <w:rPr>
                <w:rFonts w:ascii="Segoe UI" w:eastAsia="Arial" w:hAnsi="Segoe UI" w:cs="Segoe UI"/>
                <w:spacing w:val="-5"/>
                <w:sz w:val="20"/>
                <w:szCs w:val="20"/>
              </w:rPr>
              <w:t>p</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pacing w:val="-6"/>
                <w:sz w:val="20"/>
                <w:szCs w:val="20"/>
              </w:rPr>
              <w:t>m</w:t>
            </w:r>
            <w:r w:rsidRPr="00520ED8">
              <w:rPr>
                <w:rFonts w:ascii="Segoe UI" w:eastAsia="Arial" w:hAnsi="Segoe UI" w:cs="Segoe UI"/>
                <w:spacing w:val="-5"/>
                <w:sz w:val="20"/>
                <w:szCs w:val="20"/>
              </w:rPr>
              <w:t>e</w:t>
            </w:r>
            <w:r w:rsidRPr="00520ED8">
              <w:rPr>
                <w:rFonts w:ascii="Segoe UI" w:eastAsia="Arial" w:hAnsi="Segoe UI" w:cs="Segoe UI"/>
                <w:spacing w:val="-6"/>
                <w:sz w:val="20"/>
                <w:szCs w:val="20"/>
              </w:rPr>
              <w:t>dicat</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on</w:t>
            </w:r>
            <w:r w:rsidRPr="00520ED8">
              <w:rPr>
                <w:rFonts w:ascii="Segoe UI" w:eastAsia="Arial" w:hAnsi="Segoe UI" w:cs="Segoe UI"/>
                <w:sz w:val="20"/>
                <w:szCs w:val="20"/>
              </w:rPr>
              <w:t>s</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ad</w:t>
            </w:r>
            <w:r w:rsidRPr="00520ED8">
              <w:rPr>
                <w:rFonts w:ascii="Segoe UI" w:eastAsia="Arial" w:hAnsi="Segoe UI" w:cs="Segoe UI"/>
                <w:spacing w:val="-5"/>
                <w:sz w:val="20"/>
                <w:szCs w:val="20"/>
              </w:rPr>
              <w:t>m</w:t>
            </w:r>
            <w:r w:rsidRPr="00520ED8">
              <w:rPr>
                <w:rFonts w:ascii="Segoe UI" w:eastAsia="Arial" w:hAnsi="Segoe UI" w:cs="Segoe UI"/>
                <w:spacing w:val="-6"/>
                <w:sz w:val="20"/>
                <w:szCs w:val="20"/>
              </w:rPr>
              <w:t>iniste</w:t>
            </w:r>
            <w:r w:rsidRPr="00520ED8">
              <w:rPr>
                <w:rFonts w:ascii="Segoe UI" w:eastAsia="Arial" w:hAnsi="Segoe UI" w:cs="Segoe UI"/>
                <w:spacing w:val="-5"/>
                <w:sz w:val="20"/>
                <w:szCs w:val="20"/>
              </w:rPr>
              <w:t>re</w:t>
            </w:r>
            <w:r w:rsidRPr="00520ED8">
              <w:rPr>
                <w:rFonts w:ascii="Segoe UI" w:eastAsia="Arial" w:hAnsi="Segoe UI" w:cs="Segoe UI"/>
                <w:sz w:val="20"/>
                <w:szCs w:val="20"/>
              </w:rPr>
              <w:t>d</w:t>
            </w:r>
            <w:r w:rsidRPr="00520ED8">
              <w:rPr>
                <w:rFonts w:ascii="Segoe UI" w:eastAsia="Arial" w:hAnsi="Segoe UI" w:cs="Segoe UI"/>
                <w:spacing w:val="-12"/>
                <w:sz w:val="20"/>
                <w:szCs w:val="20"/>
              </w:rPr>
              <w:t xml:space="preserve"> </w:t>
            </w:r>
            <w:r w:rsidRPr="00520ED8">
              <w:rPr>
                <w:rFonts w:ascii="Segoe UI" w:eastAsia="Arial" w:hAnsi="Segoe UI" w:cs="Segoe UI"/>
                <w:spacing w:val="-5"/>
                <w:sz w:val="20"/>
                <w:szCs w:val="20"/>
              </w:rPr>
              <w:t>b</w:t>
            </w:r>
            <w:r w:rsidRPr="00520ED8">
              <w:rPr>
                <w:rFonts w:ascii="Segoe UI" w:eastAsia="Arial" w:hAnsi="Segoe UI" w:cs="Segoe UI"/>
                <w:sz w:val="20"/>
                <w:szCs w:val="20"/>
              </w:rPr>
              <w:t>y</w:t>
            </w:r>
            <w:r w:rsidRPr="00520ED8">
              <w:rPr>
                <w:rFonts w:ascii="Segoe UI" w:eastAsia="Arial" w:hAnsi="Segoe UI" w:cs="Segoe UI"/>
                <w:spacing w:val="-13"/>
                <w:sz w:val="20"/>
                <w:szCs w:val="20"/>
              </w:rPr>
              <w:t xml:space="preserve"> </w:t>
            </w:r>
            <w:r w:rsidRPr="00520ED8">
              <w:rPr>
                <w:rFonts w:ascii="Segoe UI" w:eastAsia="Arial" w:hAnsi="Segoe UI" w:cs="Segoe UI"/>
                <w:sz w:val="20"/>
                <w:szCs w:val="20"/>
              </w:rPr>
              <w:t xml:space="preserve">a </w:t>
            </w:r>
            <w:r w:rsidRPr="00520ED8">
              <w:rPr>
                <w:rFonts w:ascii="Segoe UI" w:eastAsia="Arial" w:hAnsi="Segoe UI" w:cs="Segoe UI"/>
                <w:spacing w:val="-6"/>
                <w:sz w:val="20"/>
                <w:szCs w:val="20"/>
              </w:rPr>
              <w:t>he</w:t>
            </w:r>
            <w:r w:rsidRPr="00520ED8">
              <w:rPr>
                <w:rFonts w:ascii="Segoe UI" w:eastAsia="Arial" w:hAnsi="Segoe UI" w:cs="Segoe UI"/>
                <w:spacing w:val="-5"/>
                <w:sz w:val="20"/>
                <w:szCs w:val="20"/>
              </w:rPr>
              <w:t>a</w:t>
            </w:r>
            <w:r w:rsidRPr="00520ED8">
              <w:rPr>
                <w:rFonts w:ascii="Segoe UI" w:eastAsia="Arial" w:hAnsi="Segoe UI" w:cs="Segoe UI"/>
                <w:spacing w:val="-6"/>
                <w:sz w:val="20"/>
                <w:szCs w:val="20"/>
              </w:rPr>
              <w:t>lt</w:t>
            </w:r>
            <w:r w:rsidRPr="00520ED8">
              <w:rPr>
                <w:rFonts w:ascii="Segoe UI" w:eastAsia="Arial" w:hAnsi="Segoe UI" w:cs="Segoe UI"/>
                <w:sz w:val="20"/>
                <w:szCs w:val="20"/>
              </w:rPr>
              <w:t>h</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car</w:t>
            </w:r>
            <w:r w:rsidRPr="00520ED8">
              <w:rPr>
                <w:rFonts w:ascii="Segoe UI" w:eastAsia="Arial" w:hAnsi="Segoe UI" w:cs="Segoe UI"/>
                <w:sz w:val="20"/>
                <w:szCs w:val="20"/>
              </w:rPr>
              <w:t>e</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p</w:t>
            </w:r>
            <w:r w:rsidRPr="00520ED8">
              <w:rPr>
                <w:rFonts w:ascii="Segoe UI" w:eastAsia="Arial" w:hAnsi="Segoe UI" w:cs="Segoe UI"/>
                <w:spacing w:val="-5"/>
                <w:sz w:val="20"/>
                <w:szCs w:val="20"/>
              </w:rPr>
              <w:t>r</w:t>
            </w:r>
            <w:r w:rsidRPr="00520ED8">
              <w:rPr>
                <w:rFonts w:ascii="Segoe UI" w:eastAsia="Arial" w:hAnsi="Segoe UI" w:cs="Segoe UI"/>
                <w:spacing w:val="-6"/>
                <w:sz w:val="20"/>
                <w:szCs w:val="20"/>
              </w:rPr>
              <w:t>o</w:t>
            </w:r>
            <w:r w:rsidRPr="00520ED8">
              <w:rPr>
                <w:rFonts w:ascii="Segoe UI" w:eastAsia="Arial" w:hAnsi="Segoe UI" w:cs="Segoe UI"/>
                <w:spacing w:val="-5"/>
                <w:sz w:val="20"/>
                <w:szCs w:val="20"/>
              </w:rPr>
              <w:t>v</w:t>
            </w:r>
            <w:r w:rsidRPr="00520ED8">
              <w:rPr>
                <w:rFonts w:ascii="Segoe UI" w:eastAsia="Arial" w:hAnsi="Segoe UI" w:cs="Segoe UI"/>
                <w:spacing w:val="-6"/>
                <w:sz w:val="20"/>
                <w:szCs w:val="20"/>
              </w:rPr>
              <w:t>ide</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o</w:t>
            </w:r>
            <w:r w:rsidRPr="00520ED8">
              <w:rPr>
                <w:rFonts w:ascii="Segoe UI" w:eastAsia="Arial" w:hAnsi="Segoe UI" w:cs="Segoe UI"/>
                <w:sz w:val="20"/>
                <w:szCs w:val="20"/>
              </w:rPr>
              <w:t>r</w:t>
            </w:r>
            <w:r w:rsidRPr="00520ED8">
              <w:rPr>
                <w:rFonts w:ascii="Segoe UI" w:eastAsia="Arial" w:hAnsi="Segoe UI" w:cs="Segoe UI"/>
                <w:spacing w:val="-12"/>
                <w:sz w:val="20"/>
                <w:szCs w:val="20"/>
              </w:rPr>
              <w:t xml:space="preserve"> </w:t>
            </w:r>
            <w:r w:rsidRPr="00520ED8">
              <w:rPr>
                <w:rFonts w:ascii="Segoe UI" w:eastAsia="Arial" w:hAnsi="Segoe UI" w:cs="Segoe UI"/>
                <w:spacing w:val="-6"/>
                <w:sz w:val="20"/>
                <w:szCs w:val="20"/>
              </w:rPr>
              <w:t>fac</w:t>
            </w:r>
            <w:r w:rsidRPr="00520ED8">
              <w:rPr>
                <w:rFonts w:ascii="Segoe UI" w:eastAsia="Arial" w:hAnsi="Segoe UI" w:cs="Segoe UI"/>
                <w:spacing w:val="-5"/>
                <w:sz w:val="20"/>
                <w:szCs w:val="20"/>
              </w:rPr>
              <w:t>i</w:t>
            </w:r>
            <w:r w:rsidRPr="00520ED8">
              <w:rPr>
                <w:rFonts w:ascii="Segoe UI" w:eastAsia="Arial" w:hAnsi="Segoe UI" w:cs="Segoe UI"/>
                <w:spacing w:val="-6"/>
                <w:sz w:val="20"/>
                <w:szCs w:val="20"/>
              </w:rPr>
              <w:t>li</w:t>
            </w:r>
            <w:r w:rsidRPr="00520ED8">
              <w:rPr>
                <w:rFonts w:ascii="Segoe UI" w:eastAsia="Arial" w:hAnsi="Segoe UI" w:cs="Segoe UI"/>
                <w:spacing w:val="-5"/>
                <w:sz w:val="20"/>
                <w:szCs w:val="20"/>
              </w:rPr>
              <w:t>t</w:t>
            </w:r>
            <w:r w:rsidRPr="00520ED8">
              <w:rPr>
                <w:rFonts w:ascii="Segoe UI" w:eastAsia="Arial" w:hAnsi="Segoe UI" w:cs="Segoe UI"/>
                <w:spacing w:val="-7"/>
                <w:sz w:val="20"/>
                <w:szCs w:val="20"/>
              </w:rPr>
              <w:t>y.</w:t>
            </w:r>
          </w:p>
        </w:tc>
        <w:tc>
          <w:tcPr>
            <w:tcW w:w="1351" w:type="dxa"/>
            <w:tcBorders>
              <w:bottom w:val="single" w:sz="4" w:space="0" w:color="auto"/>
            </w:tcBorders>
          </w:tcPr>
          <w:p w14:paraId="3D3E66A6" w14:textId="77777777" w:rsidR="007B57B6" w:rsidRPr="002A288A" w:rsidRDefault="007B57B6" w:rsidP="007B57B6">
            <w:pPr>
              <w:spacing w:before="120" w:after="120"/>
              <w:rPr>
                <w:rFonts w:ascii="Arial" w:hAnsi="Arial" w:cs="Arial"/>
                <w:sz w:val="18"/>
                <w:szCs w:val="18"/>
              </w:rPr>
            </w:pPr>
          </w:p>
        </w:tc>
      </w:tr>
      <w:tr w:rsidR="007B57B6" w14:paraId="7632B383" w14:textId="77777777" w:rsidTr="00FF4D1B">
        <w:trPr>
          <w:trHeight w:val="193"/>
          <w:jc w:val="center"/>
        </w:trPr>
        <w:tc>
          <w:tcPr>
            <w:tcW w:w="1435" w:type="dxa"/>
            <w:vMerge/>
          </w:tcPr>
          <w:p w14:paraId="4F2B4D97" w14:textId="77777777" w:rsidR="007B57B6" w:rsidRDefault="007B57B6" w:rsidP="007B57B6">
            <w:pPr>
              <w:spacing w:before="120" w:after="120"/>
            </w:pPr>
          </w:p>
        </w:tc>
        <w:tc>
          <w:tcPr>
            <w:tcW w:w="1322" w:type="dxa"/>
            <w:tcBorders>
              <w:top w:val="nil"/>
              <w:bottom w:val="nil"/>
            </w:tcBorders>
          </w:tcPr>
          <w:p w14:paraId="4B4C8B26"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5282FCDB"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284-43-5200(1)</w:t>
            </w:r>
          </w:p>
        </w:tc>
        <w:tc>
          <w:tcPr>
            <w:tcW w:w="8227" w:type="dxa"/>
            <w:tcBorders>
              <w:top w:val="single" w:sz="4" w:space="0" w:color="auto"/>
              <w:bottom w:val="single" w:sz="4" w:space="0" w:color="auto"/>
            </w:tcBorders>
          </w:tcPr>
          <w:p w14:paraId="062B456A" w14:textId="77777777" w:rsidR="007B57B6" w:rsidRPr="00520ED8"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351" w:type="dxa"/>
            <w:tcBorders>
              <w:bottom w:val="single" w:sz="4" w:space="0" w:color="auto"/>
            </w:tcBorders>
          </w:tcPr>
          <w:p w14:paraId="45129D8B" w14:textId="77777777" w:rsidR="007B57B6" w:rsidRPr="002A288A" w:rsidRDefault="007B57B6" w:rsidP="007B57B6">
            <w:pPr>
              <w:spacing w:before="120" w:after="120"/>
              <w:rPr>
                <w:rFonts w:ascii="Arial" w:hAnsi="Arial" w:cs="Arial"/>
                <w:sz w:val="18"/>
                <w:szCs w:val="18"/>
              </w:rPr>
            </w:pPr>
          </w:p>
        </w:tc>
      </w:tr>
      <w:tr w:rsidR="007B57B6" w14:paraId="34E95F23" w14:textId="77777777" w:rsidTr="00FF4D1B">
        <w:trPr>
          <w:trHeight w:val="193"/>
          <w:jc w:val="center"/>
        </w:trPr>
        <w:tc>
          <w:tcPr>
            <w:tcW w:w="1435" w:type="dxa"/>
            <w:vMerge/>
          </w:tcPr>
          <w:p w14:paraId="121D9683" w14:textId="77777777" w:rsidR="007B57B6" w:rsidRDefault="007B57B6" w:rsidP="007B57B6">
            <w:pPr>
              <w:spacing w:before="120" w:after="120"/>
            </w:pPr>
          </w:p>
        </w:tc>
        <w:tc>
          <w:tcPr>
            <w:tcW w:w="1322" w:type="dxa"/>
            <w:tcBorders>
              <w:top w:val="nil"/>
            </w:tcBorders>
          </w:tcPr>
          <w:p w14:paraId="1423E50D" w14:textId="77777777" w:rsidR="007B57B6" w:rsidRPr="00B92D2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4016E5CF" w14:textId="77777777" w:rsidR="007B57B6" w:rsidRPr="00520ED8" w:rsidRDefault="007B57B6" w:rsidP="007B57B6">
            <w:pPr>
              <w:ind w:left="-95" w:right="-67"/>
              <w:jc w:val="center"/>
              <w:rPr>
                <w:rFonts w:ascii="Segoe UI" w:hAnsi="Segoe UI" w:cs="Segoe UI"/>
                <w:sz w:val="20"/>
                <w:szCs w:val="20"/>
              </w:rPr>
            </w:pPr>
            <w:r w:rsidRPr="00520ED8">
              <w:rPr>
                <w:rFonts w:ascii="Segoe UI" w:hAnsi="Segoe UI" w:cs="Segoe UI"/>
                <w:sz w:val="20"/>
                <w:szCs w:val="20"/>
              </w:rPr>
              <w:t>WAC 284-43-5200(2)</w:t>
            </w:r>
          </w:p>
        </w:tc>
        <w:tc>
          <w:tcPr>
            <w:tcW w:w="8227" w:type="dxa"/>
            <w:tcBorders>
              <w:top w:val="single" w:sz="4" w:space="0" w:color="auto"/>
              <w:bottom w:val="single" w:sz="4" w:space="0" w:color="auto"/>
            </w:tcBorders>
          </w:tcPr>
          <w:p w14:paraId="547E0A78" w14:textId="77777777" w:rsidR="007B57B6" w:rsidRDefault="007B57B6" w:rsidP="007B57B6">
            <w:pPr>
              <w:pStyle w:val="ListParagraph"/>
              <w:numPr>
                <w:ilvl w:val="1"/>
                <w:numId w:val="67"/>
              </w:numPr>
              <w:ind w:left="467"/>
              <w:rPr>
                <w:rFonts w:ascii="Segoe UI" w:eastAsia="Times New Roman" w:hAnsi="Segoe UI" w:cs="Segoe UI"/>
                <w:sz w:val="20"/>
                <w:szCs w:val="20"/>
              </w:rPr>
            </w:pPr>
            <w:r w:rsidRPr="00520ED8">
              <w:rPr>
                <w:rFonts w:ascii="Segoe UI" w:eastAsia="Times New Roman" w:hAnsi="Segoe UI" w:cs="Segoe UI"/>
                <w:sz w:val="20"/>
                <w:szCs w:val="20"/>
              </w:rPr>
              <w:t>Issuer may not reclassify an anticancer medication or increase an enrollee's out-of-pocket costs as a method of compliance with these requirements.</w:t>
            </w:r>
          </w:p>
          <w:p w14:paraId="7E13185D" w14:textId="77777777" w:rsidR="007133EA" w:rsidRDefault="007133EA" w:rsidP="007133EA">
            <w:pPr>
              <w:rPr>
                <w:rFonts w:ascii="Segoe UI" w:eastAsia="Times New Roman" w:hAnsi="Segoe UI" w:cs="Segoe UI"/>
                <w:sz w:val="20"/>
                <w:szCs w:val="20"/>
              </w:rPr>
            </w:pPr>
          </w:p>
          <w:p w14:paraId="497B17FB" w14:textId="2BBC9E56" w:rsidR="007133EA" w:rsidRPr="007133EA" w:rsidRDefault="007133EA" w:rsidP="007133EA">
            <w:pPr>
              <w:rPr>
                <w:rFonts w:ascii="Segoe UI" w:eastAsia="Times New Roman" w:hAnsi="Segoe UI" w:cs="Segoe UI"/>
                <w:sz w:val="20"/>
                <w:szCs w:val="20"/>
              </w:rPr>
            </w:pPr>
          </w:p>
        </w:tc>
        <w:tc>
          <w:tcPr>
            <w:tcW w:w="1351" w:type="dxa"/>
            <w:tcBorders>
              <w:bottom w:val="single" w:sz="4" w:space="0" w:color="auto"/>
            </w:tcBorders>
          </w:tcPr>
          <w:p w14:paraId="1253D399" w14:textId="77777777" w:rsidR="007B57B6" w:rsidRPr="002A288A" w:rsidRDefault="007B57B6" w:rsidP="007B57B6">
            <w:pPr>
              <w:spacing w:before="120" w:after="120"/>
              <w:rPr>
                <w:rFonts w:ascii="Arial" w:hAnsi="Arial" w:cs="Arial"/>
                <w:sz w:val="18"/>
                <w:szCs w:val="18"/>
              </w:rPr>
            </w:pPr>
          </w:p>
        </w:tc>
      </w:tr>
      <w:tr w:rsidR="007B57B6" w14:paraId="0393452B" w14:textId="77777777" w:rsidTr="00FF4D1B">
        <w:trPr>
          <w:trHeight w:val="193"/>
          <w:jc w:val="center"/>
        </w:trPr>
        <w:tc>
          <w:tcPr>
            <w:tcW w:w="1435" w:type="dxa"/>
            <w:vMerge/>
          </w:tcPr>
          <w:p w14:paraId="77F39149" w14:textId="77777777" w:rsidR="007B57B6" w:rsidRDefault="007B57B6" w:rsidP="007B57B6">
            <w:pPr>
              <w:spacing w:before="120" w:after="120"/>
            </w:pPr>
          </w:p>
        </w:tc>
        <w:tc>
          <w:tcPr>
            <w:tcW w:w="1322" w:type="dxa"/>
            <w:vMerge w:val="restart"/>
          </w:tcPr>
          <w:p w14:paraId="561999F9" w14:textId="77777777" w:rsidR="007B57B6" w:rsidRPr="00B92D2B" w:rsidRDefault="007B57B6" w:rsidP="007B57B6">
            <w:pPr>
              <w:pStyle w:val="NoSpacing"/>
              <w:ind w:left="-108"/>
              <w:jc w:val="center"/>
              <w:rPr>
                <w:rFonts w:ascii="Segoe UI" w:hAnsi="Segoe UI" w:cs="Segoe UI"/>
                <w:sz w:val="20"/>
                <w:szCs w:val="20"/>
              </w:rPr>
            </w:pPr>
            <w:r w:rsidRPr="00B92D2B">
              <w:rPr>
                <w:rFonts w:ascii="Segoe UI" w:hAnsi="Segoe UI" w:cs="Segoe UI"/>
                <w:sz w:val="20"/>
                <w:szCs w:val="20"/>
              </w:rPr>
              <w:t>Coordination</w:t>
            </w:r>
            <w:r>
              <w:rPr>
                <w:rFonts w:ascii="Segoe UI" w:hAnsi="Segoe UI" w:cs="Segoe UI"/>
                <w:sz w:val="20"/>
                <w:szCs w:val="20"/>
              </w:rPr>
              <w:t xml:space="preserve">/ </w:t>
            </w:r>
            <w:proofErr w:type="spellStart"/>
            <w:r>
              <w:rPr>
                <w:rFonts w:ascii="Segoe UI" w:hAnsi="Segoe UI" w:cs="Segoe UI"/>
                <w:sz w:val="20"/>
                <w:szCs w:val="20"/>
              </w:rPr>
              <w:t>Synchron-ization</w:t>
            </w:r>
            <w:proofErr w:type="spellEnd"/>
            <w:r>
              <w:rPr>
                <w:rFonts w:ascii="Segoe UI" w:hAnsi="Segoe UI" w:cs="Segoe UI"/>
                <w:sz w:val="20"/>
                <w:szCs w:val="20"/>
              </w:rPr>
              <w:t xml:space="preserve"> </w:t>
            </w:r>
            <w:r w:rsidRPr="00B92D2B">
              <w:rPr>
                <w:rFonts w:ascii="Segoe UI" w:hAnsi="Segoe UI" w:cs="Segoe UI"/>
                <w:sz w:val="20"/>
                <w:szCs w:val="20"/>
              </w:rPr>
              <w:t>of Prescriptions</w:t>
            </w:r>
          </w:p>
          <w:p w14:paraId="2F34DA6C" w14:textId="77777777" w:rsidR="007B57B6" w:rsidRDefault="007B57B6" w:rsidP="007B57B6">
            <w:pPr>
              <w:pStyle w:val="NoSpacing"/>
              <w:ind w:left="-108"/>
              <w:jc w:val="center"/>
              <w:rPr>
                <w:rFonts w:ascii="Segoe UI" w:hAnsi="Segoe UI" w:cs="Segoe UI"/>
                <w:sz w:val="20"/>
                <w:szCs w:val="20"/>
              </w:rPr>
            </w:pPr>
          </w:p>
          <w:p w14:paraId="19AC2978" w14:textId="77777777" w:rsidR="007B57B6" w:rsidRDefault="007B57B6" w:rsidP="007B57B6">
            <w:pPr>
              <w:pStyle w:val="NoSpacing"/>
              <w:ind w:left="-108"/>
              <w:jc w:val="center"/>
              <w:rPr>
                <w:rFonts w:ascii="Segoe UI" w:hAnsi="Segoe UI" w:cs="Segoe UI"/>
                <w:sz w:val="20"/>
                <w:szCs w:val="20"/>
              </w:rPr>
            </w:pPr>
          </w:p>
          <w:p w14:paraId="7CBF97F6" w14:textId="77777777" w:rsidR="007B57B6" w:rsidRDefault="007B57B6" w:rsidP="007B57B6">
            <w:pPr>
              <w:pStyle w:val="NoSpacing"/>
              <w:ind w:left="-108"/>
              <w:jc w:val="center"/>
              <w:rPr>
                <w:rFonts w:ascii="Segoe UI" w:hAnsi="Segoe UI" w:cs="Segoe UI"/>
                <w:sz w:val="20"/>
                <w:szCs w:val="20"/>
              </w:rPr>
            </w:pPr>
          </w:p>
          <w:p w14:paraId="5D35C17C" w14:textId="77777777" w:rsidR="007B57B6" w:rsidRDefault="007B57B6" w:rsidP="007B57B6">
            <w:pPr>
              <w:pStyle w:val="NoSpacing"/>
              <w:ind w:left="-108"/>
              <w:jc w:val="center"/>
              <w:rPr>
                <w:rFonts w:ascii="Segoe UI" w:hAnsi="Segoe UI" w:cs="Segoe UI"/>
                <w:sz w:val="20"/>
                <w:szCs w:val="20"/>
              </w:rPr>
            </w:pPr>
          </w:p>
          <w:p w14:paraId="724C9B78" w14:textId="77777777" w:rsidR="007B57B6" w:rsidRDefault="007B57B6" w:rsidP="007B57B6">
            <w:pPr>
              <w:pStyle w:val="NoSpacing"/>
              <w:ind w:left="-108"/>
              <w:jc w:val="center"/>
              <w:rPr>
                <w:rFonts w:ascii="Segoe UI" w:hAnsi="Segoe UI" w:cs="Segoe UI"/>
                <w:sz w:val="20"/>
                <w:szCs w:val="20"/>
              </w:rPr>
            </w:pPr>
          </w:p>
          <w:p w14:paraId="7FF53A3C" w14:textId="77777777" w:rsidR="007B57B6" w:rsidRDefault="007B57B6" w:rsidP="007B57B6">
            <w:pPr>
              <w:pStyle w:val="NoSpacing"/>
              <w:ind w:left="-108"/>
              <w:jc w:val="center"/>
              <w:rPr>
                <w:rFonts w:ascii="Segoe UI" w:hAnsi="Segoe UI" w:cs="Segoe UI"/>
                <w:sz w:val="20"/>
                <w:szCs w:val="20"/>
              </w:rPr>
            </w:pPr>
          </w:p>
          <w:p w14:paraId="7DC80282" w14:textId="77777777" w:rsidR="007B57B6" w:rsidRDefault="007B57B6" w:rsidP="007B57B6">
            <w:pPr>
              <w:pStyle w:val="NoSpacing"/>
              <w:ind w:left="-108"/>
              <w:jc w:val="center"/>
              <w:rPr>
                <w:rFonts w:ascii="Segoe UI" w:hAnsi="Segoe UI" w:cs="Segoe UI"/>
                <w:sz w:val="20"/>
                <w:szCs w:val="20"/>
              </w:rPr>
            </w:pPr>
          </w:p>
          <w:p w14:paraId="32398880" w14:textId="77777777" w:rsidR="007B57B6" w:rsidRDefault="007B57B6" w:rsidP="007B57B6">
            <w:pPr>
              <w:pStyle w:val="NoSpacing"/>
              <w:ind w:left="-108"/>
              <w:jc w:val="center"/>
              <w:rPr>
                <w:rFonts w:ascii="Segoe UI" w:hAnsi="Segoe UI" w:cs="Segoe UI"/>
                <w:sz w:val="20"/>
                <w:szCs w:val="20"/>
              </w:rPr>
            </w:pPr>
          </w:p>
          <w:p w14:paraId="643670F0" w14:textId="77777777" w:rsidR="007B57B6" w:rsidRDefault="007B57B6" w:rsidP="007B57B6">
            <w:pPr>
              <w:pStyle w:val="NoSpacing"/>
              <w:ind w:left="-108"/>
              <w:jc w:val="center"/>
              <w:rPr>
                <w:rFonts w:ascii="Segoe UI" w:hAnsi="Segoe UI" w:cs="Segoe UI"/>
                <w:sz w:val="20"/>
                <w:szCs w:val="20"/>
              </w:rPr>
            </w:pPr>
          </w:p>
          <w:p w14:paraId="17978A3F" w14:textId="77777777" w:rsidR="007B57B6" w:rsidRDefault="007B57B6" w:rsidP="007B57B6">
            <w:pPr>
              <w:pStyle w:val="NoSpacing"/>
              <w:ind w:left="-108"/>
              <w:jc w:val="center"/>
              <w:rPr>
                <w:rFonts w:ascii="Segoe UI" w:hAnsi="Segoe UI" w:cs="Segoe UI"/>
                <w:sz w:val="20"/>
                <w:szCs w:val="20"/>
              </w:rPr>
            </w:pPr>
          </w:p>
          <w:p w14:paraId="2B9F4B4F" w14:textId="77777777" w:rsidR="007B57B6" w:rsidRDefault="007B57B6" w:rsidP="007B57B6">
            <w:pPr>
              <w:pStyle w:val="NoSpacing"/>
              <w:ind w:left="-108"/>
              <w:jc w:val="center"/>
              <w:rPr>
                <w:rFonts w:ascii="Segoe UI" w:hAnsi="Segoe UI" w:cs="Segoe UI"/>
                <w:sz w:val="20"/>
                <w:szCs w:val="20"/>
              </w:rPr>
            </w:pPr>
          </w:p>
          <w:p w14:paraId="1918E6ED" w14:textId="77777777" w:rsidR="007B57B6" w:rsidRDefault="007B57B6" w:rsidP="007B57B6">
            <w:pPr>
              <w:pStyle w:val="NoSpacing"/>
              <w:ind w:left="-108"/>
              <w:jc w:val="center"/>
              <w:rPr>
                <w:rFonts w:ascii="Segoe UI" w:hAnsi="Segoe UI" w:cs="Segoe UI"/>
                <w:sz w:val="20"/>
                <w:szCs w:val="20"/>
              </w:rPr>
            </w:pPr>
          </w:p>
          <w:p w14:paraId="6B5FC1AD" w14:textId="77777777" w:rsidR="007B57B6" w:rsidRDefault="007B57B6" w:rsidP="007B57B6">
            <w:pPr>
              <w:pStyle w:val="NoSpacing"/>
              <w:ind w:left="-108"/>
              <w:jc w:val="center"/>
              <w:rPr>
                <w:rFonts w:ascii="Segoe UI" w:hAnsi="Segoe UI" w:cs="Segoe UI"/>
                <w:sz w:val="20"/>
                <w:szCs w:val="20"/>
              </w:rPr>
            </w:pPr>
          </w:p>
          <w:p w14:paraId="5395F0CC" w14:textId="77777777" w:rsidR="007B57B6" w:rsidRDefault="007B57B6" w:rsidP="007B57B6">
            <w:pPr>
              <w:pStyle w:val="NoSpacing"/>
              <w:ind w:left="-108"/>
              <w:jc w:val="center"/>
              <w:rPr>
                <w:rFonts w:ascii="Segoe UI" w:hAnsi="Segoe UI" w:cs="Segoe UI"/>
                <w:sz w:val="20"/>
                <w:szCs w:val="20"/>
              </w:rPr>
            </w:pPr>
          </w:p>
          <w:p w14:paraId="3A43B221" w14:textId="77777777" w:rsidR="007B57B6" w:rsidRDefault="007B57B6" w:rsidP="007B57B6">
            <w:pPr>
              <w:pStyle w:val="NoSpacing"/>
              <w:ind w:left="-108"/>
              <w:jc w:val="center"/>
              <w:rPr>
                <w:rFonts w:ascii="Segoe UI" w:hAnsi="Segoe UI" w:cs="Segoe UI"/>
                <w:sz w:val="20"/>
                <w:szCs w:val="20"/>
              </w:rPr>
            </w:pPr>
          </w:p>
          <w:p w14:paraId="521564AB" w14:textId="77777777" w:rsidR="007B57B6" w:rsidRDefault="007B57B6" w:rsidP="007B57B6">
            <w:pPr>
              <w:pStyle w:val="NoSpacing"/>
              <w:ind w:left="-108"/>
              <w:jc w:val="center"/>
              <w:rPr>
                <w:rFonts w:ascii="Segoe UI" w:hAnsi="Segoe UI" w:cs="Segoe UI"/>
                <w:sz w:val="20"/>
                <w:szCs w:val="20"/>
              </w:rPr>
            </w:pPr>
          </w:p>
          <w:p w14:paraId="19C3D54E" w14:textId="77777777" w:rsidR="007B57B6" w:rsidRDefault="007B57B6" w:rsidP="007B57B6">
            <w:pPr>
              <w:pStyle w:val="NoSpacing"/>
              <w:ind w:left="-108"/>
              <w:jc w:val="center"/>
              <w:rPr>
                <w:rFonts w:ascii="Segoe UI" w:hAnsi="Segoe UI" w:cs="Segoe UI"/>
                <w:sz w:val="20"/>
                <w:szCs w:val="20"/>
              </w:rPr>
            </w:pPr>
          </w:p>
          <w:p w14:paraId="08DADB5E" w14:textId="77777777" w:rsidR="007B57B6" w:rsidRDefault="007B57B6" w:rsidP="007B57B6">
            <w:pPr>
              <w:pStyle w:val="NoSpacing"/>
              <w:ind w:left="-108"/>
              <w:jc w:val="center"/>
              <w:rPr>
                <w:rFonts w:ascii="Segoe UI" w:hAnsi="Segoe UI" w:cs="Segoe UI"/>
                <w:sz w:val="20"/>
                <w:szCs w:val="20"/>
              </w:rPr>
            </w:pPr>
          </w:p>
          <w:p w14:paraId="008F2F0E" w14:textId="77777777" w:rsidR="007B57B6" w:rsidRDefault="007B57B6" w:rsidP="007B57B6">
            <w:pPr>
              <w:pStyle w:val="NoSpacing"/>
              <w:ind w:left="-108"/>
              <w:jc w:val="center"/>
              <w:rPr>
                <w:rFonts w:ascii="Segoe UI" w:hAnsi="Segoe UI" w:cs="Segoe UI"/>
                <w:sz w:val="20"/>
                <w:szCs w:val="20"/>
              </w:rPr>
            </w:pPr>
          </w:p>
          <w:p w14:paraId="100CD47A" w14:textId="77777777" w:rsidR="007B57B6" w:rsidRDefault="007B57B6" w:rsidP="007B57B6">
            <w:pPr>
              <w:pStyle w:val="NoSpacing"/>
              <w:ind w:left="-108"/>
              <w:jc w:val="center"/>
              <w:rPr>
                <w:rFonts w:ascii="Segoe UI" w:hAnsi="Segoe UI" w:cs="Segoe UI"/>
                <w:sz w:val="20"/>
                <w:szCs w:val="20"/>
              </w:rPr>
            </w:pPr>
          </w:p>
          <w:p w14:paraId="573FFC20" w14:textId="77777777" w:rsidR="007B57B6" w:rsidRDefault="007B57B6" w:rsidP="007B57B6">
            <w:pPr>
              <w:pStyle w:val="NoSpacing"/>
              <w:ind w:left="-108"/>
              <w:jc w:val="center"/>
              <w:rPr>
                <w:rFonts w:ascii="Segoe UI" w:hAnsi="Segoe UI" w:cs="Segoe UI"/>
                <w:sz w:val="20"/>
                <w:szCs w:val="20"/>
              </w:rPr>
            </w:pPr>
          </w:p>
          <w:p w14:paraId="4CB8389F" w14:textId="77777777" w:rsidR="007B57B6" w:rsidRDefault="007B57B6" w:rsidP="007B57B6">
            <w:pPr>
              <w:rPr>
                <w:rFonts w:ascii="Arial" w:eastAsia="Arial" w:hAnsi="Arial" w:cs="Arial"/>
                <w:sz w:val="18"/>
                <w:szCs w:val="18"/>
              </w:rPr>
            </w:pPr>
          </w:p>
          <w:p w14:paraId="5260F797" w14:textId="77777777" w:rsidR="007B57B6" w:rsidRPr="003E7321" w:rsidRDefault="007B57B6" w:rsidP="007B57B6">
            <w:pPr>
              <w:spacing w:before="120" w:after="120"/>
              <w:ind w:left="-57" w:right="-20"/>
              <w:rPr>
                <w:rFonts w:ascii="Arial" w:eastAsia="Arial" w:hAnsi="Arial" w:cs="Arial"/>
                <w:sz w:val="18"/>
                <w:szCs w:val="18"/>
              </w:rPr>
            </w:pPr>
          </w:p>
        </w:tc>
        <w:tc>
          <w:tcPr>
            <w:tcW w:w="1828" w:type="dxa"/>
            <w:tcBorders>
              <w:bottom w:val="single" w:sz="4" w:space="0" w:color="auto"/>
            </w:tcBorders>
          </w:tcPr>
          <w:p w14:paraId="6D072E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RCW 48.43.096(1)</w:t>
            </w:r>
          </w:p>
        </w:tc>
        <w:tc>
          <w:tcPr>
            <w:tcW w:w="8227" w:type="dxa"/>
            <w:tcBorders>
              <w:bottom w:val="single" w:sz="4" w:space="0" w:color="auto"/>
            </w:tcBorders>
          </w:tcPr>
          <w:p w14:paraId="479B4B3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must have a prescription synchronization/coordination policy for the dispensing of prescription drugs to the plan's enrollees.  </w:t>
            </w:r>
          </w:p>
        </w:tc>
        <w:tc>
          <w:tcPr>
            <w:tcW w:w="1351" w:type="dxa"/>
            <w:tcBorders>
              <w:bottom w:val="single" w:sz="4" w:space="0" w:color="auto"/>
            </w:tcBorders>
          </w:tcPr>
          <w:p w14:paraId="2BA211D8" w14:textId="77777777" w:rsidR="007B57B6" w:rsidRPr="002A288A" w:rsidRDefault="007B57B6" w:rsidP="007B57B6">
            <w:pPr>
              <w:spacing w:before="120" w:after="120"/>
              <w:rPr>
                <w:rFonts w:ascii="Arial" w:hAnsi="Arial" w:cs="Arial"/>
                <w:sz w:val="18"/>
                <w:szCs w:val="18"/>
              </w:rPr>
            </w:pPr>
          </w:p>
        </w:tc>
      </w:tr>
      <w:tr w:rsidR="007B57B6" w14:paraId="6F488CBB" w14:textId="77777777" w:rsidTr="00FF4D1B">
        <w:trPr>
          <w:trHeight w:val="193"/>
          <w:jc w:val="center"/>
        </w:trPr>
        <w:tc>
          <w:tcPr>
            <w:tcW w:w="1435" w:type="dxa"/>
            <w:vMerge/>
          </w:tcPr>
          <w:p w14:paraId="43D130DA" w14:textId="77777777" w:rsidR="007B57B6" w:rsidRDefault="007B57B6" w:rsidP="007B57B6">
            <w:pPr>
              <w:spacing w:before="120" w:after="120"/>
            </w:pPr>
          </w:p>
        </w:tc>
        <w:tc>
          <w:tcPr>
            <w:tcW w:w="1322" w:type="dxa"/>
            <w:vMerge/>
          </w:tcPr>
          <w:p w14:paraId="4B4BF7C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C6E87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7743E3E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48.43.096(1)(a)(</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28AA44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 enrollee requests medication synchronization for a new prescription, the health plan must permit filling the drug:</w:t>
            </w:r>
          </w:p>
          <w:p w14:paraId="1BCD1AC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for less than a one-month supply of the drug if synchronization will require more than a fifteen-day supply of the drug; or</w:t>
            </w:r>
          </w:p>
        </w:tc>
        <w:tc>
          <w:tcPr>
            <w:tcW w:w="1351" w:type="dxa"/>
            <w:tcBorders>
              <w:top w:val="single" w:sz="4" w:space="0" w:color="auto"/>
              <w:bottom w:val="single" w:sz="4" w:space="0" w:color="auto"/>
            </w:tcBorders>
          </w:tcPr>
          <w:p w14:paraId="2688F5C0" w14:textId="77777777" w:rsidR="007B57B6" w:rsidRPr="002A288A" w:rsidRDefault="007B57B6" w:rsidP="007B57B6">
            <w:pPr>
              <w:spacing w:before="120" w:after="120"/>
              <w:rPr>
                <w:rFonts w:ascii="Arial" w:hAnsi="Arial" w:cs="Arial"/>
                <w:sz w:val="18"/>
                <w:szCs w:val="18"/>
              </w:rPr>
            </w:pPr>
          </w:p>
        </w:tc>
      </w:tr>
      <w:tr w:rsidR="007B57B6" w14:paraId="74203513" w14:textId="77777777" w:rsidTr="00FF4D1B">
        <w:trPr>
          <w:trHeight w:val="193"/>
          <w:jc w:val="center"/>
        </w:trPr>
        <w:tc>
          <w:tcPr>
            <w:tcW w:w="1435" w:type="dxa"/>
            <w:vMerge/>
          </w:tcPr>
          <w:p w14:paraId="4D4BD4CC" w14:textId="77777777" w:rsidR="007B57B6" w:rsidRDefault="007B57B6" w:rsidP="007B57B6">
            <w:pPr>
              <w:spacing w:before="120" w:after="120"/>
            </w:pPr>
          </w:p>
        </w:tc>
        <w:tc>
          <w:tcPr>
            <w:tcW w:w="1322" w:type="dxa"/>
            <w:vMerge/>
          </w:tcPr>
          <w:p w14:paraId="712F817B"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68730B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w:t>
            </w:r>
          </w:p>
          <w:p w14:paraId="4B63A41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(1)(a)(ii)</w:t>
            </w:r>
          </w:p>
        </w:tc>
        <w:tc>
          <w:tcPr>
            <w:tcW w:w="8227" w:type="dxa"/>
            <w:tcBorders>
              <w:top w:val="single" w:sz="4" w:space="0" w:color="auto"/>
              <w:bottom w:val="single" w:sz="4" w:space="0" w:color="auto"/>
            </w:tcBorders>
          </w:tcPr>
          <w:p w14:paraId="489A92CB"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for more than a one-month supply of the drug if synchronization will require a fifteen-day supply of the drug or less.</w:t>
            </w:r>
          </w:p>
        </w:tc>
        <w:tc>
          <w:tcPr>
            <w:tcW w:w="1351" w:type="dxa"/>
            <w:tcBorders>
              <w:top w:val="single" w:sz="4" w:space="0" w:color="auto"/>
              <w:bottom w:val="single" w:sz="4" w:space="0" w:color="auto"/>
            </w:tcBorders>
          </w:tcPr>
          <w:p w14:paraId="6CFE556D" w14:textId="77777777" w:rsidR="007B57B6" w:rsidRPr="002A288A" w:rsidRDefault="007B57B6" w:rsidP="007B57B6">
            <w:pPr>
              <w:spacing w:before="120" w:after="120"/>
              <w:rPr>
                <w:rFonts w:ascii="Arial" w:hAnsi="Arial" w:cs="Arial"/>
                <w:sz w:val="18"/>
                <w:szCs w:val="18"/>
              </w:rPr>
            </w:pPr>
          </w:p>
        </w:tc>
      </w:tr>
      <w:tr w:rsidR="007B57B6" w14:paraId="7BC38614" w14:textId="77777777" w:rsidTr="00FF4D1B">
        <w:trPr>
          <w:trHeight w:val="193"/>
          <w:jc w:val="center"/>
        </w:trPr>
        <w:tc>
          <w:tcPr>
            <w:tcW w:w="1435" w:type="dxa"/>
            <w:vMerge/>
          </w:tcPr>
          <w:p w14:paraId="12A10B1F" w14:textId="77777777" w:rsidR="007B57B6" w:rsidRDefault="007B57B6" w:rsidP="007B57B6">
            <w:pPr>
              <w:spacing w:before="120" w:after="120"/>
            </w:pPr>
          </w:p>
        </w:tc>
        <w:tc>
          <w:tcPr>
            <w:tcW w:w="1322" w:type="dxa"/>
            <w:vMerge/>
          </w:tcPr>
          <w:p w14:paraId="4734696C"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BD20D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48.43.096(1)(b)</w:t>
            </w:r>
          </w:p>
        </w:tc>
        <w:tc>
          <w:tcPr>
            <w:tcW w:w="8227" w:type="dxa"/>
            <w:tcBorders>
              <w:top w:val="single" w:sz="4" w:space="0" w:color="auto"/>
              <w:bottom w:val="single" w:sz="4" w:space="0" w:color="auto"/>
            </w:tcBorders>
          </w:tcPr>
          <w:p w14:paraId="32A09777"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subject to coinsurance that is dispensed for less than the standard refill amount for the purpose of synchronizing the medications. </w:t>
            </w:r>
          </w:p>
        </w:tc>
        <w:tc>
          <w:tcPr>
            <w:tcW w:w="1351" w:type="dxa"/>
            <w:tcBorders>
              <w:top w:val="single" w:sz="4" w:space="0" w:color="auto"/>
              <w:bottom w:val="single" w:sz="4" w:space="0" w:color="auto"/>
            </w:tcBorders>
          </w:tcPr>
          <w:p w14:paraId="55DF8A25" w14:textId="77777777" w:rsidR="007B57B6" w:rsidRPr="002A288A" w:rsidRDefault="007B57B6" w:rsidP="007B57B6">
            <w:pPr>
              <w:spacing w:before="120" w:after="120"/>
              <w:rPr>
                <w:rFonts w:ascii="Arial" w:hAnsi="Arial" w:cs="Arial"/>
                <w:sz w:val="18"/>
                <w:szCs w:val="18"/>
              </w:rPr>
            </w:pPr>
          </w:p>
        </w:tc>
      </w:tr>
      <w:tr w:rsidR="007B57B6" w14:paraId="24336A8C" w14:textId="77777777" w:rsidTr="00FF4D1B">
        <w:trPr>
          <w:trHeight w:val="193"/>
          <w:jc w:val="center"/>
        </w:trPr>
        <w:tc>
          <w:tcPr>
            <w:tcW w:w="1435" w:type="dxa"/>
            <w:vMerge/>
          </w:tcPr>
          <w:p w14:paraId="16FBA8E6" w14:textId="77777777" w:rsidR="007B57B6" w:rsidRDefault="007B57B6" w:rsidP="007B57B6">
            <w:pPr>
              <w:spacing w:before="120" w:after="120"/>
            </w:pPr>
          </w:p>
        </w:tc>
        <w:tc>
          <w:tcPr>
            <w:tcW w:w="1322" w:type="dxa"/>
            <w:vMerge/>
          </w:tcPr>
          <w:p w14:paraId="4F8B4E4E"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E47DC8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
        </w:tc>
        <w:tc>
          <w:tcPr>
            <w:tcW w:w="8227" w:type="dxa"/>
            <w:tcBorders>
              <w:top w:val="single" w:sz="4" w:space="0" w:color="auto"/>
              <w:bottom w:val="single" w:sz="4" w:space="0" w:color="auto"/>
            </w:tcBorders>
          </w:tcPr>
          <w:p w14:paraId="15E3165C" w14:textId="77777777" w:rsidR="007B57B6" w:rsidRPr="004066A2" w:rsidRDefault="007B57B6" w:rsidP="007B57B6">
            <w:pPr>
              <w:pStyle w:val="NoSpacing"/>
              <w:numPr>
                <w:ilvl w:val="0"/>
                <w:numId w:val="44"/>
              </w:numPr>
              <w:rPr>
                <w:rFonts w:ascii="Segoe UI" w:eastAsia="Arial" w:hAnsi="Segoe UI" w:cs="Segoe UI"/>
                <w:sz w:val="20"/>
                <w:szCs w:val="20"/>
              </w:rPr>
            </w:pPr>
            <w:r w:rsidRPr="004066A2">
              <w:rPr>
                <w:rFonts w:ascii="Segoe UI" w:hAnsi="Segoe UI" w:cs="Segoe UI"/>
                <w:sz w:val="20"/>
                <w:szCs w:val="20"/>
              </w:rPr>
              <w:t xml:space="preserve">The health benefit plan shall adjust the enrollee cost-sharing for a prescription drug with a copayment that is dispensed for less than the standard refill amount for the purpose of synchronizing the medications by:   </w:t>
            </w:r>
          </w:p>
        </w:tc>
        <w:tc>
          <w:tcPr>
            <w:tcW w:w="1351" w:type="dxa"/>
            <w:tcBorders>
              <w:top w:val="single" w:sz="4" w:space="0" w:color="auto"/>
              <w:bottom w:val="single" w:sz="4" w:space="0" w:color="auto"/>
            </w:tcBorders>
          </w:tcPr>
          <w:p w14:paraId="43DD8490" w14:textId="77777777" w:rsidR="007B57B6" w:rsidRPr="002A288A" w:rsidRDefault="007B57B6" w:rsidP="007B57B6">
            <w:pPr>
              <w:spacing w:before="120" w:after="120"/>
              <w:rPr>
                <w:rFonts w:ascii="Arial" w:hAnsi="Arial" w:cs="Arial"/>
                <w:sz w:val="18"/>
                <w:szCs w:val="18"/>
              </w:rPr>
            </w:pPr>
          </w:p>
        </w:tc>
      </w:tr>
      <w:tr w:rsidR="007B57B6" w14:paraId="5FEE5F5A" w14:textId="77777777" w:rsidTr="00FF4D1B">
        <w:trPr>
          <w:trHeight w:val="193"/>
          <w:jc w:val="center"/>
        </w:trPr>
        <w:tc>
          <w:tcPr>
            <w:tcW w:w="1435" w:type="dxa"/>
            <w:vMerge/>
          </w:tcPr>
          <w:p w14:paraId="638B355A" w14:textId="77777777" w:rsidR="007B57B6" w:rsidRDefault="007B57B6" w:rsidP="007B57B6">
            <w:pPr>
              <w:spacing w:before="120" w:after="120"/>
            </w:pPr>
          </w:p>
        </w:tc>
        <w:tc>
          <w:tcPr>
            <w:tcW w:w="1322" w:type="dxa"/>
            <w:vMerge/>
          </w:tcPr>
          <w:p w14:paraId="6E8ABC3F"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B64B51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48.43.096(1)(c)(</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41835ADE"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by fifty </w:t>
            </w:r>
            <w:proofErr w:type="gramStart"/>
            <w:r w:rsidRPr="004066A2">
              <w:rPr>
                <w:rFonts w:ascii="Segoe UI" w:hAnsi="Segoe UI" w:cs="Segoe UI"/>
                <w:sz w:val="20"/>
                <w:szCs w:val="20"/>
              </w:rPr>
              <w:t xml:space="preserve">percent;   </w:t>
            </w:r>
            <w:proofErr w:type="gramEnd"/>
          </w:p>
        </w:tc>
        <w:tc>
          <w:tcPr>
            <w:tcW w:w="1351" w:type="dxa"/>
            <w:tcBorders>
              <w:top w:val="single" w:sz="4" w:space="0" w:color="auto"/>
              <w:bottom w:val="single" w:sz="4" w:space="0" w:color="auto"/>
            </w:tcBorders>
          </w:tcPr>
          <w:p w14:paraId="6741BCA1" w14:textId="77777777" w:rsidR="007B57B6" w:rsidRPr="002A288A" w:rsidRDefault="007B57B6" w:rsidP="007B57B6">
            <w:pPr>
              <w:spacing w:before="120" w:after="120"/>
              <w:rPr>
                <w:rFonts w:ascii="Arial" w:hAnsi="Arial" w:cs="Arial"/>
                <w:sz w:val="18"/>
                <w:szCs w:val="18"/>
              </w:rPr>
            </w:pPr>
          </w:p>
        </w:tc>
      </w:tr>
      <w:tr w:rsidR="007B57B6" w14:paraId="31F2DA0A" w14:textId="77777777" w:rsidTr="00FF4D1B">
        <w:trPr>
          <w:trHeight w:val="193"/>
          <w:jc w:val="center"/>
        </w:trPr>
        <w:tc>
          <w:tcPr>
            <w:tcW w:w="1435" w:type="dxa"/>
            <w:vMerge/>
          </w:tcPr>
          <w:p w14:paraId="56CCEAFE" w14:textId="77777777" w:rsidR="007B57B6" w:rsidRDefault="007B57B6" w:rsidP="007B57B6">
            <w:pPr>
              <w:spacing w:before="120" w:after="120"/>
            </w:pPr>
          </w:p>
        </w:tc>
        <w:tc>
          <w:tcPr>
            <w:tcW w:w="1322" w:type="dxa"/>
            <w:vMerge/>
          </w:tcPr>
          <w:p w14:paraId="0E5FF050"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1192DEF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w:t>
            </w:r>
          </w:p>
        </w:tc>
        <w:tc>
          <w:tcPr>
            <w:tcW w:w="8227" w:type="dxa"/>
            <w:tcBorders>
              <w:top w:val="single" w:sz="4" w:space="0" w:color="auto"/>
              <w:bottom w:val="single" w:sz="4" w:space="0" w:color="auto"/>
            </w:tcBorders>
          </w:tcPr>
          <w:p w14:paraId="4A808285"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 xml:space="preserve">Discounting the copayment rate based on fifteen-day increments; or  </w:t>
            </w:r>
          </w:p>
        </w:tc>
        <w:tc>
          <w:tcPr>
            <w:tcW w:w="1351" w:type="dxa"/>
            <w:tcBorders>
              <w:top w:val="single" w:sz="4" w:space="0" w:color="auto"/>
              <w:bottom w:val="single" w:sz="4" w:space="0" w:color="auto"/>
            </w:tcBorders>
          </w:tcPr>
          <w:p w14:paraId="3F1C0B86" w14:textId="77777777" w:rsidR="007B57B6" w:rsidRPr="002A288A" w:rsidRDefault="007B57B6" w:rsidP="007B57B6">
            <w:pPr>
              <w:spacing w:before="120" w:after="120"/>
              <w:rPr>
                <w:rFonts w:ascii="Arial" w:hAnsi="Arial" w:cs="Arial"/>
                <w:sz w:val="18"/>
                <w:szCs w:val="18"/>
              </w:rPr>
            </w:pPr>
          </w:p>
        </w:tc>
      </w:tr>
      <w:tr w:rsidR="007B57B6" w14:paraId="4E8E2213" w14:textId="77777777" w:rsidTr="00FF4D1B">
        <w:trPr>
          <w:trHeight w:val="193"/>
          <w:jc w:val="center"/>
        </w:trPr>
        <w:tc>
          <w:tcPr>
            <w:tcW w:w="1435" w:type="dxa"/>
            <w:vMerge/>
          </w:tcPr>
          <w:p w14:paraId="4CA37A9D" w14:textId="77777777" w:rsidR="007B57B6" w:rsidRDefault="007B57B6" w:rsidP="007B57B6">
            <w:pPr>
              <w:spacing w:before="120" w:after="120"/>
            </w:pPr>
          </w:p>
        </w:tc>
        <w:tc>
          <w:tcPr>
            <w:tcW w:w="1322" w:type="dxa"/>
            <w:vMerge/>
          </w:tcPr>
          <w:p w14:paraId="36A3AFBA"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4099527B"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48.43.096(1)(c)(iii)</w:t>
            </w:r>
          </w:p>
        </w:tc>
        <w:tc>
          <w:tcPr>
            <w:tcW w:w="8227" w:type="dxa"/>
            <w:tcBorders>
              <w:top w:val="single" w:sz="4" w:space="0" w:color="auto"/>
              <w:bottom w:val="single" w:sz="4" w:space="0" w:color="auto"/>
            </w:tcBorders>
          </w:tcPr>
          <w:p w14:paraId="54FDFF57" w14:textId="77777777" w:rsidR="007B57B6" w:rsidRPr="004066A2" w:rsidRDefault="007B57B6" w:rsidP="007B57B6">
            <w:pPr>
              <w:pStyle w:val="NoSpacing"/>
              <w:numPr>
                <w:ilvl w:val="1"/>
                <w:numId w:val="44"/>
              </w:numPr>
              <w:rPr>
                <w:rFonts w:ascii="Segoe UI" w:eastAsia="Arial" w:hAnsi="Segoe UI" w:cs="Segoe UI"/>
                <w:sz w:val="20"/>
                <w:szCs w:val="20"/>
              </w:rPr>
            </w:pPr>
            <w:r w:rsidRPr="004066A2">
              <w:rPr>
                <w:rFonts w:ascii="Segoe UI" w:hAnsi="Segoe UI" w:cs="Segoe UI"/>
                <w:sz w:val="20"/>
                <w:szCs w:val="20"/>
              </w:rPr>
              <w:t>Any other method that meets the intent of this section and is approved by the office of the insurance commissioner.</w:t>
            </w:r>
          </w:p>
        </w:tc>
        <w:tc>
          <w:tcPr>
            <w:tcW w:w="1351" w:type="dxa"/>
            <w:tcBorders>
              <w:top w:val="single" w:sz="4" w:space="0" w:color="auto"/>
              <w:bottom w:val="single" w:sz="4" w:space="0" w:color="auto"/>
            </w:tcBorders>
          </w:tcPr>
          <w:p w14:paraId="2F399176" w14:textId="77777777" w:rsidR="007B57B6" w:rsidRPr="002A288A" w:rsidRDefault="007B57B6" w:rsidP="007B57B6">
            <w:pPr>
              <w:spacing w:before="120" w:after="120"/>
              <w:rPr>
                <w:rFonts w:ascii="Arial" w:hAnsi="Arial" w:cs="Arial"/>
                <w:sz w:val="18"/>
                <w:szCs w:val="18"/>
              </w:rPr>
            </w:pPr>
          </w:p>
        </w:tc>
      </w:tr>
      <w:tr w:rsidR="007B57B6" w14:paraId="0F25AE75" w14:textId="77777777" w:rsidTr="00FF4D1B">
        <w:trPr>
          <w:trHeight w:val="193"/>
          <w:jc w:val="center"/>
        </w:trPr>
        <w:tc>
          <w:tcPr>
            <w:tcW w:w="1435" w:type="dxa"/>
            <w:vMerge/>
          </w:tcPr>
          <w:p w14:paraId="3DBE144F" w14:textId="77777777" w:rsidR="007B57B6" w:rsidRDefault="007B57B6" w:rsidP="007B57B6">
            <w:pPr>
              <w:spacing w:before="120" w:after="120"/>
            </w:pPr>
          </w:p>
        </w:tc>
        <w:tc>
          <w:tcPr>
            <w:tcW w:w="1322" w:type="dxa"/>
            <w:vMerge/>
          </w:tcPr>
          <w:p w14:paraId="401DF9A2"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58FE9B0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w:t>
            </w:r>
          </w:p>
        </w:tc>
        <w:tc>
          <w:tcPr>
            <w:tcW w:w="8227" w:type="dxa"/>
            <w:tcBorders>
              <w:top w:val="single" w:sz="4" w:space="0" w:color="auto"/>
              <w:bottom w:val="single" w:sz="4" w:space="0" w:color="auto"/>
            </w:tcBorders>
          </w:tcPr>
          <w:p w14:paraId="3A8D8FC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Upon request of an enrollee, the prescribing provider or pharmacist shall:</w:t>
            </w:r>
          </w:p>
        </w:tc>
        <w:tc>
          <w:tcPr>
            <w:tcW w:w="1351" w:type="dxa"/>
            <w:tcBorders>
              <w:top w:val="single" w:sz="4" w:space="0" w:color="auto"/>
              <w:bottom w:val="single" w:sz="4" w:space="0" w:color="auto"/>
            </w:tcBorders>
          </w:tcPr>
          <w:p w14:paraId="63D22015" w14:textId="77777777" w:rsidR="007B57B6" w:rsidRPr="002A288A" w:rsidRDefault="007B57B6" w:rsidP="007B57B6">
            <w:pPr>
              <w:spacing w:before="120" w:after="120"/>
              <w:rPr>
                <w:rFonts w:ascii="Arial" w:hAnsi="Arial" w:cs="Arial"/>
                <w:sz w:val="18"/>
                <w:szCs w:val="18"/>
              </w:rPr>
            </w:pPr>
          </w:p>
        </w:tc>
      </w:tr>
      <w:tr w:rsidR="007B57B6" w14:paraId="599F39DB" w14:textId="77777777" w:rsidTr="00FF4D1B">
        <w:trPr>
          <w:trHeight w:val="193"/>
          <w:jc w:val="center"/>
        </w:trPr>
        <w:tc>
          <w:tcPr>
            <w:tcW w:w="1435" w:type="dxa"/>
            <w:vMerge/>
          </w:tcPr>
          <w:p w14:paraId="33A27667" w14:textId="77777777" w:rsidR="007B57B6" w:rsidRDefault="007B57B6" w:rsidP="007B57B6">
            <w:pPr>
              <w:spacing w:before="120" w:after="120"/>
            </w:pPr>
          </w:p>
        </w:tc>
        <w:tc>
          <w:tcPr>
            <w:tcW w:w="1322" w:type="dxa"/>
            <w:vMerge/>
          </w:tcPr>
          <w:p w14:paraId="7AA5143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2A05C18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48.43.096(2)(a)</w:t>
            </w:r>
          </w:p>
        </w:tc>
        <w:tc>
          <w:tcPr>
            <w:tcW w:w="8227" w:type="dxa"/>
            <w:tcBorders>
              <w:top w:val="single" w:sz="4" w:space="0" w:color="auto"/>
              <w:bottom w:val="single" w:sz="4" w:space="0" w:color="auto"/>
            </w:tcBorders>
          </w:tcPr>
          <w:p w14:paraId="39DD0977"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Determine that filling or refilling the prescription is in the best interest of the enrollee, </w:t>
            </w:r>
            <w:proofErr w:type="gramStart"/>
            <w:r w:rsidRPr="004066A2">
              <w:rPr>
                <w:rFonts w:ascii="Segoe UI" w:hAnsi="Segoe UI" w:cs="Segoe UI"/>
                <w:sz w:val="20"/>
                <w:szCs w:val="20"/>
              </w:rPr>
              <w:t>taking into account</w:t>
            </w:r>
            <w:proofErr w:type="gramEnd"/>
            <w:r w:rsidRPr="004066A2">
              <w:rPr>
                <w:rFonts w:ascii="Segoe UI" w:hAnsi="Segoe UI" w:cs="Segoe UI"/>
                <w:sz w:val="20"/>
                <w:szCs w:val="20"/>
              </w:rPr>
              <w:t xml:space="preserve"> the appropriateness of synchronization for the drug being dispensed;</w:t>
            </w:r>
          </w:p>
        </w:tc>
        <w:tc>
          <w:tcPr>
            <w:tcW w:w="1351" w:type="dxa"/>
            <w:tcBorders>
              <w:top w:val="single" w:sz="4" w:space="0" w:color="auto"/>
              <w:bottom w:val="single" w:sz="4" w:space="0" w:color="auto"/>
            </w:tcBorders>
          </w:tcPr>
          <w:p w14:paraId="6FC0FC62" w14:textId="77777777" w:rsidR="007B57B6" w:rsidRPr="002A288A" w:rsidRDefault="007B57B6" w:rsidP="007B57B6">
            <w:pPr>
              <w:spacing w:before="120" w:after="120"/>
              <w:rPr>
                <w:rFonts w:ascii="Arial" w:hAnsi="Arial" w:cs="Arial"/>
                <w:sz w:val="18"/>
                <w:szCs w:val="18"/>
              </w:rPr>
            </w:pPr>
          </w:p>
        </w:tc>
      </w:tr>
      <w:tr w:rsidR="007B57B6" w14:paraId="4F47FE41" w14:textId="77777777" w:rsidTr="00FF4D1B">
        <w:trPr>
          <w:trHeight w:val="193"/>
          <w:jc w:val="center"/>
        </w:trPr>
        <w:tc>
          <w:tcPr>
            <w:tcW w:w="1435" w:type="dxa"/>
            <w:vMerge/>
          </w:tcPr>
          <w:p w14:paraId="4C7B62F2" w14:textId="77777777" w:rsidR="007B57B6" w:rsidRDefault="007B57B6" w:rsidP="007B57B6">
            <w:pPr>
              <w:spacing w:before="120" w:after="120"/>
            </w:pPr>
          </w:p>
        </w:tc>
        <w:tc>
          <w:tcPr>
            <w:tcW w:w="1322" w:type="dxa"/>
            <w:vMerge/>
          </w:tcPr>
          <w:p w14:paraId="348FB655"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08529B3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48.43.096(2)(b)</w:t>
            </w:r>
          </w:p>
        </w:tc>
        <w:tc>
          <w:tcPr>
            <w:tcW w:w="8227" w:type="dxa"/>
            <w:tcBorders>
              <w:top w:val="single" w:sz="4" w:space="0" w:color="auto"/>
              <w:bottom w:val="single" w:sz="4" w:space="0" w:color="auto"/>
            </w:tcBorders>
          </w:tcPr>
          <w:p w14:paraId="641A747C"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Inform the enrollee that the prescription will be filled to less than the standard refill amount for the purpose of synchronizing his or her medications; and</w:t>
            </w:r>
          </w:p>
        </w:tc>
        <w:tc>
          <w:tcPr>
            <w:tcW w:w="1351" w:type="dxa"/>
            <w:tcBorders>
              <w:top w:val="single" w:sz="4" w:space="0" w:color="auto"/>
              <w:bottom w:val="single" w:sz="4" w:space="0" w:color="auto"/>
            </w:tcBorders>
          </w:tcPr>
          <w:p w14:paraId="65F3A684" w14:textId="77777777" w:rsidR="007B57B6" w:rsidRPr="002A288A" w:rsidRDefault="007B57B6" w:rsidP="007B57B6">
            <w:pPr>
              <w:spacing w:before="120" w:after="120"/>
              <w:rPr>
                <w:rFonts w:ascii="Arial" w:hAnsi="Arial" w:cs="Arial"/>
                <w:sz w:val="18"/>
                <w:szCs w:val="18"/>
              </w:rPr>
            </w:pPr>
          </w:p>
        </w:tc>
      </w:tr>
      <w:tr w:rsidR="007B57B6" w14:paraId="7FCA40E0" w14:textId="77777777" w:rsidTr="00FF4D1B">
        <w:trPr>
          <w:trHeight w:val="193"/>
          <w:jc w:val="center"/>
        </w:trPr>
        <w:tc>
          <w:tcPr>
            <w:tcW w:w="1435" w:type="dxa"/>
            <w:vMerge/>
          </w:tcPr>
          <w:p w14:paraId="17F1D776" w14:textId="77777777" w:rsidR="007B57B6" w:rsidRDefault="007B57B6" w:rsidP="007B57B6">
            <w:pPr>
              <w:spacing w:before="120" w:after="120"/>
            </w:pPr>
          </w:p>
        </w:tc>
        <w:tc>
          <w:tcPr>
            <w:tcW w:w="1322" w:type="dxa"/>
            <w:vMerge/>
          </w:tcPr>
          <w:p w14:paraId="33E38729"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3AC4F9B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48.43.096(2)(c)</w:t>
            </w:r>
          </w:p>
        </w:tc>
        <w:tc>
          <w:tcPr>
            <w:tcW w:w="8227" w:type="dxa"/>
            <w:tcBorders>
              <w:top w:val="single" w:sz="4" w:space="0" w:color="auto"/>
              <w:bottom w:val="single" w:sz="4" w:space="0" w:color="auto"/>
            </w:tcBorders>
          </w:tcPr>
          <w:p w14:paraId="31AC1EA5"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Deny synchronization on the grounds of threat to patient safety or suspected fraud or abuse.</w:t>
            </w:r>
          </w:p>
        </w:tc>
        <w:tc>
          <w:tcPr>
            <w:tcW w:w="1351" w:type="dxa"/>
            <w:tcBorders>
              <w:top w:val="single" w:sz="4" w:space="0" w:color="auto"/>
              <w:bottom w:val="single" w:sz="4" w:space="0" w:color="auto"/>
            </w:tcBorders>
          </w:tcPr>
          <w:p w14:paraId="332078E2" w14:textId="77777777" w:rsidR="007B57B6" w:rsidRPr="002A288A" w:rsidRDefault="007B57B6" w:rsidP="007B57B6">
            <w:pPr>
              <w:spacing w:before="120" w:after="120"/>
              <w:rPr>
                <w:rFonts w:ascii="Arial" w:hAnsi="Arial" w:cs="Arial"/>
                <w:sz w:val="18"/>
                <w:szCs w:val="18"/>
              </w:rPr>
            </w:pPr>
          </w:p>
        </w:tc>
      </w:tr>
      <w:tr w:rsidR="007B57B6" w14:paraId="7F167EF9" w14:textId="77777777" w:rsidTr="00FF4D1B">
        <w:trPr>
          <w:trHeight w:val="193"/>
          <w:jc w:val="center"/>
        </w:trPr>
        <w:tc>
          <w:tcPr>
            <w:tcW w:w="1435" w:type="dxa"/>
            <w:vMerge/>
          </w:tcPr>
          <w:p w14:paraId="0D27DC38" w14:textId="77777777" w:rsidR="007B57B6" w:rsidRDefault="007B57B6" w:rsidP="007B57B6">
            <w:pPr>
              <w:spacing w:before="120" w:after="120"/>
            </w:pPr>
          </w:p>
        </w:tc>
        <w:tc>
          <w:tcPr>
            <w:tcW w:w="1322" w:type="dxa"/>
            <w:vMerge/>
            <w:tcBorders>
              <w:bottom w:val="nil"/>
            </w:tcBorders>
          </w:tcPr>
          <w:p w14:paraId="4D381A26" w14:textId="77777777" w:rsidR="007B57B6" w:rsidRDefault="007B57B6" w:rsidP="007B57B6">
            <w:pPr>
              <w:spacing w:before="120" w:after="120"/>
              <w:ind w:left="-57" w:right="-20"/>
              <w:rPr>
                <w:rFonts w:ascii="Arial" w:eastAsia="Arial" w:hAnsi="Arial" w:cs="Arial"/>
                <w:sz w:val="18"/>
                <w:szCs w:val="18"/>
              </w:rPr>
            </w:pPr>
          </w:p>
        </w:tc>
        <w:tc>
          <w:tcPr>
            <w:tcW w:w="1828" w:type="dxa"/>
            <w:tcBorders>
              <w:top w:val="single" w:sz="4" w:space="0" w:color="auto"/>
              <w:bottom w:val="single" w:sz="4" w:space="0" w:color="auto"/>
            </w:tcBorders>
          </w:tcPr>
          <w:p w14:paraId="7C4FFA6B"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48.43.096(3)(a)</w:t>
            </w:r>
          </w:p>
        </w:tc>
        <w:tc>
          <w:tcPr>
            <w:tcW w:w="8227" w:type="dxa"/>
            <w:tcBorders>
              <w:top w:val="single" w:sz="4" w:space="0" w:color="auto"/>
              <w:bottom w:val="single" w:sz="4" w:space="0" w:color="auto"/>
            </w:tcBorders>
          </w:tcPr>
          <w:p w14:paraId="2346DA2D" w14:textId="77777777" w:rsidR="007B57B6" w:rsidRPr="004066A2" w:rsidRDefault="007B57B6" w:rsidP="007B57B6">
            <w:pPr>
              <w:pStyle w:val="NoSpacing"/>
              <w:numPr>
                <w:ilvl w:val="0"/>
                <w:numId w:val="44"/>
              </w:numPr>
              <w:rPr>
                <w:rFonts w:ascii="Segoe UI" w:hAnsi="Segoe UI" w:cs="Segoe UI"/>
                <w:sz w:val="20"/>
                <w:szCs w:val="20"/>
              </w:rPr>
            </w:pPr>
            <w:r w:rsidRPr="004066A2">
              <w:rPr>
                <w:rFonts w:ascii="Segoe UI" w:hAnsi="Segoe UI" w:cs="Segoe UI"/>
                <w:sz w:val="20"/>
                <w:szCs w:val="20"/>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4066A2">
              <w:rPr>
                <w:rFonts w:ascii="Segoe UI" w:hAnsi="Segoe UI" w:cs="Segoe UI"/>
                <w:sz w:val="20"/>
                <w:szCs w:val="20"/>
              </w:rPr>
              <w:t>time period</w:t>
            </w:r>
            <w:proofErr w:type="gramEnd"/>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702CBB33" w14:textId="77777777" w:rsidR="007B57B6" w:rsidRPr="002A288A" w:rsidRDefault="007B57B6" w:rsidP="007B57B6">
            <w:pPr>
              <w:spacing w:before="120" w:after="120"/>
              <w:rPr>
                <w:rFonts w:ascii="Arial" w:hAnsi="Arial" w:cs="Arial"/>
                <w:sz w:val="18"/>
                <w:szCs w:val="18"/>
              </w:rPr>
            </w:pPr>
          </w:p>
        </w:tc>
      </w:tr>
      <w:tr w:rsidR="007B57B6" w14:paraId="1B2FD7E8" w14:textId="77777777" w:rsidTr="00FF4D1B">
        <w:trPr>
          <w:trHeight w:val="193"/>
          <w:jc w:val="center"/>
        </w:trPr>
        <w:tc>
          <w:tcPr>
            <w:tcW w:w="1435" w:type="dxa"/>
            <w:vMerge/>
          </w:tcPr>
          <w:p w14:paraId="1D120295" w14:textId="77777777" w:rsidR="007B57B6" w:rsidRDefault="007B57B6" w:rsidP="007B57B6">
            <w:pPr>
              <w:spacing w:before="120" w:after="120"/>
            </w:pPr>
          </w:p>
        </w:tc>
        <w:tc>
          <w:tcPr>
            <w:tcW w:w="1322" w:type="dxa"/>
            <w:tcBorders>
              <w:top w:val="nil"/>
            </w:tcBorders>
          </w:tcPr>
          <w:p w14:paraId="56F9C5CD"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tcBorders>
          </w:tcPr>
          <w:p w14:paraId="472621B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48.43.096(3)(b)</w:t>
            </w:r>
          </w:p>
        </w:tc>
        <w:tc>
          <w:tcPr>
            <w:tcW w:w="8227" w:type="dxa"/>
            <w:tcBorders>
              <w:top w:val="single" w:sz="4" w:space="0" w:color="auto"/>
            </w:tcBorders>
          </w:tcPr>
          <w:p w14:paraId="1CE92874" w14:textId="156B0D96" w:rsidR="007B57B6" w:rsidRPr="004066A2" w:rsidRDefault="007B57B6" w:rsidP="007B57B6">
            <w:pPr>
              <w:pStyle w:val="NoSpacing"/>
              <w:numPr>
                <w:ilvl w:val="0"/>
                <w:numId w:val="44"/>
              </w:numPr>
              <w:rPr>
                <w:rFonts w:ascii="Segoe UI" w:eastAsia="Arial" w:hAnsi="Segoe UI" w:cs="Segoe UI"/>
                <w:sz w:val="20"/>
                <w:szCs w:val="20"/>
              </w:rPr>
            </w:pPr>
            <w:r w:rsidRPr="00E51230">
              <w:rPr>
                <w:rFonts w:ascii="Segoe UI" w:hAnsi="Segoe UI" w:cs="Segoe UI"/>
                <w:sz w:val="20"/>
                <w:szCs w:val="20"/>
              </w:rPr>
              <w:t>"Prescription" has the same meaning as in RCW 18.64.011.</w:t>
            </w:r>
          </w:p>
        </w:tc>
        <w:tc>
          <w:tcPr>
            <w:tcW w:w="1351" w:type="dxa"/>
            <w:tcBorders>
              <w:top w:val="single" w:sz="4" w:space="0" w:color="auto"/>
              <w:bottom w:val="nil"/>
            </w:tcBorders>
          </w:tcPr>
          <w:p w14:paraId="37C1A6FC" w14:textId="77777777" w:rsidR="007B57B6" w:rsidRPr="002A288A" w:rsidRDefault="007B57B6" w:rsidP="007B57B6">
            <w:pPr>
              <w:spacing w:before="120" w:after="120"/>
              <w:rPr>
                <w:rFonts w:ascii="Arial" w:hAnsi="Arial" w:cs="Arial"/>
                <w:sz w:val="18"/>
                <w:szCs w:val="18"/>
              </w:rPr>
            </w:pPr>
          </w:p>
        </w:tc>
      </w:tr>
      <w:tr w:rsidR="007B57B6" w14:paraId="2F8C6069" w14:textId="77777777" w:rsidTr="00FF4D1B">
        <w:trPr>
          <w:trHeight w:val="193"/>
          <w:jc w:val="center"/>
        </w:trPr>
        <w:tc>
          <w:tcPr>
            <w:tcW w:w="1435" w:type="dxa"/>
            <w:vMerge/>
          </w:tcPr>
          <w:p w14:paraId="157AA844" w14:textId="77777777" w:rsidR="007B57B6" w:rsidRDefault="007B57B6" w:rsidP="007B57B6">
            <w:pPr>
              <w:spacing w:before="120" w:after="120"/>
            </w:pPr>
          </w:p>
        </w:tc>
        <w:tc>
          <w:tcPr>
            <w:tcW w:w="1322" w:type="dxa"/>
            <w:tcBorders>
              <w:bottom w:val="nil"/>
            </w:tcBorders>
          </w:tcPr>
          <w:p w14:paraId="1D95E909" w14:textId="77777777" w:rsidR="007B57B6" w:rsidRDefault="007B57B6" w:rsidP="007B57B6">
            <w:pPr>
              <w:pStyle w:val="NoSpacing"/>
              <w:ind w:left="-18"/>
              <w:jc w:val="center"/>
              <w:rPr>
                <w:rFonts w:ascii="Segoe UI" w:hAnsi="Segoe UI" w:cs="Segoe UI"/>
                <w:sz w:val="20"/>
                <w:szCs w:val="20"/>
              </w:rPr>
            </w:pPr>
            <w:r w:rsidRPr="00A55C7A">
              <w:rPr>
                <w:rFonts w:ascii="Segoe UI" w:hAnsi="Segoe UI" w:cs="Segoe UI"/>
                <w:sz w:val="20"/>
                <w:szCs w:val="20"/>
              </w:rPr>
              <w:t>Pharmacists – Eye Drop Refills</w:t>
            </w:r>
          </w:p>
          <w:p w14:paraId="1B19B7D1" w14:textId="77777777" w:rsidR="007B57B6" w:rsidRDefault="007B57B6" w:rsidP="007B57B6">
            <w:pPr>
              <w:pStyle w:val="NoSpacing"/>
              <w:ind w:left="-18"/>
              <w:jc w:val="center"/>
              <w:rPr>
                <w:rFonts w:ascii="Segoe UI" w:hAnsi="Segoe UI" w:cs="Segoe UI"/>
                <w:sz w:val="20"/>
                <w:szCs w:val="20"/>
              </w:rPr>
            </w:pPr>
          </w:p>
          <w:p w14:paraId="44AD9395" w14:textId="77777777" w:rsidR="007B57B6" w:rsidRPr="00172580" w:rsidRDefault="007B57B6" w:rsidP="007B57B6">
            <w:pPr>
              <w:spacing w:before="120" w:after="120"/>
              <w:ind w:left="-57"/>
              <w:rPr>
                <w:rFonts w:ascii="Arial" w:hAnsi="Arial" w:cs="Arial"/>
                <w:sz w:val="18"/>
                <w:szCs w:val="18"/>
              </w:rPr>
            </w:pPr>
          </w:p>
        </w:tc>
        <w:tc>
          <w:tcPr>
            <w:tcW w:w="1828" w:type="dxa"/>
            <w:tcBorders>
              <w:top w:val="single" w:sz="4" w:space="0" w:color="auto"/>
              <w:bottom w:val="nil"/>
            </w:tcBorders>
          </w:tcPr>
          <w:p w14:paraId="52039FFB"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w:t>
            </w:r>
          </w:p>
        </w:tc>
        <w:tc>
          <w:tcPr>
            <w:tcW w:w="8227" w:type="dxa"/>
            <w:tcBorders>
              <w:top w:val="single" w:sz="4" w:space="0" w:color="auto"/>
              <w:bottom w:val="nil"/>
            </w:tcBorders>
          </w:tcPr>
          <w:p w14:paraId="701D4CC1" w14:textId="77777777" w:rsidR="007B57B6" w:rsidRPr="00A52F36" w:rsidRDefault="007B57B6" w:rsidP="007B57B6">
            <w:pPr>
              <w:pStyle w:val="Default"/>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Forms may not include any provision conflicting with the following: </w:t>
            </w:r>
          </w:p>
          <w:p w14:paraId="2F166985" w14:textId="77777777" w:rsidR="007B57B6" w:rsidRPr="00A52F36" w:rsidRDefault="007B57B6" w:rsidP="007B57B6">
            <w:pPr>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A pharmacist is authorized, without consulting a physician or obtaining a new prescription or refill authorization from a physician, to provide for one early refill of a prescription for topical ophthalmic products if: </w:t>
            </w:r>
          </w:p>
        </w:tc>
        <w:tc>
          <w:tcPr>
            <w:tcW w:w="1351" w:type="dxa"/>
            <w:tcBorders>
              <w:top w:val="single" w:sz="4" w:space="0" w:color="auto"/>
              <w:bottom w:val="nil"/>
            </w:tcBorders>
          </w:tcPr>
          <w:p w14:paraId="09DAF241" w14:textId="77777777" w:rsidR="007B57B6" w:rsidRPr="002A288A" w:rsidRDefault="007B57B6" w:rsidP="007B57B6">
            <w:pPr>
              <w:spacing w:before="120" w:after="120"/>
              <w:rPr>
                <w:rFonts w:ascii="Arial" w:hAnsi="Arial" w:cs="Arial"/>
                <w:sz w:val="18"/>
                <w:szCs w:val="18"/>
              </w:rPr>
            </w:pPr>
          </w:p>
        </w:tc>
      </w:tr>
      <w:tr w:rsidR="007B57B6" w14:paraId="2444A834" w14:textId="77777777" w:rsidTr="00FF4D1B">
        <w:trPr>
          <w:trHeight w:val="193"/>
          <w:jc w:val="center"/>
        </w:trPr>
        <w:tc>
          <w:tcPr>
            <w:tcW w:w="1435" w:type="dxa"/>
            <w:vMerge/>
          </w:tcPr>
          <w:p w14:paraId="375B69D9" w14:textId="77777777" w:rsidR="007B57B6" w:rsidRDefault="007B57B6" w:rsidP="007B57B6">
            <w:pPr>
              <w:spacing w:before="120" w:after="120"/>
            </w:pPr>
          </w:p>
        </w:tc>
        <w:tc>
          <w:tcPr>
            <w:tcW w:w="1322" w:type="dxa"/>
            <w:tcBorders>
              <w:top w:val="nil"/>
              <w:bottom w:val="nil"/>
            </w:tcBorders>
          </w:tcPr>
          <w:p w14:paraId="48F86B2B" w14:textId="77777777" w:rsidR="007B57B6" w:rsidRDefault="007B57B6" w:rsidP="007B57B6">
            <w:pPr>
              <w:spacing w:before="120" w:after="120"/>
              <w:ind w:right="-20"/>
              <w:rPr>
                <w:rFonts w:ascii="Arial" w:eastAsia="Arial" w:hAnsi="Arial" w:cs="Arial"/>
                <w:sz w:val="18"/>
                <w:szCs w:val="18"/>
              </w:rPr>
            </w:pPr>
          </w:p>
        </w:tc>
        <w:tc>
          <w:tcPr>
            <w:tcW w:w="1828" w:type="dxa"/>
            <w:tcBorders>
              <w:top w:val="nil"/>
              <w:bottom w:val="single" w:sz="4" w:space="0" w:color="auto"/>
            </w:tcBorders>
          </w:tcPr>
          <w:p w14:paraId="7D34397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18.64.530(1)</w:t>
            </w:r>
          </w:p>
        </w:tc>
        <w:tc>
          <w:tcPr>
            <w:tcW w:w="8227" w:type="dxa"/>
            <w:tcBorders>
              <w:top w:val="nil"/>
              <w:bottom w:val="single" w:sz="4" w:space="0" w:color="auto"/>
            </w:tcBorders>
          </w:tcPr>
          <w:p w14:paraId="578CA8AC" w14:textId="77777777" w:rsidR="007B57B6" w:rsidRPr="00A52F36" w:rsidRDefault="007B57B6" w:rsidP="007B57B6">
            <w:pPr>
              <w:pStyle w:val="Default"/>
              <w:ind w:left="197" w:hanging="19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 The refill is requested by a patient at or after seventy percent of the predicted days of use of </w:t>
            </w:r>
          </w:p>
        </w:tc>
        <w:tc>
          <w:tcPr>
            <w:tcW w:w="1351" w:type="dxa"/>
            <w:tcBorders>
              <w:top w:val="single" w:sz="4" w:space="0" w:color="auto"/>
              <w:bottom w:val="nil"/>
            </w:tcBorders>
          </w:tcPr>
          <w:p w14:paraId="4A2FBBCE" w14:textId="77777777" w:rsidR="007B57B6" w:rsidRPr="002A288A" w:rsidRDefault="007B57B6" w:rsidP="007B57B6">
            <w:pPr>
              <w:spacing w:before="120" w:after="120"/>
              <w:rPr>
                <w:rFonts w:ascii="Arial" w:hAnsi="Arial" w:cs="Arial"/>
                <w:sz w:val="18"/>
                <w:szCs w:val="18"/>
              </w:rPr>
            </w:pPr>
          </w:p>
        </w:tc>
      </w:tr>
      <w:tr w:rsidR="007B57B6" w14:paraId="437CA31D" w14:textId="77777777" w:rsidTr="00FF4D1B">
        <w:trPr>
          <w:trHeight w:val="193"/>
          <w:jc w:val="center"/>
        </w:trPr>
        <w:tc>
          <w:tcPr>
            <w:tcW w:w="1435" w:type="dxa"/>
            <w:vMerge/>
          </w:tcPr>
          <w:p w14:paraId="78F5889C" w14:textId="77777777" w:rsidR="007B57B6" w:rsidRDefault="007B57B6" w:rsidP="007B57B6">
            <w:pPr>
              <w:spacing w:before="120" w:after="120"/>
            </w:pPr>
          </w:p>
        </w:tc>
        <w:tc>
          <w:tcPr>
            <w:tcW w:w="1322" w:type="dxa"/>
            <w:tcBorders>
              <w:top w:val="nil"/>
              <w:bottom w:val="nil"/>
            </w:tcBorders>
          </w:tcPr>
          <w:p w14:paraId="7E86D1F0"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1530DB67"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(1)(a)</w:t>
            </w:r>
          </w:p>
        </w:tc>
        <w:tc>
          <w:tcPr>
            <w:tcW w:w="8227" w:type="dxa"/>
            <w:tcBorders>
              <w:top w:val="single" w:sz="4" w:space="0" w:color="auto"/>
              <w:bottom w:val="single" w:sz="4" w:space="0" w:color="auto"/>
            </w:tcBorders>
          </w:tcPr>
          <w:p w14:paraId="0E5DB199"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the original prescription was dispensed to the patient; or </w:t>
            </w:r>
          </w:p>
        </w:tc>
        <w:tc>
          <w:tcPr>
            <w:tcW w:w="1351" w:type="dxa"/>
            <w:tcBorders>
              <w:top w:val="single" w:sz="4" w:space="0" w:color="auto"/>
              <w:bottom w:val="nil"/>
            </w:tcBorders>
          </w:tcPr>
          <w:p w14:paraId="3B72F062" w14:textId="77777777" w:rsidR="007B57B6" w:rsidRPr="002A288A" w:rsidRDefault="007B57B6" w:rsidP="007B57B6">
            <w:pPr>
              <w:spacing w:before="120" w:after="120"/>
              <w:rPr>
                <w:rFonts w:ascii="Arial" w:hAnsi="Arial" w:cs="Arial"/>
                <w:sz w:val="18"/>
                <w:szCs w:val="18"/>
              </w:rPr>
            </w:pPr>
          </w:p>
        </w:tc>
      </w:tr>
      <w:tr w:rsidR="007B57B6" w14:paraId="373A4641" w14:textId="77777777" w:rsidTr="00FF4D1B">
        <w:trPr>
          <w:trHeight w:val="193"/>
          <w:jc w:val="center"/>
        </w:trPr>
        <w:tc>
          <w:tcPr>
            <w:tcW w:w="1435" w:type="dxa"/>
            <w:vMerge/>
          </w:tcPr>
          <w:p w14:paraId="1F8A5C44" w14:textId="77777777" w:rsidR="007B57B6" w:rsidRDefault="007B57B6" w:rsidP="007B57B6">
            <w:pPr>
              <w:spacing w:before="120" w:after="120"/>
            </w:pPr>
          </w:p>
        </w:tc>
        <w:tc>
          <w:tcPr>
            <w:tcW w:w="1322" w:type="dxa"/>
            <w:tcBorders>
              <w:top w:val="nil"/>
              <w:bottom w:val="nil"/>
            </w:tcBorders>
          </w:tcPr>
          <w:p w14:paraId="1A02502E"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65CAC661"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(1)(b)</w:t>
            </w:r>
          </w:p>
        </w:tc>
        <w:tc>
          <w:tcPr>
            <w:tcW w:w="8227" w:type="dxa"/>
            <w:tcBorders>
              <w:top w:val="single" w:sz="4" w:space="0" w:color="auto"/>
              <w:bottom w:val="single" w:sz="4" w:space="0" w:color="auto"/>
            </w:tcBorders>
          </w:tcPr>
          <w:p w14:paraId="2F2976FE" w14:textId="77777777" w:rsidR="007B57B6" w:rsidRPr="00A52F36" w:rsidRDefault="007B57B6" w:rsidP="007B57B6">
            <w:pPr>
              <w:pStyle w:val="Default"/>
              <w:widowControl/>
              <w:numPr>
                <w:ilvl w:val="1"/>
                <w:numId w:val="68"/>
              </w:numPr>
              <w:ind w:left="557"/>
              <w:rPr>
                <w:rFonts w:ascii="Segoe UI" w:hAnsi="Segoe UI" w:cs="Segoe UI"/>
                <w:color w:val="000000" w:themeColor="text1"/>
                <w:sz w:val="20"/>
                <w:szCs w:val="20"/>
              </w:rPr>
            </w:pPr>
            <w:r w:rsidRPr="00A52F36">
              <w:rPr>
                <w:rFonts w:ascii="Segoe UI" w:hAnsi="Segoe UI" w:cs="Segoe UI"/>
                <w:color w:val="000000" w:themeColor="text1"/>
                <w:sz w:val="20"/>
                <w:szCs w:val="20"/>
              </w:rPr>
              <w:t xml:space="preserve">The date that the last refill of the prescription was dispensed to the patient; </w:t>
            </w:r>
          </w:p>
        </w:tc>
        <w:tc>
          <w:tcPr>
            <w:tcW w:w="1351" w:type="dxa"/>
            <w:tcBorders>
              <w:top w:val="single" w:sz="4" w:space="0" w:color="auto"/>
              <w:bottom w:val="nil"/>
            </w:tcBorders>
          </w:tcPr>
          <w:p w14:paraId="64C6BC7F" w14:textId="77777777" w:rsidR="007B57B6" w:rsidRPr="002A288A" w:rsidRDefault="007B57B6" w:rsidP="007B57B6">
            <w:pPr>
              <w:spacing w:before="120" w:after="120"/>
              <w:rPr>
                <w:rFonts w:ascii="Arial" w:hAnsi="Arial" w:cs="Arial"/>
                <w:sz w:val="18"/>
                <w:szCs w:val="18"/>
              </w:rPr>
            </w:pPr>
          </w:p>
        </w:tc>
      </w:tr>
      <w:tr w:rsidR="007B57B6" w14:paraId="3701D7B4" w14:textId="77777777" w:rsidTr="00FF4D1B">
        <w:trPr>
          <w:trHeight w:val="193"/>
          <w:jc w:val="center"/>
        </w:trPr>
        <w:tc>
          <w:tcPr>
            <w:tcW w:w="1435" w:type="dxa"/>
            <w:vMerge/>
          </w:tcPr>
          <w:p w14:paraId="51A5F797" w14:textId="77777777" w:rsidR="007B57B6" w:rsidRDefault="007B57B6" w:rsidP="007B57B6">
            <w:pPr>
              <w:spacing w:before="120" w:after="120"/>
            </w:pPr>
          </w:p>
        </w:tc>
        <w:tc>
          <w:tcPr>
            <w:tcW w:w="1322" w:type="dxa"/>
            <w:tcBorders>
              <w:top w:val="nil"/>
              <w:bottom w:val="nil"/>
            </w:tcBorders>
          </w:tcPr>
          <w:p w14:paraId="67183CBC" w14:textId="77777777" w:rsidR="007B57B6" w:rsidRDefault="007B57B6" w:rsidP="007B57B6">
            <w:pPr>
              <w:spacing w:before="120" w:after="120"/>
              <w:ind w:right="-20"/>
              <w:rPr>
                <w:rFonts w:ascii="Arial" w:eastAsia="Arial" w:hAnsi="Arial" w:cs="Arial"/>
                <w:sz w:val="18"/>
                <w:szCs w:val="18"/>
              </w:rPr>
            </w:pPr>
          </w:p>
        </w:tc>
        <w:tc>
          <w:tcPr>
            <w:tcW w:w="1828" w:type="dxa"/>
            <w:tcBorders>
              <w:top w:val="single" w:sz="4" w:space="0" w:color="auto"/>
              <w:bottom w:val="single" w:sz="4" w:space="0" w:color="auto"/>
            </w:tcBorders>
          </w:tcPr>
          <w:p w14:paraId="27DEF32E"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18.64.530(2)</w:t>
            </w:r>
          </w:p>
        </w:tc>
        <w:tc>
          <w:tcPr>
            <w:tcW w:w="8227" w:type="dxa"/>
            <w:tcBorders>
              <w:top w:val="single" w:sz="4" w:space="0" w:color="auto"/>
              <w:bottom w:val="single" w:sz="4" w:space="0" w:color="auto"/>
            </w:tcBorders>
          </w:tcPr>
          <w:p w14:paraId="2F24015B" w14:textId="77777777" w:rsidR="007B57B6" w:rsidRPr="00A52F36" w:rsidRDefault="007B57B6" w:rsidP="007B57B6">
            <w:pPr>
              <w:pStyle w:val="Default"/>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 xml:space="preserve">The prescriber indicates on the original prescription that a specific number of refills will be needed; and </w:t>
            </w:r>
          </w:p>
        </w:tc>
        <w:tc>
          <w:tcPr>
            <w:tcW w:w="1351" w:type="dxa"/>
            <w:tcBorders>
              <w:top w:val="single" w:sz="4" w:space="0" w:color="auto"/>
              <w:bottom w:val="nil"/>
            </w:tcBorders>
          </w:tcPr>
          <w:p w14:paraId="1354CB24" w14:textId="77777777" w:rsidR="007B57B6" w:rsidRPr="002A288A" w:rsidRDefault="007B57B6" w:rsidP="007B57B6">
            <w:pPr>
              <w:spacing w:before="120" w:after="120"/>
              <w:rPr>
                <w:rFonts w:ascii="Arial" w:hAnsi="Arial" w:cs="Arial"/>
                <w:sz w:val="18"/>
                <w:szCs w:val="18"/>
              </w:rPr>
            </w:pPr>
          </w:p>
        </w:tc>
      </w:tr>
      <w:tr w:rsidR="007B57B6" w:rsidRPr="00470B37" w14:paraId="09BB07E7" w14:textId="77777777" w:rsidTr="00FF4D1B">
        <w:trPr>
          <w:trHeight w:val="193"/>
          <w:jc w:val="center"/>
        </w:trPr>
        <w:tc>
          <w:tcPr>
            <w:tcW w:w="1435" w:type="dxa"/>
            <w:vMerge/>
          </w:tcPr>
          <w:p w14:paraId="5CBCF3FF" w14:textId="77777777" w:rsidR="007B57B6" w:rsidRPr="00470B37" w:rsidRDefault="007B57B6" w:rsidP="007B57B6">
            <w:pPr>
              <w:spacing w:before="120" w:after="120"/>
              <w:rPr>
                <w:rFonts w:cs="Arial"/>
                <w:b/>
                <w:color w:val="FF0000"/>
              </w:rPr>
            </w:pPr>
          </w:p>
        </w:tc>
        <w:tc>
          <w:tcPr>
            <w:tcW w:w="1322" w:type="dxa"/>
            <w:tcBorders>
              <w:top w:val="nil"/>
            </w:tcBorders>
          </w:tcPr>
          <w:p w14:paraId="324001C8" w14:textId="77777777" w:rsidR="007B57B6" w:rsidRPr="00172580" w:rsidRDefault="007B57B6" w:rsidP="007B57B6">
            <w:pPr>
              <w:spacing w:before="120" w:after="120"/>
              <w:rPr>
                <w:rFonts w:ascii="Arial" w:hAnsi="Arial" w:cs="Arial"/>
                <w:sz w:val="18"/>
                <w:szCs w:val="18"/>
              </w:rPr>
            </w:pPr>
          </w:p>
        </w:tc>
        <w:tc>
          <w:tcPr>
            <w:tcW w:w="1828" w:type="dxa"/>
            <w:tcBorders>
              <w:top w:val="single" w:sz="4" w:space="0" w:color="auto"/>
            </w:tcBorders>
          </w:tcPr>
          <w:p w14:paraId="5C911A5D" w14:textId="77777777" w:rsidR="007B57B6" w:rsidRPr="00A52F36" w:rsidRDefault="007B57B6" w:rsidP="007B57B6">
            <w:pPr>
              <w:pStyle w:val="Default"/>
              <w:ind w:left="-95" w:right="-67"/>
              <w:jc w:val="center"/>
              <w:rPr>
                <w:rFonts w:ascii="Segoe UI" w:hAnsi="Segoe UI" w:cs="Segoe UI"/>
                <w:color w:val="000000" w:themeColor="text1"/>
                <w:sz w:val="20"/>
                <w:szCs w:val="20"/>
              </w:rPr>
            </w:pPr>
            <w:r w:rsidRPr="00A52F36">
              <w:rPr>
                <w:rFonts w:ascii="Segoe UI" w:hAnsi="Segoe UI" w:cs="Segoe UI"/>
                <w:color w:val="000000" w:themeColor="text1"/>
                <w:sz w:val="20"/>
                <w:szCs w:val="20"/>
              </w:rPr>
              <w:t>RCW 18.64.530(3)</w:t>
            </w:r>
          </w:p>
        </w:tc>
        <w:tc>
          <w:tcPr>
            <w:tcW w:w="8227" w:type="dxa"/>
            <w:tcBorders>
              <w:top w:val="single" w:sz="4" w:space="0" w:color="auto"/>
            </w:tcBorders>
          </w:tcPr>
          <w:p w14:paraId="1E2882E1" w14:textId="77777777" w:rsidR="007B57B6" w:rsidRPr="00041767" w:rsidRDefault="007B57B6" w:rsidP="007B57B6">
            <w:pPr>
              <w:pStyle w:val="ListParagraph"/>
              <w:widowControl/>
              <w:numPr>
                <w:ilvl w:val="1"/>
                <w:numId w:val="68"/>
              </w:numPr>
              <w:ind w:left="557"/>
              <w:rPr>
                <w:rFonts w:ascii="Segoe UI" w:eastAsia="Times New Roman" w:hAnsi="Segoe UI" w:cs="Segoe UI"/>
                <w:color w:val="000000" w:themeColor="text1"/>
                <w:sz w:val="20"/>
                <w:szCs w:val="20"/>
              </w:rPr>
            </w:pPr>
            <w:r w:rsidRPr="00A52F36">
              <w:rPr>
                <w:rFonts w:ascii="Segoe UI" w:hAnsi="Segoe UI" w:cs="Segoe UI"/>
                <w:color w:val="000000" w:themeColor="text1"/>
                <w:sz w:val="20"/>
                <w:szCs w:val="20"/>
              </w:rPr>
              <w:t>The refill does not exceed the number of refills that the prescriber indicated.</w:t>
            </w:r>
          </w:p>
          <w:p w14:paraId="722B5FB4" w14:textId="77777777" w:rsidR="00041767" w:rsidRDefault="00041767" w:rsidP="00041767">
            <w:pPr>
              <w:rPr>
                <w:rFonts w:ascii="Segoe UI" w:eastAsia="Times New Roman" w:hAnsi="Segoe UI" w:cs="Segoe UI"/>
                <w:color w:val="000000" w:themeColor="text1"/>
                <w:sz w:val="20"/>
                <w:szCs w:val="20"/>
              </w:rPr>
            </w:pPr>
          </w:p>
          <w:p w14:paraId="45AD5147" w14:textId="77777777" w:rsidR="00041767" w:rsidRPr="00041767" w:rsidRDefault="00041767" w:rsidP="00041767">
            <w:pPr>
              <w:rPr>
                <w:rFonts w:ascii="Segoe UI" w:eastAsia="Times New Roman" w:hAnsi="Segoe UI" w:cs="Segoe UI"/>
                <w:color w:val="000000" w:themeColor="text1"/>
                <w:sz w:val="20"/>
                <w:szCs w:val="20"/>
              </w:rPr>
            </w:pPr>
          </w:p>
        </w:tc>
        <w:tc>
          <w:tcPr>
            <w:tcW w:w="1351" w:type="dxa"/>
            <w:tcBorders>
              <w:top w:val="nil"/>
              <w:bottom w:val="single" w:sz="4" w:space="0" w:color="auto"/>
            </w:tcBorders>
          </w:tcPr>
          <w:p w14:paraId="2513F56C" w14:textId="77777777" w:rsidR="007B57B6" w:rsidRPr="00470B37" w:rsidRDefault="007B57B6" w:rsidP="007B57B6">
            <w:pPr>
              <w:spacing w:before="120" w:after="120"/>
              <w:rPr>
                <w:rFonts w:ascii="Arial" w:hAnsi="Arial" w:cs="Arial"/>
                <w:color w:val="FF0000"/>
                <w:sz w:val="18"/>
                <w:szCs w:val="18"/>
              </w:rPr>
            </w:pPr>
          </w:p>
        </w:tc>
      </w:tr>
      <w:tr w:rsidR="007B57B6" w14:paraId="7414F961" w14:textId="77777777" w:rsidTr="00FF4D1B">
        <w:trPr>
          <w:trHeight w:val="193"/>
          <w:jc w:val="center"/>
        </w:trPr>
        <w:tc>
          <w:tcPr>
            <w:tcW w:w="1435" w:type="dxa"/>
            <w:shd w:val="clear" w:color="auto" w:fill="000000" w:themeFill="text1"/>
          </w:tcPr>
          <w:p w14:paraId="672AF053" w14:textId="77777777" w:rsidR="007B57B6" w:rsidRPr="008B1666" w:rsidRDefault="007B57B6" w:rsidP="007B57B6">
            <w:pPr>
              <w:pStyle w:val="NoSpacing"/>
              <w:rPr>
                <w:w w:val="102"/>
              </w:rPr>
            </w:pPr>
          </w:p>
        </w:tc>
        <w:tc>
          <w:tcPr>
            <w:tcW w:w="1322" w:type="dxa"/>
            <w:shd w:val="clear" w:color="auto" w:fill="000000" w:themeFill="text1"/>
          </w:tcPr>
          <w:p w14:paraId="75527DF6" w14:textId="77777777" w:rsidR="007B57B6" w:rsidRDefault="007B57B6" w:rsidP="007B57B6">
            <w:pPr>
              <w:pStyle w:val="NoSpacing"/>
            </w:pPr>
          </w:p>
        </w:tc>
        <w:tc>
          <w:tcPr>
            <w:tcW w:w="1828" w:type="dxa"/>
            <w:tcBorders>
              <w:bottom w:val="nil"/>
            </w:tcBorders>
            <w:shd w:val="clear" w:color="auto" w:fill="000000" w:themeFill="text1"/>
          </w:tcPr>
          <w:p w14:paraId="78B73016"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nil"/>
            </w:tcBorders>
            <w:shd w:val="clear" w:color="auto" w:fill="000000" w:themeFill="text1"/>
          </w:tcPr>
          <w:p w14:paraId="26BCC796" w14:textId="77777777" w:rsidR="007B57B6" w:rsidRPr="004066A2" w:rsidRDefault="007B57B6" w:rsidP="007B57B6">
            <w:pPr>
              <w:pStyle w:val="NoSpacing"/>
              <w:rPr>
                <w:rFonts w:ascii="Segoe UI" w:hAnsi="Segoe UI" w:cs="Segoe UI"/>
                <w:sz w:val="20"/>
                <w:szCs w:val="20"/>
              </w:rPr>
            </w:pPr>
          </w:p>
        </w:tc>
        <w:tc>
          <w:tcPr>
            <w:tcW w:w="1351" w:type="dxa"/>
            <w:tcBorders>
              <w:bottom w:val="nil"/>
            </w:tcBorders>
            <w:shd w:val="clear" w:color="auto" w:fill="000000" w:themeFill="text1"/>
          </w:tcPr>
          <w:p w14:paraId="33418841" w14:textId="77777777" w:rsidR="007B57B6" w:rsidRPr="002A288A" w:rsidRDefault="007B57B6" w:rsidP="007B57B6">
            <w:pPr>
              <w:pStyle w:val="NoSpacing"/>
              <w:rPr>
                <w:rFonts w:ascii="Arial" w:hAnsi="Arial"/>
                <w:sz w:val="18"/>
                <w:szCs w:val="18"/>
              </w:rPr>
            </w:pPr>
          </w:p>
        </w:tc>
      </w:tr>
      <w:tr w:rsidR="007B57B6" w14:paraId="3CD823CA" w14:textId="77777777" w:rsidTr="00FF4D1B">
        <w:trPr>
          <w:trHeight w:val="193"/>
          <w:jc w:val="center"/>
        </w:trPr>
        <w:tc>
          <w:tcPr>
            <w:tcW w:w="1435" w:type="dxa"/>
            <w:tcBorders>
              <w:bottom w:val="nil"/>
            </w:tcBorders>
          </w:tcPr>
          <w:p w14:paraId="74A94B94" w14:textId="77777777" w:rsidR="007B57B6" w:rsidRPr="00520ED8" w:rsidRDefault="007B57B6" w:rsidP="007B57B6">
            <w:pPr>
              <w:jc w:val="center"/>
              <w:rPr>
                <w:rFonts w:ascii="Segoe UI" w:hAnsi="Segoe UI" w:cs="Segoe UI"/>
                <w:b/>
                <w:sz w:val="18"/>
                <w:szCs w:val="18"/>
              </w:rPr>
            </w:pPr>
            <w:r w:rsidRPr="00520ED8">
              <w:rPr>
                <w:rFonts w:ascii="Segoe UI" w:hAnsi="Segoe UI" w:cs="Segoe UI"/>
                <w:b/>
                <w:sz w:val="18"/>
                <w:szCs w:val="18"/>
              </w:rPr>
              <w:lastRenderedPageBreak/>
              <w:t xml:space="preserve">Prior Authorization </w:t>
            </w:r>
          </w:p>
          <w:p w14:paraId="1DC56135" w14:textId="77777777" w:rsidR="007B57B6" w:rsidRPr="00A55C7A" w:rsidRDefault="007B57B6" w:rsidP="007B57B6">
            <w:pPr>
              <w:pStyle w:val="NoSpacing"/>
              <w:jc w:val="center"/>
              <w:rPr>
                <w:rFonts w:ascii="Segoe UI" w:hAnsi="Segoe UI" w:cs="Segoe UI"/>
                <w:b/>
                <w:sz w:val="20"/>
                <w:szCs w:val="20"/>
              </w:rPr>
            </w:pPr>
          </w:p>
        </w:tc>
        <w:tc>
          <w:tcPr>
            <w:tcW w:w="1322" w:type="dxa"/>
            <w:tcBorders>
              <w:bottom w:val="nil"/>
            </w:tcBorders>
          </w:tcPr>
          <w:p w14:paraId="382EEC38" w14:textId="77777777" w:rsidR="007B57B6" w:rsidRDefault="007B57B6" w:rsidP="007B57B6">
            <w:pPr>
              <w:spacing w:before="120" w:after="120"/>
              <w:jc w:val="center"/>
            </w:pPr>
            <w:r w:rsidRPr="00520ED8">
              <w:rPr>
                <w:rFonts w:ascii="Segoe UI" w:hAnsi="Segoe UI" w:cs="Segoe UI"/>
                <w:sz w:val="18"/>
                <w:szCs w:val="18"/>
              </w:rPr>
              <w:t>Requirement to Maintain Documented Program</w:t>
            </w:r>
          </w:p>
        </w:tc>
        <w:tc>
          <w:tcPr>
            <w:tcW w:w="1828" w:type="dxa"/>
            <w:tcBorders>
              <w:bottom w:val="single" w:sz="4" w:space="0" w:color="auto"/>
            </w:tcBorders>
          </w:tcPr>
          <w:p w14:paraId="7B29027F"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284-43-2050(2)</w:t>
            </w:r>
          </w:p>
        </w:tc>
        <w:tc>
          <w:tcPr>
            <w:tcW w:w="8227" w:type="dxa"/>
            <w:tcBorders>
              <w:bottom w:val="single" w:sz="4" w:space="0" w:color="auto"/>
            </w:tcBorders>
          </w:tcPr>
          <w:p w14:paraId="6F51C063"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carrier or its designated or contracted representative must maintain a documented prior authorization program description and use evidence-based clinical review criteria as outlined in </w:t>
            </w:r>
            <w:hyperlink r:id="rId51"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which includes a method for reviewing and updating clinical review criteria. </w:t>
            </w:r>
          </w:p>
          <w:p w14:paraId="2E4E98B7"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351" w:type="dxa"/>
            <w:tcBorders>
              <w:bottom w:val="single" w:sz="4" w:space="0" w:color="auto"/>
            </w:tcBorders>
          </w:tcPr>
          <w:p w14:paraId="18457CF9" w14:textId="77777777" w:rsidR="007B57B6" w:rsidRPr="002A288A" w:rsidRDefault="007B57B6" w:rsidP="007B57B6">
            <w:pPr>
              <w:spacing w:before="120" w:after="120"/>
              <w:rPr>
                <w:rFonts w:ascii="Arial" w:hAnsi="Arial" w:cs="Arial"/>
                <w:sz w:val="18"/>
                <w:szCs w:val="18"/>
              </w:rPr>
            </w:pPr>
          </w:p>
        </w:tc>
      </w:tr>
      <w:tr w:rsidR="007B57B6" w14:paraId="76511D80" w14:textId="77777777" w:rsidTr="00FF4D1B">
        <w:trPr>
          <w:trHeight w:val="193"/>
          <w:jc w:val="center"/>
        </w:trPr>
        <w:tc>
          <w:tcPr>
            <w:tcW w:w="1435" w:type="dxa"/>
            <w:tcBorders>
              <w:top w:val="nil"/>
              <w:bottom w:val="nil"/>
            </w:tcBorders>
          </w:tcPr>
          <w:p w14:paraId="4AE1D33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54711F8D" w14:textId="77777777" w:rsidR="007B57B6" w:rsidRDefault="007B57B6" w:rsidP="007B57B6">
            <w:pPr>
              <w:spacing w:before="120" w:after="120"/>
            </w:pPr>
          </w:p>
        </w:tc>
        <w:tc>
          <w:tcPr>
            <w:tcW w:w="1828" w:type="dxa"/>
            <w:tcBorders>
              <w:top w:val="single" w:sz="4" w:space="0" w:color="auto"/>
              <w:bottom w:val="single" w:sz="4" w:space="0" w:color="auto"/>
            </w:tcBorders>
          </w:tcPr>
          <w:p w14:paraId="12D44901" w14:textId="77777777" w:rsidR="007B57B6" w:rsidRPr="00224CE7" w:rsidRDefault="007B57B6" w:rsidP="007B57B6">
            <w:pPr>
              <w:pStyle w:val="NoSpacing"/>
              <w:jc w:val="center"/>
              <w:rPr>
                <w:rFonts w:ascii="Segoe UI" w:eastAsia="Arial" w:hAnsi="Segoe UI" w:cs="Segoe UI"/>
                <w:color w:val="000000" w:themeColor="text1"/>
                <w:sz w:val="20"/>
                <w:szCs w:val="20"/>
              </w:rPr>
            </w:pPr>
            <w:r w:rsidRPr="00224CE7">
              <w:rPr>
                <w:rFonts w:ascii="Segoe UI" w:hAnsi="Segoe UI" w:cs="Segoe UI"/>
                <w:color w:val="000000" w:themeColor="text1"/>
                <w:sz w:val="20"/>
                <w:szCs w:val="20"/>
              </w:rPr>
              <w:t>WAC 284-43-2050(3)</w:t>
            </w:r>
          </w:p>
        </w:tc>
        <w:tc>
          <w:tcPr>
            <w:tcW w:w="8227" w:type="dxa"/>
            <w:tcBorders>
              <w:top w:val="single" w:sz="4" w:space="0" w:color="auto"/>
              <w:bottom w:val="single" w:sz="4" w:space="0" w:color="auto"/>
            </w:tcBorders>
          </w:tcPr>
          <w:p w14:paraId="75016A9A"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52" w:history="1">
              <w:r w:rsidRPr="00224CE7">
                <w:rPr>
                  <w:rStyle w:val="Hyperlink"/>
                  <w:rFonts w:ascii="Segoe UI" w:hAnsi="Segoe UI" w:cs="Segoe UI"/>
                  <w:color w:val="000000" w:themeColor="text1"/>
                  <w:sz w:val="20"/>
                  <w:szCs w:val="20"/>
                </w:rPr>
                <w:t>WAC 284-43-2050</w:t>
              </w:r>
            </w:hyperlink>
            <w:r w:rsidRPr="00224CE7">
              <w:rPr>
                <w:rFonts w:ascii="Segoe UI" w:hAnsi="Segoe UI" w:cs="Segoe UI"/>
                <w:color w:val="000000" w:themeColor="text1"/>
                <w:sz w:val="20"/>
                <w:szCs w:val="20"/>
              </w:rPr>
              <w:t xml:space="preserve"> and </w:t>
            </w:r>
            <w:hyperlink r:id="rId53" w:history="1">
              <w:r w:rsidRPr="00224CE7">
                <w:rPr>
                  <w:rStyle w:val="Hyperlink"/>
                  <w:rFonts w:ascii="Segoe UI" w:hAnsi="Segoe UI" w:cs="Segoe UI"/>
                  <w:color w:val="000000" w:themeColor="text1"/>
                  <w:sz w:val="20"/>
                  <w:szCs w:val="20"/>
                </w:rPr>
                <w:t>WAC 284-43-2060</w:t>
              </w:r>
            </w:hyperlink>
            <w:r w:rsidRPr="00224CE7">
              <w:rPr>
                <w:rFonts w:ascii="Segoe UI" w:hAnsi="Segoe UI" w:cs="Segoe UI"/>
                <w:color w:val="000000" w:themeColor="text1"/>
                <w:sz w:val="20"/>
                <w:szCs w:val="20"/>
              </w:rPr>
              <w:t xml:space="preserve">. </w:t>
            </w:r>
          </w:p>
          <w:p w14:paraId="27203964" w14:textId="77777777" w:rsidR="007B57B6"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A prior authorization program must have staff who are properly qualified, trained, supervised, and supported by explicit written, current clinical review criteria and review procedures.</w:t>
            </w:r>
          </w:p>
          <w:p w14:paraId="52637B79" w14:textId="6ED61CEA" w:rsidR="007133EA" w:rsidRPr="00224CE7" w:rsidRDefault="007133EA" w:rsidP="007133EA">
            <w:pPr>
              <w:pStyle w:val="NoSpacing"/>
              <w:rPr>
                <w:rFonts w:ascii="Segoe UI" w:hAnsi="Segoe UI" w:cs="Segoe UI"/>
                <w:color w:val="000000" w:themeColor="text1"/>
                <w:sz w:val="20"/>
                <w:szCs w:val="20"/>
              </w:rPr>
            </w:pPr>
          </w:p>
        </w:tc>
        <w:tc>
          <w:tcPr>
            <w:tcW w:w="1351" w:type="dxa"/>
            <w:tcBorders>
              <w:bottom w:val="single" w:sz="4" w:space="0" w:color="auto"/>
            </w:tcBorders>
          </w:tcPr>
          <w:p w14:paraId="4D84AF97" w14:textId="77777777" w:rsidR="007B57B6" w:rsidRPr="002A288A" w:rsidRDefault="007B57B6" w:rsidP="007B57B6">
            <w:pPr>
              <w:spacing w:before="120" w:after="120"/>
              <w:rPr>
                <w:rFonts w:ascii="Arial" w:hAnsi="Arial" w:cs="Arial"/>
                <w:sz w:val="18"/>
                <w:szCs w:val="18"/>
              </w:rPr>
            </w:pPr>
          </w:p>
        </w:tc>
      </w:tr>
      <w:tr w:rsidR="007B57B6" w14:paraId="06A202C3" w14:textId="77777777" w:rsidTr="00FF4D1B">
        <w:trPr>
          <w:trHeight w:val="193"/>
          <w:jc w:val="center"/>
        </w:trPr>
        <w:tc>
          <w:tcPr>
            <w:tcW w:w="1435" w:type="dxa"/>
            <w:tcBorders>
              <w:top w:val="nil"/>
              <w:bottom w:val="nil"/>
            </w:tcBorders>
          </w:tcPr>
          <w:p w14:paraId="52148ABB" w14:textId="77777777" w:rsidR="007B57B6" w:rsidRDefault="007B57B6" w:rsidP="007B57B6">
            <w:pPr>
              <w:pStyle w:val="NoSpacing"/>
              <w:jc w:val="center"/>
              <w:rPr>
                <w:rFonts w:ascii="Segoe UI" w:hAnsi="Segoe UI" w:cs="Segoe UI"/>
                <w:b/>
                <w:sz w:val="20"/>
                <w:szCs w:val="20"/>
              </w:rPr>
            </w:pPr>
          </w:p>
          <w:p w14:paraId="031336BE" w14:textId="77777777" w:rsidR="007B57B6" w:rsidRPr="00A55C7A" w:rsidRDefault="007B57B6" w:rsidP="007B57B6">
            <w:pPr>
              <w:jc w:val="center"/>
              <w:rPr>
                <w:rFonts w:ascii="Segoe UI" w:hAnsi="Segoe UI" w:cs="Segoe UI"/>
                <w:b/>
                <w:sz w:val="20"/>
                <w:szCs w:val="20"/>
              </w:rPr>
            </w:pPr>
          </w:p>
        </w:tc>
        <w:tc>
          <w:tcPr>
            <w:tcW w:w="1322" w:type="dxa"/>
            <w:tcBorders>
              <w:top w:val="single" w:sz="4" w:space="0" w:color="auto"/>
              <w:bottom w:val="nil"/>
            </w:tcBorders>
          </w:tcPr>
          <w:p w14:paraId="1327C46F" w14:textId="77777777" w:rsidR="007B57B6" w:rsidRPr="00511880" w:rsidRDefault="007B57B6" w:rsidP="007B57B6">
            <w:pPr>
              <w:jc w:val="center"/>
              <w:rPr>
                <w:rFonts w:ascii="Segoe UI" w:hAnsi="Segoe UI" w:cs="Segoe UI"/>
                <w:sz w:val="18"/>
                <w:szCs w:val="18"/>
              </w:rPr>
            </w:pPr>
            <w:r w:rsidRPr="00511880">
              <w:rPr>
                <w:rFonts w:ascii="Segoe UI" w:hAnsi="Segoe UI" w:cs="Segoe UI"/>
                <w:sz w:val="18"/>
                <w:szCs w:val="18"/>
              </w:rPr>
              <w:t>Transparency of Standards and Criteria</w:t>
            </w:r>
          </w:p>
          <w:p w14:paraId="77A78CA6" w14:textId="77777777" w:rsidR="007B57B6" w:rsidRDefault="007B57B6" w:rsidP="007B57B6">
            <w:pPr>
              <w:spacing w:before="120" w:after="120"/>
            </w:pPr>
          </w:p>
        </w:tc>
        <w:tc>
          <w:tcPr>
            <w:tcW w:w="1828" w:type="dxa"/>
            <w:tcBorders>
              <w:top w:val="single" w:sz="4" w:space="0" w:color="auto"/>
              <w:bottom w:val="single" w:sz="4" w:space="0" w:color="auto"/>
            </w:tcBorders>
          </w:tcPr>
          <w:p w14:paraId="71CBA13B"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48.43.016(1)</w:t>
            </w:r>
          </w:p>
          <w:p w14:paraId="2BF5480D" w14:textId="77777777" w:rsidR="007B57B6" w:rsidRPr="00224CE7"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7BD9D8AF" w14:textId="77777777" w:rsidR="007B57B6" w:rsidRPr="00224CE7" w:rsidRDefault="007B57B6" w:rsidP="007B57B6">
            <w:pPr>
              <w:pStyle w:val="NoSpacing"/>
              <w:numPr>
                <w:ilvl w:val="0"/>
                <w:numId w:val="44"/>
              </w:numPr>
              <w:rPr>
                <w:rFonts w:ascii="Segoe UI" w:hAnsi="Segoe UI" w:cs="Segoe UI"/>
                <w:color w:val="000000" w:themeColor="text1"/>
                <w:sz w:val="20"/>
                <w:szCs w:val="20"/>
              </w:rPr>
            </w:pPr>
            <w:r w:rsidRPr="00224CE7">
              <w:rPr>
                <w:rFonts w:ascii="Segoe UI" w:hAnsi="Segoe UI" w:cs="Segoe UI"/>
                <w:color w:val="000000" w:themeColor="text1"/>
                <w:sz w:val="20"/>
                <w:szCs w:val="20"/>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351" w:type="dxa"/>
            <w:tcBorders>
              <w:bottom w:val="single" w:sz="4" w:space="0" w:color="auto"/>
            </w:tcBorders>
          </w:tcPr>
          <w:p w14:paraId="6F5ABA17" w14:textId="77777777" w:rsidR="007B57B6" w:rsidRPr="002A288A" w:rsidRDefault="007B57B6" w:rsidP="007B57B6">
            <w:pPr>
              <w:spacing w:before="120" w:after="120"/>
              <w:rPr>
                <w:rFonts w:ascii="Arial" w:hAnsi="Arial" w:cs="Arial"/>
                <w:sz w:val="18"/>
                <w:szCs w:val="18"/>
              </w:rPr>
            </w:pPr>
          </w:p>
        </w:tc>
      </w:tr>
      <w:tr w:rsidR="007B57B6" w14:paraId="04BF3824" w14:textId="77777777" w:rsidTr="00FF4D1B">
        <w:trPr>
          <w:trHeight w:val="193"/>
          <w:jc w:val="center"/>
        </w:trPr>
        <w:tc>
          <w:tcPr>
            <w:tcW w:w="1435" w:type="dxa"/>
            <w:tcBorders>
              <w:top w:val="nil"/>
              <w:bottom w:val="nil"/>
            </w:tcBorders>
          </w:tcPr>
          <w:p w14:paraId="1050B6CE"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single" w:sz="4" w:space="0" w:color="auto"/>
            </w:tcBorders>
          </w:tcPr>
          <w:p w14:paraId="0381A6A6" w14:textId="77777777" w:rsidR="007B57B6" w:rsidRDefault="007B57B6" w:rsidP="007B57B6">
            <w:pPr>
              <w:spacing w:before="120" w:after="120"/>
            </w:pPr>
          </w:p>
        </w:tc>
        <w:tc>
          <w:tcPr>
            <w:tcW w:w="1828" w:type="dxa"/>
            <w:tcBorders>
              <w:top w:val="single" w:sz="4" w:space="0" w:color="auto"/>
              <w:bottom w:val="single" w:sz="4" w:space="0" w:color="auto"/>
            </w:tcBorders>
          </w:tcPr>
          <w:p w14:paraId="1FE2EF6B"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48.43.016(3)</w:t>
            </w:r>
          </w:p>
          <w:p w14:paraId="6007AFCA" w14:textId="77777777" w:rsidR="007B57B6" w:rsidRPr="00224CE7"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1EFC302" w14:textId="583F6BAB" w:rsidR="007B57B6" w:rsidRPr="00224CE7" w:rsidRDefault="007B57B6" w:rsidP="007133EA">
            <w:pPr>
              <w:pStyle w:val="NoSpacing"/>
              <w:rPr>
                <w:rFonts w:ascii="Segoe UI" w:hAnsi="Segoe UI" w:cs="Segoe UI"/>
                <w:color w:val="000000" w:themeColor="text1"/>
                <w:sz w:val="20"/>
                <w:szCs w:val="20"/>
              </w:rPr>
            </w:pPr>
            <w:r w:rsidRPr="00224CE7">
              <w:rPr>
                <w:rFonts w:ascii="Segoe UI" w:hAnsi="Segoe UI" w:cs="Segoe UI"/>
                <w:color w:val="000000" w:themeColor="text1"/>
                <w:sz w:val="20"/>
                <w:szCs w:val="20"/>
              </w:rPr>
              <w:t>Plan must post on its web site and provide upon the request of a covered person or contracting provider any prior authorization standards, criteria, or information the carrier uses for medical necessity decisions.</w:t>
            </w:r>
          </w:p>
        </w:tc>
        <w:tc>
          <w:tcPr>
            <w:tcW w:w="1351" w:type="dxa"/>
            <w:tcBorders>
              <w:bottom w:val="single" w:sz="4" w:space="0" w:color="auto"/>
            </w:tcBorders>
          </w:tcPr>
          <w:p w14:paraId="0618E96A" w14:textId="77777777" w:rsidR="007B57B6" w:rsidRPr="002A288A" w:rsidRDefault="007B57B6" w:rsidP="007B57B6">
            <w:pPr>
              <w:spacing w:before="120" w:after="120"/>
              <w:rPr>
                <w:rFonts w:ascii="Arial" w:hAnsi="Arial" w:cs="Arial"/>
                <w:sz w:val="18"/>
                <w:szCs w:val="18"/>
              </w:rPr>
            </w:pPr>
          </w:p>
        </w:tc>
      </w:tr>
      <w:tr w:rsidR="007B57B6" w14:paraId="76801CFF" w14:textId="77777777" w:rsidTr="00FF4D1B">
        <w:trPr>
          <w:trHeight w:val="193"/>
          <w:jc w:val="center"/>
        </w:trPr>
        <w:tc>
          <w:tcPr>
            <w:tcW w:w="1435" w:type="dxa"/>
            <w:tcBorders>
              <w:top w:val="nil"/>
              <w:bottom w:val="nil"/>
            </w:tcBorders>
          </w:tcPr>
          <w:p w14:paraId="36D96C22" w14:textId="09FC19F8" w:rsidR="007B57B6" w:rsidRPr="00A55C7A" w:rsidRDefault="007B57B6" w:rsidP="007B57B6">
            <w:pPr>
              <w:pStyle w:val="NoSpacing"/>
              <w:jc w:val="center"/>
              <w:rPr>
                <w:rFonts w:ascii="Segoe UI" w:hAnsi="Segoe UI" w:cs="Segoe UI"/>
                <w:b/>
                <w:sz w:val="20"/>
                <w:szCs w:val="20"/>
              </w:rPr>
            </w:pPr>
          </w:p>
        </w:tc>
        <w:tc>
          <w:tcPr>
            <w:tcW w:w="1322" w:type="dxa"/>
            <w:tcBorders>
              <w:top w:val="single" w:sz="4" w:space="0" w:color="auto"/>
              <w:bottom w:val="nil"/>
            </w:tcBorders>
          </w:tcPr>
          <w:p w14:paraId="4E1630E3" w14:textId="77777777" w:rsidR="007B57B6" w:rsidRPr="002A2C2A" w:rsidRDefault="007B57B6" w:rsidP="00DC624D">
            <w:pPr>
              <w:spacing w:before="120" w:after="120"/>
              <w:jc w:val="center"/>
              <w:rPr>
                <w:color w:val="000000" w:themeColor="text1"/>
              </w:rPr>
            </w:pPr>
            <w:r w:rsidRPr="002A2C2A">
              <w:rPr>
                <w:rFonts w:ascii="Segoe UI" w:hAnsi="Segoe UI" w:cs="Segoe UI"/>
                <w:color w:val="000000" w:themeColor="text1"/>
                <w:sz w:val="20"/>
                <w:szCs w:val="20"/>
              </w:rPr>
              <w:t>Prohibited Practices</w:t>
            </w:r>
          </w:p>
        </w:tc>
        <w:tc>
          <w:tcPr>
            <w:tcW w:w="1828" w:type="dxa"/>
            <w:tcBorders>
              <w:top w:val="single" w:sz="4" w:space="0" w:color="auto"/>
              <w:bottom w:val="nil"/>
            </w:tcBorders>
          </w:tcPr>
          <w:p w14:paraId="445E5AD1"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72CEE268"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(2)(a)</w:t>
            </w:r>
          </w:p>
        </w:tc>
        <w:tc>
          <w:tcPr>
            <w:tcW w:w="8227" w:type="dxa"/>
            <w:tcBorders>
              <w:top w:val="single" w:sz="4" w:space="0" w:color="auto"/>
              <w:bottom w:val="nil"/>
            </w:tcBorders>
          </w:tcPr>
          <w:p w14:paraId="05D0B1DC"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A health carrier or its contracted entity may not require utilization management or review of any kind including, but not limited to, prior, concurrent or </w:t>
            </w:r>
            <w:proofErr w:type="spellStart"/>
            <w:r w:rsidRPr="00224CE7">
              <w:rPr>
                <w:rFonts w:ascii="Segoe UI" w:hAnsi="Segoe UI" w:cs="Segoe UI"/>
                <w:color w:val="000000" w:themeColor="text1"/>
                <w:sz w:val="20"/>
                <w:szCs w:val="20"/>
              </w:rPr>
              <w:t>postservice</w:t>
            </w:r>
            <w:proofErr w:type="spellEnd"/>
            <w:r w:rsidRPr="00224CE7">
              <w:rPr>
                <w:rFonts w:ascii="Segoe UI" w:hAnsi="Segoe UI" w:cs="Segoe UI"/>
                <w:color w:val="000000" w:themeColor="text1"/>
                <w:sz w:val="20"/>
                <w:szCs w:val="20"/>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351" w:type="dxa"/>
            <w:tcBorders>
              <w:bottom w:val="single" w:sz="4" w:space="0" w:color="auto"/>
            </w:tcBorders>
          </w:tcPr>
          <w:p w14:paraId="324404FD" w14:textId="77777777" w:rsidR="007B57B6" w:rsidRPr="002A288A" w:rsidRDefault="007B57B6" w:rsidP="007B57B6">
            <w:pPr>
              <w:spacing w:before="120" w:after="120"/>
              <w:rPr>
                <w:rFonts w:ascii="Arial" w:hAnsi="Arial" w:cs="Arial"/>
                <w:sz w:val="18"/>
                <w:szCs w:val="18"/>
              </w:rPr>
            </w:pPr>
          </w:p>
        </w:tc>
      </w:tr>
      <w:tr w:rsidR="007B57B6" w14:paraId="45155A60" w14:textId="77777777" w:rsidTr="00FF4D1B">
        <w:trPr>
          <w:trHeight w:val="193"/>
          <w:jc w:val="center"/>
        </w:trPr>
        <w:tc>
          <w:tcPr>
            <w:tcW w:w="1435" w:type="dxa"/>
            <w:tcBorders>
              <w:top w:val="nil"/>
              <w:bottom w:val="nil"/>
            </w:tcBorders>
          </w:tcPr>
          <w:p w14:paraId="2BE56098"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19B767BC" w14:textId="77777777" w:rsidR="007B57B6" w:rsidRDefault="007B57B6" w:rsidP="007B57B6">
            <w:pPr>
              <w:spacing w:before="120" w:after="120"/>
            </w:pPr>
          </w:p>
        </w:tc>
        <w:tc>
          <w:tcPr>
            <w:tcW w:w="1828" w:type="dxa"/>
            <w:tcBorders>
              <w:top w:val="nil"/>
              <w:bottom w:val="single" w:sz="4" w:space="0" w:color="auto"/>
            </w:tcBorders>
          </w:tcPr>
          <w:p w14:paraId="2C1359D6" w14:textId="77777777" w:rsidR="007B57B6" w:rsidRPr="00224CE7" w:rsidRDefault="007B57B6" w:rsidP="007B57B6">
            <w:pPr>
              <w:pStyle w:val="Default"/>
              <w:ind w:left="-95" w:right="-67"/>
              <w:jc w:val="center"/>
              <w:rPr>
                <w:rFonts w:ascii="Segoe UI" w:hAnsi="Segoe UI" w:cs="Segoe UI"/>
                <w:color w:val="000000" w:themeColor="text1"/>
                <w:sz w:val="20"/>
                <w:szCs w:val="20"/>
              </w:rPr>
            </w:pPr>
          </w:p>
        </w:tc>
        <w:tc>
          <w:tcPr>
            <w:tcW w:w="8227" w:type="dxa"/>
            <w:tcBorders>
              <w:top w:val="nil"/>
              <w:bottom w:val="single" w:sz="4" w:space="0" w:color="auto"/>
            </w:tcBorders>
          </w:tcPr>
          <w:p w14:paraId="7D6A259B" w14:textId="77777777" w:rsidR="007B57B6" w:rsidRPr="00224CE7" w:rsidRDefault="007B57B6" w:rsidP="007B57B6">
            <w:pPr>
              <w:pStyle w:val="ListParagraph"/>
              <w:widowControl/>
              <w:numPr>
                <w:ilvl w:val="0"/>
                <w:numId w:val="68"/>
              </w:numPr>
              <w:ind w:left="253" w:hanging="270"/>
              <w:rPr>
                <w:color w:val="000000" w:themeColor="text1"/>
                <w:sz w:val="20"/>
                <w:szCs w:val="20"/>
              </w:rPr>
            </w:pPr>
            <w:r w:rsidRPr="00224CE7">
              <w:rPr>
                <w:rFonts w:ascii="Segoe UI" w:hAnsi="Segoe UI" w:cs="Segoe UI"/>
                <w:color w:val="000000" w:themeColor="text1"/>
                <w:sz w:val="20"/>
                <w:szCs w:val="20"/>
              </w:rPr>
              <w:t xml:space="preserve">Plan may require a referral or prescription for these therapies, other than chiropractic. RCW 48.43.515(5). </w:t>
            </w:r>
          </w:p>
        </w:tc>
        <w:tc>
          <w:tcPr>
            <w:tcW w:w="1351" w:type="dxa"/>
            <w:tcBorders>
              <w:bottom w:val="single" w:sz="4" w:space="0" w:color="auto"/>
            </w:tcBorders>
          </w:tcPr>
          <w:p w14:paraId="6C31945B" w14:textId="77777777" w:rsidR="007B57B6" w:rsidRPr="002A288A" w:rsidRDefault="007B57B6" w:rsidP="007B57B6">
            <w:pPr>
              <w:spacing w:before="120" w:after="120"/>
              <w:rPr>
                <w:rFonts w:ascii="Arial" w:hAnsi="Arial" w:cs="Arial"/>
                <w:sz w:val="18"/>
                <w:szCs w:val="18"/>
              </w:rPr>
            </w:pPr>
          </w:p>
        </w:tc>
      </w:tr>
      <w:tr w:rsidR="007B57B6" w14:paraId="6F14B620" w14:textId="77777777" w:rsidTr="00FF4D1B">
        <w:trPr>
          <w:trHeight w:val="193"/>
          <w:jc w:val="center"/>
        </w:trPr>
        <w:tc>
          <w:tcPr>
            <w:tcW w:w="1435" w:type="dxa"/>
            <w:tcBorders>
              <w:top w:val="nil"/>
              <w:bottom w:val="nil"/>
            </w:tcBorders>
          </w:tcPr>
          <w:p w14:paraId="45317D70" w14:textId="77777777" w:rsidR="00041767" w:rsidRPr="00041767" w:rsidRDefault="00041767" w:rsidP="00041767">
            <w:pPr>
              <w:jc w:val="center"/>
              <w:rPr>
                <w:rFonts w:ascii="Segoe UI" w:hAnsi="Segoe UI" w:cs="Segoe UI"/>
                <w:b/>
                <w:sz w:val="18"/>
                <w:szCs w:val="18"/>
              </w:rPr>
            </w:pPr>
            <w:r w:rsidRPr="00041767">
              <w:rPr>
                <w:rFonts w:ascii="Segoe UI" w:hAnsi="Segoe UI" w:cs="Segoe UI"/>
                <w:b/>
                <w:sz w:val="18"/>
                <w:szCs w:val="18"/>
              </w:rPr>
              <w:lastRenderedPageBreak/>
              <w:t xml:space="preserve">Prior Authorization </w:t>
            </w:r>
          </w:p>
          <w:p w14:paraId="5F38DD54" w14:textId="63239DF0" w:rsidR="007B57B6" w:rsidRPr="00A55C7A" w:rsidRDefault="00041767" w:rsidP="00041767">
            <w:pPr>
              <w:pStyle w:val="NoSpacing"/>
              <w:jc w:val="center"/>
              <w:rPr>
                <w:rFonts w:ascii="Segoe UI" w:hAnsi="Segoe UI" w:cs="Segoe UI"/>
                <w:b/>
                <w:sz w:val="20"/>
                <w:szCs w:val="20"/>
              </w:rPr>
            </w:pPr>
            <w:r w:rsidRPr="00041767">
              <w:rPr>
                <w:rFonts w:ascii="Segoe UI" w:hAnsi="Segoe UI" w:cs="Segoe UI"/>
                <w:b/>
                <w:sz w:val="18"/>
                <w:szCs w:val="18"/>
              </w:rPr>
              <w:t>(Cont’d)</w:t>
            </w:r>
          </w:p>
        </w:tc>
        <w:tc>
          <w:tcPr>
            <w:tcW w:w="1322" w:type="dxa"/>
            <w:tcBorders>
              <w:top w:val="nil"/>
              <w:bottom w:val="nil"/>
            </w:tcBorders>
          </w:tcPr>
          <w:p w14:paraId="238FD228" w14:textId="77777777" w:rsidR="007B57B6" w:rsidRDefault="007B57B6" w:rsidP="007B57B6">
            <w:pPr>
              <w:spacing w:before="120" w:after="120"/>
            </w:pPr>
          </w:p>
        </w:tc>
        <w:tc>
          <w:tcPr>
            <w:tcW w:w="1828" w:type="dxa"/>
            <w:tcBorders>
              <w:top w:val="nil"/>
              <w:bottom w:val="single" w:sz="4" w:space="0" w:color="auto"/>
            </w:tcBorders>
          </w:tcPr>
          <w:p w14:paraId="5F7E1EEC"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 (2)(b)</w:t>
            </w:r>
          </w:p>
        </w:tc>
        <w:tc>
          <w:tcPr>
            <w:tcW w:w="8227" w:type="dxa"/>
            <w:tcBorders>
              <w:top w:val="nil"/>
              <w:bottom w:val="single" w:sz="4" w:space="0" w:color="auto"/>
            </w:tcBorders>
          </w:tcPr>
          <w:p w14:paraId="04752E23" w14:textId="77777777" w:rsidR="007B57B6" w:rsidRPr="00224CE7" w:rsidRDefault="007B57B6" w:rsidP="007B57B6">
            <w:pPr>
              <w:pStyle w:val="ListParagraph"/>
              <w:widowControl/>
              <w:numPr>
                <w:ilvl w:val="0"/>
                <w:numId w:val="68"/>
              </w:numPr>
              <w:ind w:left="253" w:hanging="270"/>
              <w:rPr>
                <w:rFonts w:ascii="Segoe UI" w:eastAsia="Times New Roman" w:hAnsi="Segoe UI" w:cs="Segoe UI"/>
                <w:color w:val="000000" w:themeColor="text1"/>
                <w:sz w:val="20"/>
                <w:szCs w:val="20"/>
              </w:rPr>
            </w:pPr>
            <w:r w:rsidRPr="00224CE7">
              <w:rPr>
                <w:rFonts w:ascii="Segoe UI" w:hAnsi="Segoe UI" w:cs="Segoe UI"/>
                <w:color w:val="000000" w:themeColor="text1"/>
                <w:sz w:val="20"/>
                <w:szCs w:val="20"/>
              </w:rPr>
              <w:t>For visits for which utilization management or review is prohibited under this section, a health carrier or its contracted entity may not:</w:t>
            </w:r>
          </w:p>
        </w:tc>
        <w:tc>
          <w:tcPr>
            <w:tcW w:w="1351" w:type="dxa"/>
            <w:tcBorders>
              <w:bottom w:val="single" w:sz="4" w:space="0" w:color="auto"/>
            </w:tcBorders>
          </w:tcPr>
          <w:p w14:paraId="1E77A57F" w14:textId="77777777" w:rsidR="007B57B6" w:rsidRPr="002A288A" w:rsidRDefault="007B57B6" w:rsidP="007B57B6">
            <w:pPr>
              <w:spacing w:before="120" w:after="120"/>
              <w:rPr>
                <w:rFonts w:ascii="Arial" w:hAnsi="Arial" w:cs="Arial"/>
                <w:sz w:val="18"/>
                <w:szCs w:val="18"/>
              </w:rPr>
            </w:pPr>
          </w:p>
        </w:tc>
      </w:tr>
      <w:tr w:rsidR="007B57B6" w14:paraId="30977E82" w14:textId="77777777" w:rsidTr="00FF4D1B">
        <w:trPr>
          <w:trHeight w:val="193"/>
          <w:jc w:val="center"/>
        </w:trPr>
        <w:tc>
          <w:tcPr>
            <w:tcW w:w="1435" w:type="dxa"/>
            <w:tcBorders>
              <w:top w:val="nil"/>
              <w:bottom w:val="nil"/>
            </w:tcBorders>
          </w:tcPr>
          <w:p w14:paraId="089BE449"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5F918555" w14:textId="77777777" w:rsidR="007B57B6" w:rsidRDefault="007B57B6" w:rsidP="007B57B6">
            <w:pPr>
              <w:spacing w:before="120" w:after="120"/>
            </w:pPr>
          </w:p>
        </w:tc>
        <w:tc>
          <w:tcPr>
            <w:tcW w:w="1828" w:type="dxa"/>
            <w:tcBorders>
              <w:top w:val="nil"/>
              <w:bottom w:val="single" w:sz="4" w:space="0" w:color="auto"/>
            </w:tcBorders>
          </w:tcPr>
          <w:p w14:paraId="6CB4EC49" w14:textId="77777777" w:rsidR="007B57B6" w:rsidRPr="00224CE7" w:rsidRDefault="007B57B6" w:rsidP="007B57B6">
            <w:pPr>
              <w:pStyle w:val="Default"/>
              <w:ind w:left="-95" w:right="-67"/>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w:t>
            </w:r>
            <w:proofErr w:type="spellStart"/>
            <w:r w:rsidRPr="00224CE7">
              <w:rPr>
                <w:rFonts w:ascii="Segoe UI" w:hAnsi="Segoe UI" w:cs="Segoe UI"/>
                <w:color w:val="000000" w:themeColor="text1"/>
                <w:sz w:val="20"/>
                <w:szCs w:val="20"/>
              </w:rPr>
              <w:t>i</w:t>
            </w:r>
            <w:proofErr w:type="spellEnd"/>
            <w:r w:rsidRPr="00224CE7">
              <w:rPr>
                <w:rFonts w:ascii="Segoe UI" w:hAnsi="Segoe UI" w:cs="Segoe UI"/>
                <w:color w:val="000000" w:themeColor="text1"/>
                <w:sz w:val="20"/>
                <w:szCs w:val="20"/>
              </w:rPr>
              <w:t>)</w:t>
            </w:r>
          </w:p>
        </w:tc>
        <w:tc>
          <w:tcPr>
            <w:tcW w:w="8227" w:type="dxa"/>
            <w:tcBorders>
              <w:top w:val="nil"/>
              <w:bottom w:val="single" w:sz="4" w:space="0" w:color="auto"/>
            </w:tcBorders>
          </w:tcPr>
          <w:p w14:paraId="73D9A7A0" w14:textId="77777777" w:rsidR="007B57B6" w:rsidRPr="00224CE7" w:rsidRDefault="007B57B6" w:rsidP="007B57B6">
            <w:pPr>
              <w:pStyle w:val="ListParagraph"/>
              <w:widowControl/>
              <w:numPr>
                <w:ilvl w:val="0"/>
                <w:numId w:val="68"/>
              </w:numPr>
              <w:ind w:left="253" w:hanging="253"/>
              <w:rPr>
                <w:rFonts w:ascii="Segoe UI" w:hAnsi="Segoe UI" w:cs="Segoe UI"/>
                <w:color w:val="000000" w:themeColor="text1"/>
                <w:sz w:val="20"/>
                <w:szCs w:val="20"/>
              </w:rPr>
            </w:pPr>
            <w:r w:rsidRPr="00224CE7">
              <w:rPr>
                <w:rFonts w:ascii="Segoe UI" w:hAnsi="Segoe UI" w:cs="Segoe UI"/>
                <w:color w:val="000000" w:themeColor="text1"/>
                <w:sz w:val="20"/>
                <w:szCs w:val="20"/>
              </w:rPr>
              <w:t xml:space="preserve">Deny or limit coverage </w:t>
            </w:r>
            <w:proofErr w:type="gramStart"/>
            <w:r w:rsidRPr="00224CE7">
              <w:rPr>
                <w:rFonts w:ascii="Segoe UI" w:hAnsi="Segoe UI" w:cs="Segoe UI"/>
                <w:color w:val="000000" w:themeColor="text1"/>
                <w:sz w:val="20"/>
                <w:szCs w:val="20"/>
              </w:rPr>
              <w:t>on the basis of</w:t>
            </w:r>
            <w:proofErr w:type="gramEnd"/>
            <w:r w:rsidRPr="00224CE7">
              <w:rPr>
                <w:rFonts w:ascii="Segoe UI" w:hAnsi="Segoe UI" w:cs="Segoe UI"/>
                <w:color w:val="000000" w:themeColor="text1"/>
                <w:sz w:val="20"/>
                <w:szCs w:val="20"/>
              </w:rPr>
              <w:t xml:space="preserve"> medical necessity or appropriateness; or</w:t>
            </w:r>
          </w:p>
        </w:tc>
        <w:tc>
          <w:tcPr>
            <w:tcW w:w="1351" w:type="dxa"/>
            <w:tcBorders>
              <w:bottom w:val="single" w:sz="4" w:space="0" w:color="auto"/>
            </w:tcBorders>
          </w:tcPr>
          <w:p w14:paraId="00008FC1" w14:textId="77777777" w:rsidR="007B57B6" w:rsidRPr="002A288A" w:rsidRDefault="007B57B6" w:rsidP="007B57B6">
            <w:pPr>
              <w:spacing w:before="120" w:after="120"/>
              <w:rPr>
                <w:rFonts w:ascii="Arial" w:hAnsi="Arial" w:cs="Arial"/>
                <w:sz w:val="18"/>
                <w:szCs w:val="18"/>
              </w:rPr>
            </w:pPr>
          </w:p>
        </w:tc>
      </w:tr>
      <w:tr w:rsidR="007B57B6" w14:paraId="780FAB7D" w14:textId="77777777" w:rsidTr="00FF4D1B">
        <w:trPr>
          <w:trHeight w:val="193"/>
          <w:jc w:val="center"/>
        </w:trPr>
        <w:tc>
          <w:tcPr>
            <w:tcW w:w="1435" w:type="dxa"/>
            <w:tcBorders>
              <w:top w:val="nil"/>
              <w:bottom w:val="nil"/>
            </w:tcBorders>
          </w:tcPr>
          <w:p w14:paraId="3EDD1F30"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44025386" w14:textId="77777777" w:rsidR="007B57B6" w:rsidRDefault="007B57B6" w:rsidP="007B57B6">
            <w:pPr>
              <w:spacing w:before="120" w:after="120"/>
            </w:pPr>
          </w:p>
        </w:tc>
        <w:tc>
          <w:tcPr>
            <w:tcW w:w="1828" w:type="dxa"/>
            <w:tcBorders>
              <w:top w:val="nil"/>
              <w:bottom w:val="single" w:sz="4" w:space="0" w:color="auto"/>
            </w:tcBorders>
          </w:tcPr>
          <w:p w14:paraId="284B026A"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(2)(b)(ii)</w:t>
            </w:r>
          </w:p>
        </w:tc>
        <w:tc>
          <w:tcPr>
            <w:tcW w:w="8227" w:type="dxa"/>
            <w:tcBorders>
              <w:top w:val="nil"/>
              <w:bottom w:val="single" w:sz="4" w:space="0" w:color="auto"/>
            </w:tcBorders>
          </w:tcPr>
          <w:p w14:paraId="60A861F7" w14:textId="77777777" w:rsidR="007B57B6" w:rsidRPr="00224CE7" w:rsidRDefault="007B57B6" w:rsidP="007B57B6">
            <w:pPr>
              <w:rPr>
                <w:rFonts w:ascii="Segoe UI" w:hAnsi="Segoe UI" w:cs="Segoe UI"/>
                <w:color w:val="000000" w:themeColor="text1"/>
                <w:sz w:val="20"/>
                <w:szCs w:val="20"/>
              </w:rPr>
            </w:pPr>
            <w:r w:rsidRPr="00224CE7">
              <w:rPr>
                <w:rFonts w:ascii="Segoe UI" w:hAnsi="Segoe UI" w:cs="Segoe UI"/>
                <w:color w:val="000000" w:themeColor="text1"/>
                <w:sz w:val="20"/>
                <w:szCs w:val="20"/>
              </w:rPr>
              <w:t>Retroactively deny care or refuse payment for the visits.</w:t>
            </w:r>
          </w:p>
        </w:tc>
        <w:tc>
          <w:tcPr>
            <w:tcW w:w="1351" w:type="dxa"/>
            <w:tcBorders>
              <w:bottom w:val="single" w:sz="4" w:space="0" w:color="auto"/>
            </w:tcBorders>
          </w:tcPr>
          <w:p w14:paraId="36C3292E" w14:textId="77777777" w:rsidR="007B57B6" w:rsidRPr="002A288A" w:rsidRDefault="007B57B6" w:rsidP="007B57B6">
            <w:pPr>
              <w:spacing w:before="120" w:after="120"/>
              <w:rPr>
                <w:rFonts w:ascii="Arial" w:hAnsi="Arial" w:cs="Arial"/>
                <w:sz w:val="18"/>
                <w:szCs w:val="18"/>
              </w:rPr>
            </w:pPr>
          </w:p>
        </w:tc>
      </w:tr>
      <w:tr w:rsidR="007B57B6" w14:paraId="249A0638" w14:textId="77777777" w:rsidTr="008401F0">
        <w:trPr>
          <w:trHeight w:val="193"/>
          <w:jc w:val="center"/>
        </w:trPr>
        <w:tc>
          <w:tcPr>
            <w:tcW w:w="1435" w:type="dxa"/>
            <w:tcBorders>
              <w:top w:val="nil"/>
              <w:bottom w:val="nil"/>
            </w:tcBorders>
          </w:tcPr>
          <w:p w14:paraId="275E9E8B"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bottom w:val="nil"/>
            </w:tcBorders>
          </w:tcPr>
          <w:p w14:paraId="73F4FCF4" w14:textId="77777777" w:rsidR="007B57B6" w:rsidRDefault="007B57B6" w:rsidP="007B57B6">
            <w:pPr>
              <w:spacing w:before="120" w:after="120"/>
            </w:pPr>
          </w:p>
        </w:tc>
        <w:tc>
          <w:tcPr>
            <w:tcW w:w="1828" w:type="dxa"/>
            <w:tcBorders>
              <w:top w:val="single" w:sz="4" w:space="0" w:color="auto"/>
              <w:bottom w:val="single" w:sz="4" w:space="0" w:color="auto"/>
            </w:tcBorders>
          </w:tcPr>
          <w:p w14:paraId="18992144" w14:textId="77777777" w:rsidR="007B57B6" w:rsidRPr="00224CE7" w:rsidRDefault="007B57B6" w:rsidP="007B57B6">
            <w:pPr>
              <w:pStyle w:val="Default"/>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RCW 48.43.016</w:t>
            </w:r>
          </w:p>
          <w:p w14:paraId="459DF4A9" w14:textId="77777777" w:rsidR="007B57B6" w:rsidRPr="00224CE7" w:rsidRDefault="007B57B6" w:rsidP="007B57B6">
            <w:pPr>
              <w:pStyle w:val="Default"/>
              <w:ind w:left="-108" w:right="-108"/>
              <w:jc w:val="center"/>
              <w:rPr>
                <w:rFonts w:ascii="Segoe UI" w:hAnsi="Segoe UI" w:cs="Segoe UI"/>
                <w:color w:val="000000" w:themeColor="text1"/>
                <w:sz w:val="20"/>
                <w:szCs w:val="20"/>
              </w:rPr>
            </w:pPr>
            <w:r w:rsidRPr="00224CE7">
              <w:rPr>
                <w:rFonts w:ascii="Segoe UI" w:hAnsi="Segoe UI" w:cs="Segoe UI"/>
                <w:color w:val="000000" w:themeColor="text1"/>
                <w:sz w:val="20"/>
                <w:szCs w:val="20"/>
              </w:rPr>
              <w:t>(7)(a)</w:t>
            </w:r>
          </w:p>
        </w:tc>
        <w:tc>
          <w:tcPr>
            <w:tcW w:w="8227" w:type="dxa"/>
            <w:tcBorders>
              <w:top w:val="single" w:sz="4" w:space="0" w:color="auto"/>
              <w:bottom w:val="single" w:sz="4" w:space="0" w:color="auto"/>
            </w:tcBorders>
          </w:tcPr>
          <w:p w14:paraId="57BFD1C2" w14:textId="77777777" w:rsidR="007B57B6" w:rsidRPr="00224CE7" w:rsidRDefault="007B57B6" w:rsidP="007B57B6">
            <w:pPr>
              <w:pStyle w:val="ListParagraph"/>
              <w:widowControl/>
              <w:numPr>
                <w:ilvl w:val="0"/>
                <w:numId w:val="68"/>
              </w:numPr>
              <w:ind w:left="253" w:hanging="270"/>
              <w:rPr>
                <w:rFonts w:ascii="Segoe UI" w:hAnsi="Segoe UI" w:cs="Segoe UI"/>
                <w:color w:val="000000" w:themeColor="text1"/>
                <w:sz w:val="20"/>
                <w:szCs w:val="20"/>
              </w:rPr>
            </w:pPr>
            <w:r w:rsidRPr="00224CE7">
              <w:rPr>
                <w:rFonts w:ascii="Segoe UI" w:hAnsi="Segoe UI" w:cs="Segoe UI"/>
                <w:color w:val="000000" w:themeColor="text1"/>
                <w:sz w:val="20"/>
                <w:szCs w:val="20"/>
              </w:rPr>
              <w:t>"New episode of care" means treatment for a new or recurrent condition for which the enrollee has not been treated by the provider within the previous ninety days and is not currently undergoing any active treatment.</w:t>
            </w:r>
          </w:p>
        </w:tc>
        <w:tc>
          <w:tcPr>
            <w:tcW w:w="1351" w:type="dxa"/>
            <w:tcBorders>
              <w:bottom w:val="single" w:sz="4" w:space="0" w:color="auto"/>
            </w:tcBorders>
          </w:tcPr>
          <w:p w14:paraId="74DEDB8F" w14:textId="77777777" w:rsidR="007B57B6" w:rsidRPr="002A288A" w:rsidRDefault="007B57B6" w:rsidP="007B57B6">
            <w:pPr>
              <w:spacing w:before="120" w:after="120"/>
              <w:rPr>
                <w:rFonts w:ascii="Arial" w:hAnsi="Arial" w:cs="Arial"/>
                <w:sz w:val="18"/>
                <w:szCs w:val="18"/>
              </w:rPr>
            </w:pPr>
          </w:p>
        </w:tc>
      </w:tr>
      <w:tr w:rsidR="008401F0" w14:paraId="25107DA6" w14:textId="77777777" w:rsidTr="008401F0">
        <w:trPr>
          <w:trHeight w:val="193"/>
          <w:jc w:val="center"/>
        </w:trPr>
        <w:tc>
          <w:tcPr>
            <w:tcW w:w="1435" w:type="dxa"/>
            <w:tcBorders>
              <w:top w:val="nil"/>
              <w:bottom w:val="nil"/>
            </w:tcBorders>
          </w:tcPr>
          <w:p w14:paraId="2277C713"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681CE0AB"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single" w:sz="4" w:space="0" w:color="auto"/>
              <w:bottom w:val="nil"/>
            </w:tcBorders>
          </w:tcPr>
          <w:p w14:paraId="36E3E5E0" w14:textId="45EEB15C" w:rsidR="008401F0" w:rsidRPr="008401F0" w:rsidRDefault="008401F0" w:rsidP="008401F0">
            <w:pPr>
              <w:pStyle w:val="Default"/>
              <w:ind w:left="-95" w:right="-157"/>
              <w:jc w:val="center"/>
              <w:rPr>
                <w:rFonts w:ascii="Segoe UI" w:hAnsi="Segoe UI" w:cs="Segoe UI"/>
                <w:color w:val="000000" w:themeColor="text1"/>
                <w:sz w:val="20"/>
                <w:szCs w:val="20"/>
              </w:rPr>
            </w:pPr>
            <w:r w:rsidRPr="008401F0">
              <w:rPr>
                <w:rFonts w:ascii="Segoe UI" w:hAnsi="Segoe UI" w:cs="Segoe UI"/>
                <w:sz w:val="20"/>
                <w:szCs w:val="20"/>
              </w:rPr>
              <w:t xml:space="preserve">RCW 48.43.810 </w:t>
            </w:r>
          </w:p>
        </w:tc>
        <w:tc>
          <w:tcPr>
            <w:tcW w:w="8227" w:type="dxa"/>
            <w:tcBorders>
              <w:top w:val="single" w:sz="4" w:space="0" w:color="auto"/>
              <w:bottom w:val="single" w:sz="4" w:space="0" w:color="auto"/>
            </w:tcBorders>
          </w:tcPr>
          <w:p w14:paraId="5FF68F79" w14:textId="7116F641" w:rsidR="008401F0" w:rsidRPr="008401F0" w:rsidRDefault="008401F0" w:rsidP="008401F0">
            <w:p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 xml:space="preserve">Must </w:t>
            </w:r>
            <w:r w:rsidRPr="00434BCD">
              <w:rPr>
                <w:rFonts w:ascii="Segoe UI" w:eastAsia="Times New Roman" w:hAnsi="Segoe UI" w:cs="Segoe UI"/>
                <w:color w:val="000000"/>
                <w:sz w:val="20"/>
                <w:szCs w:val="20"/>
              </w:rPr>
              <w:t>exempt an enrollee from prior authorization requirements for coverage of biomarker testing for either of the following:</w:t>
            </w:r>
          </w:p>
        </w:tc>
        <w:tc>
          <w:tcPr>
            <w:tcW w:w="1351" w:type="dxa"/>
            <w:tcBorders>
              <w:bottom w:val="single" w:sz="4" w:space="0" w:color="auto"/>
            </w:tcBorders>
          </w:tcPr>
          <w:p w14:paraId="10EB11A4" w14:textId="77777777" w:rsidR="008401F0" w:rsidRPr="002A288A" w:rsidRDefault="008401F0" w:rsidP="008401F0">
            <w:pPr>
              <w:spacing w:before="120" w:after="120"/>
              <w:rPr>
                <w:rFonts w:ascii="Arial" w:hAnsi="Arial" w:cs="Arial"/>
                <w:sz w:val="18"/>
                <w:szCs w:val="18"/>
              </w:rPr>
            </w:pPr>
          </w:p>
        </w:tc>
      </w:tr>
      <w:tr w:rsidR="008401F0" w14:paraId="2E66C8F4" w14:textId="77777777" w:rsidTr="00AB3F59">
        <w:trPr>
          <w:trHeight w:val="193"/>
          <w:jc w:val="center"/>
        </w:trPr>
        <w:tc>
          <w:tcPr>
            <w:tcW w:w="1435" w:type="dxa"/>
            <w:tcBorders>
              <w:top w:val="nil"/>
              <w:bottom w:val="nil"/>
            </w:tcBorders>
          </w:tcPr>
          <w:p w14:paraId="40BC6BFC"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bottom w:val="nil"/>
            </w:tcBorders>
          </w:tcPr>
          <w:p w14:paraId="17877D4A"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nil"/>
            </w:tcBorders>
          </w:tcPr>
          <w:p w14:paraId="43DE3216"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E34444B" w14:textId="18F218AC"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Stage 3 or 4 cancer; or</w:t>
            </w:r>
          </w:p>
        </w:tc>
        <w:tc>
          <w:tcPr>
            <w:tcW w:w="1351" w:type="dxa"/>
            <w:tcBorders>
              <w:bottom w:val="single" w:sz="4" w:space="0" w:color="auto"/>
            </w:tcBorders>
          </w:tcPr>
          <w:p w14:paraId="762CC3F7" w14:textId="77777777" w:rsidR="008401F0" w:rsidRPr="002A288A" w:rsidRDefault="008401F0" w:rsidP="008401F0">
            <w:pPr>
              <w:spacing w:before="120" w:after="120"/>
              <w:rPr>
                <w:rFonts w:ascii="Arial" w:hAnsi="Arial" w:cs="Arial"/>
                <w:sz w:val="18"/>
                <w:szCs w:val="18"/>
              </w:rPr>
            </w:pPr>
          </w:p>
        </w:tc>
      </w:tr>
      <w:tr w:rsidR="008401F0" w14:paraId="43997C08" w14:textId="77777777" w:rsidTr="00F8020C">
        <w:trPr>
          <w:trHeight w:val="193"/>
          <w:jc w:val="center"/>
        </w:trPr>
        <w:tc>
          <w:tcPr>
            <w:tcW w:w="1435" w:type="dxa"/>
            <w:tcBorders>
              <w:top w:val="nil"/>
              <w:bottom w:val="nil"/>
            </w:tcBorders>
          </w:tcPr>
          <w:p w14:paraId="5CDDB77F" w14:textId="77777777" w:rsidR="008401F0" w:rsidRPr="00A55C7A" w:rsidRDefault="008401F0" w:rsidP="008401F0">
            <w:pPr>
              <w:pStyle w:val="NoSpacing"/>
              <w:jc w:val="center"/>
              <w:rPr>
                <w:rFonts w:ascii="Segoe UI" w:hAnsi="Segoe UI" w:cs="Segoe UI"/>
                <w:b/>
                <w:sz w:val="20"/>
                <w:szCs w:val="20"/>
              </w:rPr>
            </w:pPr>
          </w:p>
        </w:tc>
        <w:tc>
          <w:tcPr>
            <w:tcW w:w="1322" w:type="dxa"/>
            <w:tcBorders>
              <w:top w:val="nil"/>
            </w:tcBorders>
          </w:tcPr>
          <w:p w14:paraId="40D56691" w14:textId="77777777" w:rsidR="008401F0" w:rsidRPr="00511880" w:rsidRDefault="008401F0" w:rsidP="008401F0">
            <w:pPr>
              <w:spacing w:before="120" w:after="120"/>
              <w:jc w:val="center"/>
              <w:rPr>
                <w:rFonts w:ascii="Segoe UI" w:hAnsi="Segoe UI" w:cs="Segoe UI"/>
                <w:sz w:val="18"/>
                <w:szCs w:val="18"/>
              </w:rPr>
            </w:pPr>
          </w:p>
        </w:tc>
        <w:tc>
          <w:tcPr>
            <w:tcW w:w="1828" w:type="dxa"/>
            <w:tcBorders>
              <w:top w:val="nil"/>
              <w:bottom w:val="single" w:sz="4" w:space="0" w:color="auto"/>
            </w:tcBorders>
          </w:tcPr>
          <w:p w14:paraId="55CCA3F0" w14:textId="77777777" w:rsidR="008401F0" w:rsidRPr="008401F0" w:rsidRDefault="008401F0" w:rsidP="008401F0">
            <w:pPr>
              <w:pStyle w:val="Default"/>
              <w:ind w:left="-95" w:right="-157"/>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26BA112B" w14:textId="1AA9381B" w:rsidR="008401F0" w:rsidRPr="008401F0" w:rsidRDefault="008401F0" w:rsidP="008401F0">
            <w:pPr>
              <w:pStyle w:val="ListParagraph"/>
              <w:numPr>
                <w:ilvl w:val="0"/>
                <w:numId w:val="44"/>
              </w:numPr>
              <w:autoSpaceDE w:val="0"/>
              <w:autoSpaceDN w:val="0"/>
              <w:adjustRightInd w:val="0"/>
              <w:rPr>
                <w:rFonts w:ascii="Segoe UI" w:hAnsi="Segoe UI" w:cs="Segoe UI"/>
                <w:color w:val="000000" w:themeColor="text1"/>
                <w:sz w:val="20"/>
                <w:szCs w:val="20"/>
              </w:rPr>
            </w:pPr>
            <w:r w:rsidRPr="008401F0">
              <w:rPr>
                <w:rFonts w:ascii="Segoe UI" w:eastAsia="Times New Roman" w:hAnsi="Segoe UI" w:cs="Segoe UI"/>
                <w:color w:val="000000"/>
                <w:sz w:val="20"/>
                <w:szCs w:val="20"/>
              </w:rPr>
              <w:t>Recurrent, relapsed, refractory, or metastatic cancer.</w:t>
            </w:r>
          </w:p>
        </w:tc>
        <w:tc>
          <w:tcPr>
            <w:tcW w:w="1351" w:type="dxa"/>
            <w:tcBorders>
              <w:bottom w:val="single" w:sz="4" w:space="0" w:color="auto"/>
            </w:tcBorders>
          </w:tcPr>
          <w:p w14:paraId="4B317670" w14:textId="77777777" w:rsidR="008401F0" w:rsidRPr="002A288A" w:rsidRDefault="008401F0" w:rsidP="008401F0">
            <w:pPr>
              <w:spacing w:before="120" w:after="120"/>
              <w:rPr>
                <w:rFonts w:ascii="Arial" w:hAnsi="Arial" w:cs="Arial"/>
                <w:sz w:val="18"/>
                <w:szCs w:val="18"/>
              </w:rPr>
            </w:pPr>
          </w:p>
        </w:tc>
      </w:tr>
      <w:tr w:rsidR="007B57B6" w14:paraId="2C9C962C" w14:textId="77777777" w:rsidTr="0096296D">
        <w:trPr>
          <w:trHeight w:val="193"/>
          <w:jc w:val="center"/>
        </w:trPr>
        <w:tc>
          <w:tcPr>
            <w:tcW w:w="1435" w:type="dxa"/>
            <w:tcBorders>
              <w:top w:val="nil"/>
              <w:bottom w:val="nil"/>
            </w:tcBorders>
          </w:tcPr>
          <w:p w14:paraId="43ED6331"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05032845" w14:textId="77777777" w:rsidR="007B57B6" w:rsidRDefault="007B57B6" w:rsidP="007B57B6">
            <w:pPr>
              <w:spacing w:before="120" w:after="120"/>
              <w:jc w:val="center"/>
            </w:pPr>
            <w:r w:rsidRPr="00511880">
              <w:rPr>
                <w:rFonts w:ascii="Segoe UI" w:hAnsi="Segoe UI" w:cs="Segoe UI"/>
                <w:sz w:val="18"/>
                <w:szCs w:val="18"/>
              </w:rPr>
              <w:t>Issuer must Consult with Licensed Provider in Field Being Reviewed</w:t>
            </w:r>
          </w:p>
        </w:tc>
        <w:tc>
          <w:tcPr>
            <w:tcW w:w="1828" w:type="dxa"/>
            <w:tcBorders>
              <w:top w:val="single" w:sz="4" w:space="0" w:color="auto"/>
              <w:bottom w:val="single" w:sz="4" w:space="0" w:color="auto"/>
            </w:tcBorders>
          </w:tcPr>
          <w:p w14:paraId="652C8DE5"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48.43.016(4)</w:t>
            </w:r>
          </w:p>
          <w:p w14:paraId="794C782F"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05AB95CB" w14:textId="77777777" w:rsidR="007B57B6" w:rsidRPr="002A2C2A" w:rsidRDefault="007B57B6" w:rsidP="007B57B6">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2A2C2A">
              <w:rPr>
                <w:rFonts w:ascii="Segoe UI" w:hAnsi="Segoe UI" w:cs="Segoe UI"/>
                <w:color w:val="000000" w:themeColor="text1"/>
                <w:sz w:val="20"/>
                <w:szCs w:val="20"/>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351" w:type="dxa"/>
            <w:tcBorders>
              <w:bottom w:val="single" w:sz="4" w:space="0" w:color="auto"/>
            </w:tcBorders>
          </w:tcPr>
          <w:p w14:paraId="229E43D2" w14:textId="77777777" w:rsidR="007B57B6" w:rsidRPr="002A288A" w:rsidRDefault="007B57B6" w:rsidP="007B57B6">
            <w:pPr>
              <w:spacing w:before="120" w:after="120"/>
              <w:rPr>
                <w:rFonts w:ascii="Arial" w:hAnsi="Arial" w:cs="Arial"/>
                <w:sz w:val="18"/>
                <w:szCs w:val="18"/>
              </w:rPr>
            </w:pPr>
          </w:p>
        </w:tc>
      </w:tr>
      <w:tr w:rsidR="007B57B6" w14:paraId="05FD5692" w14:textId="77777777" w:rsidTr="00FF4D1B">
        <w:trPr>
          <w:trHeight w:val="193"/>
          <w:jc w:val="center"/>
        </w:trPr>
        <w:tc>
          <w:tcPr>
            <w:tcW w:w="1435" w:type="dxa"/>
            <w:tcBorders>
              <w:top w:val="nil"/>
            </w:tcBorders>
          </w:tcPr>
          <w:p w14:paraId="0E39E962"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tcPr>
          <w:p w14:paraId="5EBB0E72" w14:textId="77777777" w:rsidR="007B57B6" w:rsidRPr="00EC4467" w:rsidRDefault="007B57B6" w:rsidP="007B57B6">
            <w:pPr>
              <w:jc w:val="center"/>
              <w:rPr>
                <w:rFonts w:ascii="Segoe UI" w:hAnsi="Segoe UI" w:cs="Segoe UI"/>
                <w:sz w:val="18"/>
                <w:szCs w:val="18"/>
              </w:rPr>
            </w:pPr>
            <w:r w:rsidRPr="00511880">
              <w:rPr>
                <w:rFonts w:ascii="Segoe UI" w:hAnsi="Segoe UI" w:cs="Segoe UI"/>
                <w:sz w:val="18"/>
                <w:szCs w:val="18"/>
              </w:rPr>
              <w:t>No Required Discounts</w:t>
            </w:r>
          </w:p>
        </w:tc>
        <w:tc>
          <w:tcPr>
            <w:tcW w:w="1828" w:type="dxa"/>
            <w:tcBorders>
              <w:top w:val="single" w:sz="4" w:space="0" w:color="auto"/>
              <w:bottom w:val="nil"/>
            </w:tcBorders>
          </w:tcPr>
          <w:p w14:paraId="49260DF2" w14:textId="77777777" w:rsidR="007B57B6" w:rsidRPr="002A2C2A" w:rsidRDefault="007B57B6" w:rsidP="007B57B6">
            <w:pPr>
              <w:pStyle w:val="Default"/>
              <w:ind w:left="-95" w:right="-157"/>
              <w:jc w:val="center"/>
              <w:rPr>
                <w:rFonts w:ascii="Segoe UI" w:hAnsi="Segoe UI" w:cs="Segoe UI"/>
                <w:color w:val="000000" w:themeColor="text1"/>
                <w:sz w:val="20"/>
                <w:szCs w:val="20"/>
              </w:rPr>
            </w:pPr>
            <w:r w:rsidRPr="002A2C2A">
              <w:rPr>
                <w:rFonts w:ascii="Segoe UI" w:hAnsi="Segoe UI" w:cs="Segoe UI"/>
                <w:color w:val="000000" w:themeColor="text1"/>
                <w:sz w:val="20"/>
                <w:szCs w:val="20"/>
              </w:rPr>
              <w:t>RCW 48.43.016(5)</w:t>
            </w:r>
          </w:p>
          <w:p w14:paraId="53F1D148" w14:textId="77777777" w:rsidR="007B57B6" w:rsidRPr="002A2C2A" w:rsidRDefault="007B57B6" w:rsidP="007B57B6">
            <w:pPr>
              <w:pStyle w:val="Default"/>
              <w:ind w:left="-108" w:right="-108"/>
              <w:jc w:val="center"/>
              <w:rPr>
                <w:rFonts w:ascii="Segoe UI" w:hAnsi="Segoe UI" w:cs="Segoe UI"/>
                <w:color w:val="000000" w:themeColor="text1"/>
                <w:sz w:val="20"/>
                <w:szCs w:val="20"/>
              </w:rPr>
            </w:pPr>
          </w:p>
        </w:tc>
        <w:tc>
          <w:tcPr>
            <w:tcW w:w="8227" w:type="dxa"/>
            <w:tcBorders>
              <w:top w:val="single" w:sz="4" w:space="0" w:color="auto"/>
              <w:bottom w:val="nil"/>
            </w:tcBorders>
          </w:tcPr>
          <w:p w14:paraId="7EF6A539" w14:textId="304E17C6" w:rsidR="007B57B6" w:rsidRPr="0096296D" w:rsidRDefault="007B57B6" w:rsidP="00DC624D">
            <w:pPr>
              <w:pStyle w:val="ListParagraph"/>
              <w:widowControl/>
              <w:numPr>
                <w:ilvl w:val="0"/>
                <w:numId w:val="67"/>
              </w:numPr>
              <w:autoSpaceDE w:val="0"/>
              <w:autoSpaceDN w:val="0"/>
              <w:adjustRightInd w:val="0"/>
              <w:rPr>
                <w:rFonts w:ascii="Segoe UI" w:hAnsi="Segoe UI" w:cs="Segoe UI"/>
                <w:color w:val="000000" w:themeColor="text1"/>
                <w:sz w:val="20"/>
                <w:szCs w:val="20"/>
              </w:rPr>
            </w:pPr>
            <w:r w:rsidRPr="00DC624D">
              <w:rPr>
                <w:rFonts w:ascii="Segoe UI" w:hAnsi="Segoe UI" w:cs="Segoe UI"/>
                <w:color w:val="000000" w:themeColor="text1"/>
                <w:sz w:val="20"/>
                <w:szCs w:val="20"/>
              </w:rPr>
              <w:t>Issuer may not require a provider to provide a discount from usual and customary rates for health care services not covered under a health plan, policy, or other agreement, to which the provider is a party.</w:t>
            </w:r>
          </w:p>
        </w:tc>
        <w:tc>
          <w:tcPr>
            <w:tcW w:w="1351" w:type="dxa"/>
            <w:tcBorders>
              <w:bottom w:val="single" w:sz="4" w:space="0" w:color="auto"/>
            </w:tcBorders>
          </w:tcPr>
          <w:p w14:paraId="572D7564" w14:textId="77777777" w:rsidR="007B57B6" w:rsidRPr="002A288A" w:rsidRDefault="007B57B6" w:rsidP="007B57B6">
            <w:pPr>
              <w:spacing w:before="120" w:after="120"/>
              <w:rPr>
                <w:rFonts w:ascii="Arial" w:hAnsi="Arial" w:cs="Arial"/>
                <w:sz w:val="18"/>
                <w:szCs w:val="18"/>
              </w:rPr>
            </w:pPr>
          </w:p>
        </w:tc>
      </w:tr>
      <w:tr w:rsidR="007B57B6" w14:paraId="4ECDB652" w14:textId="77777777" w:rsidTr="00FF4D1B">
        <w:trPr>
          <w:trHeight w:val="187"/>
          <w:jc w:val="center"/>
        </w:trPr>
        <w:tc>
          <w:tcPr>
            <w:tcW w:w="1435" w:type="dxa"/>
            <w:tcBorders>
              <w:top w:val="nil"/>
            </w:tcBorders>
            <w:shd w:val="clear" w:color="auto" w:fill="000000" w:themeFill="text1"/>
          </w:tcPr>
          <w:p w14:paraId="62EEDF53" w14:textId="77777777" w:rsidR="007B57B6" w:rsidRPr="00A55C7A" w:rsidRDefault="007B57B6" w:rsidP="007B57B6">
            <w:pPr>
              <w:pStyle w:val="NoSpacing"/>
              <w:jc w:val="center"/>
              <w:rPr>
                <w:rFonts w:ascii="Segoe UI" w:hAnsi="Segoe UI" w:cs="Segoe UI"/>
                <w:b/>
                <w:sz w:val="20"/>
                <w:szCs w:val="20"/>
              </w:rPr>
            </w:pPr>
          </w:p>
        </w:tc>
        <w:tc>
          <w:tcPr>
            <w:tcW w:w="1322" w:type="dxa"/>
            <w:tcBorders>
              <w:top w:val="nil"/>
            </w:tcBorders>
            <w:shd w:val="clear" w:color="auto" w:fill="000000" w:themeFill="text1"/>
          </w:tcPr>
          <w:p w14:paraId="00FA6D84" w14:textId="77777777" w:rsidR="007B57B6" w:rsidRDefault="007B57B6" w:rsidP="007B57B6">
            <w:pPr>
              <w:spacing w:before="120" w:after="120"/>
            </w:pPr>
          </w:p>
        </w:tc>
        <w:tc>
          <w:tcPr>
            <w:tcW w:w="1828" w:type="dxa"/>
            <w:tcBorders>
              <w:top w:val="single" w:sz="4" w:space="0" w:color="auto"/>
              <w:bottom w:val="single" w:sz="4" w:space="0" w:color="auto"/>
            </w:tcBorders>
            <w:shd w:val="clear" w:color="auto" w:fill="000000" w:themeFill="text1"/>
          </w:tcPr>
          <w:p w14:paraId="224805D2" w14:textId="77777777" w:rsidR="007B57B6" w:rsidRPr="00224CE7" w:rsidRDefault="007B57B6" w:rsidP="007B57B6">
            <w:pPr>
              <w:pStyle w:val="Default"/>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shd w:val="clear" w:color="auto" w:fill="000000" w:themeFill="text1"/>
          </w:tcPr>
          <w:p w14:paraId="40140ADA" w14:textId="77777777" w:rsidR="007B57B6" w:rsidRPr="00EC4467" w:rsidRDefault="007B57B6" w:rsidP="007B57B6">
            <w:pPr>
              <w:rPr>
                <w:rFonts w:ascii="Segoe UI" w:hAnsi="Segoe UI" w:cs="Segoe UI"/>
                <w:color w:val="000000" w:themeColor="text1"/>
                <w:sz w:val="20"/>
                <w:szCs w:val="20"/>
              </w:rPr>
            </w:pPr>
          </w:p>
        </w:tc>
        <w:tc>
          <w:tcPr>
            <w:tcW w:w="1351" w:type="dxa"/>
            <w:tcBorders>
              <w:bottom w:val="single" w:sz="4" w:space="0" w:color="auto"/>
            </w:tcBorders>
            <w:shd w:val="clear" w:color="auto" w:fill="000000" w:themeFill="text1"/>
          </w:tcPr>
          <w:p w14:paraId="5BF13010" w14:textId="77777777" w:rsidR="007B57B6" w:rsidRPr="002A288A" w:rsidRDefault="007B57B6" w:rsidP="007B57B6">
            <w:pPr>
              <w:spacing w:before="120" w:after="120"/>
              <w:rPr>
                <w:rFonts w:ascii="Arial" w:hAnsi="Arial" w:cs="Arial"/>
                <w:sz w:val="18"/>
                <w:szCs w:val="18"/>
              </w:rPr>
            </w:pPr>
          </w:p>
        </w:tc>
      </w:tr>
      <w:tr w:rsidR="007B57B6" w14:paraId="3A3C725A" w14:textId="77777777" w:rsidTr="00FF4D1B">
        <w:trPr>
          <w:trHeight w:val="193"/>
          <w:jc w:val="center"/>
        </w:trPr>
        <w:tc>
          <w:tcPr>
            <w:tcW w:w="1435" w:type="dxa"/>
            <w:vMerge w:val="restart"/>
          </w:tcPr>
          <w:p w14:paraId="44D83FD4" w14:textId="77777777" w:rsidR="007B57B6" w:rsidRPr="00A55C7A" w:rsidRDefault="007B57B6" w:rsidP="007B57B6">
            <w:pPr>
              <w:pStyle w:val="NoSpacing"/>
              <w:jc w:val="center"/>
              <w:rPr>
                <w:rFonts w:ascii="Segoe UI" w:hAnsi="Segoe UI" w:cs="Segoe UI"/>
                <w:b/>
                <w:sz w:val="20"/>
                <w:szCs w:val="20"/>
              </w:rPr>
            </w:pPr>
            <w:r w:rsidRPr="00A55C7A">
              <w:rPr>
                <w:rFonts w:ascii="Segoe UI" w:hAnsi="Segoe UI" w:cs="Segoe UI"/>
                <w:b/>
                <w:sz w:val="20"/>
                <w:szCs w:val="20"/>
              </w:rPr>
              <w:t>Prostate Cancer Screening</w:t>
            </w:r>
          </w:p>
        </w:tc>
        <w:tc>
          <w:tcPr>
            <w:tcW w:w="1322" w:type="dxa"/>
            <w:vMerge w:val="restart"/>
          </w:tcPr>
          <w:p w14:paraId="37159244" w14:textId="77777777" w:rsidR="007B57B6" w:rsidRDefault="007B57B6" w:rsidP="007B57B6">
            <w:pPr>
              <w:spacing w:before="120" w:after="120"/>
            </w:pPr>
          </w:p>
        </w:tc>
        <w:tc>
          <w:tcPr>
            <w:tcW w:w="1828" w:type="dxa"/>
            <w:tcBorders>
              <w:bottom w:val="single" w:sz="4" w:space="0" w:color="auto"/>
            </w:tcBorders>
          </w:tcPr>
          <w:p w14:paraId="519903E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48.44.327(1)</w:t>
            </w:r>
          </w:p>
          <w:p w14:paraId="7637C6E0" w14:textId="77777777" w:rsidR="007B57B6" w:rsidRPr="00BB195E" w:rsidRDefault="007B57B6" w:rsidP="007B57B6">
            <w:pPr>
              <w:pStyle w:val="NoSpacing"/>
              <w:jc w:val="center"/>
              <w:rPr>
                <w:rFonts w:ascii="Segoe UI" w:hAnsi="Segoe UI" w:cs="Segoe UI"/>
                <w:sz w:val="20"/>
                <w:szCs w:val="20"/>
              </w:rPr>
            </w:pPr>
          </w:p>
          <w:p w14:paraId="54D57948"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tcPr>
          <w:p w14:paraId="1C9AAD6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contract that provides coverage for hospital or medical expenses must provide coverage for prostate cancer screening, provided that the screening is delivered upon the recommendation of the patient's physician, advanced registered nurse practitioner, or physician assistant.</w:t>
            </w:r>
          </w:p>
        </w:tc>
        <w:tc>
          <w:tcPr>
            <w:tcW w:w="1351" w:type="dxa"/>
            <w:tcBorders>
              <w:bottom w:val="single" w:sz="4" w:space="0" w:color="auto"/>
            </w:tcBorders>
          </w:tcPr>
          <w:p w14:paraId="74FA1D21" w14:textId="77777777" w:rsidR="007B57B6" w:rsidRPr="002A288A" w:rsidRDefault="007B57B6" w:rsidP="007B57B6">
            <w:pPr>
              <w:spacing w:before="120" w:after="120"/>
              <w:rPr>
                <w:rFonts w:ascii="Arial" w:hAnsi="Arial" w:cs="Arial"/>
                <w:sz w:val="18"/>
                <w:szCs w:val="18"/>
              </w:rPr>
            </w:pPr>
          </w:p>
        </w:tc>
      </w:tr>
      <w:tr w:rsidR="007B57B6" w14:paraId="19235075" w14:textId="77777777" w:rsidTr="00FF4D1B">
        <w:trPr>
          <w:trHeight w:val="193"/>
          <w:jc w:val="center"/>
        </w:trPr>
        <w:tc>
          <w:tcPr>
            <w:tcW w:w="1435" w:type="dxa"/>
            <w:vMerge/>
          </w:tcPr>
          <w:p w14:paraId="3BFBA7CF" w14:textId="77777777" w:rsidR="007B57B6" w:rsidRDefault="007B57B6" w:rsidP="007B57B6">
            <w:pPr>
              <w:spacing w:before="120" w:after="120"/>
              <w:rPr>
                <w:b/>
              </w:rPr>
            </w:pPr>
          </w:p>
        </w:tc>
        <w:tc>
          <w:tcPr>
            <w:tcW w:w="1322" w:type="dxa"/>
            <w:vMerge/>
          </w:tcPr>
          <w:p w14:paraId="4061841F" w14:textId="77777777" w:rsidR="007B57B6" w:rsidRDefault="007B57B6" w:rsidP="007B57B6">
            <w:pPr>
              <w:spacing w:before="120" w:after="120"/>
            </w:pPr>
          </w:p>
        </w:tc>
        <w:tc>
          <w:tcPr>
            <w:tcW w:w="1828" w:type="dxa"/>
            <w:tcBorders>
              <w:top w:val="single" w:sz="4" w:space="0" w:color="auto"/>
              <w:bottom w:val="single" w:sz="4" w:space="0" w:color="auto"/>
            </w:tcBorders>
          </w:tcPr>
          <w:p w14:paraId="78165D8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48.44.327(2)</w:t>
            </w:r>
          </w:p>
        </w:tc>
        <w:tc>
          <w:tcPr>
            <w:tcW w:w="8227" w:type="dxa"/>
            <w:tcBorders>
              <w:top w:val="single" w:sz="4" w:space="0" w:color="auto"/>
              <w:bottom w:val="single" w:sz="4" w:space="0" w:color="auto"/>
            </w:tcBorders>
          </w:tcPr>
          <w:p w14:paraId="0D0EA35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Issuer may apply deductible or copayment provisions applicable to other benefits. </w:t>
            </w:r>
          </w:p>
        </w:tc>
        <w:tc>
          <w:tcPr>
            <w:tcW w:w="1351" w:type="dxa"/>
            <w:tcBorders>
              <w:top w:val="single" w:sz="4" w:space="0" w:color="auto"/>
              <w:bottom w:val="single" w:sz="4" w:space="0" w:color="auto"/>
            </w:tcBorders>
          </w:tcPr>
          <w:p w14:paraId="059DFDEE" w14:textId="77777777" w:rsidR="007B57B6" w:rsidRPr="002A288A" w:rsidRDefault="007B57B6" w:rsidP="007B57B6">
            <w:pPr>
              <w:spacing w:before="120" w:after="120"/>
              <w:rPr>
                <w:rFonts w:ascii="Arial" w:hAnsi="Arial" w:cs="Arial"/>
                <w:sz w:val="18"/>
                <w:szCs w:val="18"/>
              </w:rPr>
            </w:pPr>
          </w:p>
        </w:tc>
      </w:tr>
      <w:tr w:rsidR="007B57B6" w14:paraId="6229B356" w14:textId="77777777" w:rsidTr="00FF4D1B">
        <w:trPr>
          <w:trHeight w:val="193"/>
          <w:jc w:val="center"/>
        </w:trPr>
        <w:tc>
          <w:tcPr>
            <w:tcW w:w="1435" w:type="dxa"/>
            <w:shd w:val="clear" w:color="auto" w:fill="000000" w:themeFill="text1"/>
          </w:tcPr>
          <w:p w14:paraId="7AD2466F" w14:textId="77777777" w:rsidR="007B57B6" w:rsidRDefault="007B57B6" w:rsidP="007B57B6">
            <w:pPr>
              <w:pStyle w:val="NoSpacing"/>
            </w:pPr>
          </w:p>
        </w:tc>
        <w:tc>
          <w:tcPr>
            <w:tcW w:w="1322" w:type="dxa"/>
            <w:shd w:val="clear" w:color="auto" w:fill="000000" w:themeFill="text1"/>
          </w:tcPr>
          <w:p w14:paraId="6FE4F76C" w14:textId="77777777" w:rsidR="007B57B6" w:rsidRDefault="007B57B6" w:rsidP="007B57B6">
            <w:pPr>
              <w:pStyle w:val="NoSpacing"/>
            </w:pPr>
          </w:p>
        </w:tc>
        <w:tc>
          <w:tcPr>
            <w:tcW w:w="1828" w:type="dxa"/>
            <w:tcBorders>
              <w:top w:val="nil"/>
              <w:bottom w:val="single" w:sz="4" w:space="0" w:color="auto"/>
            </w:tcBorders>
            <w:shd w:val="clear" w:color="auto" w:fill="000000" w:themeFill="text1"/>
          </w:tcPr>
          <w:p w14:paraId="3DF4E80A" w14:textId="77777777" w:rsidR="007B57B6" w:rsidRPr="00BB195E" w:rsidRDefault="007B57B6" w:rsidP="007B57B6">
            <w:pPr>
              <w:pStyle w:val="NoSpacing"/>
              <w:jc w:val="center"/>
              <w:rPr>
                <w:rFonts w:ascii="Segoe UI" w:hAnsi="Segoe UI" w:cs="Segoe UI"/>
                <w:sz w:val="20"/>
                <w:szCs w:val="20"/>
              </w:rPr>
            </w:pPr>
          </w:p>
        </w:tc>
        <w:tc>
          <w:tcPr>
            <w:tcW w:w="8227" w:type="dxa"/>
            <w:tcBorders>
              <w:top w:val="nil"/>
              <w:bottom w:val="single" w:sz="4" w:space="0" w:color="auto"/>
            </w:tcBorders>
            <w:shd w:val="clear" w:color="auto" w:fill="000000" w:themeFill="text1"/>
          </w:tcPr>
          <w:p w14:paraId="7776A092" w14:textId="77777777" w:rsidR="007B57B6" w:rsidRPr="00ED5720" w:rsidRDefault="007B57B6" w:rsidP="007B57B6">
            <w:pPr>
              <w:pStyle w:val="NoSpacing"/>
              <w:rPr>
                <w:rFonts w:ascii="Arial" w:hAnsi="Arial" w:cs="Arial"/>
                <w:sz w:val="18"/>
                <w:szCs w:val="18"/>
              </w:rPr>
            </w:pPr>
          </w:p>
        </w:tc>
        <w:tc>
          <w:tcPr>
            <w:tcW w:w="1351" w:type="dxa"/>
            <w:tcBorders>
              <w:top w:val="nil"/>
              <w:bottom w:val="single" w:sz="4" w:space="0" w:color="auto"/>
            </w:tcBorders>
            <w:shd w:val="clear" w:color="auto" w:fill="000000" w:themeFill="text1"/>
          </w:tcPr>
          <w:p w14:paraId="1CFAF22F" w14:textId="77777777" w:rsidR="007B57B6" w:rsidRPr="002A288A" w:rsidRDefault="007B57B6" w:rsidP="007B57B6">
            <w:pPr>
              <w:pStyle w:val="NoSpacing"/>
              <w:rPr>
                <w:rFonts w:ascii="Arial" w:hAnsi="Arial" w:cs="Arial"/>
                <w:sz w:val="18"/>
                <w:szCs w:val="18"/>
              </w:rPr>
            </w:pPr>
          </w:p>
        </w:tc>
      </w:tr>
      <w:tr w:rsidR="007B57B6" w14:paraId="0108C241" w14:textId="77777777" w:rsidTr="00FF4D1B">
        <w:trPr>
          <w:trHeight w:val="193"/>
          <w:jc w:val="center"/>
        </w:trPr>
        <w:tc>
          <w:tcPr>
            <w:tcW w:w="1435" w:type="dxa"/>
            <w:vMerge w:val="restart"/>
          </w:tcPr>
          <w:p w14:paraId="74D1E845" w14:textId="77777777" w:rsidR="007B57B6" w:rsidRPr="0016253B" w:rsidRDefault="007B57B6" w:rsidP="007B57B6">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3C88CD6" w14:textId="77777777" w:rsidR="007B57B6" w:rsidRDefault="007B57B6" w:rsidP="007B57B6">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2FCFCBA1" w14:textId="77777777" w:rsidR="007B57B6" w:rsidRPr="008B1666" w:rsidRDefault="007B57B6" w:rsidP="007B57B6">
            <w:pPr>
              <w:spacing w:before="120" w:after="120" w:line="203" w:lineRule="exact"/>
              <w:ind w:right="-20"/>
              <w:rPr>
                <w:rFonts w:eastAsia="Arial" w:cs="Arial"/>
                <w:b/>
                <w:w w:val="107"/>
              </w:rPr>
            </w:pPr>
          </w:p>
          <w:p w14:paraId="51C3A9D1" w14:textId="77777777" w:rsidR="007B57B6" w:rsidRDefault="007B57B6" w:rsidP="007B57B6">
            <w:pPr>
              <w:spacing w:line="203" w:lineRule="exact"/>
              <w:ind w:left="-98" w:right="-20"/>
              <w:rPr>
                <w:rFonts w:eastAsia="Arial" w:cs="Arial"/>
                <w:b/>
                <w:w w:val="112"/>
              </w:rPr>
            </w:pPr>
            <w:r>
              <w:rPr>
                <w:rFonts w:eastAsia="Arial" w:cs="Arial"/>
                <w:b/>
                <w:w w:val="107"/>
              </w:rPr>
              <w:t xml:space="preserve"> </w:t>
            </w:r>
          </w:p>
          <w:p w14:paraId="5A5697F5" w14:textId="77777777" w:rsidR="007B57B6" w:rsidRDefault="007B57B6" w:rsidP="007B57B6">
            <w:pPr>
              <w:spacing w:before="120" w:after="120"/>
              <w:ind w:left="-54" w:right="-108"/>
              <w:rPr>
                <w:rFonts w:eastAsia="Arial" w:cs="Arial"/>
                <w:b/>
                <w:w w:val="112"/>
              </w:rPr>
            </w:pPr>
          </w:p>
          <w:p w14:paraId="47107476" w14:textId="77777777" w:rsidR="007B57B6" w:rsidRDefault="007B57B6" w:rsidP="007B57B6">
            <w:pPr>
              <w:spacing w:before="120" w:after="120"/>
              <w:ind w:left="-54" w:right="-108"/>
              <w:rPr>
                <w:rFonts w:eastAsia="Arial" w:cs="Arial"/>
                <w:b/>
                <w:w w:val="112"/>
              </w:rPr>
            </w:pPr>
          </w:p>
          <w:p w14:paraId="5D50A044" w14:textId="77777777" w:rsidR="007B57B6" w:rsidRDefault="007B57B6" w:rsidP="007B57B6">
            <w:pPr>
              <w:spacing w:before="120" w:after="120"/>
              <w:ind w:left="-54" w:right="-108"/>
              <w:rPr>
                <w:rFonts w:eastAsia="Arial" w:cs="Arial"/>
                <w:b/>
                <w:w w:val="112"/>
              </w:rPr>
            </w:pPr>
          </w:p>
          <w:p w14:paraId="792142E4" w14:textId="77777777" w:rsidR="007B57B6" w:rsidRDefault="007B57B6" w:rsidP="007B57B6">
            <w:pPr>
              <w:spacing w:before="120" w:after="120"/>
              <w:ind w:left="-54" w:right="-108"/>
              <w:rPr>
                <w:rFonts w:eastAsia="Arial" w:cs="Arial"/>
                <w:b/>
                <w:w w:val="112"/>
              </w:rPr>
            </w:pPr>
          </w:p>
          <w:p w14:paraId="0C101E24" w14:textId="77777777" w:rsidR="007B57B6" w:rsidRDefault="007B57B6" w:rsidP="007B57B6">
            <w:pPr>
              <w:spacing w:before="120" w:after="120"/>
              <w:ind w:left="-54" w:right="-108"/>
              <w:rPr>
                <w:rFonts w:eastAsia="Arial" w:cs="Arial"/>
                <w:b/>
                <w:w w:val="112"/>
              </w:rPr>
            </w:pPr>
          </w:p>
          <w:p w14:paraId="6161018D" w14:textId="77777777" w:rsidR="007B57B6" w:rsidRDefault="007B57B6" w:rsidP="007B57B6">
            <w:pPr>
              <w:spacing w:before="120" w:after="120"/>
              <w:ind w:left="-98" w:right="-20"/>
              <w:rPr>
                <w:rFonts w:eastAsia="Arial" w:cs="Arial"/>
                <w:b/>
                <w:w w:val="107"/>
              </w:rPr>
            </w:pPr>
          </w:p>
          <w:p w14:paraId="61855A15" w14:textId="77777777" w:rsidR="007B57B6" w:rsidRDefault="007B57B6" w:rsidP="007B57B6">
            <w:pPr>
              <w:spacing w:before="120" w:after="120"/>
              <w:ind w:left="-98" w:right="-20"/>
              <w:rPr>
                <w:rFonts w:eastAsia="Arial" w:cs="Arial"/>
                <w:b/>
                <w:w w:val="107"/>
              </w:rPr>
            </w:pPr>
          </w:p>
          <w:p w14:paraId="53DDCBFE" w14:textId="77777777" w:rsidR="007B57B6" w:rsidRDefault="007B57B6" w:rsidP="007B57B6">
            <w:pPr>
              <w:spacing w:before="120" w:after="120"/>
              <w:ind w:left="-98" w:right="-20"/>
              <w:rPr>
                <w:rFonts w:eastAsia="Arial" w:cs="Arial"/>
                <w:b/>
                <w:w w:val="107"/>
              </w:rPr>
            </w:pPr>
          </w:p>
          <w:p w14:paraId="7EE7AC7B" w14:textId="77777777" w:rsidR="007B57B6" w:rsidRDefault="007B57B6" w:rsidP="007B57B6">
            <w:pPr>
              <w:spacing w:before="120" w:after="120"/>
              <w:ind w:left="-98" w:right="-20"/>
              <w:rPr>
                <w:rFonts w:eastAsia="Arial" w:cs="Arial"/>
                <w:b/>
                <w:w w:val="107"/>
              </w:rPr>
            </w:pPr>
          </w:p>
          <w:p w14:paraId="18D0E964" w14:textId="77777777" w:rsidR="007B57B6" w:rsidRDefault="007B57B6" w:rsidP="007B57B6">
            <w:pPr>
              <w:pStyle w:val="NoSpacing"/>
              <w:jc w:val="center"/>
              <w:rPr>
                <w:rFonts w:ascii="Segoe UI" w:hAnsi="Segoe UI" w:cs="Segoe UI"/>
                <w:b/>
                <w:w w:val="107"/>
                <w:sz w:val="20"/>
                <w:szCs w:val="20"/>
              </w:rPr>
            </w:pPr>
          </w:p>
          <w:p w14:paraId="21965ACD" w14:textId="77777777" w:rsidR="007B57B6" w:rsidRDefault="007B57B6" w:rsidP="007B57B6">
            <w:pPr>
              <w:pStyle w:val="NoSpacing"/>
              <w:jc w:val="center"/>
              <w:rPr>
                <w:rFonts w:ascii="Segoe UI" w:hAnsi="Segoe UI" w:cs="Segoe UI"/>
                <w:b/>
                <w:w w:val="107"/>
                <w:sz w:val="20"/>
                <w:szCs w:val="20"/>
              </w:rPr>
            </w:pPr>
          </w:p>
          <w:p w14:paraId="45EABCDF" w14:textId="77777777" w:rsidR="007B57B6" w:rsidRDefault="007B57B6" w:rsidP="007B57B6">
            <w:pPr>
              <w:spacing w:before="120" w:after="120"/>
              <w:ind w:left="-98" w:right="-108"/>
              <w:jc w:val="center"/>
              <w:rPr>
                <w:rFonts w:eastAsia="Arial" w:cs="Arial"/>
                <w:b/>
                <w:w w:val="112"/>
              </w:rPr>
            </w:pPr>
          </w:p>
          <w:p w14:paraId="595C7DF8" w14:textId="77777777" w:rsidR="007B57B6" w:rsidRDefault="007B57B6" w:rsidP="007B57B6">
            <w:pPr>
              <w:spacing w:before="120" w:after="120"/>
              <w:ind w:left="-98" w:right="-108"/>
              <w:rPr>
                <w:rFonts w:eastAsia="Arial" w:cs="Arial"/>
                <w:b/>
                <w:w w:val="112"/>
              </w:rPr>
            </w:pPr>
          </w:p>
          <w:p w14:paraId="4C596D75" w14:textId="77777777" w:rsidR="007B57B6" w:rsidRDefault="007B57B6" w:rsidP="007B57B6">
            <w:pPr>
              <w:spacing w:before="120" w:after="120"/>
              <w:ind w:left="-98" w:right="-108"/>
              <w:rPr>
                <w:rFonts w:eastAsia="Arial" w:cs="Arial"/>
                <w:b/>
                <w:w w:val="112"/>
              </w:rPr>
            </w:pPr>
          </w:p>
          <w:p w14:paraId="1DC8FD98" w14:textId="77777777" w:rsidR="007B57B6" w:rsidRDefault="007B57B6" w:rsidP="007B57B6">
            <w:pPr>
              <w:spacing w:before="120" w:after="120"/>
              <w:ind w:left="-98" w:right="-108"/>
              <w:rPr>
                <w:rFonts w:eastAsia="Arial" w:cs="Arial"/>
                <w:b/>
                <w:w w:val="112"/>
              </w:rPr>
            </w:pPr>
          </w:p>
          <w:p w14:paraId="42B56CC3" w14:textId="77777777" w:rsidR="007B57B6" w:rsidRDefault="007B57B6" w:rsidP="007B57B6">
            <w:pPr>
              <w:spacing w:before="120" w:after="120"/>
              <w:ind w:left="-98" w:right="-108"/>
              <w:rPr>
                <w:rFonts w:eastAsia="Arial" w:cs="Arial"/>
                <w:b/>
                <w:w w:val="112"/>
              </w:rPr>
            </w:pPr>
          </w:p>
          <w:p w14:paraId="451A45B0" w14:textId="77777777" w:rsidR="007B57B6" w:rsidRDefault="007B57B6" w:rsidP="007B57B6">
            <w:pPr>
              <w:spacing w:before="120" w:after="120"/>
              <w:ind w:left="-98" w:right="-108"/>
              <w:rPr>
                <w:rFonts w:eastAsia="Arial" w:cs="Arial"/>
                <w:b/>
                <w:w w:val="112"/>
              </w:rPr>
            </w:pPr>
          </w:p>
          <w:p w14:paraId="1BF04A68" w14:textId="77777777" w:rsidR="007B57B6" w:rsidRDefault="007B57B6" w:rsidP="007B57B6">
            <w:pPr>
              <w:spacing w:before="120" w:after="120"/>
              <w:ind w:left="-98" w:right="-108"/>
              <w:rPr>
                <w:rFonts w:eastAsia="Arial" w:cs="Arial"/>
                <w:b/>
                <w:w w:val="112"/>
              </w:rPr>
            </w:pPr>
          </w:p>
          <w:p w14:paraId="6C63269C" w14:textId="77777777" w:rsidR="007B57B6" w:rsidRDefault="007B57B6" w:rsidP="007B57B6">
            <w:pPr>
              <w:spacing w:before="120" w:after="120"/>
              <w:ind w:left="-98" w:right="-108"/>
              <w:rPr>
                <w:rFonts w:eastAsia="Arial" w:cs="Arial"/>
                <w:b/>
                <w:w w:val="112"/>
              </w:rPr>
            </w:pPr>
          </w:p>
          <w:p w14:paraId="32CD1CAB" w14:textId="77777777" w:rsidR="007B57B6" w:rsidRDefault="007B57B6" w:rsidP="007B57B6">
            <w:pPr>
              <w:spacing w:before="120" w:after="120"/>
              <w:ind w:left="-98" w:right="-108"/>
              <w:rPr>
                <w:rFonts w:eastAsia="Arial" w:cs="Arial"/>
                <w:b/>
                <w:w w:val="112"/>
              </w:rPr>
            </w:pPr>
          </w:p>
          <w:p w14:paraId="4711148A" w14:textId="77777777" w:rsidR="00041767" w:rsidRPr="0016253B" w:rsidRDefault="00041767" w:rsidP="00041767">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754DD004" w14:textId="77777777" w:rsidR="00041767" w:rsidRDefault="00041767" w:rsidP="00041767">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45321A25" w14:textId="77777777" w:rsidR="00041767" w:rsidRPr="001C59EB" w:rsidRDefault="00041767" w:rsidP="00041767">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01D1987A" w14:textId="77777777" w:rsidR="007B57B6" w:rsidRDefault="007B57B6" w:rsidP="007B57B6">
            <w:pPr>
              <w:spacing w:before="120" w:after="120"/>
              <w:ind w:left="-98" w:right="-108"/>
              <w:rPr>
                <w:rFonts w:eastAsia="Arial" w:cs="Arial"/>
                <w:b/>
                <w:w w:val="112"/>
              </w:rPr>
            </w:pPr>
          </w:p>
          <w:p w14:paraId="60D33751" w14:textId="77777777" w:rsidR="007B57B6" w:rsidRDefault="007B57B6" w:rsidP="007B57B6">
            <w:pPr>
              <w:spacing w:before="120" w:after="120"/>
              <w:ind w:right="-108"/>
              <w:rPr>
                <w:rFonts w:eastAsia="Arial" w:cs="Arial"/>
                <w:b/>
                <w:w w:val="112"/>
              </w:rPr>
            </w:pPr>
          </w:p>
          <w:p w14:paraId="21FE04B5" w14:textId="77777777" w:rsidR="007B57B6" w:rsidRDefault="007B57B6" w:rsidP="007B57B6">
            <w:pPr>
              <w:spacing w:before="120" w:after="120"/>
              <w:ind w:left="-91" w:right="-159"/>
              <w:rPr>
                <w:rFonts w:eastAsia="Arial" w:cs="Arial"/>
                <w:b/>
                <w:w w:val="112"/>
              </w:rPr>
            </w:pPr>
          </w:p>
          <w:p w14:paraId="29075BE9" w14:textId="77777777" w:rsidR="007B57B6" w:rsidRDefault="007B57B6" w:rsidP="007B57B6">
            <w:pPr>
              <w:spacing w:before="120" w:after="120"/>
              <w:ind w:left="-91" w:right="-159"/>
              <w:rPr>
                <w:rFonts w:eastAsia="Arial" w:cs="Arial"/>
                <w:b/>
                <w:w w:val="112"/>
              </w:rPr>
            </w:pPr>
          </w:p>
          <w:p w14:paraId="1A5DD06A" w14:textId="77777777" w:rsidR="007B57B6" w:rsidRDefault="007B57B6" w:rsidP="007B57B6">
            <w:pPr>
              <w:spacing w:before="120" w:after="120"/>
              <w:ind w:left="-91" w:right="-159"/>
              <w:rPr>
                <w:rFonts w:eastAsia="Arial" w:cs="Arial"/>
                <w:b/>
                <w:w w:val="112"/>
              </w:rPr>
            </w:pPr>
          </w:p>
          <w:p w14:paraId="1C113306" w14:textId="77777777" w:rsidR="007B57B6" w:rsidRDefault="007B57B6" w:rsidP="007B57B6">
            <w:pPr>
              <w:spacing w:before="120" w:after="120"/>
              <w:ind w:left="-91" w:right="-159"/>
              <w:rPr>
                <w:rFonts w:eastAsia="Arial" w:cs="Arial"/>
                <w:b/>
                <w:w w:val="112"/>
              </w:rPr>
            </w:pPr>
          </w:p>
          <w:p w14:paraId="5ADF2FB7" w14:textId="77777777" w:rsidR="007B57B6" w:rsidRDefault="007B57B6" w:rsidP="007B57B6">
            <w:pPr>
              <w:spacing w:before="120" w:after="120"/>
              <w:ind w:left="-91" w:right="-159"/>
              <w:rPr>
                <w:rFonts w:eastAsia="Arial" w:cs="Arial"/>
                <w:b/>
                <w:w w:val="112"/>
              </w:rPr>
            </w:pPr>
          </w:p>
          <w:p w14:paraId="3F3664B5" w14:textId="77777777" w:rsidR="007B57B6" w:rsidRDefault="007B57B6" w:rsidP="007B57B6">
            <w:pPr>
              <w:spacing w:before="120" w:after="120"/>
              <w:ind w:left="-91" w:right="-159"/>
              <w:rPr>
                <w:rFonts w:eastAsia="Arial" w:cs="Arial"/>
                <w:b/>
                <w:w w:val="112"/>
              </w:rPr>
            </w:pPr>
          </w:p>
          <w:p w14:paraId="24C25CCE" w14:textId="77777777" w:rsidR="007B57B6" w:rsidRDefault="007B57B6" w:rsidP="007B57B6">
            <w:pPr>
              <w:spacing w:before="120" w:after="120"/>
              <w:ind w:left="-91" w:right="-159"/>
              <w:rPr>
                <w:rFonts w:eastAsia="Arial" w:cs="Arial"/>
                <w:b/>
                <w:w w:val="112"/>
              </w:rPr>
            </w:pPr>
          </w:p>
          <w:p w14:paraId="4F6F17A3" w14:textId="77777777" w:rsidR="007B57B6" w:rsidRDefault="007B57B6" w:rsidP="007B57B6">
            <w:pPr>
              <w:spacing w:before="120" w:after="120"/>
              <w:ind w:left="-91" w:right="-159"/>
              <w:rPr>
                <w:rFonts w:eastAsia="Arial" w:cs="Arial"/>
                <w:b/>
                <w:w w:val="112"/>
              </w:rPr>
            </w:pPr>
          </w:p>
          <w:p w14:paraId="73EAA905" w14:textId="77777777" w:rsidR="007B57B6" w:rsidRDefault="007B57B6" w:rsidP="007B57B6">
            <w:pPr>
              <w:spacing w:before="120" w:after="120"/>
              <w:ind w:left="-91" w:right="-159"/>
              <w:rPr>
                <w:rFonts w:eastAsia="Arial" w:cs="Arial"/>
                <w:b/>
                <w:w w:val="112"/>
              </w:rPr>
            </w:pPr>
          </w:p>
          <w:p w14:paraId="0C6318BC" w14:textId="77777777" w:rsidR="007B57B6" w:rsidRDefault="007B57B6" w:rsidP="007B57B6">
            <w:pPr>
              <w:pStyle w:val="NoSpacing"/>
              <w:jc w:val="center"/>
              <w:rPr>
                <w:rFonts w:ascii="Segoe UI" w:hAnsi="Segoe UI" w:cs="Segoe UI"/>
                <w:b/>
                <w:w w:val="107"/>
                <w:sz w:val="20"/>
                <w:szCs w:val="20"/>
              </w:rPr>
            </w:pPr>
          </w:p>
          <w:p w14:paraId="008CE279" w14:textId="77777777" w:rsidR="007B57B6" w:rsidRDefault="007B57B6" w:rsidP="007B57B6">
            <w:pPr>
              <w:spacing w:before="120" w:after="120"/>
              <w:ind w:left="-91" w:right="-159"/>
              <w:rPr>
                <w:rFonts w:eastAsia="Arial" w:cs="Arial"/>
                <w:b/>
                <w:w w:val="112"/>
              </w:rPr>
            </w:pPr>
          </w:p>
          <w:p w14:paraId="37D8E159" w14:textId="77777777" w:rsidR="007B57B6" w:rsidRDefault="007B57B6" w:rsidP="007B57B6">
            <w:pPr>
              <w:spacing w:before="120" w:after="120"/>
              <w:ind w:left="-91" w:right="-159"/>
              <w:rPr>
                <w:rFonts w:eastAsia="Arial" w:cs="Arial"/>
                <w:b/>
                <w:w w:val="112"/>
              </w:rPr>
            </w:pPr>
          </w:p>
          <w:p w14:paraId="1649DF50" w14:textId="77777777" w:rsidR="007B57B6" w:rsidRDefault="007B57B6" w:rsidP="007B57B6">
            <w:pPr>
              <w:spacing w:before="120" w:after="120"/>
              <w:ind w:left="-91" w:right="-159"/>
              <w:rPr>
                <w:rFonts w:eastAsia="Arial" w:cs="Arial"/>
                <w:b/>
                <w:w w:val="112"/>
              </w:rPr>
            </w:pPr>
          </w:p>
          <w:p w14:paraId="2B08C60C" w14:textId="77777777" w:rsidR="007B57B6" w:rsidRDefault="007B57B6" w:rsidP="007B57B6">
            <w:pPr>
              <w:spacing w:before="120" w:after="120"/>
              <w:ind w:left="-91" w:right="-159"/>
              <w:rPr>
                <w:rFonts w:eastAsia="Arial" w:cs="Arial"/>
                <w:b/>
                <w:w w:val="112"/>
              </w:rPr>
            </w:pPr>
          </w:p>
          <w:p w14:paraId="0AA286DD" w14:textId="77777777" w:rsidR="007B57B6" w:rsidRDefault="007B57B6" w:rsidP="007B57B6">
            <w:pPr>
              <w:spacing w:before="120" w:after="120"/>
              <w:ind w:right="-159"/>
              <w:rPr>
                <w:rFonts w:eastAsia="Arial" w:cs="Arial"/>
                <w:b/>
                <w:w w:val="112"/>
              </w:rPr>
            </w:pPr>
          </w:p>
          <w:p w14:paraId="34161500" w14:textId="77777777" w:rsidR="007B57B6" w:rsidRDefault="007B57B6" w:rsidP="007B57B6">
            <w:pPr>
              <w:spacing w:before="120" w:after="120"/>
              <w:ind w:left="-91" w:right="-159"/>
              <w:rPr>
                <w:rFonts w:eastAsia="Arial" w:cs="Arial"/>
                <w:b/>
                <w:w w:val="107"/>
              </w:rPr>
            </w:pPr>
          </w:p>
          <w:p w14:paraId="35751550" w14:textId="77777777" w:rsidR="00041767" w:rsidRDefault="00041767" w:rsidP="007B57B6">
            <w:pPr>
              <w:spacing w:before="120" w:after="120"/>
              <w:ind w:left="-91" w:right="-159"/>
              <w:rPr>
                <w:rFonts w:eastAsia="Arial" w:cs="Arial"/>
                <w:b/>
                <w:w w:val="107"/>
              </w:rPr>
            </w:pPr>
          </w:p>
          <w:p w14:paraId="353443F0" w14:textId="77777777" w:rsidR="00041767" w:rsidRDefault="00041767" w:rsidP="007B57B6">
            <w:pPr>
              <w:spacing w:before="120" w:after="120"/>
              <w:ind w:left="-91" w:right="-159"/>
              <w:rPr>
                <w:rFonts w:eastAsia="Arial" w:cs="Arial"/>
                <w:b/>
                <w:w w:val="107"/>
              </w:rPr>
            </w:pPr>
          </w:p>
          <w:p w14:paraId="138EA35F" w14:textId="77777777" w:rsidR="00041767" w:rsidRDefault="00041767" w:rsidP="007B57B6">
            <w:pPr>
              <w:spacing w:before="120" w:after="120"/>
              <w:ind w:left="-91" w:right="-159"/>
              <w:rPr>
                <w:rFonts w:eastAsia="Arial" w:cs="Arial"/>
                <w:b/>
                <w:w w:val="107"/>
              </w:rPr>
            </w:pPr>
          </w:p>
          <w:p w14:paraId="621E3EF6" w14:textId="77777777" w:rsidR="00041767" w:rsidRPr="0016253B" w:rsidRDefault="00041767" w:rsidP="00041767">
            <w:pPr>
              <w:pStyle w:val="NoSpacing"/>
              <w:jc w:val="center"/>
              <w:rPr>
                <w:rFonts w:ascii="Segoe UI" w:hAnsi="Segoe UI" w:cs="Segoe UI"/>
                <w:b/>
                <w:sz w:val="20"/>
                <w:szCs w:val="20"/>
              </w:rPr>
            </w:pPr>
            <w:r w:rsidRPr="0016253B">
              <w:rPr>
                <w:rFonts w:ascii="Segoe UI" w:hAnsi="Segoe UI" w:cs="Segoe UI"/>
                <w:b/>
                <w:w w:val="107"/>
                <w:sz w:val="20"/>
                <w:szCs w:val="20"/>
              </w:rPr>
              <w:lastRenderedPageBreak/>
              <w:t>Pr</w:t>
            </w:r>
            <w:r w:rsidRPr="0016253B">
              <w:rPr>
                <w:rFonts w:ascii="Segoe UI" w:hAnsi="Segoe UI" w:cs="Segoe UI"/>
                <w:b/>
                <w:spacing w:val="2"/>
                <w:w w:val="107"/>
                <w:sz w:val="20"/>
                <w:szCs w:val="20"/>
              </w:rPr>
              <w:t>o</w:t>
            </w:r>
            <w:r w:rsidRPr="0016253B">
              <w:rPr>
                <w:rFonts w:ascii="Segoe UI" w:hAnsi="Segoe UI" w:cs="Segoe UI"/>
                <w:b/>
                <w:spacing w:val="-3"/>
                <w:w w:val="111"/>
                <w:sz w:val="20"/>
                <w:szCs w:val="20"/>
              </w:rPr>
              <w:t>v</w:t>
            </w:r>
            <w:r w:rsidRPr="0016253B">
              <w:rPr>
                <w:rFonts w:ascii="Segoe UI" w:hAnsi="Segoe UI" w:cs="Segoe UI"/>
                <w:b/>
                <w:w w:val="110"/>
                <w:sz w:val="20"/>
                <w:szCs w:val="20"/>
              </w:rPr>
              <w:t>ider</w:t>
            </w:r>
          </w:p>
          <w:p w14:paraId="3D626033" w14:textId="77777777" w:rsidR="00041767" w:rsidRDefault="00041767" w:rsidP="00041767">
            <w:pPr>
              <w:ind w:left="-98" w:right="-108"/>
              <w:jc w:val="center"/>
              <w:rPr>
                <w:rFonts w:eastAsia="Arial" w:cs="Arial"/>
                <w:b/>
                <w:w w:val="112"/>
              </w:rPr>
            </w:pPr>
            <w:r w:rsidRPr="0016253B">
              <w:rPr>
                <w:rFonts w:ascii="Segoe UI" w:eastAsia="Arial" w:hAnsi="Segoe UI" w:cs="Segoe UI"/>
                <w:b/>
                <w:sz w:val="20"/>
                <w:szCs w:val="20"/>
              </w:rPr>
              <w:t>R</w:t>
            </w:r>
            <w:r w:rsidRPr="0016253B">
              <w:rPr>
                <w:rFonts w:ascii="Segoe UI" w:eastAsia="Arial" w:hAnsi="Segoe UI" w:cs="Segoe UI"/>
                <w:b/>
                <w:spacing w:val="-1"/>
                <w:sz w:val="20"/>
                <w:szCs w:val="20"/>
              </w:rPr>
              <w:t>e</w:t>
            </w:r>
            <w:r w:rsidRPr="0016253B">
              <w:rPr>
                <w:rFonts w:ascii="Segoe UI" w:eastAsia="Arial" w:hAnsi="Segoe UI" w:cs="Segoe UI"/>
                <w:b/>
                <w:w w:val="109"/>
                <w:sz w:val="20"/>
                <w:szCs w:val="20"/>
              </w:rPr>
              <w:t>quire</w:t>
            </w:r>
            <w:r w:rsidRPr="0016253B">
              <w:rPr>
                <w:rFonts w:ascii="Segoe UI" w:eastAsia="Arial" w:hAnsi="Segoe UI" w:cs="Segoe UI"/>
                <w:b/>
                <w:w w:val="104"/>
                <w:sz w:val="20"/>
                <w:szCs w:val="20"/>
              </w:rPr>
              <w:t>m</w:t>
            </w:r>
            <w:r w:rsidRPr="0016253B">
              <w:rPr>
                <w:rFonts w:ascii="Segoe UI" w:eastAsia="Arial" w:hAnsi="Segoe UI" w:cs="Segoe UI"/>
                <w:b/>
                <w:spacing w:val="-1"/>
                <w:w w:val="104"/>
                <w:sz w:val="20"/>
                <w:szCs w:val="20"/>
              </w:rPr>
              <w:t>e</w:t>
            </w:r>
            <w:r w:rsidRPr="0016253B">
              <w:rPr>
                <w:rFonts w:ascii="Segoe UI" w:eastAsia="Arial" w:hAnsi="Segoe UI" w:cs="Segoe UI"/>
                <w:b/>
                <w:w w:val="112"/>
                <w:sz w:val="20"/>
                <w:szCs w:val="20"/>
              </w:rPr>
              <w:t>nts</w:t>
            </w:r>
          </w:p>
          <w:p w14:paraId="02114F89" w14:textId="77777777" w:rsidR="00041767" w:rsidRPr="001C59EB" w:rsidRDefault="00041767" w:rsidP="00041767">
            <w:pPr>
              <w:pStyle w:val="NoSpacing"/>
              <w:ind w:left="-113"/>
              <w:jc w:val="center"/>
              <w:rPr>
                <w:rFonts w:ascii="Segoe UI" w:eastAsia="Arial" w:hAnsi="Segoe UI" w:cs="Segoe UI"/>
                <w:b/>
                <w:w w:val="112"/>
                <w:sz w:val="19"/>
                <w:szCs w:val="19"/>
              </w:rPr>
            </w:pPr>
            <w:r>
              <w:rPr>
                <w:rFonts w:ascii="Segoe UI" w:eastAsia="Arial" w:hAnsi="Segoe UI" w:cs="Segoe UI"/>
                <w:b/>
                <w:w w:val="112"/>
                <w:sz w:val="19"/>
                <w:szCs w:val="19"/>
              </w:rPr>
              <w:t xml:space="preserve"> (Cont’d)</w:t>
            </w:r>
          </w:p>
          <w:p w14:paraId="181C9139" w14:textId="77777777" w:rsidR="00041767" w:rsidRPr="008B1666" w:rsidRDefault="00041767" w:rsidP="007B57B6">
            <w:pPr>
              <w:spacing w:before="120" w:after="120"/>
              <w:ind w:left="-91" w:right="-159"/>
              <w:rPr>
                <w:rFonts w:eastAsia="Arial" w:cs="Arial"/>
                <w:b/>
                <w:w w:val="107"/>
              </w:rPr>
            </w:pPr>
          </w:p>
        </w:tc>
        <w:tc>
          <w:tcPr>
            <w:tcW w:w="1322" w:type="dxa"/>
            <w:vMerge w:val="restart"/>
          </w:tcPr>
          <w:p w14:paraId="1AFBEF62" w14:textId="77777777" w:rsidR="007B57B6" w:rsidRPr="00A55C7A" w:rsidRDefault="007B57B6" w:rsidP="007B57B6">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p>
          <w:p w14:paraId="4E1B3481" w14:textId="77777777" w:rsidR="007B57B6" w:rsidRDefault="007B57B6" w:rsidP="007B57B6">
            <w:pPr>
              <w:spacing w:before="120" w:after="120" w:line="205" w:lineRule="exact"/>
              <w:ind w:left="-18" w:right="-20"/>
              <w:rPr>
                <w:rFonts w:ascii="Arial" w:eastAsia="Arial" w:hAnsi="Arial" w:cs="Arial"/>
                <w:sz w:val="18"/>
                <w:szCs w:val="18"/>
              </w:rPr>
            </w:pPr>
          </w:p>
          <w:p w14:paraId="04BA11A8" w14:textId="77777777" w:rsidR="007B57B6" w:rsidRDefault="007B57B6" w:rsidP="007B57B6">
            <w:pPr>
              <w:spacing w:before="120" w:after="120" w:line="205" w:lineRule="exact"/>
              <w:ind w:left="-18" w:right="-20"/>
              <w:rPr>
                <w:rFonts w:ascii="Arial" w:eastAsia="Arial" w:hAnsi="Arial" w:cs="Arial"/>
                <w:sz w:val="18"/>
                <w:szCs w:val="18"/>
              </w:rPr>
            </w:pPr>
          </w:p>
          <w:p w14:paraId="714416DF" w14:textId="77777777" w:rsidR="007B57B6" w:rsidRDefault="007B57B6" w:rsidP="007B57B6">
            <w:pPr>
              <w:spacing w:before="120" w:after="120" w:line="205" w:lineRule="exact"/>
              <w:ind w:left="-18" w:right="-20"/>
              <w:rPr>
                <w:rFonts w:ascii="Arial" w:eastAsia="Arial" w:hAnsi="Arial" w:cs="Arial"/>
                <w:sz w:val="18"/>
                <w:szCs w:val="18"/>
              </w:rPr>
            </w:pPr>
          </w:p>
          <w:p w14:paraId="5C2E55BB" w14:textId="77777777" w:rsidR="007B57B6" w:rsidRDefault="007B57B6" w:rsidP="007B57B6">
            <w:pPr>
              <w:spacing w:before="120" w:after="120" w:line="205" w:lineRule="exact"/>
              <w:ind w:left="-18" w:right="-20"/>
              <w:rPr>
                <w:rFonts w:ascii="Arial" w:eastAsia="Arial" w:hAnsi="Arial" w:cs="Arial"/>
                <w:sz w:val="18"/>
                <w:szCs w:val="18"/>
              </w:rPr>
            </w:pPr>
          </w:p>
          <w:p w14:paraId="789BD659" w14:textId="77777777" w:rsidR="007B57B6" w:rsidRDefault="007B57B6" w:rsidP="007B57B6">
            <w:pPr>
              <w:spacing w:before="120" w:after="120" w:line="205" w:lineRule="exact"/>
              <w:ind w:left="-18" w:right="-20"/>
              <w:rPr>
                <w:rFonts w:ascii="Arial" w:eastAsia="Arial" w:hAnsi="Arial" w:cs="Arial"/>
                <w:sz w:val="18"/>
                <w:szCs w:val="18"/>
              </w:rPr>
            </w:pPr>
          </w:p>
          <w:p w14:paraId="0D7B185C" w14:textId="77777777" w:rsidR="007B57B6" w:rsidRDefault="007B57B6" w:rsidP="007B57B6">
            <w:pPr>
              <w:spacing w:before="120" w:after="120" w:line="205" w:lineRule="exact"/>
              <w:ind w:right="-20"/>
              <w:rPr>
                <w:rFonts w:ascii="Arial" w:eastAsia="Arial" w:hAnsi="Arial" w:cs="Arial"/>
                <w:sz w:val="18"/>
                <w:szCs w:val="18"/>
              </w:rPr>
            </w:pPr>
          </w:p>
          <w:p w14:paraId="466236FF" w14:textId="77777777" w:rsidR="007B57B6" w:rsidRDefault="007B57B6" w:rsidP="007B57B6">
            <w:pPr>
              <w:spacing w:before="120" w:after="120" w:line="205" w:lineRule="exact"/>
              <w:ind w:right="-20"/>
              <w:rPr>
                <w:rFonts w:ascii="Arial" w:eastAsia="Arial" w:hAnsi="Arial" w:cs="Arial"/>
                <w:sz w:val="18"/>
                <w:szCs w:val="18"/>
              </w:rPr>
            </w:pPr>
          </w:p>
          <w:p w14:paraId="40E4A99B" w14:textId="77777777" w:rsidR="007B57B6" w:rsidRDefault="007B57B6" w:rsidP="007B57B6">
            <w:pPr>
              <w:spacing w:before="120" w:after="120" w:line="205" w:lineRule="exact"/>
              <w:ind w:left="-18" w:right="-20"/>
              <w:rPr>
                <w:rFonts w:ascii="Arial" w:eastAsia="Arial" w:hAnsi="Arial" w:cs="Arial"/>
                <w:sz w:val="18"/>
                <w:szCs w:val="18"/>
              </w:rPr>
            </w:pPr>
          </w:p>
          <w:p w14:paraId="1F4B7867" w14:textId="77777777" w:rsidR="007B57B6" w:rsidRDefault="007B57B6" w:rsidP="007B57B6">
            <w:pPr>
              <w:spacing w:before="120" w:after="120" w:line="205" w:lineRule="exact"/>
              <w:ind w:right="-20"/>
              <w:rPr>
                <w:rFonts w:ascii="Arial" w:eastAsia="Arial" w:hAnsi="Arial" w:cs="Arial"/>
                <w:sz w:val="18"/>
                <w:szCs w:val="18"/>
              </w:rPr>
            </w:pPr>
          </w:p>
          <w:p w14:paraId="2D56B9C5" w14:textId="77777777" w:rsidR="007B57B6" w:rsidRDefault="007B57B6" w:rsidP="007B57B6">
            <w:pPr>
              <w:spacing w:before="120" w:after="120" w:line="205" w:lineRule="exact"/>
              <w:ind w:right="-20"/>
              <w:rPr>
                <w:rFonts w:ascii="Arial" w:eastAsia="Arial" w:hAnsi="Arial" w:cs="Arial"/>
                <w:sz w:val="18"/>
                <w:szCs w:val="18"/>
              </w:rPr>
            </w:pPr>
          </w:p>
          <w:p w14:paraId="732196CD" w14:textId="77777777" w:rsidR="007B57B6" w:rsidRDefault="007B57B6" w:rsidP="007B57B6">
            <w:pPr>
              <w:spacing w:before="120" w:after="120" w:line="205" w:lineRule="exact"/>
              <w:ind w:right="-20"/>
              <w:rPr>
                <w:rFonts w:ascii="Arial" w:eastAsia="Arial" w:hAnsi="Arial" w:cs="Arial"/>
                <w:sz w:val="18"/>
                <w:szCs w:val="18"/>
              </w:rPr>
            </w:pPr>
          </w:p>
          <w:p w14:paraId="6AA32750" w14:textId="77777777" w:rsidR="007B57B6" w:rsidRDefault="007B57B6" w:rsidP="007B57B6">
            <w:pPr>
              <w:spacing w:before="120" w:after="120" w:line="205" w:lineRule="exact"/>
              <w:ind w:right="-20"/>
              <w:rPr>
                <w:rFonts w:ascii="Arial" w:eastAsia="Arial" w:hAnsi="Arial" w:cs="Arial"/>
                <w:sz w:val="18"/>
                <w:szCs w:val="18"/>
              </w:rPr>
            </w:pPr>
          </w:p>
          <w:p w14:paraId="1028172F" w14:textId="77777777" w:rsidR="007B57B6" w:rsidRDefault="007B57B6" w:rsidP="007B57B6">
            <w:pPr>
              <w:pStyle w:val="NoSpacing"/>
              <w:jc w:val="center"/>
              <w:rPr>
                <w:rFonts w:ascii="Segoe UI" w:eastAsia="Arial" w:hAnsi="Segoe UI" w:cs="Segoe UI"/>
                <w:sz w:val="20"/>
                <w:szCs w:val="20"/>
              </w:rPr>
            </w:pPr>
          </w:p>
          <w:p w14:paraId="6D0E27DC" w14:textId="77777777" w:rsidR="007B57B6" w:rsidRDefault="007B57B6" w:rsidP="007B57B6">
            <w:pPr>
              <w:pStyle w:val="NoSpacing"/>
              <w:jc w:val="center"/>
              <w:rPr>
                <w:rFonts w:ascii="Segoe UI" w:eastAsia="Arial" w:hAnsi="Segoe UI" w:cs="Segoe UI"/>
                <w:sz w:val="20"/>
                <w:szCs w:val="20"/>
              </w:rPr>
            </w:pPr>
          </w:p>
          <w:p w14:paraId="531C0F31" w14:textId="77777777" w:rsidR="007B57B6" w:rsidRDefault="007B57B6" w:rsidP="007B57B6">
            <w:pPr>
              <w:pStyle w:val="NoSpacing"/>
              <w:jc w:val="center"/>
              <w:rPr>
                <w:rFonts w:ascii="Segoe UI" w:eastAsia="Arial" w:hAnsi="Segoe UI" w:cs="Segoe UI"/>
                <w:sz w:val="20"/>
                <w:szCs w:val="20"/>
              </w:rPr>
            </w:pPr>
          </w:p>
          <w:p w14:paraId="30E3CBE7" w14:textId="77777777" w:rsidR="007B57B6" w:rsidRDefault="007B57B6" w:rsidP="00041767">
            <w:pPr>
              <w:pStyle w:val="NoSpacing"/>
              <w:jc w:val="center"/>
              <w:rPr>
                <w:rFonts w:ascii="Arial" w:eastAsia="Arial" w:hAnsi="Arial" w:cs="Arial"/>
                <w:sz w:val="18"/>
                <w:szCs w:val="18"/>
              </w:rPr>
            </w:pPr>
          </w:p>
          <w:p w14:paraId="0C3B9D1C" w14:textId="77777777" w:rsidR="00041767" w:rsidRDefault="00041767" w:rsidP="00041767">
            <w:pPr>
              <w:pStyle w:val="NoSpacing"/>
              <w:jc w:val="center"/>
              <w:rPr>
                <w:rFonts w:ascii="Arial" w:eastAsia="Arial" w:hAnsi="Arial" w:cs="Arial"/>
                <w:sz w:val="18"/>
                <w:szCs w:val="18"/>
              </w:rPr>
            </w:pPr>
          </w:p>
          <w:p w14:paraId="31D6154C" w14:textId="77777777" w:rsidR="00041767" w:rsidRDefault="00041767" w:rsidP="00041767">
            <w:pPr>
              <w:pStyle w:val="NoSpacing"/>
              <w:jc w:val="center"/>
              <w:rPr>
                <w:rFonts w:ascii="Arial" w:eastAsia="Arial" w:hAnsi="Arial" w:cs="Arial"/>
                <w:sz w:val="18"/>
                <w:szCs w:val="18"/>
              </w:rPr>
            </w:pPr>
          </w:p>
          <w:p w14:paraId="65DF4FF5" w14:textId="77777777" w:rsidR="00041767" w:rsidRDefault="00041767" w:rsidP="00041767">
            <w:pPr>
              <w:pStyle w:val="NoSpacing"/>
              <w:jc w:val="center"/>
              <w:rPr>
                <w:rFonts w:ascii="Arial" w:eastAsia="Arial" w:hAnsi="Arial" w:cs="Arial"/>
                <w:sz w:val="18"/>
                <w:szCs w:val="18"/>
              </w:rPr>
            </w:pPr>
          </w:p>
          <w:p w14:paraId="22BAC132" w14:textId="77777777" w:rsidR="00041767" w:rsidRDefault="00041767" w:rsidP="00041767">
            <w:pPr>
              <w:pStyle w:val="NoSpacing"/>
              <w:jc w:val="center"/>
              <w:rPr>
                <w:rFonts w:ascii="Arial" w:eastAsia="Arial" w:hAnsi="Arial" w:cs="Arial"/>
                <w:sz w:val="18"/>
                <w:szCs w:val="18"/>
              </w:rPr>
            </w:pPr>
          </w:p>
          <w:p w14:paraId="1524B826" w14:textId="77777777" w:rsidR="00041767" w:rsidRDefault="00041767" w:rsidP="00041767">
            <w:pPr>
              <w:pStyle w:val="NoSpacing"/>
              <w:jc w:val="center"/>
              <w:rPr>
                <w:rFonts w:ascii="Arial" w:eastAsia="Arial" w:hAnsi="Arial" w:cs="Arial"/>
                <w:sz w:val="18"/>
                <w:szCs w:val="18"/>
              </w:rPr>
            </w:pPr>
          </w:p>
          <w:p w14:paraId="2BD2296A" w14:textId="77777777" w:rsidR="00041767" w:rsidRDefault="00041767" w:rsidP="00041767">
            <w:pPr>
              <w:pStyle w:val="NoSpacing"/>
              <w:jc w:val="center"/>
              <w:rPr>
                <w:rFonts w:ascii="Arial" w:eastAsia="Arial" w:hAnsi="Arial" w:cs="Arial"/>
                <w:sz w:val="18"/>
                <w:szCs w:val="18"/>
              </w:rPr>
            </w:pPr>
          </w:p>
          <w:p w14:paraId="5B3618FE" w14:textId="77777777" w:rsidR="00041767" w:rsidRDefault="00041767" w:rsidP="00041767">
            <w:pPr>
              <w:pStyle w:val="NoSpacing"/>
              <w:jc w:val="center"/>
              <w:rPr>
                <w:rFonts w:ascii="Arial" w:eastAsia="Arial" w:hAnsi="Arial" w:cs="Arial"/>
                <w:sz w:val="18"/>
                <w:szCs w:val="18"/>
              </w:rPr>
            </w:pPr>
          </w:p>
          <w:p w14:paraId="0179F8D5" w14:textId="77777777" w:rsidR="00041767" w:rsidRDefault="00041767" w:rsidP="00041767">
            <w:pPr>
              <w:pStyle w:val="NoSpacing"/>
              <w:jc w:val="center"/>
              <w:rPr>
                <w:rFonts w:ascii="Arial" w:eastAsia="Arial" w:hAnsi="Arial" w:cs="Arial"/>
                <w:sz w:val="18"/>
                <w:szCs w:val="18"/>
              </w:rPr>
            </w:pPr>
          </w:p>
          <w:p w14:paraId="5406A003" w14:textId="77777777" w:rsidR="00041767" w:rsidRDefault="00041767" w:rsidP="00041767">
            <w:pPr>
              <w:pStyle w:val="NoSpacing"/>
              <w:jc w:val="center"/>
              <w:rPr>
                <w:rFonts w:ascii="Arial" w:eastAsia="Arial" w:hAnsi="Arial" w:cs="Arial"/>
                <w:sz w:val="18"/>
                <w:szCs w:val="18"/>
              </w:rPr>
            </w:pPr>
          </w:p>
          <w:p w14:paraId="24C921D6" w14:textId="77777777" w:rsidR="00041767" w:rsidRDefault="00041767" w:rsidP="00041767">
            <w:pPr>
              <w:pStyle w:val="NoSpacing"/>
              <w:jc w:val="center"/>
              <w:rPr>
                <w:rFonts w:ascii="Arial" w:eastAsia="Arial" w:hAnsi="Arial" w:cs="Arial"/>
                <w:sz w:val="18"/>
                <w:szCs w:val="18"/>
              </w:rPr>
            </w:pPr>
          </w:p>
          <w:p w14:paraId="1E20CD0B" w14:textId="77777777" w:rsidR="00041767" w:rsidRDefault="00041767" w:rsidP="00041767">
            <w:pPr>
              <w:pStyle w:val="NoSpacing"/>
              <w:jc w:val="center"/>
              <w:rPr>
                <w:rFonts w:ascii="Arial" w:eastAsia="Arial" w:hAnsi="Arial" w:cs="Arial"/>
                <w:sz w:val="18"/>
                <w:szCs w:val="18"/>
              </w:rPr>
            </w:pPr>
          </w:p>
          <w:p w14:paraId="659EFB5B" w14:textId="77777777" w:rsidR="00041767" w:rsidRDefault="00041767" w:rsidP="00041767">
            <w:pPr>
              <w:pStyle w:val="NoSpacing"/>
              <w:jc w:val="center"/>
              <w:rPr>
                <w:rFonts w:ascii="Arial" w:eastAsia="Arial" w:hAnsi="Arial" w:cs="Arial"/>
                <w:sz w:val="18"/>
                <w:szCs w:val="18"/>
              </w:rPr>
            </w:pPr>
          </w:p>
          <w:p w14:paraId="535AC591" w14:textId="77777777" w:rsidR="00041767" w:rsidRDefault="00041767" w:rsidP="00041767">
            <w:pPr>
              <w:pStyle w:val="NoSpacing"/>
              <w:jc w:val="center"/>
              <w:rPr>
                <w:rFonts w:ascii="Arial" w:eastAsia="Arial" w:hAnsi="Arial" w:cs="Arial"/>
                <w:sz w:val="18"/>
                <w:szCs w:val="18"/>
              </w:rPr>
            </w:pPr>
          </w:p>
          <w:p w14:paraId="0A833D70" w14:textId="77777777" w:rsidR="00041767" w:rsidRDefault="00041767" w:rsidP="00041767">
            <w:pPr>
              <w:pStyle w:val="NoSpacing"/>
              <w:jc w:val="center"/>
              <w:rPr>
                <w:rFonts w:ascii="Arial" w:eastAsia="Arial" w:hAnsi="Arial" w:cs="Arial"/>
                <w:sz w:val="18"/>
                <w:szCs w:val="18"/>
              </w:rPr>
            </w:pPr>
          </w:p>
          <w:p w14:paraId="7D730BDB" w14:textId="77777777" w:rsidR="00041767" w:rsidRDefault="00041767" w:rsidP="00041767">
            <w:pPr>
              <w:pStyle w:val="NoSpacing"/>
              <w:jc w:val="center"/>
              <w:rPr>
                <w:rFonts w:ascii="Arial" w:eastAsia="Arial" w:hAnsi="Arial" w:cs="Arial"/>
                <w:sz w:val="18"/>
                <w:szCs w:val="18"/>
              </w:rPr>
            </w:pPr>
          </w:p>
          <w:p w14:paraId="6CD448BD" w14:textId="77777777" w:rsidR="00041767" w:rsidRDefault="00041767" w:rsidP="00041767">
            <w:pPr>
              <w:pStyle w:val="NoSpacing"/>
              <w:jc w:val="center"/>
              <w:rPr>
                <w:rFonts w:ascii="Arial" w:eastAsia="Arial" w:hAnsi="Arial" w:cs="Arial"/>
                <w:sz w:val="18"/>
                <w:szCs w:val="18"/>
              </w:rPr>
            </w:pPr>
          </w:p>
          <w:p w14:paraId="7B6E4D47" w14:textId="77777777" w:rsidR="00041767" w:rsidRDefault="00041767" w:rsidP="00041767">
            <w:pPr>
              <w:pStyle w:val="NoSpacing"/>
              <w:jc w:val="center"/>
              <w:rPr>
                <w:rFonts w:ascii="Arial" w:eastAsia="Arial" w:hAnsi="Arial" w:cs="Arial"/>
                <w:sz w:val="18"/>
                <w:szCs w:val="18"/>
              </w:rPr>
            </w:pPr>
          </w:p>
          <w:p w14:paraId="51979C05" w14:textId="77777777" w:rsidR="00041767" w:rsidRPr="00A55C7A" w:rsidRDefault="00041767" w:rsidP="00041767">
            <w:pPr>
              <w:pStyle w:val="NoSpacing"/>
              <w:jc w:val="center"/>
              <w:rPr>
                <w:rFonts w:ascii="Segoe UI" w:eastAsia="Arial" w:hAnsi="Segoe UI" w:cs="Segoe UI"/>
                <w:sz w:val="20"/>
                <w:szCs w:val="20"/>
              </w:rPr>
            </w:pPr>
            <w:r w:rsidRPr="00A55C7A">
              <w:rPr>
                <w:rFonts w:ascii="Segoe UI" w:eastAsia="Arial" w:hAnsi="Segoe UI" w:cs="Segoe UI"/>
                <w:sz w:val="20"/>
                <w:szCs w:val="20"/>
              </w:rPr>
              <w:lastRenderedPageBreak/>
              <w:t>Right to choose PCP</w:t>
            </w:r>
            <w:r>
              <w:rPr>
                <w:rFonts w:ascii="Segoe UI" w:eastAsia="Arial" w:hAnsi="Segoe UI" w:cs="Segoe UI"/>
                <w:sz w:val="20"/>
                <w:szCs w:val="20"/>
              </w:rPr>
              <w:t xml:space="preserve"> (Cont’d)</w:t>
            </w:r>
          </w:p>
          <w:p w14:paraId="1C9399F5" w14:textId="77777777" w:rsidR="00041767" w:rsidRDefault="00041767" w:rsidP="00041767">
            <w:pPr>
              <w:pStyle w:val="NoSpacing"/>
              <w:jc w:val="center"/>
              <w:rPr>
                <w:rFonts w:ascii="Arial" w:eastAsia="Arial" w:hAnsi="Arial" w:cs="Arial"/>
                <w:sz w:val="18"/>
                <w:szCs w:val="18"/>
              </w:rPr>
            </w:pPr>
          </w:p>
        </w:tc>
        <w:tc>
          <w:tcPr>
            <w:tcW w:w="1828" w:type="dxa"/>
            <w:tcBorders>
              <w:bottom w:val="single" w:sz="4" w:space="0" w:color="auto"/>
            </w:tcBorders>
          </w:tcPr>
          <w:p w14:paraId="6585FF2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42 U.S.C.</w:t>
            </w:r>
          </w:p>
          <w:p w14:paraId="609B63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§300gg-19a(a</w:t>
            </w:r>
            <w:proofErr w:type="gramStart"/>
            <w:r w:rsidRPr="00BB195E">
              <w:rPr>
                <w:rFonts w:ascii="Segoe UI" w:eastAsia="Arial" w:hAnsi="Segoe UI" w:cs="Segoe UI"/>
                <w:sz w:val="20"/>
                <w:szCs w:val="20"/>
              </w:rPr>
              <w:t>)</w:t>
            </w:r>
            <w:r>
              <w:rPr>
                <w:rFonts w:ascii="Segoe UI" w:eastAsia="Arial" w:hAnsi="Segoe UI" w:cs="Segoe UI"/>
                <w:sz w:val="20"/>
                <w:szCs w:val="20"/>
              </w:rPr>
              <w:t>;</w:t>
            </w:r>
            <w:proofErr w:type="gramEnd"/>
          </w:p>
          <w:p w14:paraId="44534BE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bottom w:val="single" w:sz="4" w:space="0" w:color="auto"/>
            </w:tcBorders>
          </w:tcPr>
          <w:p w14:paraId="4A93103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allow the enrollee to choose any PCP who is accepting new enrollees from a list of participating providers?</w:t>
            </w:r>
          </w:p>
        </w:tc>
        <w:tc>
          <w:tcPr>
            <w:tcW w:w="1351" w:type="dxa"/>
            <w:tcBorders>
              <w:bottom w:val="single" w:sz="4" w:space="0" w:color="auto"/>
            </w:tcBorders>
          </w:tcPr>
          <w:p w14:paraId="06E101A5" w14:textId="77777777" w:rsidR="007B57B6" w:rsidRPr="002A288A" w:rsidRDefault="007B57B6" w:rsidP="007B57B6">
            <w:pPr>
              <w:spacing w:before="120" w:after="120"/>
              <w:rPr>
                <w:rFonts w:ascii="Arial" w:hAnsi="Arial" w:cs="Arial"/>
                <w:sz w:val="18"/>
                <w:szCs w:val="18"/>
              </w:rPr>
            </w:pPr>
          </w:p>
        </w:tc>
      </w:tr>
      <w:tr w:rsidR="007B57B6" w14:paraId="7F13E405" w14:textId="77777777" w:rsidTr="00FF4D1B">
        <w:trPr>
          <w:trHeight w:val="193"/>
          <w:jc w:val="center"/>
        </w:trPr>
        <w:tc>
          <w:tcPr>
            <w:tcW w:w="1435" w:type="dxa"/>
            <w:vMerge/>
          </w:tcPr>
          <w:p w14:paraId="4810EAA4" w14:textId="77777777" w:rsidR="007B57B6" w:rsidRPr="008B1666" w:rsidRDefault="007B57B6" w:rsidP="007B57B6">
            <w:pPr>
              <w:spacing w:before="120" w:after="120"/>
              <w:ind w:left="-91" w:right="-159"/>
              <w:rPr>
                <w:rFonts w:eastAsia="Arial" w:cs="Arial"/>
                <w:b/>
                <w:w w:val="107"/>
              </w:rPr>
            </w:pPr>
          </w:p>
        </w:tc>
        <w:tc>
          <w:tcPr>
            <w:tcW w:w="1322" w:type="dxa"/>
            <w:vMerge/>
          </w:tcPr>
          <w:p w14:paraId="4C0663C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FAD0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 xml:space="preserve">RCW </w:t>
            </w:r>
            <w:proofErr w:type="gramStart"/>
            <w:r w:rsidRPr="00BB195E">
              <w:rPr>
                <w:rFonts w:ascii="Segoe UI" w:eastAsia="Arial" w:hAnsi="Segoe UI" w:cs="Segoe UI"/>
                <w:sz w:val="20"/>
                <w:szCs w:val="20"/>
              </w:rPr>
              <w:t>48.43.515(2)</w:t>
            </w:r>
            <w:r>
              <w:rPr>
                <w:rFonts w:ascii="Segoe UI" w:eastAsia="Arial" w:hAnsi="Segoe UI" w:cs="Segoe UI"/>
                <w:sz w:val="20"/>
                <w:szCs w:val="20"/>
              </w:rPr>
              <w:t>;</w:t>
            </w:r>
            <w:proofErr w:type="gramEnd"/>
          </w:p>
          <w:p w14:paraId="3C0EB6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r>
              <w:rPr>
                <w:rFonts w:ascii="Segoe UI" w:eastAsia="Arial" w:hAnsi="Segoe UI" w:cs="Segoe UI"/>
                <w:sz w:val="20"/>
                <w:szCs w:val="20"/>
              </w:rPr>
              <w:t xml:space="preserve">; </w:t>
            </w:r>
            <w:r w:rsidRPr="002A2C2A">
              <w:rPr>
                <w:rFonts w:ascii="Segoe UI" w:eastAsia="Arial" w:hAnsi="Segoe UI" w:cs="Segoe UI"/>
                <w:color w:val="000000" w:themeColor="text1"/>
                <w:sz w:val="20"/>
                <w:szCs w:val="20"/>
              </w:rPr>
              <w:t>WAC 284-170-360(2)</w:t>
            </w:r>
          </w:p>
        </w:tc>
        <w:tc>
          <w:tcPr>
            <w:tcW w:w="8227" w:type="dxa"/>
            <w:tcBorders>
              <w:top w:val="single" w:sz="4" w:space="0" w:color="auto"/>
              <w:bottom w:val="single" w:sz="4" w:space="0" w:color="auto"/>
            </w:tcBorders>
          </w:tcPr>
          <w:p w14:paraId="1B6ABA8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PCP, does it allow a child to designate a pediatrician (allopathic or osteopathic) who is in-network and able to accept the child?</w:t>
            </w:r>
          </w:p>
        </w:tc>
        <w:tc>
          <w:tcPr>
            <w:tcW w:w="1351" w:type="dxa"/>
            <w:tcBorders>
              <w:top w:val="single" w:sz="4" w:space="0" w:color="auto"/>
              <w:bottom w:val="single" w:sz="4" w:space="0" w:color="auto"/>
            </w:tcBorders>
          </w:tcPr>
          <w:p w14:paraId="6882DAE1" w14:textId="77777777" w:rsidR="007B57B6" w:rsidRPr="002A288A" w:rsidRDefault="007B57B6" w:rsidP="007B57B6">
            <w:pPr>
              <w:spacing w:before="120" w:after="120"/>
              <w:rPr>
                <w:rFonts w:ascii="Arial" w:hAnsi="Arial" w:cs="Arial"/>
                <w:sz w:val="18"/>
                <w:szCs w:val="18"/>
              </w:rPr>
            </w:pPr>
          </w:p>
        </w:tc>
      </w:tr>
      <w:tr w:rsidR="007B57B6" w14:paraId="644A1BD1" w14:textId="77777777" w:rsidTr="00FF4D1B">
        <w:trPr>
          <w:trHeight w:val="193"/>
          <w:jc w:val="center"/>
        </w:trPr>
        <w:tc>
          <w:tcPr>
            <w:tcW w:w="1435" w:type="dxa"/>
            <w:vMerge/>
          </w:tcPr>
          <w:p w14:paraId="391F7E71" w14:textId="77777777" w:rsidR="007B57B6" w:rsidRPr="008B1666" w:rsidRDefault="007B57B6" w:rsidP="007B57B6">
            <w:pPr>
              <w:spacing w:before="120" w:after="120"/>
              <w:ind w:left="-91" w:right="-159"/>
              <w:rPr>
                <w:rFonts w:eastAsia="Arial" w:cs="Arial"/>
                <w:b/>
                <w:w w:val="107"/>
              </w:rPr>
            </w:pPr>
          </w:p>
        </w:tc>
        <w:tc>
          <w:tcPr>
            <w:tcW w:w="1322" w:type="dxa"/>
            <w:vMerge/>
          </w:tcPr>
          <w:p w14:paraId="08427A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96E352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w:t>
            </w:r>
            <w:r>
              <w:rPr>
                <w:rFonts w:ascii="Segoe UI" w:eastAsia="Arial" w:hAnsi="Segoe UI" w:cs="Segoe UI"/>
                <w:sz w:val="20"/>
                <w:szCs w:val="20"/>
              </w:rPr>
              <w:t xml:space="preserve"> </w:t>
            </w:r>
            <w:r w:rsidRPr="00BB195E">
              <w:rPr>
                <w:rFonts w:ascii="Segoe UI" w:eastAsia="Arial" w:hAnsi="Segoe UI" w:cs="Segoe UI"/>
                <w:sz w:val="20"/>
                <w:szCs w:val="20"/>
              </w:rPr>
              <w:t>(a)(3)(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r>
              <w:rPr>
                <w:rFonts w:ascii="Segoe UI" w:eastAsia="Arial" w:hAnsi="Segoe UI" w:cs="Segoe UI"/>
                <w:sz w:val="20"/>
                <w:szCs w:val="20"/>
              </w:rPr>
              <w:t>)</w:t>
            </w:r>
          </w:p>
        </w:tc>
        <w:tc>
          <w:tcPr>
            <w:tcW w:w="8227" w:type="dxa"/>
            <w:tcBorders>
              <w:top w:val="single" w:sz="4" w:space="0" w:color="auto"/>
              <w:bottom w:val="single" w:sz="4" w:space="0" w:color="auto"/>
            </w:tcBorders>
          </w:tcPr>
          <w:p w14:paraId="13FA373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plan treat the provision of obstetrical and gynecological care, and the ordering of related services and items, as being authorized by a PCP?</w:t>
            </w:r>
          </w:p>
        </w:tc>
        <w:tc>
          <w:tcPr>
            <w:tcW w:w="1351" w:type="dxa"/>
            <w:tcBorders>
              <w:top w:val="single" w:sz="4" w:space="0" w:color="auto"/>
              <w:bottom w:val="single" w:sz="4" w:space="0" w:color="auto"/>
            </w:tcBorders>
          </w:tcPr>
          <w:p w14:paraId="01242FCA" w14:textId="77777777" w:rsidR="007B57B6" w:rsidRPr="002A288A" w:rsidRDefault="007B57B6" w:rsidP="007B57B6">
            <w:pPr>
              <w:spacing w:before="120" w:after="120"/>
              <w:rPr>
                <w:rFonts w:ascii="Arial" w:hAnsi="Arial" w:cs="Arial"/>
                <w:sz w:val="18"/>
                <w:szCs w:val="18"/>
              </w:rPr>
            </w:pPr>
          </w:p>
        </w:tc>
      </w:tr>
      <w:tr w:rsidR="007B57B6" w14:paraId="3F1B51A6" w14:textId="77777777" w:rsidTr="00FF4D1B">
        <w:trPr>
          <w:trHeight w:val="193"/>
          <w:jc w:val="center"/>
        </w:trPr>
        <w:tc>
          <w:tcPr>
            <w:tcW w:w="1435" w:type="dxa"/>
            <w:vMerge/>
          </w:tcPr>
          <w:p w14:paraId="0A1A0D0D" w14:textId="77777777" w:rsidR="007B57B6" w:rsidRPr="008B1666" w:rsidRDefault="007B57B6" w:rsidP="007B57B6">
            <w:pPr>
              <w:spacing w:before="120" w:after="120"/>
              <w:ind w:left="-91" w:right="-159"/>
              <w:rPr>
                <w:rFonts w:eastAsia="Arial" w:cs="Arial"/>
                <w:b/>
                <w:w w:val="107"/>
              </w:rPr>
            </w:pPr>
          </w:p>
        </w:tc>
        <w:tc>
          <w:tcPr>
            <w:tcW w:w="1322" w:type="dxa"/>
            <w:vMerge/>
          </w:tcPr>
          <w:p w14:paraId="24736EC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6DDE4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40F5FC2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37D819D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plan requires designation of a primary care provider (“PCP”), does the contract inform each enrollee of the terms of the plan regarding designation of a PCP and of their rights?</w:t>
            </w:r>
          </w:p>
        </w:tc>
        <w:tc>
          <w:tcPr>
            <w:tcW w:w="1351" w:type="dxa"/>
            <w:tcBorders>
              <w:top w:val="single" w:sz="4" w:space="0" w:color="auto"/>
              <w:bottom w:val="single" w:sz="4" w:space="0" w:color="auto"/>
            </w:tcBorders>
          </w:tcPr>
          <w:p w14:paraId="786468F4" w14:textId="77777777" w:rsidR="007B57B6" w:rsidRPr="002A288A" w:rsidRDefault="007B57B6" w:rsidP="007B57B6">
            <w:pPr>
              <w:spacing w:before="120" w:after="120"/>
              <w:rPr>
                <w:rFonts w:ascii="Arial" w:hAnsi="Arial" w:cs="Arial"/>
                <w:sz w:val="18"/>
                <w:szCs w:val="18"/>
              </w:rPr>
            </w:pPr>
          </w:p>
        </w:tc>
      </w:tr>
      <w:tr w:rsidR="007B57B6" w14:paraId="1E00872A" w14:textId="77777777" w:rsidTr="00FF4D1B">
        <w:trPr>
          <w:trHeight w:val="193"/>
          <w:jc w:val="center"/>
        </w:trPr>
        <w:tc>
          <w:tcPr>
            <w:tcW w:w="1435" w:type="dxa"/>
            <w:vMerge/>
          </w:tcPr>
          <w:p w14:paraId="161834A2" w14:textId="77777777" w:rsidR="007B57B6" w:rsidRPr="008B1666" w:rsidRDefault="007B57B6" w:rsidP="007B57B6">
            <w:pPr>
              <w:spacing w:before="120" w:after="120"/>
              <w:ind w:left="-91" w:right="-159"/>
              <w:rPr>
                <w:rFonts w:eastAsia="Arial" w:cs="Arial"/>
                <w:b/>
                <w:w w:val="107"/>
              </w:rPr>
            </w:pPr>
          </w:p>
        </w:tc>
        <w:tc>
          <w:tcPr>
            <w:tcW w:w="1322" w:type="dxa"/>
            <w:vMerge/>
          </w:tcPr>
          <w:p w14:paraId="39A7F0D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ACF0E3E"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74624B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(4)(iii)(A)</w:t>
            </w:r>
          </w:p>
          <w:p w14:paraId="7A039552" w14:textId="77777777" w:rsidR="007B57B6" w:rsidRPr="00BB195E" w:rsidRDefault="007B57B6" w:rsidP="007B57B6">
            <w:pPr>
              <w:pStyle w:val="NoSpacing"/>
              <w:jc w:val="center"/>
              <w:rPr>
                <w:rFonts w:ascii="Segoe UI" w:eastAsia="Arial" w:hAnsi="Segoe UI" w:cs="Segoe UI"/>
                <w:sz w:val="20"/>
                <w:szCs w:val="20"/>
              </w:rPr>
            </w:pPr>
          </w:p>
          <w:p w14:paraId="7684697D" w14:textId="77777777" w:rsidR="007B57B6" w:rsidRPr="00BB195E" w:rsidRDefault="007B57B6" w:rsidP="007B57B6">
            <w:pPr>
              <w:pStyle w:val="NoSpacing"/>
              <w:jc w:val="center"/>
              <w:rPr>
                <w:rFonts w:ascii="Segoe UI" w:eastAsia="Arial" w:hAnsi="Segoe UI" w:cs="Segoe UI"/>
                <w:sz w:val="20"/>
                <w:szCs w:val="20"/>
              </w:rPr>
            </w:pPr>
          </w:p>
          <w:p w14:paraId="50CFE69B" w14:textId="77777777" w:rsidR="007B57B6" w:rsidRPr="00BB195E" w:rsidRDefault="007B57B6" w:rsidP="007B57B6">
            <w:pPr>
              <w:pStyle w:val="NoSpacing"/>
              <w:jc w:val="center"/>
              <w:rPr>
                <w:rFonts w:ascii="Segoe UI" w:eastAsia="Arial" w:hAnsi="Segoe UI" w:cs="Segoe UI"/>
                <w:sz w:val="20"/>
                <w:szCs w:val="20"/>
              </w:rPr>
            </w:pPr>
          </w:p>
          <w:p w14:paraId="52CEAE6F" w14:textId="77777777" w:rsidR="007B57B6" w:rsidRPr="00BB195E" w:rsidRDefault="007B57B6" w:rsidP="007B57B6">
            <w:pPr>
              <w:pStyle w:val="NoSpacing"/>
              <w:jc w:val="center"/>
              <w:rPr>
                <w:rFonts w:ascii="Segoe UI" w:eastAsia="Arial" w:hAnsi="Segoe UI" w:cs="Segoe UI"/>
                <w:sz w:val="20"/>
                <w:szCs w:val="20"/>
              </w:rPr>
            </w:pPr>
          </w:p>
          <w:p w14:paraId="5E06C844" w14:textId="77777777" w:rsidR="007B57B6" w:rsidRPr="00BB195E" w:rsidRDefault="007B57B6" w:rsidP="007B57B6">
            <w:pPr>
              <w:pStyle w:val="NoSpacing"/>
              <w:jc w:val="center"/>
              <w:rPr>
                <w:rFonts w:ascii="Segoe UI" w:eastAsia="Arial" w:hAnsi="Segoe UI" w:cs="Segoe UI"/>
                <w:sz w:val="20"/>
                <w:szCs w:val="20"/>
              </w:rPr>
            </w:pPr>
          </w:p>
          <w:p w14:paraId="453DC0C7" w14:textId="77777777" w:rsidR="007B57B6" w:rsidRPr="00BB195E" w:rsidRDefault="007B57B6" w:rsidP="007B57B6">
            <w:pPr>
              <w:pStyle w:val="NoSpacing"/>
              <w:jc w:val="center"/>
              <w:rPr>
                <w:rFonts w:ascii="Segoe UI" w:eastAsia="Arial" w:hAnsi="Segoe UI" w:cs="Segoe UI"/>
                <w:sz w:val="20"/>
                <w:szCs w:val="20"/>
              </w:rPr>
            </w:pPr>
          </w:p>
          <w:p w14:paraId="6D197798" w14:textId="77777777" w:rsidR="007B57B6" w:rsidRPr="00BB195E" w:rsidRDefault="007B57B6" w:rsidP="007B57B6">
            <w:pPr>
              <w:pStyle w:val="NoSpacing"/>
              <w:jc w:val="center"/>
              <w:rPr>
                <w:rFonts w:ascii="Segoe UI" w:eastAsia="Arial" w:hAnsi="Segoe UI" w:cs="Segoe UI"/>
                <w:sz w:val="20"/>
                <w:szCs w:val="20"/>
              </w:rPr>
            </w:pPr>
          </w:p>
          <w:p w14:paraId="050DF23E" w14:textId="77777777" w:rsidR="007B57B6" w:rsidRPr="00BB195E" w:rsidRDefault="007B57B6" w:rsidP="007B57B6">
            <w:pPr>
              <w:pStyle w:val="NoSpacing"/>
              <w:jc w:val="center"/>
              <w:rPr>
                <w:rFonts w:ascii="Segoe UI" w:eastAsia="Arial" w:hAnsi="Segoe UI" w:cs="Segoe UI"/>
                <w:sz w:val="20"/>
                <w:szCs w:val="20"/>
              </w:rPr>
            </w:pPr>
          </w:p>
          <w:p w14:paraId="0312D6EB"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4CBB729"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May use this model language:</w:t>
            </w:r>
          </w:p>
          <w:p w14:paraId="163E65CF" w14:textId="77777777" w:rsidR="007B57B6" w:rsidRPr="004066A2" w:rsidRDefault="007B57B6" w:rsidP="007B57B6">
            <w:pPr>
              <w:pStyle w:val="NoSpacing"/>
              <w:rPr>
                <w:rFonts w:ascii="Segoe UI" w:hAnsi="Segoe UI" w:cs="Segoe UI"/>
                <w:sz w:val="20"/>
                <w:szCs w:val="20"/>
              </w:rPr>
            </w:pPr>
          </w:p>
          <w:p w14:paraId="72D46C5C" w14:textId="77777777" w:rsidR="007B57B6" w:rsidRPr="001C59EB" w:rsidRDefault="007B57B6" w:rsidP="007B57B6">
            <w:pPr>
              <w:pStyle w:val="NoSpacing"/>
              <w:numPr>
                <w:ilvl w:val="0"/>
                <w:numId w:val="45"/>
              </w:numPr>
              <w:rPr>
                <w:rFonts w:ascii="Segoe UI" w:hAnsi="Segoe UI" w:cs="Segoe UI"/>
                <w:sz w:val="20"/>
                <w:szCs w:val="20"/>
              </w:rPr>
            </w:pPr>
            <w:r w:rsidRPr="001C59EB">
              <w:rPr>
                <w:rFonts w:ascii="Segoe UI" w:eastAsia="Times New Roman" w:hAnsi="Segoe UI" w:cs="Segoe UI"/>
                <w:color w:val="333333"/>
                <w:sz w:val="20"/>
                <w:szCs w:val="20"/>
              </w:rPr>
              <w:t xml:space="preserve">For plans that require or allow for the designation of primary care providers by enrollees: </w:t>
            </w:r>
          </w:p>
          <w:p w14:paraId="5A4E02E3" w14:textId="77777777" w:rsidR="007B57B6" w:rsidRPr="00213EC2" w:rsidRDefault="007B57B6" w:rsidP="007B57B6">
            <w:pPr>
              <w:pStyle w:val="NoSpacing"/>
              <w:ind w:left="720"/>
            </w:pPr>
          </w:p>
          <w:p w14:paraId="7DD1B1A0" w14:textId="77777777" w:rsidR="007B57B6" w:rsidRPr="0010787C" w:rsidRDefault="007B57B6" w:rsidP="007B57B6">
            <w:pPr>
              <w:pStyle w:val="NoSpacing"/>
              <w:ind w:left="720"/>
              <w:rPr>
                <w:rFonts w:ascii="Times New Roman" w:eastAsia="Times New Roman" w:hAnsi="Times New Roman" w:cs="Times New Roman"/>
                <w:color w:val="333333"/>
              </w:rPr>
            </w:pPr>
            <w:r w:rsidRPr="0010787C">
              <w:rPr>
                <w:rFonts w:ascii="Times New Roman" w:eastAsia="Times New Roman" w:hAnsi="Times New Roman" w:cs="Times New Roman"/>
                <w:color w:val="333333"/>
              </w:rPr>
              <w:t>“[Name of group health plan or health insurance issuer] generally [requires/allows] the designation of a primary care provider. You have the right to designate any primary care provider who participates in our network and who is available to accept you or your family members. [If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tc>
        <w:tc>
          <w:tcPr>
            <w:tcW w:w="1351" w:type="dxa"/>
            <w:tcBorders>
              <w:top w:val="single" w:sz="4" w:space="0" w:color="auto"/>
              <w:bottom w:val="single" w:sz="4" w:space="0" w:color="auto"/>
            </w:tcBorders>
          </w:tcPr>
          <w:p w14:paraId="70984E4B" w14:textId="77777777" w:rsidR="007B57B6" w:rsidRPr="002A288A" w:rsidRDefault="007B57B6" w:rsidP="007B57B6">
            <w:pPr>
              <w:spacing w:before="120" w:after="120"/>
              <w:rPr>
                <w:rFonts w:ascii="Arial" w:hAnsi="Arial" w:cs="Arial"/>
                <w:sz w:val="18"/>
                <w:szCs w:val="18"/>
              </w:rPr>
            </w:pPr>
          </w:p>
        </w:tc>
      </w:tr>
      <w:tr w:rsidR="007B57B6" w14:paraId="1B17C691" w14:textId="77777777" w:rsidTr="00FF4D1B">
        <w:trPr>
          <w:trHeight w:val="193"/>
          <w:jc w:val="center"/>
        </w:trPr>
        <w:tc>
          <w:tcPr>
            <w:tcW w:w="1435" w:type="dxa"/>
            <w:vMerge/>
          </w:tcPr>
          <w:p w14:paraId="154E09BD" w14:textId="77777777" w:rsidR="007B57B6" w:rsidRPr="008B1666" w:rsidRDefault="007B57B6" w:rsidP="007B57B6">
            <w:pPr>
              <w:spacing w:before="120" w:after="120"/>
              <w:ind w:left="-91" w:right="-159"/>
              <w:rPr>
                <w:rFonts w:eastAsia="Arial" w:cs="Arial"/>
                <w:b/>
                <w:w w:val="107"/>
              </w:rPr>
            </w:pPr>
          </w:p>
        </w:tc>
        <w:tc>
          <w:tcPr>
            <w:tcW w:w="1322" w:type="dxa"/>
            <w:vMerge/>
          </w:tcPr>
          <w:p w14:paraId="6DD842F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C8DFD7C"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0E424C5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(4)(iii)(B)</w:t>
            </w:r>
          </w:p>
        </w:tc>
        <w:tc>
          <w:tcPr>
            <w:tcW w:w="8227" w:type="dxa"/>
            <w:tcBorders>
              <w:top w:val="single" w:sz="4" w:space="0" w:color="auto"/>
              <w:bottom w:val="single" w:sz="4" w:space="0" w:color="auto"/>
            </w:tcBorders>
          </w:tcPr>
          <w:p w14:paraId="2077C50E" w14:textId="77777777" w:rsidR="007B57B6"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 xml:space="preserve">For plans that require or allow for the designation of a primary care provider for a child, add: </w:t>
            </w:r>
          </w:p>
          <w:p w14:paraId="2DCF71F2" w14:textId="77777777" w:rsidR="007B57B6" w:rsidRPr="004066A2" w:rsidRDefault="007B57B6" w:rsidP="007B57B6">
            <w:pPr>
              <w:pStyle w:val="NoSpacing"/>
              <w:ind w:left="720"/>
              <w:rPr>
                <w:rFonts w:ascii="Segoe UI" w:hAnsi="Segoe UI" w:cs="Segoe UI"/>
                <w:sz w:val="20"/>
                <w:szCs w:val="20"/>
              </w:rPr>
            </w:pPr>
          </w:p>
          <w:p w14:paraId="0A530BD0" w14:textId="77777777" w:rsidR="007B57B6" w:rsidRDefault="007B57B6" w:rsidP="007B57B6">
            <w:pPr>
              <w:pStyle w:val="NoSpacing"/>
              <w:rPr>
                <w:rFonts w:ascii="Arial" w:eastAsia="Arial" w:hAnsi="Arial" w:cs="Arial"/>
                <w:sz w:val="18"/>
                <w:szCs w:val="18"/>
              </w:rPr>
            </w:pPr>
            <w:r>
              <w:rPr>
                <w:rFonts w:ascii="Times New Roman" w:hAnsi="Times New Roman" w:cs="Times New Roman"/>
              </w:rPr>
              <w:t xml:space="preserve">      “</w:t>
            </w:r>
            <w:r w:rsidRPr="002A3DF6">
              <w:rPr>
                <w:rFonts w:ascii="Times New Roman" w:hAnsi="Times New Roman" w:cs="Times New Roman"/>
              </w:rPr>
              <w:t>For children, you may designate a pediatrician as the primary care provider.</w:t>
            </w:r>
            <w:r>
              <w:rPr>
                <w:rFonts w:ascii="Times New Roman" w:hAnsi="Times New Roman" w:cs="Times New Roman"/>
              </w:rPr>
              <w:t>”</w:t>
            </w:r>
          </w:p>
        </w:tc>
        <w:tc>
          <w:tcPr>
            <w:tcW w:w="1351" w:type="dxa"/>
            <w:tcBorders>
              <w:top w:val="single" w:sz="4" w:space="0" w:color="auto"/>
              <w:bottom w:val="single" w:sz="4" w:space="0" w:color="auto"/>
            </w:tcBorders>
          </w:tcPr>
          <w:p w14:paraId="2EF8D533" w14:textId="77777777" w:rsidR="007B57B6" w:rsidRPr="002A288A" w:rsidRDefault="007B57B6" w:rsidP="007B57B6">
            <w:pPr>
              <w:spacing w:before="120" w:after="120"/>
              <w:rPr>
                <w:rFonts w:ascii="Arial" w:hAnsi="Arial" w:cs="Arial"/>
                <w:sz w:val="18"/>
                <w:szCs w:val="18"/>
              </w:rPr>
            </w:pPr>
          </w:p>
        </w:tc>
      </w:tr>
      <w:tr w:rsidR="007B57B6" w14:paraId="3DC376AC" w14:textId="77777777" w:rsidTr="00FF4D1B">
        <w:trPr>
          <w:trHeight w:val="193"/>
          <w:jc w:val="center"/>
        </w:trPr>
        <w:tc>
          <w:tcPr>
            <w:tcW w:w="1435" w:type="dxa"/>
            <w:vMerge/>
          </w:tcPr>
          <w:p w14:paraId="7A2975A0" w14:textId="77777777" w:rsidR="007B57B6" w:rsidRPr="008B1666" w:rsidRDefault="007B57B6" w:rsidP="007B57B6">
            <w:pPr>
              <w:spacing w:before="120" w:after="120"/>
              <w:ind w:left="-91" w:right="-159"/>
              <w:rPr>
                <w:rFonts w:eastAsia="Arial" w:cs="Arial"/>
                <w:b/>
                <w:w w:val="107"/>
              </w:rPr>
            </w:pPr>
          </w:p>
        </w:tc>
        <w:tc>
          <w:tcPr>
            <w:tcW w:w="1322" w:type="dxa"/>
            <w:vMerge/>
          </w:tcPr>
          <w:p w14:paraId="239269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42F4557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147.138(a)</w:t>
            </w:r>
          </w:p>
          <w:p w14:paraId="327FC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(4)(iii)(C)</w:t>
            </w:r>
          </w:p>
          <w:p w14:paraId="6AB718C6" w14:textId="77777777" w:rsidR="007B57B6" w:rsidRPr="00BB195E" w:rsidRDefault="007B57B6" w:rsidP="007B57B6">
            <w:pPr>
              <w:pStyle w:val="NoSpacing"/>
              <w:jc w:val="center"/>
              <w:rPr>
                <w:rFonts w:ascii="Segoe UI" w:eastAsia="Arial" w:hAnsi="Segoe UI" w:cs="Segoe UI"/>
                <w:sz w:val="20"/>
                <w:szCs w:val="20"/>
              </w:rPr>
            </w:pPr>
          </w:p>
          <w:p w14:paraId="0D3E65B5" w14:textId="77777777" w:rsidR="007B57B6" w:rsidRPr="00BB195E" w:rsidRDefault="007B57B6" w:rsidP="007B57B6">
            <w:pPr>
              <w:pStyle w:val="NoSpacing"/>
              <w:jc w:val="center"/>
              <w:rPr>
                <w:rFonts w:ascii="Segoe UI" w:eastAsia="Arial" w:hAnsi="Segoe UI" w:cs="Segoe UI"/>
                <w:sz w:val="20"/>
                <w:szCs w:val="20"/>
              </w:rPr>
            </w:pPr>
          </w:p>
          <w:p w14:paraId="2DD09B4F" w14:textId="77777777" w:rsidR="007B57B6" w:rsidRPr="00BB195E" w:rsidRDefault="007B57B6" w:rsidP="007B57B6">
            <w:pPr>
              <w:pStyle w:val="NoSpacing"/>
              <w:jc w:val="center"/>
              <w:rPr>
                <w:rFonts w:ascii="Segoe UI" w:eastAsia="Arial" w:hAnsi="Segoe UI" w:cs="Segoe UI"/>
                <w:sz w:val="20"/>
                <w:szCs w:val="20"/>
              </w:rPr>
            </w:pPr>
          </w:p>
          <w:p w14:paraId="36E2F546" w14:textId="77777777" w:rsidR="007B57B6" w:rsidRPr="00BB195E" w:rsidRDefault="007B57B6" w:rsidP="007B57B6">
            <w:pPr>
              <w:pStyle w:val="NoSpacing"/>
              <w:jc w:val="center"/>
              <w:rPr>
                <w:rFonts w:ascii="Segoe UI" w:eastAsia="Arial" w:hAnsi="Segoe UI" w:cs="Segoe UI"/>
                <w:sz w:val="20"/>
                <w:szCs w:val="20"/>
              </w:rPr>
            </w:pPr>
          </w:p>
          <w:p w14:paraId="3BE85486" w14:textId="77777777" w:rsidR="007B57B6" w:rsidRPr="00BB195E" w:rsidRDefault="007B57B6" w:rsidP="007B57B6">
            <w:pPr>
              <w:pStyle w:val="NoSpacing"/>
              <w:jc w:val="center"/>
              <w:rPr>
                <w:rFonts w:ascii="Segoe UI" w:eastAsia="Arial" w:hAnsi="Segoe UI" w:cs="Segoe UI"/>
                <w:sz w:val="20"/>
                <w:szCs w:val="20"/>
              </w:rPr>
            </w:pPr>
          </w:p>
          <w:p w14:paraId="5AFF6734" w14:textId="77777777" w:rsidR="007B57B6" w:rsidRPr="00BB195E" w:rsidRDefault="007B57B6" w:rsidP="007B57B6">
            <w:pPr>
              <w:pStyle w:val="NoSpacing"/>
              <w:jc w:val="center"/>
              <w:rPr>
                <w:rFonts w:ascii="Segoe UI" w:eastAsia="Arial" w:hAnsi="Segoe UI" w:cs="Segoe UI"/>
                <w:sz w:val="20"/>
                <w:szCs w:val="20"/>
              </w:rPr>
            </w:pPr>
          </w:p>
          <w:p w14:paraId="13271D85" w14:textId="77777777" w:rsidR="007B57B6" w:rsidRPr="00BB195E" w:rsidRDefault="007B57B6" w:rsidP="007B57B6">
            <w:pPr>
              <w:pStyle w:val="NoSpacing"/>
              <w:jc w:val="center"/>
              <w:rPr>
                <w:rFonts w:ascii="Segoe UI" w:eastAsia="Arial" w:hAnsi="Segoe UI" w:cs="Segoe UI"/>
                <w:sz w:val="20"/>
                <w:szCs w:val="20"/>
              </w:rPr>
            </w:pPr>
          </w:p>
          <w:p w14:paraId="5EA432CF" w14:textId="77777777" w:rsidR="007B57B6" w:rsidRPr="00BB195E" w:rsidRDefault="007B57B6" w:rsidP="007B57B6">
            <w:pPr>
              <w:pStyle w:val="NoSpacing"/>
              <w:jc w:val="center"/>
              <w:rPr>
                <w:rFonts w:ascii="Segoe UI" w:eastAsia="Arial" w:hAnsi="Segoe UI" w:cs="Segoe UI"/>
                <w:sz w:val="20"/>
                <w:szCs w:val="20"/>
              </w:rPr>
            </w:pPr>
          </w:p>
          <w:p w14:paraId="5C3E1194" w14:textId="77777777" w:rsidR="007B57B6" w:rsidRPr="00BB195E" w:rsidRDefault="007B57B6" w:rsidP="007B57B6">
            <w:pPr>
              <w:pStyle w:val="NoSpacing"/>
              <w:rPr>
                <w:rFonts w:ascii="Segoe UI" w:eastAsia="Arial" w:hAnsi="Segoe UI" w:cs="Segoe UI"/>
                <w:sz w:val="20"/>
                <w:szCs w:val="20"/>
              </w:rPr>
            </w:pPr>
          </w:p>
        </w:tc>
        <w:tc>
          <w:tcPr>
            <w:tcW w:w="8227" w:type="dxa"/>
            <w:tcBorders>
              <w:top w:val="single" w:sz="4" w:space="0" w:color="auto"/>
            </w:tcBorders>
          </w:tcPr>
          <w:p w14:paraId="54354790" w14:textId="77777777" w:rsidR="007B57B6" w:rsidRDefault="007B57B6" w:rsidP="007B57B6">
            <w:pPr>
              <w:pStyle w:val="NoSpacing"/>
              <w:numPr>
                <w:ilvl w:val="0"/>
                <w:numId w:val="45"/>
              </w:numPr>
              <w:rPr>
                <w:rFonts w:ascii="Segoe UI" w:eastAsia="Times New Roman" w:hAnsi="Segoe UI" w:cs="Segoe UI"/>
                <w:color w:val="333333"/>
                <w:sz w:val="20"/>
                <w:szCs w:val="20"/>
              </w:rPr>
            </w:pPr>
            <w:bookmarkStart w:id="4" w:name="i_4_iii_B"/>
            <w:bookmarkStart w:id="5" w:name="i_4_iii_C"/>
            <w:bookmarkEnd w:id="4"/>
            <w:bookmarkEnd w:id="5"/>
            <w:r w:rsidRPr="004066A2">
              <w:rPr>
                <w:rFonts w:ascii="Segoe UI" w:eastAsia="Times New Roman" w:hAnsi="Segoe UI" w:cs="Segoe UI"/>
                <w:color w:val="333333"/>
                <w:sz w:val="20"/>
                <w:szCs w:val="20"/>
              </w:rPr>
              <w:lastRenderedPageBreak/>
              <w:t xml:space="preserve">For plans that provide coverage for obstetric or gynecological care and require the designation by an enrollee of a primary care provider, add: </w:t>
            </w:r>
          </w:p>
          <w:p w14:paraId="1B072F43" w14:textId="77777777" w:rsidR="007B57B6" w:rsidRPr="002A3DF6" w:rsidRDefault="007B57B6" w:rsidP="007B57B6">
            <w:pPr>
              <w:pStyle w:val="NoSpacing"/>
              <w:rPr>
                <w:rFonts w:ascii="Helvetica" w:eastAsia="Times New Roman" w:hAnsi="Helvetica" w:cs="Helvetica"/>
                <w:color w:val="333333"/>
              </w:rPr>
            </w:pPr>
          </w:p>
          <w:p w14:paraId="7DACEFE8" w14:textId="77777777" w:rsidR="007B57B6" w:rsidRPr="006C4892" w:rsidRDefault="007B57B6" w:rsidP="007B57B6">
            <w:pPr>
              <w:pStyle w:val="NoSpacing"/>
              <w:rPr>
                <w:rFonts w:eastAsia="Times New Roman"/>
                <w:color w:val="333333"/>
              </w:rPr>
            </w:pPr>
            <w:r w:rsidRPr="006C4892">
              <w:rPr>
                <w:rFonts w:eastAsia="Times New Roman"/>
                <w:color w:val="333333"/>
              </w:rPr>
              <w:t>“</w:t>
            </w:r>
            <w:r w:rsidRPr="0010787C">
              <w:rPr>
                <w:rFonts w:ascii="Times New Roman" w:eastAsia="Times New Roman" w:hAnsi="Times New Roman" w:cs="Times New Roman"/>
                <w:color w:val="333333"/>
              </w:rPr>
              <w:t xml:space="preserve">You do not need prior authorization from [name of group health plan or issuer] or from any other person (including a primary care provider) </w:t>
            </w:r>
            <w:proofErr w:type="gramStart"/>
            <w:r w:rsidRPr="0010787C">
              <w:rPr>
                <w:rFonts w:ascii="Times New Roman" w:eastAsia="Times New Roman" w:hAnsi="Times New Roman" w:cs="Times New Roman"/>
                <w:color w:val="333333"/>
              </w:rPr>
              <w:t>in order to</w:t>
            </w:r>
            <w:proofErr w:type="gramEnd"/>
            <w:r w:rsidRPr="0010787C">
              <w:rPr>
                <w:rFonts w:ascii="Times New Roman" w:eastAsia="Times New Roman" w:hAnsi="Times New Roman" w:cs="Times New Roman"/>
                <w:color w:val="333333"/>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tc>
        <w:tc>
          <w:tcPr>
            <w:tcW w:w="1351" w:type="dxa"/>
            <w:tcBorders>
              <w:top w:val="single" w:sz="4" w:space="0" w:color="auto"/>
            </w:tcBorders>
          </w:tcPr>
          <w:p w14:paraId="6E7C9DED" w14:textId="77777777" w:rsidR="007B57B6" w:rsidRPr="002A288A" w:rsidRDefault="007B57B6" w:rsidP="007B57B6">
            <w:pPr>
              <w:spacing w:before="120" w:after="120"/>
              <w:rPr>
                <w:rFonts w:ascii="Arial" w:hAnsi="Arial" w:cs="Arial"/>
                <w:sz w:val="18"/>
                <w:szCs w:val="18"/>
              </w:rPr>
            </w:pPr>
          </w:p>
        </w:tc>
      </w:tr>
      <w:tr w:rsidR="007B57B6" w14:paraId="0A3BFCC1" w14:textId="77777777" w:rsidTr="00FF4D1B">
        <w:trPr>
          <w:trHeight w:val="193"/>
          <w:jc w:val="center"/>
        </w:trPr>
        <w:tc>
          <w:tcPr>
            <w:tcW w:w="1435" w:type="dxa"/>
            <w:vMerge/>
          </w:tcPr>
          <w:p w14:paraId="0EAC7BC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tcPr>
          <w:p w14:paraId="0A154C3A"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Right to Change PCP</w:t>
            </w:r>
          </w:p>
        </w:tc>
        <w:tc>
          <w:tcPr>
            <w:tcW w:w="1828" w:type="dxa"/>
            <w:tcBorders>
              <w:bottom w:val="single" w:sz="4" w:space="0" w:color="auto"/>
            </w:tcBorders>
          </w:tcPr>
          <w:p w14:paraId="6E19F2C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51</w:t>
            </w:r>
            <w:r w:rsidRPr="00BB195E">
              <w:rPr>
                <w:rFonts w:ascii="Segoe UI" w:hAnsi="Segoe UI" w:cs="Segoe UI"/>
                <w:sz w:val="20"/>
                <w:szCs w:val="20"/>
              </w:rPr>
              <w:t>5 (2)</w:t>
            </w:r>
          </w:p>
          <w:p w14:paraId="7482E453"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pacing w:val="1"/>
                <w:sz w:val="20"/>
                <w:szCs w:val="20"/>
              </w:rPr>
              <w:t>W</w:t>
            </w:r>
            <w:r w:rsidRPr="00BB195E">
              <w:rPr>
                <w:rFonts w:ascii="Segoe UI" w:hAnsi="Segoe UI" w:cs="Segoe UI"/>
                <w:sz w:val="20"/>
                <w:szCs w:val="20"/>
              </w:rPr>
              <w:t>AC</w:t>
            </w:r>
            <w:r w:rsidRPr="00BB195E">
              <w:rPr>
                <w:rFonts w:ascii="Segoe UI" w:hAnsi="Segoe UI" w:cs="Segoe UI"/>
                <w:spacing w:val="-3"/>
                <w:sz w:val="20"/>
                <w:szCs w:val="20"/>
              </w:rPr>
              <w:t xml:space="preserve"> </w:t>
            </w:r>
            <w:r w:rsidRPr="00BB195E">
              <w:rPr>
                <w:rFonts w:ascii="Segoe UI" w:hAnsi="Segoe UI" w:cs="Segoe UI"/>
                <w:sz w:val="20"/>
                <w:szCs w:val="20"/>
              </w:rPr>
              <w:t>284-170-360(1)</w:t>
            </w:r>
          </w:p>
        </w:tc>
        <w:tc>
          <w:tcPr>
            <w:tcW w:w="8227" w:type="dxa"/>
            <w:tcBorders>
              <w:bottom w:val="single" w:sz="4" w:space="0" w:color="auto"/>
            </w:tcBorders>
          </w:tcPr>
          <w:p w14:paraId="5C7E3B10"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permit ch</w:t>
            </w:r>
            <w:r w:rsidRPr="004066A2">
              <w:rPr>
                <w:rFonts w:ascii="Segoe UI" w:hAnsi="Segoe UI" w:cs="Segoe UI"/>
                <w:spacing w:val="1"/>
                <w:sz w:val="20"/>
                <w:szCs w:val="20"/>
              </w:rPr>
              <w:t>a</w:t>
            </w:r>
            <w:r w:rsidRPr="004066A2">
              <w:rPr>
                <w:rFonts w:ascii="Segoe UI" w:hAnsi="Segoe UI" w:cs="Segoe UI"/>
                <w:sz w:val="20"/>
                <w:szCs w:val="20"/>
              </w:rPr>
              <w:t>ng</w:t>
            </w:r>
            <w:r w:rsidRPr="004066A2">
              <w:rPr>
                <w:rFonts w:ascii="Segoe UI" w:hAnsi="Segoe UI" w:cs="Segoe UI"/>
                <w:spacing w:val="1"/>
                <w:sz w:val="20"/>
                <w:szCs w:val="20"/>
              </w:rPr>
              <w:t>in</w:t>
            </w:r>
            <w:r w:rsidRPr="004066A2">
              <w:rPr>
                <w:rFonts w:ascii="Segoe UI" w:hAnsi="Segoe UI" w:cs="Segoe UI"/>
                <w:sz w:val="20"/>
                <w:szCs w:val="20"/>
              </w:rPr>
              <w:t>g prima</w:t>
            </w:r>
            <w:r w:rsidRPr="004066A2">
              <w:rPr>
                <w:rFonts w:ascii="Segoe UI" w:hAnsi="Segoe UI" w:cs="Segoe UI"/>
                <w:spacing w:val="1"/>
                <w:sz w:val="20"/>
                <w:szCs w:val="20"/>
              </w:rPr>
              <w:t>r</w:t>
            </w:r>
            <w:r w:rsidRPr="004066A2">
              <w:rPr>
                <w:rFonts w:ascii="Segoe UI" w:hAnsi="Segoe UI" w:cs="Segoe UI"/>
                <w:sz w:val="20"/>
                <w:szCs w:val="20"/>
              </w:rPr>
              <w:t>y ca</w:t>
            </w:r>
            <w:r w:rsidRPr="004066A2">
              <w:rPr>
                <w:rFonts w:ascii="Segoe UI" w:hAnsi="Segoe UI" w:cs="Segoe UI"/>
                <w:spacing w:val="1"/>
                <w:sz w:val="20"/>
                <w:szCs w:val="20"/>
              </w:rPr>
              <w:t>r</w:t>
            </w:r>
            <w:r w:rsidRPr="004066A2">
              <w:rPr>
                <w:rFonts w:ascii="Segoe UI" w:hAnsi="Segoe UI" w:cs="Segoe UI"/>
                <w:sz w:val="20"/>
                <w:szCs w:val="20"/>
              </w:rPr>
              <w:t>e prov</w:t>
            </w:r>
            <w:r w:rsidRPr="004066A2">
              <w:rPr>
                <w:rFonts w:ascii="Segoe UI" w:hAnsi="Segoe UI" w:cs="Segoe UI"/>
                <w:spacing w:val="1"/>
                <w:sz w:val="20"/>
                <w:szCs w:val="20"/>
              </w:rPr>
              <w:t>i</w:t>
            </w:r>
            <w:r w:rsidRPr="004066A2">
              <w:rPr>
                <w:rFonts w:ascii="Segoe UI" w:hAnsi="Segoe UI" w:cs="Segoe UI"/>
                <w:sz w:val="20"/>
                <w:szCs w:val="20"/>
              </w:rPr>
              <w:t>ders at</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y time,</w:t>
            </w:r>
            <w:r w:rsidRPr="004066A2">
              <w:rPr>
                <w:rFonts w:ascii="Segoe UI" w:hAnsi="Segoe UI" w:cs="Segoe UI"/>
                <w:spacing w:val="-4"/>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c</w:t>
            </w:r>
            <w:r w:rsidRPr="004066A2">
              <w:rPr>
                <w:rFonts w:ascii="Segoe UI" w:hAnsi="Segoe UI" w:cs="Segoe UI"/>
                <w:sz w:val="20"/>
                <w:szCs w:val="20"/>
              </w:rPr>
              <w:t>om</w:t>
            </w:r>
            <w:r w:rsidRPr="004066A2">
              <w:rPr>
                <w:rFonts w:ascii="Segoe UI" w:hAnsi="Segoe UI" w:cs="Segoe UI"/>
                <w:spacing w:val="1"/>
                <w:sz w:val="20"/>
                <w:szCs w:val="20"/>
              </w:rPr>
              <w:t>i</w:t>
            </w:r>
            <w:r w:rsidRPr="004066A2">
              <w:rPr>
                <w:rFonts w:ascii="Segoe UI" w:hAnsi="Segoe UI" w:cs="Segoe UI"/>
                <w:sz w:val="20"/>
                <w:szCs w:val="20"/>
              </w:rPr>
              <w:t>ng effec</w:t>
            </w:r>
            <w:r w:rsidRPr="004066A2">
              <w:rPr>
                <w:rFonts w:ascii="Segoe UI" w:hAnsi="Segoe UI" w:cs="Segoe UI"/>
                <w:spacing w:val="1"/>
                <w:sz w:val="20"/>
                <w:szCs w:val="20"/>
              </w:rPr>
              <w:t>t</w:t>
            </w:r>
            <w:r w:rsidRPr="004066A2">
              <w:rPr>
                <w:rFonts w:ascii="Segoe UI" w:hAnsi="Segoe UI" w:cs="Segoe UI"/>
                <w:sz w:val="20"/>
                <w:szCs w:val="20"/>
              </w:rPr>
              <w:t>ive</w:t>
            </w:r>
            <w:r w:rsidRPr="004066A2">
              <w:rPr>
                <w:rFonts w:ascii="Segoe UI" w:hAnsi="Segoe UI" w:cs="Segoe UI"/>
                <w:spacing w:val="-4"/>
                <w:sz w:val="20"/>
                <w:szCs w:val="20"/>
              </w:rPr>
              <w:t xml:space="preserve"> </w:t>
            </w:r>
            <w:r w:rsidRPr="004066A2">
              <w:rPr>
                <w:rFonts w:ascii="Segoe UI" w:hAnsi="Segoe UI" w:cs="Segoe UI"/>
                <w:spacing w:val="1"/>
                <w:sz w:val="20"/>
                <w:szCs w:val="20"/>
              </w:rPr>
              <w:t>n</w:t>
            </w:r>
            <w:r w:rsidRPr="004066A2">
              <w:rPr>
                <w:rFonts w:ascii="Segoe UI" w:hAnsi="Segoe UI" w:cs="Segoe UI"/>
                <w:sz w:val="20"/>
                <w:szCs w:val="20"/>
              </w:rPr>
              <w:t>o later than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b</w:t>
            </w:r>
            <w:r w:rsidRPr="004066A2">
              <w:rPr>
                <w:rFonts w:ascii="Segoe UI" w:hAnsi="Segoe UI" w:cs="Segoe UI"/>
                <w:sz w:val="20"/>
                <w:szCs w:val="20"/>
              </w:rPr>
              <w:t>eg</w:t>
            </w:r>
            <w:r w:rsidRPr="004066A2">
              <w:rPr>
                <w:rFonts w:ascii="Segoe UI" w:hAnsi="Segoe UI" w:cs="Segoe UI"/>
                <w:spacing w:val="1"/>
                <w:sz w:val="20"/>
                <w:szCs w:val="20"/>
              </w:rPr>
              <w:t>i</w:t>
            </w:r>
            <w:r w:rsidRPr="004066A2">
              <w:rPr>
                <w:rFonts w:ascii="Segoe UI" w:hAnsi="Segoe UI" w:cs="Segoe UI"/>
                <w:sz w:val="20"/>
                <w:szCs w:val="20"/>
              </w:rPr>
              <w:t>nn</w:t>
            </w:r>
            <w:r w:rsidRPr="004066A2">
              <w:rPr>
                <w:rFonts w:ascii="Segoe UI" w:hAnsi="Segoe UI" w:cs="Segoe UI"/>
                <w:spacing w:val="1"/>
                <w:sz w:val="20"/>
                <w:szCs w:val="20"/>
              </w:rPr>
              <w:t>i</w:t>
            </w:r>
            <w:r w:rsidRPr="004066A2">
              <w:rPr>
                <w:rFonts w:ascii="Segoe UI" w:hAnsi="Segoe UI" w:cs="Segoe UI"/>
                <w:sz w:val="20"/>
                <w:szCs w:val="20"/>
              </w:rPr>
              <w:t>ng of</w:t>
            </w:r>
            <w:r w:rsidRPr="004066A2">
              <w:rPr>
                <w:rFonts w:ascii="Segoe UI" w:hAnsi="Segoe UI" w:cs="Segoe UI"/>
                <w:spacing w:val="-1"/>
                <w:sz w:val="20"/>
                <w:szCs w:val="20"/>
              </w:rPr>
              <w:t xml:space="preserve"> </w:t>
            </w:r>
            <w:r w:rsidRPr="004066A2">
              <w:rPr>
                <w:rFonts w:ascii="Segoe UI" w:hAnsi="Segoe UI" w:cs="Segoe UI"/>
                <w:sz w:val="20"/>
                <w:szCs w:val="20"/>
              </w:rPr>
              <w:t>the month fol</w:t>
            </w:r>
            <w:r w:rsidRPr="004066A2">
              <w:rPr>
                <w:rFonts w:ascii="Segoe UI" w:hAnsi="Segoe UI" w:cs="Segoe UI"/>
                <w:spacing w:val="1"/>
                <w:sz w:val="20"/>
                <w:szCs w:val="20"/>
              </w:rPr>
              <w:t>l</w:t>
            </w:r>
            <w:r w:rsidRPr="004066A2">
              <w:rPr>
                <w:rFonts w:ascii="Segoe UI" w:hAnsi="Segoe UI" w:cs="Segoe UI"/>
                <w:spacing w:val="2"/>
                <w:sz w:val="20"/>
                <w:szCs w:val="20"/>
              </w:rPr>
              <w:t>o</w:t>
            </w:r>
            <w:r w:rsidRPr="004066A2">
              <w:rPr>
                <w:rFonts w:ascii="Segoe UI" w:hAnsi="Segoe UI" w:cs="Segoe UI"/>
                <w:spacing w:val="-3"/>
                <w:sz w:val="20"/>
                <w:szCs w:val="20"/>
              </w:rPr>
              <w:t>w</w:t>
            </w:r>
            <w:r w:rsidRPr="004066A2">
              <w:rPr>
                <w:rFonts w:ascii="Segoe UI" w:hAnsi="Segoe UI" w:cs="Segoe UI"/>
                <w:spacing w:val="1"/>
                <w:sz w:val="20"/>
                <w:szCs w:val="20"/>
              </w:rPr>
              <w:t>in</w:t>
            </w:r>
            <w:r w:rsidRPr="004066A2">
              <w:rPr>
                <w:rFonts w:ascii="Segoe UI" w:hAnsi="Segoe UI" w:cs="Segoe UI"/>
                <w:sz w:val="20"/>
                <w:szCs w:val="20"/>
              </w:rPr>
              <w:t>g the req</w:t>
            </w:r>
            <w:r w:rsidRPr="004066A2">
              <w:rPr>
                <w:rFonts w:ascii="Segoe UI" w:hAnsi="Segoe UI" w:cs="Segoe UI"/>
                <w:spacing w:val="1"/>
                <w:sz w:val="20"/>
                <w:szCs w:val="20"/>
              </w:rPr>
              <w:t>u</w:t>
            </w:r>
            <w:r w:rsidRPr="004066A2">
              <w:rPr>
                <w:rFonts w:ascii="Segoe UI" w:hAnsi="Segoe UI" w:cs="Segoe UI"/>
                <w:sz w:val="20"/>
                <w:szCs w:val="20"/>
              </w:rPr>
              <w:t>est?</w:t>
            </w:r>
          </w:p>
        </w:tc>
        <w:tc>
          <w:tcPr>
            <w:tcW w:w="1351" w:type="dxa"/>
            <w:tcBorders>
              <w:bottom w:val="single" w:sz="4" w:space="0" w:color="auto"/>
            </w:tcBorders>
          </w:tcPr>
          <w:p w14:paraId="71ACB8D7" w14:textId="77777777" w:rsidR="007B57B6" w:rsidRPr="002A288A" w:rsidRDefault="007B57B6" w:rsidP="007B57B6">
            <w:pPr>
              <w:spacing w:before="120" w:after="120"/>
              <w:rPr>
                <w:rFonts w:ascii="Arial" w:hAnsi="Arial" w:cs="Arial"/>
                <w:sz w:val="18"/>
                <w:szCs w:val="18"/>
              </w:rPr>
            </w:pPr>
          </w:p>
        </w:tc>
      </w:tr>
      <w:tr w:rsidR="007B57B6" w14:paraId="7AE06877" w14:textId="77777777" w:rsidTr="00FF4D1B">
        <w:trPr>
          <w:trHeight w:val="193"/>
          <w:jc w:val="center"/>
        </w:trPr>
        <w:tc>
          <w:tcPr>
            <w:tcW w:w="1435" w:type="dxa"/>
            <w:vMerge/>
          </w:tcPr>
          <w:p w14:paraId="3A5C3A47"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val="restart"/>
          </w:tcPr>
          <w:p w14:paraId="7F34782D" w14:textId="77777777" w:rsidR="007B57B6" w:rsidRPr="001C59EB" w:rsidRDefault="007B57B6" w:rsidP="007B57B6">
            <w:pPr>
              <w:pStyle w:val="NoSpacing"/>
              <w:ind w:left="-108"/>
              <w:jc w:val="center"/>
              <w:rPr>
                <w:rFonts w:ascii="Segoe UI" w:hAnsi="Segoe UI" w:cs="Segoe UI"/>
                <w:sz w:val="20"/>
                <w:szCs w:val="20"/>
              </w:rPr>
            </w:pPr>
            <w:r w:rsidRPr="001C59EB">
              <w:rPr>
                <w:rFonts w:ascii="Segoe UI" w:hAnsi="Segoe UI" w:cs="Segoe UI"/>
                <w:sz w:val="20"/>
                <w:szCs w:val="20"/>
              </w:rPr>
              <w:t>Cont</w:t>
            </w:r>
            <w:r w:rsidRPr="001C59EB">
              <w:rPr>
                <w:rFonts w:ascii="Segoe UI" w:hAnsi="Segoe UI" w:cs="Segoe UI"/>
                <w:spacing w:val="1"/>
                <w:sz w:val="20"/>
                <w:szCs w:val="20"/>
              </w:rPr>
              <w:t>i</w:t>
            </w:r>
            <w:r w:rsidRPr="001C59EB">
              <w:rPr>
                <w:rFonts w:ascii="Segoe UI" w:hAnsi="Segoe UI" w:cs="Segoe UI"/>
                <w:sz w:val="20"/>
                <w:szCs w:val="20"/>
              </w:rPr>
              <w:t>nuat</w:t>
            </w:r>
            <w:r w:rsidRPr="001C59EB">
              <w:rPr>
                <w:rFonts w:ascii="Segoe UI" w:hAnsi="Segoe UI" w:cs="Segoe UI"/>
                <w:spacing w:val="1"/>
                <w:sz w:val="20"/>
                <w:szCs w:val="20"/>
              </w:rPr>
              <w:t>i</w:t>
            </w:r>
            <w:r w:rsidRPr="001C59EB">
              <w:rPr>
                <w:rFonts w:ascii="Segoe UI" w:hAnsi="Segoe UI" w:cs="Segoe UI"/>
                <w:sz w:val="20"/>
                <w:szCs w:val="20"/>
              </w:rPr>
              <w:t xml:space="preserve">on of Care </w:t>
            </w:r>
            <w:r w:rsidRPr="001C59EB">
              <w:rPr>
                <w:rFonts w:ascii="Segoe UI" w:hAnsi="Segoe UI" w:cs="Segoe UI"/>
                <w:spacing w:val="1"/>
                <w:sz w:val="20"/>
                <w:szCs w:val="20"/>
              </w:rPr>
              <w:t>U</w:t>
            </w:r>
            <w:r w:rsidRPr="001C59EB">
              <w:rPr>
                <w:rFonts w:ascii="Segoe UI" w:hAnsi="Segoe UI" w:cs="Segoe UI"/>
                <w:sz w:val="20"/>
                <w:szCs w:val="20"/>
              </w:rPr>
              <w:t>pon Provi</w:t>
            </w:r>
            <w:r w:rsidRPr="001C59EB">
              <w:rPr>
                <w:rFonts w:ascii="Segoe UI" w:hAnsi="Segoe UI" w:cs="Segoe UI"/>
                <w:spacing w:val="1"/>
                <w:sz w:val="20"/>
                <w:szCs w:val="20"/>
              </w:rPr>
              <w:t>d</w:t>
            </w:r>
            <w:r w:rsidRPr="001C59EB">
              <w:rPr>
                <w:rFonts w:ascii="Segoe UI" w:hAnsi="Segoe UI" w:cs="Segoe UI"/>
                <w:sz w:val="20"/>
                <w:szCs w:val="20"/>
              </w:rPr>
              <w:t>er T</w:t>
            </w:r>
            <w:r w:rsidRPr="001C59EB">
              <w:rPr>
                <w:rFonts w:ascii="Segoe UI" w:hAnsi="Segoe UI" w:cs="Segoe UI"/>
                <w:spacing w:val="-1"/>
                <w:sz w:val="20"/>
                <w:szCs w:val="20"/>
              </w:rPr>
              <w:t>e</w:t>
            </w:r>
            <w:r w:rsidRPr="001C59EB">
              <w:rPr>
                <w:rFonts w:ascii="Segoe UI" w:hAnsi="Segoe UI" w:cs="Segoe UI"/>
                <w:sz w:val="20"/>
                <w:szCs w:val="20"/>
              </w:rPr>
              <w:t>rm</w:t>
            </w:r>
            <w:r w:rsidRPr="001C59EB">
              <w:rPr>
                <w:rFonts w:ascii="Segoe UI" w:hAnsi="Segoe UI" w:cs="Segoe UI"/>
                <w:spacing w:val="1"/>
                <w:sz w:val="20"/>
                <w:szCs w:val="20"/>
              </w:rPr>
              <w:t>i</w:t>
            </w:r>
            <w:r w:rsidRPr="001C59EB">
              <w:rPr>
                <w:rFonts w:ascii="Segoe UI" w:hAnsi="Segoe UI" w:cs="Segoe UI"/>
                <w:sz w:val="20"/>
                <w:szCs w:val="20"/>
              </w:rPr>
              <w:t>nat</w:t>
            </w:r>
            <w:r w:rsidRPr="001C59EB">
              <w:rPr>
                <w:rFonts w:ascii="Segoe UI" w:hAnsi="Segoe UI" w:cs="Segoe UI"/>
                <w:spacing w:val="1"/>
                <w:sz w:val="20"/>
                <w:szCs w:val="20"/>
              </w:rPr>
              <w:t>i</w:t>
            </w:r>
            <w:r w:rsidRPr="001C59EB">
              <w:rPr>
                <w:rFonts w:ascii="Segoe UI" w:hAnsi="Segoe UI" w:cs="Segoe UI"/>
                <w:sz w:val="20"/>
                <w:szCs w:val="20"/>
              </w:rPr>
              <w:t>on</w:t>
            </w:r>
          </w:p>
        </w:tc>
        <w:tc>
          <w:tcPr>
            <w:tcW w:w="1828" w:type="dxa"/>
            <w:tcBorders>
              <w:bottom w:val="single" w:sz="4" w:space="0" w:color="auto"/>
            </w:tcBorders>
          </w:tcPr>
          <w:p w14:paraId="1AF3540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(7)</w:t>
            </w:r>
          </w:p>
          <w:p w14:paraId="03EA755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54A56A2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u w:val="single"/>
              </w:rPr>
              <w:t>is</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 xml:space="preserve">the contract until the end of the next open enrollment period?  </w:t>
            </w:r>
          </w:p>
        </w:tc>
        <w:tc>
          <w:tcPr>
            <w:tcW w:w="1351" w:type="dxa"/>
            <w:tcBorders>
              <w:bottom w:val="single" w:sz="4" w:space="0" w:color="auto"/>
            </w:tcBorders>
          </w:tcPr>
          <w:p w14:paraId="68E6D759" w14:textId="77777777" w:rsidR="007B57B6" w:rsidRPr="002A288A" w:rsidRDefault="007B57B6" w:rsidP="007B57B6">
            <w:pPr>
              <w:spacing w:before="120" w:after="120"/>
              <w:rPr>
                <w:rFonts w:ascii="Arial" w:hAnsi="Arial" w:cs="Arial"/>
                <w:sz w:val="18"/>
                <w:szCs w:val="18"/>
              </w:rPr>
            </w:pPr>
          </w:p>
        </w:tc>
      </w:tr>
      <w:tr w:rsidR="007B57B6" w14:paraId="09FC734F" w14:textId="77777777" w:rsidTr="00FF4D1B">
        <w:trPr>
          <w:trHeight w:val="193"/>
          <w:jc w:val="center"/>
        </w:trPr>
        <w:tc>
          <w:tcPr>
            <w:tcW w:w="1435" w:type="dxa"/>
            <w:vMerge/>
          </w:tcPr>
          <w:p w14:paraId="0E149618" w14:textId="77777777" w:rsidR="007B57B6" w:rsidRPr="00EC4E13" w:rsidRDefault="007B57B6" w:rsidP="007B57B6">
            <w:pPr>
              <w:spacing w:before="120" w:after="120"/>
              <w:ind w:left="-54" w:right="-20"/>
              <w:rPr>
                <w:rFonts w:ascii="Arial" w:eastAsia="Arial" w:hAnsi="Arial" w:cs="Arial"/>
                <w:b/>
                <w:sz w:val="18"/>
                <w:szCs w:val="18"/>
              </w:rPr>
            </w:pPr>
          </w:p>
        </w:tc>
        <w:tc>
          <w:tcPr>
            <w:tcW w:w="1322" w:type="dxa"/>
            <w:vMerge/>
          </w:tcPr>
          <w:p w14:paraId="46CEC9BF"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061E729E" w14:textId="77777777" w:rsidR="007B57B6" w:rsidRPr="00BB195E" w:rsidRDefault="007B57B6" w:rsidP="007B57B6">
            <w:pPr>
              <w:pStyle w:val="NoSpacing"/>
              <w:jc w:val="center"/>
              <w:rPr>
                <w:rFonts w:ascii="Segoe UI" w:eastAsia="Arial" w:hAnsi="Segoe UI" w:cs="Segoe UI"/>
                <w:sz w:val="20"/>
                <w:szCs w:val="20"/>
              </w:rPr>
            </w:pPr>
            <w:r w:rsidRPr="002A2C2A">
              <w:rPr>
                <w:rFonts w:ascii="Segoe UI" w:eastAsia="Arial" w:hAnsi="Segoe UI" w:cs="Segoe UI"/>
                <w:color w:val="000000" w:themeColor="text1"/>
                <w:spacing w:val="1"/>
                <w:sz w:val="20"/>
                <w:szCs w:val="20"/>
              </w:rPr>
              <w:t>W</w:t>
            </w:r>
            <w:r w:rsidRPr="002A2C2A">
              <w:rPr>
                <w:rFonts w:ascii="Segoe UI" w:eastAsia="Arial" w:hAnsi="Segoe UI" w:cs="Segoe UI"/>
                <w:color w:val="000000" w:themeColor="text1"/>
                <w:sz w:val="20"/>
                <w:szCs w:val="20"/>
              </w:rPr>
              <w:t>AC</w:t>
            </w:r>
            <w:r w:rsidRPr="002A2C2A">
              <w:rPr>
                <w:rFonts w:ascii="Segoe UI" w:eastAsia="Arial" w:hAnsi="Segoe UI" w:cs="Segoe UI"/>
                <w:color w:val="000000" w:themeColor="text1"/>
                <w:spacing w:val="-3"/>
                <w:sz w:val="20"/>
                <w:szCs w:val="20"/>
              </w:rPr>
              <w:t xml:space="preserve"> </w:t>
            </w:r>
            <w:r w:rsidRPr="002A2C2A">
              <w:rPr>
                <w:rFonts w:ascii="Segoe UI" w:eastAsia="Arial" w:hAnsi="Segoe UI" w:cs="Segoe UI"/>
                <w:color w:val="000000" w:themeColor="text1"/>
                <w:sz w:val="20"/>
                <w:szCs w:val="20"/>
              </w:rPr>
              <w:t>284-170-360(6)(a)</w:t>
            </w:r>
          </w:p>
        </w:tc>
        <w:tc>
          <w:tcPr>
            <w:tcW w:w="8227" w:type="dxa"/>
            <w:tcBorders>
              <w:top w:val="single" w:sz="4" w:space="0" w:color="auto"/>
              <w:bottom w:val="single" w:sz="4" w:space="0" w:color="auto"/>
            </w:tcBorders>
          </w:tcPr>
          <w:p w14:paraId="591FBCC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If the plan </w:t>
            </w:r>
            <w:r w:rsidRPr="004066A2">
              <w:rPr>
                <w:rFonts w:ascii="Segoe UI" w:hAnsi="Segoe UI" w:cs="Segoe UI"/>
                <w:b/>
                <w:sz w:val="20"/>
                <w:szCs w:val="20"/>
              </w:rPr>
              <w:t xml:space="preserve">is </w:t>
            </w:r>
            <w:r w:rsidRPr="004066A2">
              <w:rPr>
                <w:rFonts w:ascii="Segoe UI" w:hAnsi="Segoe UI" w:cs="Segoe UI"/>
                <w:b/>
                <w:sz w:val="20"/>
                <w:szCs w:val="20"/>
                <w:u w:val="single"/>
              </w:rPr>
              <w:t>not</w:t>
            </w:r>
            <w:r w:rsidRPr="004066A2">
              <w:rPr>
                <w:rFonts w:ascii="Segoe UI" w:hAnsi="Segoe UI" w:cs="Segoe UI"/>
                <w:sz w:val="20"/>
                <w:szCs w:val="20"/>
              </w:rPr>
              <w:t xml:space="preserve"> subject to an open enrollment period, does the contract all</w:t>
            </w:r>
            <w:r w:rsidRPr="004066A2">
              <w:rPr>
                <w:rFonts w:ascii="Segoe UI" w:hAnsi="Segoe UI" w:cs="Segoe UI"/>
                <w:spacing w:val="2"/>
                <w:sz w:val="20"/>
                <w:szCs w:val="20"/>
              </w:rPr>
              <w:t>o</w:t>
            </w:r>
            <w:r w:rsidRPr="004066A2">
              <w:rPr>
                <w:rFonts w:ascii="Segoe UI" w:hAnsi="Segoe UI" w:cs="Segoe UI"/>
                <w:sz w:val="20"/>
                <w:szCs w:val="20"/>
              </w:rPr>
              <w:t>w</w:t>
            </w:r>
            <w:r w:rsidRPr="004066A2">
              <w:rPr>
                <w:rFonts w:ascii="Segoe UI" w:hAnsi="Segoe UI" w:cs="Segoe UI"/>
                <w:spacing w:val="-1"/>
                <w:sz w:val="20"/>
                <w:szCs w:val="20"/>
              </w:rPr>
              <w:t xml:space="preserve"> </w:t>
            </w:r>
            <w:r w:rsidRPr="004066A2">
              <w:rPr>
                <w:rFonts w:ascii="Segoe UI" w:hAnsi="Segoe UI" w:cs="Segoe UI"/>
                <w:sz w:val="20"/>
                <w:szCs w:val="20"/>
              </w:rPr>
              <w:t>an en</w:t>
            </w:r>
            <w:r w:rsidRPr="004066A2">
              <w:rPr>
                <w:rFonts w:ascii="Segoe UI" w:hAnsi="Segoe UI" w:cs="Segoe UI"/>
                <w:spacing w:val="1"/>
                <w:sz w:val="20"/>
                <w:szCs w:val="20"/>
              </w:rPr>
              <w:t>r</w:t>
            </w:r>
            <w:r w:rsidRPr="004066A2">
              <w:rPr>
                <w:rFonts w:ascii="Segoe UI" w:hAnsi="Segoe UI" w:cs="Segoe UI"/>
                <w:sz w:val="20"/>
                <w:szCs w:val="20"/>
              </w:rPr>
              <w:t>o</w:t>
            </w:r>
            <w:r w:rsidRPr="004066A2">
              <w:rPr>
                <w:rFonts w:ascii="Segoe UI" w:hAnsi="Segoe UI" w:cs="Segoe UI"/>
                <w:spacing w:val="1"/>
                <w:sz w:val="20"/>
                <w:szCs w:val="20"/>
              </w:rPr>
              <w:t>l</w:t>
            </w:r>
            <w:r w:rsidRPr="004066A2">
              <w:rPr>
                <w:rFonts w:ascii="Segoe UI" w:hAnsi="Segoe UI" w:cs="Segoe UI"/>
                <w:sz w:val="20"/>
                <w:szCs w:val="20"/>
              </w:rPr>
              <w:t>lee</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h</w:t>
            </w:r>
            <w:r w:rsidRPr="004066A2">
              <w:rPr>
                <w:rFonts w:ascii="Segoe UI" w:hAnsi="Segoe UI" w:cs="Segoe UI"/>
                <w:sz w:val="20"/>
                <w:szCs w:val="20"/>
              </w:rPr>
              <w:t>ose P</w:t>
            </w:r>
            <w:r w:rsidRPr="004066A2">
              <w:rPr>
                <w:rFonts w:ascii="Segoe UI" w:hAnsi="Segoe UI" w:cs="Segoe UI"/>
                <w:spacing w:val="1"/>
                <w:sz w:val="20"/>
                <w:szCs w:val="20"/>
              </w:rPr>
              <w:t>C</w:t>
            </w:r>
            <w:r w:rsidRPr="004066A2">
              <w:rPr>
                <w:rFonts w:ascii="Segoe UI" w:hAnsi="Segoe UI" w:cs="Segoe UI"/>
                <w:sz w:val="20"/>
                <w:szCs w:val="20"/>
              </w:rPr>
              <w:t>P’s</w:t>
            </w:r>
            <w:r w:rsidRPr="004066A2">
              <w:rPr>
                <w:rFonts w:ascii="Segoe UI" w:hAnsi="Segoe UI" w:cs="Segoe UI"/>
                <w:spacing w:val="-1"/>
                <w:sz w:val="20"/>
                <w:szCs w:val="20"/>
              </w:rPr>
              <w:t xml:space="preserve"> </w:t>
            </w:r>
            <w:r w:rsidRPr="004066A2">
              <w:rPr>
                <w:rFonts w:ascii="Segoe UI" w:hAnsi="Segoe UI" w:cs="Segoe UI"/>
                <w:sz w:val="20"/>
                <w:szCs w:val="20"/>
              </w:rPr>
              <w:t>contract is bei</w:t>
            </w:r>
            <w:r w:rsidRPr="004066A2">
              <w:rPr>
                <w:rFonts w:ascii="Segoe UI" w:hAnsi="Segoe UI" w:cs="Segoe UI"/>
                <w:spacing w:val="1"/>
                <w:sz w:val="20"/>
                <w:szCs w:val="20"/>
              </w:rPr>
              <w:t>n</w:t>
            </w:r>
            <w:r w:rsidRPr="004066A2">
              <w:rPr>
                <w:rFonts w:ascii="Segoe UI" w:hAnsi="Segoe UI" w:cs="Segoe UI"/>
                <w:sz w:val="20"/>
                <w:szCs w:val="20"/>
              </w:rPr>
              <w:t>g terminat</w:t>
            </w:r>
            <w:r w:rsidRPr="004066A2">
              <w:rPr>
                <w:rFonts w:ascii="Segoe UI" w:hAnsi="Segoe UI" w:cs="Segoe UI"/>
                <w:spacing w:val="1"/>
                <w:sz w:val="20"/>
                <w:szCs w:val="20"/>
              </w:rPr>
              <w:t>e</w:t>
            </w:r>
            <w:r w:rsidRPr="004066A2">
              <w:rPr>
                <w:rFonts w:ascii="Segoe UI" w:hAnsi="Segoe UI" w:cs="Segoe UI"/>
                <w:sz w:val="20"/>
                <w:szCs w:val="20"/>
              </w:rPr>
              <w:t xml:space="preserve">d from the plan </w:t>
            </w:r>
            <w:r w:rsidRPr="004066A2">
              <w:rPr>
                <w:rFonts w:ascii="Segoe UI" w:hAnsi="Segoe UI" w:cs="Segoe UI"/>
                <w:spacing w:val="2"/>
                <w:sz w:val="20"/>
                <w:szCs w:val="20"/>
              </w:rPr>
              <w:t>t</w:t>
            </w:r>
            <w:r w:rsidRPr="004066A2">
              <w:rPr>
                <w:rFonts w:ascii="Segoe UI" w:hAnsi="Segoe UI" w:cs="Segoe UI"/>
                <w:sz w:val="20"/>
                <w:szCs w:val="20"/>
              </w:rPr>
              <w:t>o conti</w:t>
            </w:r>
            <w:r w:rsidRPr="004066A2">
              <w:rPr>
                <w:rFonts w:ascii="Segoe UI" w:hAnsi="Segoe UI" w:cs="Segoe UI"/>
                <w:spacing w:val="1"/>
                <w:sz w:val="20"/>
                <w:szCs w:val="20"/>
              </w:rPr>
              <w:t>n</w:t>
            </w:r>
            <w:r w:rsidRPr="004066A2">
              <w:rPr>
                <w:rFonts w:ascii="Segoe UI" w:hAnsi="Segoe UI" w:cs="Segoe UI"/>
                <w:sz w:val="20"/>
                <w:szCs w:val="20"/>
              </w:rPr>
              <w:t>ue ca</w:t>
            </w:r>
            <w:r w:rsidRPr="004066A2">
              <w:rPr>
                <w:rFonts w:ascii="Segoe UI" w:hAnsi="Segoe UI" w:cs="Segoe UI"/>
                <w:spacing w:val="1"/>
                <w:sz w:val="20"/>
                <w:szCs w:val="20"/>
              </w:rPr>
              <w:t>r</w:t>
            </w:r>
            <w:r w:rsidRPr="004066A2">
              <w:rPr>
                <w:rFonts w:ascii="Segoe UI" w:hAnsi="Segoe UI" w:cs="Segoe UI"/>
                <w:sz w:val="20"/>
                <w:szCs w:val="20"/>
              </w:rPr>
              <w:t>e un</w:t>
            </w:r>
            <w:r w:rsidRPr="004066A2">
              <w:rPr>
                <w:rFonts w:ascii="Segoe UI" w:hAnsi="Segoe UI" w:cs="Segoe UI"/>
                <w:spacing w:val="1"/>
                <w:sz w:val="20"/>
                <w:szCs w:val="20"/>
              </w:rPr>
              <w:t>d</w:t>
            </w:r>
            <w:r w:rsidRPr="004066A2">
              <w:rPr>
                <w:rFonts w:ascii="Segoe UI" w:hAnsi="Segoe UI" w:cs="Segoe UI"/>
                <w:sz w:val="20"/>
                <w:szCs w:val="20"/>
              </w:rPr>
              <w:t>er the t</w:t>
            </w:r>
            <w:r w:rsidRPr="004066A2">
              <w:rPr>
                <w:rFonts w:ascii="Segoe UI" w:hAnsi="Segoe UI" w:cs="Segoe UI"/>
                <w:spacing w:val="-2"/>
                <w:sz w:val="20"/>
                <w:szCs w:val="20"/>
              </w:rPr>
              <w:t>e</w:t>
            </w:r>
            <w:r w:rsidRPr="004066A2">
              <w:rPr>
                <w:rFonts w:ascii="Segoe UI" w:hAnsi="Segoe UI" w:cs="Segoe UI"/>
                <w:spacing w:val="1"/>
                <w:sz w:val="20"/>
                <w:szCs w:val="20"/>
              </w:rPr>
              <w:t>r</w:t>
            </w:r>
            <w:r w:rsidRPr="004066A2">
              <w:rPr>
                <w:rFonts w:ascii="Segoe UI" w:hAnsi="Segoe UI" w:cs="Segoe UI"/>
                <w:sz w:val="20"/>
                <w:szCs w:val="20"/>
              </w:rPr>
              <w:t>ms</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the contract for</w:t>
            </w:r>
            <w:r w:rsidRPr="004066A2">
              <w:rPr>
                <w:rFonts w:ascii="Segoe UI" w:hAnsi="Segoe UI" w:cs="Segoe UI"/>
                <w:spacing w:val="-2"/>
                <w:sz w:val="20"/>
                <w:szCs w:val="20"/>
              </w:rPr>
              <w:t xml:space="preserve"> </w:t>
            </w:r>
            <w:r w:rsidRPr="004066A2">
              <w:rPr>
                <w:rFonts w:ascii="Segoe UI" w:hAnsi="Segoe UI" w:cs="Segoe UI"/>
                <w:sz w:val="20"/>
                <w:szCs w:val="20"/>
              </w:rPr>
              <w:t>at</w:t>
            </w:r>
            <w:r w:rsidRPr="004066A2">
              <w:rPr>
                <w:rFonts w:ascii="Segoe UI" w:hAnsi="Segoe UI" w:cs="Segoe UI"/>
                <w:spacing w:val="-1"/>
                <w:sz w:val="20"/>
                <w:szCs w:val="20"/>
              </w:rPr>
              <w:t xml:space="preserve"> </w:t>
            </w:r>
            <w:r w:rsidRPr="004066A2">
              <w:rPr>
                <w:rFonts w:ascii="Segoe UI" w:hAnsi="Segoe UI" w:cs="Segoe UI"/>
                <w:sz w:val="20"/>
                <w:szCs w:val="20"/>
              </w:rPr>
              <w:t>least six</w:t>
            </w:r>
            <w:r w:rsidRPr="004066A2">
              <w:rPr>
                <w:rFonts w:ascii="Segoe UI" w:hAnsi="Segoe UI" w:cs="Segoe UI"/>
                <w:spacing w:val="2"/>
                <w:sz w:val="20"/>
                <w:szCs w:val="20"/>
              </w:rPr>
              <w:t>t</w:t>
            </w:r>
            <w:r w:rsidRPr="004066A2">
              <w:rPr>
                <w:rFonts w:ascii="Segoe UI" w:hAnsi="Segoe UI" w:cs="Segoe UI"/>
                <w:sz w:val="20"/>
                <w:szCs w:val="20"/>
              </w:rPr>
              <w:t>y (60) d</w:t>
            </w:r>
            <w:r w:rsidRPr="004066A2">
              <w:rPr>
                <w:rFonts w:ascii="Segoe UI" w:hAnsi="Segoe UI" w:cs="Segoe UI"/>
                <w:spacing w:val="1"/>
                <w:sz w:val="20"/>
                <w:szCs w:val="20"/>
              </w:rPr>
              <w:t>a</w:t>
            </w:r>
            <w:r w:rsidRPr="004066A2">
              <w:rPr>
                <w:rFonts w:ascii="Segoe UI" w:hAnsi="Segoe UI" w:cs="Segoe UI"/>
                <w:sz w:val="20"/>
                <w:szCs w:val="20"/>
              </w:rPr>
              <w:t>ys fo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o</w:t>
            </w:r>
            <w:r w:rsidRPr="004066A2">
              <w:rPr>
                <w:rFonts w:ascii="Segoe UI" w:hAnsi="Segoe UI" w:cs="Segoe UI"/>
                <w:spacing w:val="-2"/>
                <w:sz w:val="20"/>
                <w:szCs w:val="20"/>
              </w:rPr>
              <w:t>w</w:t>
            </w:r>
            <w:r w:rsidRPr="004066A2">
              <w:rPr>
                <w:rFonts w:ascii="Segoe UI" w:hAnsi="Segoe UI" w:cs="Segoe UI"/>
                <w:spacing w:val="1"/>
                <w:sz w:val="20"/>
                <w:szCs w:val="20"/>
              </w:rPr>
              <w:t>i</w:t>
            </w:r>
            <w:r w:rsidRPr="004066A2">
              <w:rPr>
                <w:rFonts w:ascii="Segoe UI" w:hAnsi="Segoe UI" w:cs="Segoe UI"/>
                <w:sz w:val="20"/>
                <w:szCs w:val="20"/>
              </w:rPr>
              <w:t>ng</w:t>
            </w:r>
            <w:r w:rsidRPr="004066A2">
              <w:rPr>
                <w:rFonts w:ascii="Segoe UI" w:hAnsi="Segoe UI" w:cs="Segoe UI"/>
                <w:spacing w:val="1"/>
                <w:sz w:val="20"/>
                <w:szCs w:val="20"/>
              </w:rPr>
              <w:t xml:space="preserve"> </w:t>
            </w:r>
            <w:r w:rsidRPr="004066A2">
              <w:rPr>
                <w:rFonts w:ascii="Segoe UI" w:hAnsi="Segoe UI" w:cs="Segoe UI"/>
                <w:sz w:val="20"/>
                <w:szCs w:val="20"/>
              </w:rPr>
              <w:t>notice</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terminat</w:t>
            </w:r>
            <w:r w:rsidRPr="004066A2">
              <w:rPr>
                <w:rFonts w:ascii="Segoe UI" w:hAnsi="Segoe UI" w:cs="Segoe UI"/>
                <w:spacing w:val="1"/>
                <w:sz w:val="20"/>
                <w:szCs w:val="20"/>
              </w:rPr>
              <w:t>i</w:t>
            </w:r>
            <w:r w:rsidRPr="004066A2">
              <w:rPr>
                <w:rFonts w:ascii="Segoe UI" w:hAnsi="Segoe UI" w:cs="Segoe UI"/>
                <w:sz w:val="20"/>
                <w:szCs w:val="20"/>
              </w:rPr>
              <w:t>on to</w:t>
            </w:r>
            <w:r w:rsidRPr="004066A2">
              <w:rPr>
                <w:rFonts w:ascii="Segoe UI" w:hAnsi="Segoe UI" w:cs="Segoe UI"/>
                <w:spacing w:val="-1"/>
                <w:sz w:val="20"/>
                <w:szCs w:val="20"/>
              </w:rPr>
              <w:t xml:space="preserve"> </w:t>
            </w:r>
            <w:r w:rsidRPr="004066A2">
              <w:rPr>
                <w:rFonts w:ascii="Segoe UI" w:hAnsi="Segoe UI" w:cs="Segoe UI"/>
                <w:sz w:val="20"/>
                <w:szCs w:val="20"/>
              </w:rPr>
              <w:t>the en</w:t>
            </w:r>
            <w:r w:rsidRPr="004066A2">
              <w:rPr>
                <w:rFonts w:ascii="Segoe UI" w:hAnsi="Segoe UI" w:cs="Segoe UI"/>
                <w:spacing w:val="1"/>
                <w:sz w:val="20"/>
                <w:szCs w:val="20"/>
              </w:rPr>
              <w:t>r</w:t>
            </w:r>
            <w:r w:rsidRPr="004066A2">
              <w:rPr>
                <w:rFonts w:ascii="Segoe UI" w:hAnsi="Segoe UI" w:cs="Segoe UI"/>
                <w:sz w:val="20"/>
                <w:szCs w:val="20"/>
              </w:rPr>
              <w:t>ol</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pacing w:val="1"/>
                <w:sz w:val="20"/>
                <w:szCs w:val="20"/>
              </w:rPr>
              <w:t>e</w:t>
            </w:r>
            <w:r w:rsidRPr="004066A2">
              <w:rPr>
                <w:rFonts w:ascii="Segoe UI" w:hAnsi="Segoe UI" w:cs="Segoe UI"/>
                <w:sz w:val="20"/>
                <w:szCs w:val="20"/>
              </w:rPr>
              <w:t xml:space="preserve">? </w:t>
            </w:r>
          </w:p>
        </w:tc>
        <w:tc>
          <w:tcPr>
            <w:tcW w:w="1351" w:type="dxa"/>
            <w:tcBorders>
              <w:top w:val="single" w:sz="4" w:space="0" w:color="auto"/>
              <w:bottom w:val="single" w:sz="4" w:space="0" w:color="auto"/>
            </w:tcBorders>
          </w:tcPr>
          <w:p w14:paraId="319A5D5C" w14:textId="77777777" w:rsidR="007B57B6" w:rsidRPr="002A288A" w:rsidRDefault="007B57B6" w:rsidP="007B57B6">
            <w:pPr>
              <w:spacing w:before="120" w:after="120"/>
              <w:rPr>
                <w:rFonts w:ascii="Arial" w:hAnsi="Arial" w:cs="Arial"/>
                <w:sz w:val="18"/>
                <w:szCs w:val="18"/>
              </w:rPr>
            </w:pPr>
          </w:p>
        </w:tc>
      </w:tr>
      <w:tr w:rsidR="007B57B6" w14:paraId="39A2F3B2" w14:textId="77777777" w:rsidTr="00FF4D1B">
        <w:trPr>
          <w:trHeight w:val="193"/>
          <w:jc w:val="center"/>
        </w:trPr>
        <w:tc>
          <w:tcPr>
            <w:tcW w:w="1435" w:type="dxa"/>
            <w:vMerge/>
          </w:tcPr>
          <w:p w14:paraId="34E04BDB" w14:textId="77777777" w:rsidR="007B57B6" w:rsidRDefault="007B57B6" w:rsidP="007B57B6">
            <w:pPr>
              <w:spacing w:before="120" w:after="120"/>
            </w:pPr>
          </w:p>
        </w:tc>
        <w:tc>
          <w:tcPr>
            <w:tcW w:w="1322" w:type="dxa"/>
            <w:vMerge w:val="restart"/>
          </w:tcPr>
          <w:p w14:paraId="1BCAE634" w14:textId="77777777" w:rsidR="007B57B6" w:rsidRPr="001C59EB" w:rsidRDefault="007B57B6" w:rsidP="007B57B6">
            <w:pPr>
              <w:pStyle w:val="NoSpacing"/>
              <w:ind w:left="-18"/>
              <w:jc w:val="center"/>
              <w:rPr>
                <w:rFonts w:ascii="Segoe UI" w:hAnsi="Segoe UI" w:cs="Segoe UI"/>
                <w:sz w:val="20"/>
                <w:szCs w:val="20"/>
              </w:rPr>
            </w:pPr>
            <w:r w:rsidRPr="001C59EB">
              <w:rPr>
                <w:rFonts w:ascii="Segoe UI" w:hAnsi="Segoe UI" w:cs="Segoe UI"/>
                <w:sz w:val="20"/>
                <w:szCs w:val="20"/>
              </w:rPr>
              <w:t>Partici</w:t>
            </w:r>
            <w:r w:rsidRPr="001C59EB">
              <w:rPr>
                <w:rFonts w:ascii="Segoe UI" w:hAnsi="Segoe UI" w:cs="Segoe UI"/>
                <w:spacing w:val="1"/>
                <w:sz w:val="20"/>
                <w:szCs w:val="20"/>
              </w:rPr>
              <w:t>p</w:t>
            </w:r>
            <w:r w:rsidRPr="001C59EB">
              <w:rPr>
                <w:rFonts w:ascii="Segoe UI" w:hAnsi="Segoe UI" w:cs="Segoe UI"/>
                <w:sz w:val="20"/>
                <w:szCs w:val="20"/>
              </w:rPr>
              <w:t>ating Provi</w:t>
            </w:r>
            <w:r w:rsidRPr="001C59EB">
              <w:rPr>
                <w:rFonts w:ascii="Segoe UI" w:hAnsi="Segoe UI" w:cs="Segoe UI"/>
                <w:spacing w:val="1"/>
                <w:sz w:val="20"/>
                <w:szCs w:val="20"/>
              </w:rPr>
              <w:t>d</w:t>
            </w:r>
            <w:r w:rsidRPr="001C59EB">
              <w:rPr>
                <w:rFonts w:ascii="Segoe UI" w:hAnsi="Segoe UI" w:cs="Segoe UI"/>
                <w:sz w:val="20"/>
                <w:szCs w:val="20"/>
              </w:rPr>
              <w:t>ers</w:t>
            </w:r>
          </w:p>
          <w:p w14:paraId="51EE23F8" w14:textId="77777777" w:rsidR="007B57B6" w:rsidRPr="001C59EB" w:rsidRDefault="007B57B6" w:rsidP="007B57B6">
            <w:pPr>
              <w:pStyle w:val="NoSpacing"/>
              <w:tabs>
                <w:tab w:val="left" w:pos="1080"/>
              </w:tabs>
              <w:rPr>
                <w:rFonts w:ascii="Segoe UI" w:hAnsi="Segoe UI" w:cs="Segoe UI"/>
                <w:sz w:val="20"/>
                <w:szCs w:val="20"/>
              </w:rPr>
            </w:pPr>
            <w:r>
              <w:rPr>
                <w:rFonts w:ascii="Segoe UI" w:hAnsi="Segoe UI" w:cs="Segoe UI"/>
                <w:sz w:val="20"/>
                <w:szCs w:val="20"/>
              </w:rPr>
              <w:tab/>
            </w:r>
          </w:p>
          <w:p w14:paraId="37E6BB15" w14:textId="77777777" w:rsidR="007B57B6" w:rsidRPr="001C59EB" w:rsidRDefault="007B57B6" w:rsidP="007B57B6">
            <w:pPr>
              <w:pStyle w:val="NoSpacing"/>
              <w:jc w:val="center"/>
              <w:rPr>
                <w:rFonts w:ascii="Segoe UI" w:hAnsi="Segoe UI" w:cs="Segoe UI"/>
                <w:sz w:val="20"/>
                <w:szCs w:val="20"/>
              </w:rPr>
            </w:pPr>
          </w:p>
          <w:p w14:paraId="29A3F43D" w14:textId="77777777" w:rsidR="007B57B6" w:rsidRPr="001C59EB" w:rsidRDefault="007B57B6" w:rsidP="007B57B6">
            <w:pPr>
              <w:pStyle w:val="NoSpacing"/>
              <w:jc w:val="center"/>
              <w:rPr>
                <w:rFonts w:ascii="Segoe UI" w:hAnsi="Segoe UI" w:cs="Segoe UI"/>
                <w:sz w:val="20"/>
                <w:szCs w:val="20"/>
              </w:rPr>
            </w:pPr>
          </w:p>
          <w:p w14:paraId="11DD9950" w14:textId="77777777" w:rsidR="007B57B6" w:rsidRPr="001C59EB" w:rsidRDefault="007B57B6" w:rsidP="007B57B6">
            <w:pPr>
              <w:pStyle w:val="NoSpacing"/>
              <w:jc w:val="center"/>
              <w:rPr>
                <w:rFonts w:ascii="Segoe UI" w:hAnsi="Segoe UI" w:cs="Segoe UI"/>
                <w:sz w:val="20"/>
                <w:szCs w:val="20"/>
              </w:rPr>
            </w:pPr>
          </w:p>
          <w:p w14:paraId="7D4F3AAC" w14:textId="77777777" w:rsidR="007B57B6" w:rsidRDefault="007B57B6" w:rsidP="007B57B6">
            <w:pPr>
              <w:pStyle w:val="NoSpacing"/>
              <w:jc w:val="center"/>
              <w:rPr>
                <w:rFonts w:ascii="Segoe UI" w:hAnsi="Segoe UI" w:cs="Segoe UI"/>
                <w:sz w:val="20"/>
                <w:szCs w:val="20"/>
              </w:rPr>
            </w:pPr>
          </w:p>
          <w:p w14:paraId="638AC38E" w14:textId="77777777" w:rsidR="007B57B6" w:rsidRDefault="007B57B6" w:rsidP="007B57B6">
            <w:pPr>
              <w:pStyle w:val="NoSpacing"/>
              <w:jc w:val="center"/>
              <w:rPr>
                <w:rFonts w:ascii="Segoe UI" w:hAnsi="Segoe UI" w:cs="Segoe UI"/>
                <w:sz w:val="20"/>
                <w:szCs w:val="20"/>
              </w:rPr>
            </w:pPr>
          </w:p>
          <w:p w14:paraId="5D7D0E27" w14:textId="77777777" w:rsidR="007B57B6" w:rsidRPr="001C59EB" w:rsidRDefault="007B57B6" w:rsidP="007B57B6">
            <w:pPr>
              <w:pStyle w:val="NoSpacing"/>
              <w:jc w:val="center"/>
              <w:rPr>
                <w:rFonts w:ascii="Segoe UI" w:hAnsi="Segoe UI" w:cs="Segoe UI"/>
                <w:sz w:val="20"/>
                <w:szCs w:val="20"/>
              </w:rPr>
            </w:pPr>
            <w:r>
              <w:rPr>
                <w:rFonts w:ascii="Segoe UI" w:hAnsi="Segoe UI" w:cs="Segoe UI"/>
                <w:sz w:val="20"/>
                <w:szCs w:val="20"/>
              </w:rPr>
              <w:tab/>
            </w:r>
          </w:p>
        </w:tc>
        <w:tc>
          <w:tcPr>
            <w:tcW w:w="1828" w:type="dxa"/>
            <w:tcBorders>
              <w:bottom w:val="single" w:sz="4" w:space="0" w:color="auto"/>
            </w:tcBorders>
          </w:tcPr>
          <w:p w14:paraId="2194D9C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01</w:t>
            </w:r>
            <w:r w:rsidRPr="00BB195E">
              <w:rPr>
                <w:rFonts w:ascii="Segoe UI" w:eastAsia="Arial" w:hAnsi="Segoe UI" w:cs="Segoe UI"/>
                <w:sz w:val="20"/>
                <w:szCs w:val="20"/>
              </w:rPr>
              <w:t>0(14)</w:t>
            </w:r>
            <w:r>
              <w:rPr>
                <w:rFonts w:ascii="Segoe UI" w:eastAsia="Arial" w:hAnsi="Segoe UI" w:cs="Segoe UI"/>
                <w:sz w:val="20"/>
                <w:szCs w:val="20"/>
              </w:rPr>
              <w:t xml:space="preserve">; </w:t>
            </w:r>
            <w:r w:rsidRPr="003260BF">
              <w:rPr>
                <w:rFonts w:ascii="Segoe UI" w:hAnsi="Segoe UI" w:cs="Segoe UI"/>
                <w:color w:val="000000" w:themeColor="text1"/>
                <w:sz w:val="20"/>
                <w:szCs w:val="20"/>
              </w:rPr>
              <w:t>WAC 284-43-0160(26)</w:t>
            </w:r>
          </w:p>
        </w:tc>
        <w:tc>
          <w:tcPr>
            <w:tcW w:w="8227" w:type="dxa"/>
            <w:tcBorders>
              <w:bottom w:val="single" w:sz="4" w:space="0" w:color="auto"/>
            </w:tcBorders>
          </w:tcPr>
          <w:p w14:paraId="667307BF" w14:textId="77777777" w:rsidR="007B57B6" w:rsidRPr="004066A2" w:rsidRDefault="007B57B6" w:rsidP="007B57B6">
            <w:pPr>
              <w:pStyle w:val="NoSpacing"/>
              <w:rPr>
                <w:rFonts w:ascii="Segoe UI" w:hAnsi="Segoe UI" w:cs="Segoe UI"/>
                <w:sz w:val="20"/>
                <w:szCs w:val="20"/>
              </w:rPr>
            </w:pPr>
            <w:r w:rsidRPr="002A2C2A">
              <w:rPr>
                <w:rFonts w:ascii="Segoe UI" w:hAnsi="Segoe UI" w:cs="Segoe UI"/>
                <w:color w:val="000000" w:themeColor="text1"/>
                <w:sz w:val="20"/>
                <w:szCs w:val="20"/>
              </w:rPr>
              <w:t>Plan must define “Participating Provider” consistent with WAC 284-43-0160(26):  "Participating provider” means a provider, under a contract with the health carrier or with the carrier's contractor or subcontractor, who has agreed to provide health care services to covered persons with an expectation of receiving payment, other than coinsurance, copayments, or deductibles, from the health carrier rather than from the covered person."</w:t>
            </w:r>
          </w:p>
        </w:tc>
        <w:tc>
          <w:tcPr>
            <w:tcW w:w="1351" w:type="dxa"/>
            <w:tcBorders>
              <w:bottom w:val="single" w:sz="4" w:space="0" w:color="auto"/>
            </w:tcBorders>
          </w:tcPr>
          <w:p w14:paraId="65FD1888" w14:textId="77777777" w:rsidR="007B57B6" w:rsidRPr="002A288A" w:rsidRDefault="007B57B6" w:rsidP="007B57B6">
            <w:pPr>
              <w:spacing w:before="120" w:after="120"/>
              <w:rPr>
                <w:rFonts w:ascii="Arial" w:hAnsi="Arial" w:cs="Arial"/>
                <w:sz w:val="18"/>
                <w:szCs w:val="18"/>
              </w:rPr>
            </w:pPr>
          </w:p>
        </w:tc>
      </w:tr>
      <w:tr w:rsidR="007B57B6" w14:paraId="563CA01D" w14:textId="77777777" w:rsidTr="00FF4D1B">
        <w:trPr>
          <w:trHeight w:val="193"/>
          <w:jc w:val="center"/>
        </w:trPr>
        <w:tc>
          <w:tcPr>
            <w:tcW w:w="1435" w:type="dxa"/>
            <w:vMerge/>
          </w:tcPr>
          <w:p w14:paraId="3B6BC8C9" w14:textId="77777777" w:rsidR="007B57B6" w:rsidRDefault="007B57B6" w:rsidP="007B57B6">
            <w:pPr>
              <w:spacing w:before="120" w:after="120"/>
            </w:pPr>
          </w:p>
        </w:tc>
        <w:tc>
          <w:tcPr>
            <w:tcW w:w="1322" w:type="dxa"/>
            <w:vMerge/>
          </w:tcPr>
          <w:p w14:paraId="310287AF"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91C15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55604A5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w:t>
            </w:r>
            <w:r w:rsidRPr="00BB195E">
              <w:rPr>
                <w:rFonts w:ascii="Segoe UI" w:eastAsia="Arial" w:hAnsi="Segoe UI" w:cs="Segoe UI"/>
                <w:sz w:val="20"/>
                <w:szCs w:val="20"/>
              </w:rPr>
              <w:t>2)</w:t>
            </w:r>
          </w:p>
        </w:tc>
        <w:tc>
          <w:tcPr>
            <w:tcW w:w="8227" w:type="dxa"/>
            <w:tcBorders>
              <w:top w:val="single" w:sz="4" w:space="0" w:color="auto"/>
              <w:bottom w:val="single" w:sz="4" w:space="0" w:color="auto"/>
            </w:tcBorders>
          </w:tcPr>
          <w:p w14:paraId="6A10FBC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any conflict between provider contract and health benefit contract, health benefit contract governs.  Provider contract may not modify health benefit contract.</w:t>
            </w:r>
          </w:p>
        </w:tc>
        <w:tc>
          <w:tcPr>
            <w:tcW w:w="1351" w:type="dxa"/>
            <w:tcBorders>
              <w:top w:val="single" w:sz="4" w:space="0" w:color="auto"/>
              <w:bottom w:val="single" w:sz="4" w:space="0" w:color="auto"/>
            </w:tcBorders>
          </w:tcPr>
          <w:p w14:paraId="28977A54" w14:textId="77777777" w:rsidR="007B57B6" w:rsidRPr="002A288A" w:rsidRDefault="007B57B6" w:rsidP="007B57B6">
            <w:pPr>
              <w:spacing w:before="120" w:after="120"/>
              <w:rPr>
                <w:rFonts w:ascii="Arial" w:hAnsi="Arial" w:cs="Arial"/>
                <w:sz w:val="18"/>
                <w:szCs w:val="18"/>
              </w:rPr>
            </w:pPr>
          </w:p>
        </w:tc>
      </w:tr>
      <w:tr w:rsidR="007B57B6" w14:paraId="3AF83DFF" w14:textId="77777777" w:rsidTr="00FF4D1B">
        <w:trPr>
          <w:trHeight w:val="193"/>
          <w:jc w:val="center"/>
        </w:trPr>
        <w:tc>
          <w:tcPr>
            <w:tcW w:w="1435" w:type="dxa"/>
            <w:vMerge/>
          </w:tcPr>
          <w:p w14:paraId="6ED749D4" w14:textId="77777777" w:rsidR="007B57B6" w:rsidRDefault="007B57B6" w:rsidP="007B57B6">
            <w:pPr>
              <w:spacing w:before="120" w:after="120"/>
            </w:pPr>
          </w:p>
        </w:tc>
        <w:tc>
          <w:tcPr>
            <w:tcW w:w="1322" w:type="dxa"/>
            <w:vMerge/>
          </w:tcPr>
          <w:p w14:paraId="54384D4A"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F9F2B7" w14:textId="77777777" w:rsidR="007B57B6" w:rsidRPr="00BB195E" w:rsidRDefault="007B57B6" w:rsidP="007B57B6">
            <w:pPr>
              <w:pStyle w:val="NoSpacing"/>
              <w:jc w:val="center"/>
              <w:rPr>
                <w:rFonts w:ascii="Segoe UI" w:eastAsia="Arial" w:hAnsi="Segoe UI" w:cs="Segoe UI"/>
                <w:spacing w:val="-3"/>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5E1205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w:t>
            </w:r>
            <w:r w:rsidRPr="00BB195E">
              <w:rPr>
                <w:rFonts w:ascii="Segoe UI" w:eastAsia="Arial" w:hAnsi="Segoe UI" w:cs="Segoe UI"/>
                <w:spacing w:val="1"/>
                <w:sz w:val="20"/>
                <w:szCs w:val="20"/>
              </w:rPr>
              <w:t>170-421(3</w:t>
            </w:r>
            <w:r w:rsidRPr="00BB195E">
              <w:rPr>
                <w:rFonts w:ascii="Segoe UI" w:eastAsia="Arial" w:hAnsi="Segoe UI" w:cs="Segoe UI"/>
                <w:sz w:val="20"/>
                <w:szCs w:val="20"/>
              </w:rPr>
              <w:t>)(a)</w:t>
            </w:r>
          </w:p>
          <w:p w14:paraId="48A34702"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AE7EC8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Contract may not contain any provision conflicting with requirement that:</w:t>
            </w:r>
          </w:p>
          <w:p w14:paraId="6E6A8203"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Participating or in-network Provi</w:t>
            </w:r>
            <w:r w:rsidRPr="004066A2">
              <w:rPr>
                <w:rFonts w:ascii="Segoe UI" w:hAnsi="Segoe UI" w:cs="Segoe UI"/>
                <w:spacing w:val="1"/>
                <w:sz w:val="20"/>
                <w:szCs w:val="20"/>
              </w:rPr>
              <w:t>d</w:t>
            </w:r>
            <w:r w:rsidRPr="004066A2">
              <w:rPr>
                <w:rFonts w:ascii="Segoe UI" w:hAnsi="Segoe UI" w:cs="Segoe UI"/>
                <w:sz w:val="20"/>
                <w:szCs w:val="20"/>
              </w:rPr>
              <w:t>er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pacing w:val="1"/>
                <w:sz w:val="20"/>
                <w:szCs w:val="20"/>
              </w:rPr>
              <w:t>n</w:t>
            </w:r>
            <w:r w:rsidRPr="004066A2">
              <w:rPr>
                <w:rFonts w:ascii="Segoe UI" w:hAnsi="Segoe UI" w:cs="Segoe UI"/>
                <w:spacing w:val="-1"/>
                <w:sz w:val="20"/>
                <w:szCs w:val="20"/>
              </w:rPr>
              <w:t>o</w:t>
            </w:r>
            <w:r w:rsidRPr="004066A2">
              <w:rPr>
                <w:rFonts w:ascii="Segoe UI" w:hAnsi="Segoe UI" w:cs="Segoe UI"/>
                <w:sz w:val="20"/>
                <w:szCs w:val="20"/>
              </w:rPr>
              <w:t xml:space="preserve">t bill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ro</w:t>
            </w:r>
            <w:r w:rsidRPr="004066A2">
              <w:rPr>
                <w:rFonts w:ascii="Segoe UI" w:hAnsi="Segoe UI" w:cs="Segoe UI"/>
                <w:spacing w:val="1"/>
                <w:sz w:val="20"/>
                <w:szCs w:val="20"/>
              </w:rPr>
              <w:t>l</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e for</w:t>
            </w:r>
            <w:r w:rsidRPr="004066A2">
              <w:rPr>
                <w:rFonts w:ascii="Segoe UI" w:hAnsi="Segoe UI" w:cs="Segoe UI"/>
                <w:spacing w:val="-2"/>
                <w:sz w:val="20"/>
                <w:szCs w:val="20"/>
              </w:rPr>
              <w:t xml:space="preserve"> </w:t>
            </w:r>
            <w:r w:rsidRPr="004066A2">
              <w:rPr>
                <w:rFonts w:ascii="Segoe UI" w:hAnsi="Segoe UI" w:cs="Segoe UI"/>
                <w:sz w:val="20"/>
                <w:szCs w:val="20"/>
              </w:rPr>
              <w:t>cover</w:t>
            </w:r>
            <w:r w:rsidRPr="004066A2">
              <w:rPr>
                <w:rFonts w:ascii="Segoe UI" w:hAnsi="Segoe UI" w:cs="Segoe UI"/>
                <w:spacing w:val="1"/>
                <w:sz w:val="20"/>
                <w:szCs w:val="20"/>
              </w:rPr>
              <w:t>e</w:t>
            </w:r>
            <w:r w:rsidRPr="004066A2">
              <w:rPr>
                <w:rFonts w:ascii="Segoe UI" w:hAnsi="Segoe UI" w:cs="Segoe UI"/>
                <w:sz w:val="20"/>
                <w:szCs w:val="20"/>
              </w:rPr>
              <w:t>d se</w:t>
            </w:r>
            <w:r w:rsidRPr="004066A2">
              <w:rPr>
                <w:rFonts w:ascii="Segoe UI" w:hAnsi="Segoe UI" w:cs="Segoe UI"/>
                <w:spacing w:val="1"/>
                <w:sz w:val="20"/>
                <w:szCs w:val="20"/>
              </w:rPr>
              <w:t>r</w:t>
            </w:r>
            <w:r w:rsidRPr="004066A2">
              <w:rPr>
                <w:rFonts w:ascii="Segoe UI" w:hAnsi="Segoe UI" w:cs="Segoe UI"/>
                <w:sz w:val="20"/>
                <w:szCs w:val="20"/>
              </w:rPr>
              <w:t xml:space="preserve">vices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c</w:t>
            </w:r>
            <w:r w:rsidRPr="004066A2">
              <w:rPr>
                <w:rFonts w:ascii="Segoe UI" w:hAnsi="Segoe UI" w:cs="Segoe UI"/>
                <w:spacing w:val="1"/>
                <w:sz w:val="20"/>
                <w:szCs w:val="20"/>
              </w:rPr>
              <w:t>e</w:t>
            </w:r>
            <w:r w:rsidRPr="004066A2">
              <w:rPr>
                <w:rFonts w:ascii="Segoe UI" w:hAnsi="Segoe UI" w:cs="Segoe UI"/>
                <w:sz w:val="20"/>
                <w:szCs w:val="20"/>
              </w:rPr>
              <w:t>pt</w:t>
            </w:r>
            <w:r w:rsidRPr="004066A2">
              <w:rPr>
                <w:rFonts w:ascii="Segoe UI" w:hAnsi="Segoe UI" w:cs="Segoe UI"/>
                <w:spacing w:val="-1"/>
                <w:sz w:val="20"/>
                <w:szCs w:val="20"/>
              </w:rPr>
              <w:t xml:space="preserve"> </w:t>
            </w:r>
            <w:r w:rsidRPr="004066A2">
              <w:rPr>
                <w:rFonts w:ascii="Segoe UI" w:hAnsi="Segoe UI" w:cs="Segoe UI"/>
                <w:sz w:val="20"/>
                <w:szCs w:val="20"/>
              </w:rPr>
              <w:t>for de</w:t>
            </w:r>
            <w:r w:rsidRPr="004066A2">
              <w:rPr>
                <w:rFonts w:ascii="Segoe UI" w:hAnsi="Segoe UI" w:cs="Segoe UI"/>
                <w:spacing w:val="1"/>
                <w:sz w:val="20"/>
                <w:szCs w:val="20"/>
              </w:rPr>
              <w:t>d</w:t>
            </w:r>
            <w:r w:rsidRPr="004066A2">
              <w:rPr>
                <w:rFonts w:ascii="Segoe UI" w:hAnsi="Segoe UI" w:cs="Segoe UI"/>
                <w:sz w:val="20"/>
                <w:szCs w:val="20"/>
              </w:rPr>
              <w:t>uctib</w:t>
            </w:r>
            <w:r w:rsidRPr="004066A2">
              <w:rPr>
                <w:rFonts w:ascii="Segoe UI" w:hAnsi="Segoe UI" w:cs="Segoe UI"/>
                <w:spacing w:val="1"/>
                <w:sz w:val="20"/>
                <w:szCs w:val="20"/>
              </w:rPr>
              <w:t>l</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co</w:t>
            </w:r>
            <w:r w:rsidRPr="004066A2">
              <w:rPr>
                <w:rFonts w:ascii="Segoe UI" w:hAnsi="Segoe UI" w:cs="Segoe UI"/>
                <w:spacing w:val="1"/>
                <w:sz w:val="20"/>
                <w:szCs w:val="20"/>
              </w:rPr>
              <w:t>-</w:t>
            </w:r>
            <w:r w:rsidRPr="004066A2">
              <w:rPr>
                <w:rFonts w:ascii="Segoe UI" w:hAnsi="Segoe UI" w:cs="Segoe UI"/>
                <w:spacing w:val="-1"/>
                <w:sz w:val="20"/>
                <w:szCs w:val="20"/>
              </w:rPr>
              <w:t>p</w:t>
            </w:r>
            <w:r w:rsidRPr="004066A2">
              <w:rPr>
                <w:rFonts w:ascii="Segoe UI" w:hAnsi="Segoe UI" w:cs="Segoe UI"/>
                <w:spacing w:val="1"/>
                <w:sz w:val="20"/>
                <w:szCs w:val="20"/>
              </w:rPr>
              <w:t>a</w:t>
            </w:r>
            <w:r w:rsidRPr="004066A2">
              <w:rPr>
                <w:rFonts w:ascii="Segoe UI" w:hAnsi="Segoe UI" w:cs="Segoe UI"/>
                <w:spacing w:val="-1"/>
                <w:sz w:val="20"/>
                <w:szCs w:val="20"/>
              </w:rPr>
              <w:t>y</w:t>
            </w:r>
            <w:r w:rsidRPr="004066A2">
              <w:rPr>
                <w:rFonts w:ascii="Segoe UI" w:hAnsi="Segoe UI" w:cs="Segoe UI"/>
                <w:sz w:val="20"/>
                <w:szCs w:val="20"/>
              </w:rPr>
              <w:t>m</w:t>
            </w:r>
            <w:r w:rsidRPr="004066A2">
              <w:rPr>
                <w:rFonts w:ascii="Segoe UI" w:hAnsi="Segoe UI" w:cs="Segoe UI"/>
                <w:spacing w:val="1"/>
                <w:sz w:val="20"/>
                <w:szCs w:val="20"/>
              </w:rPr>
              <w:t>e</w:t>
            </w:r>
            <w:r w:rsidRPr="004066A2">
              <w:rPr>
                <w:rFonts w:ascii="Segoe UI" w:hAnsi="Segoe UI" w:cs="Segoe UI"/>
                <w:sz w:val="20"/>
                <w:szCs w:val="20"/>
              </w:rPr>
              <w:t>nts,</w:t>
            </w:r>
            <w:r w:rsidRPr="004066A2">
              <w:rPr>
                <w:rFonts w:ascii="Segoe UI" w:hAnsi="Segoe UI" w:cs="Segoe UI"/>
                <w:spacing w:val="-3"/>
                <w:sz w:val="20"/>
                <w:szCs w:val="20"/>
              </w:rPr>
              <w:t xml:space="preserve"> </w:t>
            </w:r>
            <w:r w:rsidRPr="004066A2">
              <w:rPr>
                <w:rFonts w:ascii="Segoe UI" w:hAnsi="Segoe UI" w:cs="Segoe UI"/>
                <w:sz w:val="20"/>
                <w:szCs w:val="20"/>
              </w:rPr>
              <w:t>or coin</w:t>
            </w:r>
            <w:r w:rsidRPr="004066A2">
              <w:rPr>
                <w:rFonts w:ascii="Segoe UI" w:hAnsi="Segoe UI" w:cs="Segoe UI"/>
                <w:spacing w:val="1"/>
                <w:sz w:val="20"/>
                <w:szCs w:val="20"/>
              </w:rPr>
              <w:t>s</w:t>
            </w:r>
            <w:r w:rsidRPr="004066A2">
              <w:rPr>
                <w:rFonts w:ascii="Segoe UI" w:hAnsi="Segoe UI" w:cs="Segoe UI"/>
                <w:spacing w:val="-1"/>
                <w:sz w:val="20"/>
                <w:szCs w:val="20"/>
              </w:rPr>
              <w:t>u</w:t>
            </w:r>
            <w:r w:rsidRPr="004066A2">
              <w:rPr>
                <w:rFonts w:ascii="Segoe UI" w:hAnsi="Segoe UI" w:cs="Segoe UI"/>
                <w:sz w:val="20"/>
                <w:szCs w:val="20"/>
              </w:rPr>
              <w:t>ran</w:t>
            </w:r>
            <w:r w:rsidRPr="004066A2">
              <w:rPr>
                <w:rFonts w:ascii="Segoe UI" w:hAnsi="Segoe UI" w:cs="Segoe UI"/>
                <w:spacing w:val="1"/>
                <w:sz w:val="20"/>
                <w:szCs w:val="20"/>
              </w:rPr>
              <w:t>c</w:t>
            </w:r>
            <w:r w:rsidRPr="004066A2">
              <w:rPr>
                <w:rFonts w:ascii="Segoe UI" w:hAnsi="Segoe UI" w:cs="Segoe UI"/>
                <w:sz w:val="20"/>
                <w:szCs w:val="20"/>
              </w:rPr>
              <w:t>e;</w:t>
            </w:r>
          </w:p>
        </w:tc>
        <w:tc>
          <w:tcPr>
            <w:tcW w:w="1351" w:type="dxa"/>
            <w:tcBorders>
              <w:top w:val="single" w:sz="4" w:space="0" w:color="auto"/>
              <w:bottom w:val="single" w:sz="4" w:space="0" w:color="auto"/>
            </w:tcBorders>
          </w:tcPr>
          <w:p w14:paraId="070A8E0D" w14:textId="77777777" w:rsidR="007B57B6" w:rsidRPr="002A288A" w:rsidRDefault="007B57B6" w:rsidP="007B57B6">
            <w:pPr>
              <w:spacing w:before="120" w:after="120"/>
              <w:rPr>
                <w:rFonts w:ascii="Arial" w:hAnsi="Arial" w:cs="Arial"/>
                <w:sz w:val="18"/>
                <w:szCs w:val="18"/>
              </w:rPr>
            </w:pPr>
          </w:p>
        </w:tc>
      </w:tr>
      <w:tr w:rsidR="007B57B6" w14:paraId="04F822C8" w14:textId="77777777" w:rsidTr="00FF4D1B">
        <w:trPr>
          <w:trHeight w:val="193"/>
          <w:jc w:val="center"/>
        </w:trPr>
        <w:tc>
          <w:tcPr>
            <w:tcW w:w="1435" w:type="dxa"/>
            <w:vMerge/>
          </w:tcPr>
          <w:p w14:paraId="606F3F18" w14:textId="77777777" w:rsidR="007B57B6" w:rsidRDefault="007B57B6" w:rsidP="007B57B6">
            <w:pPr>
              <w:spacing w:before="120" w:after="120"/>
            </w:pPr>
          </w:p>
        </w:tc>
        <w:tc>
          <w:tcPr>
            <w:tcW w:w="1322" w:type="dxa"/>
            <w:vMerge/>
          </w:tcPr>
          <w:p w14:paraId="26D4654B"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D3EC57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2C2A2A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)(b)</w:t>
            </w:r>
          </w:p>
          <w:p w14:paraId="68A169F9" w14:textId="77777777" w:rsidR="007B57B6" w:rsidRPr="00BB195E" w:rsidRDefault="007B57B6" w:rsidP="007B57B6">
            <w:pPr>
              <w:pStyle w:val="NoSpacing"/>
              <w:jc w:val="center"/>
              <w:rPr>
                <w:rFonts w:ascii="Segoe UI" w:eastAsia="Arial" w:hAnsi="Segoe UI" w:cs="Segoe UI"/>
                <w:sz w:val="20"/>
                <w:szCs w:val="20"/>
              </w:rPr>
            </w:pPr>
          </w:p>
          <w:p w14:paraId="136B5CF0" w14:textId="77777777" w:rsidR="007B57B6" w:rsidRPr="00BB195E" w:rsidRDefault="007B57B6" w:rsidP="007B57B6">
            <w:pPr>
              <w:pStyle w:val="NoSpacing"/>
              <w:jc w:val="center"/>
              <w:rPr>
                <w:rFonts w:ascii="Segoe UI" w:eastAsia="Arial" w:hAnsi="Segoe UI" w:cs="Segoe UI"/>
                <w:sz w:val="20"/>
                <w:szCs w:val="20"/>
              </w:rPr>
            </w:pPr>
          </w:p>
          <w:p w14:paraId="18D910B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A6433A5"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In the event of issuer’s insolvency, provider must continue to provide benefits until the later of:</w:t>
            </w:r>
          </w:p>
          <w:p w14:paraId="511E2CFD"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end of the policy period for which the enrollee paid premiums; or</w:t>
            </w:r>
          </w:p>
          <w:p w14:paraId="0DB0BCE8" w14:textId="77777777" w:rsidR="007B57B6" w:rsidRPr="004066A2" w:rsidRDefault="007B57B6" w:rsidP="007B57B6">
            <w:pPr>
              <w:pStyle w:val="NoSpacing"/>
              <w:numPr>
                <w:ilvl w:val="0"/>
                <w:numId w:val="45"/>
              </w:numPr>
              <w:rPr>
                <w:rFonts w:ascii="Segoe UI" w:hAnsi="Segoe UI" w:cs="Segoe UI"/>
                <w:sz w:val="20"/>
                <w:szCs w:val="20"/>
              </w:rPr>
            </w:pPr>
            <w:r w:rsidRPr="004066A2">
              <w:rPr>
                <w:rFonts w:ascii="Segoe UI" w:hAnsi="Segoe UI" w:cs="Segoe UI"/>
                <w:sz w:val="20"/>
                <w:szCs w:val="20"/>
              </w:rPr>
              <w:t>The person’s discharge from inpatient facilities.</w:t>
            </w:r>
          </w:p>
        </w:tc>
        <w:tc>
          <w:tcPr>
            <w:tcW w:w="1351" w:type="dxa"/>
            <w:tcBorders>
              <w:top w:val="single" w:sz="4" w:space="0" w:color="auto"/>
              <w:bottom w:val="single" w:sz="4" w:space="0" w:color="auto"/>
            </w:tcBorders>
          </w:tcPr>
          <w:p w14:paraId="504BBF56" w14:textId="77777777" w:rsidR="007B57B6" w:rsidRPr="002A288A" w:rsidRDefault="007B57B6" w:rsidP="007B57B6">
            <w:pPr>
              <w:spacing w:before="120" w:after="120"/>
              <w:rPr>
                <w:rFonts w:ascii="Arial" w:hAnsi="Arial" w:cs="Arial"/>
                <w:sz w:val="18"/>
                <w:szCs w:val="18"/>
              </w:rPr>
            </w:pPr>
          </w:p>
        </w:tc>
      </w:tr>
      <w:tr w:rsidR="007B57B6" w14:paraId="6512DC85" w14:textId="77777777" w:rsidTr="00FF4D1B">
        <w:trPr>
          <w:trHeight w:val="193"/>
          <w:jc w:val="center"/>
        </w:trPr>
        <w:tc>
          <w:tcPr>
            <w:tcW w:w="1435" w:type="dxa"/>
            <w:vMerge/>
          </w:tcPr>
          <w:p w14:paraId="3E5B12A5" w14:textId="77777777" w:rsidR="007B57B6" w:rsidRDefault="007B57B6" w:rsidP="007B57B6">
            <w:pPr>
              <w:spacing w:before="120" w:after="120"/>
            </w:pPr>
          </w:p>
        </w:tc>
        <w:tc>
          <w:tcPr>
            <w:tcW w:w="1322" w:type="dxa"/>
            <w:vMerge/>
          </w:tcPr>
          <w:p w14:paraId="46E7226D" w14:textId="77777777" w:rsidR="007B57B6" w:rsidRDefault="007B57B6" w:rsidP="007B57B6">
            <w:pPr>
              <w:spacing w:before="120" w:after="120" w:line="206"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C208B5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p>
          <w:p w14:paraId="778D3C2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284-170-421</w:t>
            </w:r>
            <w:r w:rsidRPr="00BB195E">
              <w:rPr>
                <w:rFonts w:ascii="Segoe UI" w:eastAsia="Arial" w:hAnsi="Segoe UI" w:cs="Segoe UI"/>
                <w:spacing w:val="1"/>
                <w:sz w:val="20"/>
                <w:szCs w:val="20"/>
              </w:rPr>
              <w:t>(3</w:t>
            </w:r>
            <w:r w:rsidRPr="00BB195E">
              <w:rPr>
                <w:rFonts w:ascii="Segoe UI" w:eastAsia="Arial" w:hAnsi="Segoe UI" w:cs="Segoe UI"/>
                <w:sz w:val="20"/>
                <w:szCs w:val="20"/>
              </w:rPr>
              <w:t>)(d)</w:t>
            </w:r>
          </w:p>
          <w:p w14:paraId="00487D15"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7F34001" w14:textId="77777777" w:rsidR="007B57B6" w:rsidRPr="004066A2" w:rsidRDefault="007B57B6" w:rsidP="007B57B6">
            <w:pPr>
              <w:pStyle w:val="NoSpacing"/>
              <w:numPr>
                <w:ilvl w:val="0"/>
                <w:numId w:val="46"/>
              </w:numPr>
              <w:rPr>
                <w:rFonts w:ascii="Segoe UI" w:hAnsi="Segoe UI" w:cs="Segoe UI"/>
                <w:sz w:val="20"/>
                <w:szCs w:val="20"/>
              </w:rPr>
            </w:pPr>
            <w:r w:rsidRPr="003260BF">
              <w:rPr>
                <w:rFonts w:ascii="Segoe UI" w:hAnsi="Segoe UI" w:cs="Segoe UI"/>
                <w:color w:val="000000" w:themeColor="text1"/>
                <w:sz w:val="20"/>
                <w:szCs w:val="20"/>
              </w:rPr>
              <w:t>Provider or facility may not bill the enrollee for covered services (except for deductibles, copayments, or coinsurance) where {name of issuer} denies payments because the provider or facility has failed to comply with the terms or conditions of this contract.</w:t>
            </w:r>
          </w:p>
        </w:tc>
        <w:tc>
          <w:tcPr>
            <w:tcW w:w="1351" w:type="dxa"/>
            <w:tcBorders>
              <w:top w:val="single" w:sz="4" w:space="0" w:color="auto"/>
              <w:bottom w:val="single" w:sz="4" w:space="0" w:color="auto"/>
            </w:tcBorders>
          </w:tcPr>
          <w:p w14:paraId="49EB5B1A" w14:textId="77777777" w:rsidR="007B57B6" w:rsidRPr="002A288A" w:rsidRDefault="007B57B6" w:rsidP="007B57B6">
            <w:pPr>
              <w:spacing w:before="120" w:after="120"/>
              <w:rPr>
                <w:rFonts w:ascii="Arial" w:hAnsi="Arial" w:cs="Arial"/>
                <w:sz w:val="18"/>
                <w:szCs w:val="18"/>
              </w:rPr>
            </w:pPr>
          </w:p>
        </w:tc>
      </w:tr>
      <w:tr w:rsidR="007B57B6" w14:paraId="7D45F7C8" w14:textId="77777777" w:rsidTr="00FF4D1B">
        <w:trPr>
          <w:trHeight w:val="193"/>
          <w:jc w:val="center"/>
        </w:trPr>
        <w:tc>
          <w:tcPr>
            <w:tcW w:w="1435" w:type="dxa"/>
            <w:vMerge/>
          </w:tcPr>
          <w:p w14:paraId="1FA2BF9F" w14:textId="77777777" w:rsidR="007B57B6" w:rsidRDefault="007B57B6" w:rsidP="007B57B6">
            <w:pPr>
              <w:spacing w:before="120" w:after="120"/>
            </w:pPr>
          </w:p>
        </w:tc>
        <w:tc>
          <w:tcPr>
            <w:tcW w:w="1322" w:type="dxa"/>
            <w:vMerge w:val="restart"/>
          </w:tcPr>
          <w:p w14:paraId="419E006B"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Seco</w:t>
            </w:r>
            <w:r w:rsidRPr="001C59EB">
              <w:rPr>
                <w:rFonts w:ascii="Segoe UI" w:hAnsi="Segoe UI" w:cs="Segoe UI"/>
                <w:spacing w:val="1"/>
                <w:sz w:val="20"/>
                <w:szCs w:val="20"/>
              </w:rPr>
              <w:t>n</w:t>
            </w:r>
            <w:r w:rsidRPr="001C59EB">
              <w:rPr>
                <w:rFonts w:ascii="Segoe UI" w:hAnsi="Segoe UI" w:cs="Segoe UI"/>
                <w:sz w:val="20"/>
                <w:szCs w:val="20"/>
              </w:rPr>
              <w:t>d Opi</w:t>
            </w:r>
            <w:r w:rsidRPr="001C59EB">
              <w:rPr>
                <w:rFonts w:ascii="Segoe UI" w:hAnsi="Segoe UI" w:cs="Segoe UI"/>
                <w:spacing w:val="1"/>
                <w:sz w:val="20"/>
                <w:szCs w:val="20"/>
              </w:rPr>
              <w:t>n</w:t>
            </w:r>
            <w:r w:rsidRPr="001C59EB">
              <w:rPr>
                <w:rFonts w:ascii="Segoe UI" w:hAnsi="Segoe UI" w:cs="Segoe UI"/>
                <w:sz w:val="20"/>
                <w:szCs w:val="20"/>
              </w:rPr>
              <w:t>i</w:t>
            </w:r>
            <w:r w:rsidRPr="001C59EB">
              <w:rPr>
                <w:rFonts w:ascii="Segoe UI" w:hAnsi="Segoe UI" w:cs="Segoe UI"/>
                <w:spacing w:val="1"/>
                <w:sz w:val="20"/>
                <w:szCs w:val="20"/>
              </w:rPr>
              <w:t>o</w:t>
            </w:r>
            <w:r w:rsidRPr="001C59EB">
              <w:rPr>
                <w:rFonts w:ascii="Segoe UI" w:hAnsi="Segoe UI" w:cs="Segoe UI"/>
                <w:sz w:val="20"/>
                <w:szCs w:val="20"/>
              </w:rPr>
              <w:t>n</w:t>
            </w:r>
          </w:p>
        </w:tc>
        <w:tc>
          <w:tcPr>
            <w:tcW w:w="1828" w:type="dxa"/>
            <w:tcBorders>
              <w:bottom w:val="single" w:sz="4" w:space="0" w:color="auto"/>
            </w:tcBorders>
          </w:tcPr>
          <w:p w14:paraId="6582D18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pacing w:val="-1"/>
                <w:sz w:val="20"/>
                <w:szCs w:val="20"/>
              </w:rPr>
              <w:t>5</w:t>
            </w:r>
            <w:r w:rsidRPr="00BB195E">
              <w:rPr>
                <w:rFonts w:ascii="Segoe UI" w:eastAsia="Arial" w:hAnsi="Segoe UI" w:cs="Segoe UI"/>
                <w:sz w:val="20"/>
                <w:szCs w:val="20"/>
              </w:rPr>
              <w:t>(6)</w:t>
            </w:r>
          </w:p>
          <w:p w14:paraId="66ADEF6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9C632D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Each carrier must provide, upon the request of an enrollee, access by the enrollee to a second opinion regarding any medical diagnosis or treatment plan from a qualified participating provider of the enrollee's choice.</w:t>
            </w:r>
          </w:p>
        </w:tc>
        <w:tc>
          <w:tcPr>
            <w:tcW w:w="1351" w:type="dxa"/>
            <w:tcBorders>
              <w:bottom w:val="single" w:sz="4" w:space="0" w:color="auto"/>
            </w:tcBorders>
          </w:tcPr>
          <w:p w14:paraId="03981ABA" w14:textId="77777777" w:rsidR="007B57B6" w:rsidRPr="002A288A" w:rsidRDefault="007B57B6" w:rsidP="007B57B6">
            <w:pPr>
              <w:spacing w:before="120" w:after="120"/>
              <w:rPr>
                <w:rFonts w:ascii="Arial" w:hAnsi="Arial" w:cs="Arial"/>
                <w:sz w:val="18"/>
                <w:szCs w:val="18"/>
              </w:rPr>
            </w:pPr>
          </w:p>
        </w:tc>
      </w:tr>
      <w:tr w:rsidR="007B57B6" w14:paraId="1D198D54" w14:textId="77777777" w:rsidTr="00FF4D1B">
        <w:trPr>
          <w:trHeight w:val="193"/>
          <w:jc w:val="center"/>
        </w:trPr>
        <w:tc>
          <w:tcPr>
            <w:tcW w:w="1435" w:type="dxa"/>
            <w:vMerge/>
          </w:tcPr>
          <w:p w14:paraId="003FA5ED" w14:textId="77777777" w:rsidR="007B57B6" w:rsidRDefault="007B57B6" w:rsidP="007B57B6">
            <w:pPr>
              <w:spacing w:before="120" w:after="120"/>
            </w:pPr>
          </w:p>
        </w:tc>
        <w:tc>
          <w:tcPr>
            <w:tcW w:w="1322" w:type="dxa"/>
            <w:vMerge/>
          </w:tcPr>
          <w:p w14:paraId="24CD28BA"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bottom w:val="single" w:sz="4" w:space="0" w:color="auto"/>
            </w:tcBorders>
          </w:tcPr>
          <w:p w14:paraId="6DA020D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284-170-360(5)</w:t>
            </w:r>
          </w:p>
        </w:tc>
        <w:tc>
          <w:tcPr>
            <w:tcW w:w="8227" w:type="dxa"/>
            <w:tcBorders>
              <w:top w:val="single" w:sz="4" w:space="0" w:color="auto"/>
              <w:bottom w:val="single" w:sz="4" w:space="0" w:color="auto"/>
            </w:tcBorders>
          </w:tcPr>
          <w:p w14:paraId="3317D176"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Issuer may not impose any charge or cost on the enrollee for the second opinion other than what would be imposed for the same service in otherwise similar circumstances.</w:t>
            </w:r>
          </w:p>
        </w:tc>
        <w:tc>
          <w:tcPr>
            <w:tcW w:w="1351" w:type="dxa"/>
            <w:tcBorders>
              <w:top w:val="single" w:sz="4" w:space="0" w:color="auto"/>
              <w:bottom w:val="single" w:sz="4" w:space="0" w:color="auto"/>
            </w:tcBorders>
          </w:tcPr>
          <w:p w14:paraId="33CB661F" w14:textId="77777777" w:rsidR="007B57B6" w:rsidRPr="002A288A" w:rsidRDefault="007B57B6" w:rsidP="007B57B6">
            <w:pPr>
              <w:spacing w:before="120" w:after="120"/>
              <w:rPr>
                <w:rFonts w:ascii="Arial" w:hAnsi="Arial" w:cs="Arial"/>
                <w:sz w:val="18"/>
                <w:szCs w:val="18"/>
              </w:rPr>
            </w:pPr>
          </w:p>
        </w:tc>
      </w:tr>
      <w:tr w:rsidR="007B57B6" w14:paraId="144FA13E" w14:textId="77777777" w:rsidTr="00FF4D1B">
        <w:trPr>
          <w:trHeight w:val="193"/>
          <w:jc w:val="center"/>
        </w:trPr>
        <w:tc>
          <w:tcPr>
            <w:tcW w:w="1435" w:type="dxa"/>
            <w:vMerge/>
          </w:tcPr>
          <w:p w14:paraId="784F8FBA" w14:textId="77777777" w:rsidR="007B57B6" w:rsidRDefault="007B57B6" w:rsidP="007B57B6">
            <w:pPr>
              <w:spacing w:before="120" w:after="120"/>
            </w:pPr>
          </w:p>
        </w:tc>
        <w:tc>
          <w:tcPr>
            <w:tcW w:w="1322" w:type="dxa"/>
            <w:vMerge w:val="restart"/>
          </w:tcPr>
          <w:p w14:paraId="1F49C5F6"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Specialists</w:t>
            </w:r>
          </w:p>
        </w:tc>
        <w:tc>
          <w:tcPr>
            <w:tcW w:w="1828" w:type="dxa"/>
            <w:tcBorders>
              <w:bottom w:val="single" w:sz="4" w:space="0" w:color="auto"/>
            </w:tcBorders>
          </w:tcPr>
          <w:p w14:paraId="6C3C3DB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48.43.515(4)</w:t>
            </w:r>
          </w:p>
          <w:p w14:paraId="5E187D08"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6C8176F1"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for appropriate and timely referral of enrollees to a choice of specialists within the plan if specialty care is warranted?</w:t>
            </w:r>
          </w:p>
        </w:tc>
        <w:tc>
          <w:tcPr>
            <w:tcW w:w="1351" w:type="dxa"/>
            <w:tcBorders>
              <w:bottom w:val="single" w:sz="4" w:space="0" w:color="auto"/>
            </w:tcBorders>
          </w:tcPr>
          <w:p w14:paraId="3DBCEFFD" w14:textId="77777777" w:rsidR="007B57B6" w:rsidRPr="002A288A" w:rsidRDefault="007B57B6" w:rsidP="007B57B6">
            <w:pPr>
              <w:spacing w:before="120" w:after="120"/>
              <w:rPr>
                <w:rFonts w:ascii="Arial" w:hAnsi="Arial" w:cs="Arial"/>
                <w:sz w:val="18"/>
                <w:szCs w:val="18"/>
              </w:rPr>
            </w:pPr>
          </w:p>
        </w:tc>
      </w:tr>
      <w:tr w:rsidR="007B57B6" w14:paraId="7330B67D" w14:textId="77777777" w:rsidTr="00FF4D1B">
        <w:trPr>
          <w:trHeight w:val="193"/>
          <w:jc w:val="center"/>
        </w:trPr>
        <w:tc>
          <w:tcPr>
            <w:tcW w:w="1435" w:type="dxa"/>
            <w:vMerge/>
          </w:tcPr>
          <w:p w14:paraId="4DE98351" w14:textId="77777777" w:rsidR="007B57B6" w:rsidRDefault="007B57B6" w:rsidP="007B57B6">
            <w:pPr>
              <w:spacing w:before="120" w:after="120"/>
            </w:pPr>
          </w:p>
        </w:tc>
        <w:tc>
          <w:tcPr>
            <w:tcW w:w="1322" w:type="dxa"/>
            <w:vMerge/>
          </w:tcPr>
          <w:p w14:paraId="125F9252" w14:textId="77777777" w:rsidR="007B57B6" w:rsidRPr="001C59EB" w:rsidRDefault="007B57B6" w:rsidP="007B57B6">
            <w:pPr>
              <w:pStyle w:val="NoSpacing"/>
              <w:jc w:val="center"/>
              <w:rPr>
                <w:rFonts w:ascii="Segoe UI" w:hAnsi="Segoe UI" w:cs="Segoe UI"/>
                <w:sz w:val="20"/>
                <w:szCs w:val="20"/>
              </w:rPr>
            </w:pPr>
          </w:p>
        </w:tc>
        <w:tc>
          <w:tcPr>
            <w:tcW w:w="1828" w:type="dxa"/>
            <w:tcBorders>
              <w:top w:val="single" w:sz="4" w:space="0" w:color="auto"/>
            </w:tcBorders>
          </w:tcPr>
          <w:p w14:paraId="777D09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WAC 284-170-330(4)</w:t>
            </w:r>
          </w:p>
        </w:tc>
        <w:tc>
          <w:tcPr>
            <w:tcW w:w="8227" w:type="dxa"/>
            <w:tcBorders>
              <w:top w:val="single" w:sz="4" w:space="0" w:color="auto"/>
            </w:tcBorders>
          </w:tcPr>
          <w:p w14:paraId="12EB691C"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 the type of medical specialist needed for a specific condition is not represented on the specialty panel, enrollees must have access to nonparticipating specialty health care providers at in-network rates.</w:t>
            </w:r>
          </w:p>
        </w:tc>
        <w:tc>
          <w:tcPr>
            <w:tcW w:w="1351" w:type="dxa"/>
            <w:tcBorders>
              <w:top w:val="single" w:sz="4" w:space="0" w:color="auto"/>
            </w:tcBorders>
          </w:tcPr>
          <w:p w14:paraId="6C2C1BBB" w14:textId="77777777" w:rsidR="007B57B6" w:rsidRPr="002A288A" w:rsidRDefault="007B57B6" w:rsidP="007B57B6">
            <w:pPr>
              <w:spacing w:before="120" w:after="120"/>
              <w:rPr>
                <w:rFonts w:ascii="Arial" w:hAnsi="Arial" w:cs="Arial"/>
                <w:sz w:val="18"/>
                <w:szCs w:val="18"/>
              </w:rPr>
            </w:pPr>
          </w:p>
        </w:tc>
      </w:tr>
      <w:tr w:rsidR="007B57B6" w14:paraId="70A45E35" w14:textId="77777777" w:rsidTr="00FF4D1B">
        <w:trPr>
          <w:trHeight w:val="193"/>
          <w:jc w:val="center"/>
        </w:trPr>
        <w:tc>
          <w:tcPr>
            <w:tcW w:w="1435" w:type="dxa"/>
            <w:vMerge/>
          </w:tcPr>
          <w:p w14:paraId="2ED5C66F" w14:textId="77777777" w:rsidR="007B57B6" w:rsidRDefault="007B57B6" w:rsidP="007B57B6">
            <w:pPr>
              <w:spacing w:before="120" w:after="120"/>
            </w:pPr>
          </w:p>
        </w:tc>
        <w:tc>
          <w:tcPr>
            <w:tcW w:w="1322" w:type="dxa"/>
          </w:tcPr>
          <w:p w14:paraId="5A2A4EE3"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Spec</w:t>
            </w:r>
            <w:r w:rsidRPr="001C59EB">
              <w:rPr>
                <w:rFonts w:ascii="Segoe UI" w:hAnsi="Segoe UI" w:cs="Segoe UI"/>
                <w:spacing w:val="1"/>
                <w:sz w:val="20"/>
                <w:szCs w:val="20"/>
              </w:rPr>
              <w:t>i</w:t>
            </w:r>
            <w:r w:rsidRPr="001C59EB">
              <w:rPr>
                <w:rFonts w:ascii="Segoe UI" w:hAnsi="Segoe UI" w:cs="Segoe UI"/>
                <w:spacing w:val="-1"/>
                <w:sz w:val="20"/>
                <w:szCs w:val="20"/>
              </w:rPr>
              <w:t>a</w:t>
            </w:r>
            <w:r w:rsidRPr="001C59EB">
              <w:rPr>
                <w:rFonts w:ascii="Segoe UI" w:hAnsi="Segoe UI" w:cs="Segoe UI"/>
                <w:sz w:val="20"/>
                <w:szCs w:val="20"/>
              </w:rPr>
              <w:t>list Stand</w:t>
            </w:r>
            <w:r w:rsidRPr="001C59EB">
              <w:rPr>
                <w:rFonts w:ascii="Segoe UI" w:hAnsi="Segoe UI" w:cs="Segoe UI"/>
                <w:spacing w:val="1"/>
                <w:sz w:val="20"/>
                <w:szCs w:val="20"/>
              </w:rPr>
              <w:t>i</w:t>
            </w:r>
            <w:r w:rsidRPr="001C59EB">
              <w:rPr>
                <w:rFonts w:ascii="Segoe UI" w:hAnsi="Segoe UI" w:cs="Segoe UI"/>
                <w:sz w:val="20"/>
                <w:szCs w:val="20"/>
              </w:rPr>
              <w:t xml:space="preserve">ng </w:t>
            </w:r>
            <w:r w:rsidRPr="001C59EB">
              <w:rPr>
                <w:rFonts w:ascii="Segoe UI" w:hAnsi="Segoe UI" w:cs="Segoe UI"/>
                <w:spacing w:val="1"/>
                <w:sz w:val="20"/>
                <w:szCs w:val="20"/>
              </w:rPr>
              <w:t>R</w:t>
            </w:r>
            <w:r w:rsidRPr="001C59EB">
              <w:rPr>
                <w:rFonts w:ascii="Segoe UI" w:hAnsi="Segoe UI" w:cs="Segoe UI"/>
                <w:spacing w:val="-1"/>
                <w:sz w:val="20"/>
                <w:szCs w:val="20"/>
              </w:rPr>
              <w:t>e</w:t>
            </w:r>
            <w:r w:rsidRPr="001C59EB">
              <w:rPr>
                <w:rFonts w:ascii="Segoe UI" w:hAnsi="Segoe UI" w:cs="Segoe UI"/>
                <w:sz w:val="20"/>
                <w:szCs w:val="20"/>
              </w:rPr>
              <w:t>fe</w:t>
            </w:r>
            <w:r w:rsidRPr="001C59EB">
              <w:rPr>
                <w:rFonts w:ascii="Segoe UI" w:hAnsi="Segoe UI" w:cs="Segoe UI"/>
                <w:spacing w:val="1"/>
                <w:sz w:val="20"/>
                <w:szCs w:val="20"/>
              </w:rPr>
              <w:t>r</w:t>
            </w:r>
            <w:r w:rsidRPr="001C59EB">
              <w:rPr>
                <w:rFonts w:ascii="Segoe UI" w:hAnsi="Segoe UI" w:cs="Segoe UI"/>
                <w:sz w:val="20"/>
                <w:szCs w:val="20"/>
              </w:rPr>
              <w:t>ral</w:t>
            </w:r>
          </w:p>
          <w:p w14:paraId="24214E02" w14:textId="77777777" w:rsidR="007B57B6" w:rsidRPr="001C59EB" w:rsidRDefault="007B57B6" w:rsidP="007B57B6">
            <w:pPr>
              <w:pStyle w:val="NoSpacing"/>
              <w:jc w:val="center"/>
              <w:rPr>
                <w:rFonts w:ascii="Segoe UI" w:hAnsi="Segoe UI" w:cs="Segoe UI"/>
                <w:sz w:val="20"/>
                <w:szCs w:val="20"/>
              </w:rPr>
            </w:pPr>
          </w:p>
        </w:tc>
        <w:tc>
          <w:tcPr>
            <w:tcW w:w="1828" w:type="dxa"/>
            <w:tcBorders>
              <w:bottom w:val="single" w:sz="4" w:space="0" w:color="auto"/>
            </w:tcBorders>
          </w:tcPr>
          <w:p w14:paraId="2CBA59A7" w14:textId="77777777" w:rsidR="007B57B6" w:rsidRDefault="007B57B6" w:rsidP="007B57B6">
            <w:pPr>
              <w:pStyle w:val="NoSpacing"/>
              <w:jc w:val="center"/>
              <w:rPr>
                <w:rFonts w:ascii="Segoe UI" w:eastAsia="Arial" w:hAnsi="Segoe UI" w:cs="Segoe UI"/>
                <w:spacing w:val="1"/>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
          <w:p w14:paraId="040E149E" w14:textId="77777777" w:rsidR="007B57B6" w:rsidRPr="00BB195E" w:rsidRDefault="007B57B6" w:rsidP="007B57B6">
            <w:pPr>
              <w:pStyle w:val="NoSpacing"/>
              <w:jc w:val="center"/>
              <w:rPr>
                <w:rFonts w:ascii="Segoe UI" w:eastAsia="Arial" w:hAnsi="Segoe UI" w:cs="Segoe UI"/>
                <w:sz w:val="20"/>
                <w:szCs w:val="20"/>
              </w:rPr>
            </w:pPr>
            <w:proofErr w:type="gramStart"/>
            <w:r w:rsidRPr="00BB195E">
              <w:rPr>
                <w:rFonts w:ascii="Segoe UI" w:eastAsia="Arial" w:hAnsi="Segoe UI" w:cs="Segoe UI"/>
                <w:sz w:val="20"/>
                <w:szCs w:val="20"/>
              </w:rPr>
              <w:t>48.43.</w:t>
            </w:r>
            <w:r w:rsidRPr="00BB195E">
              <w:rPr>
                <w:rFonts w:ascii="Segoe UI" w:eastAsia="Arial" w:hAnsi="Segoe UI" w:cs="Segoe UI"/>
                <w:spacing w:val="1"/>
                <w:sz w:val="20"/>
                <w:szCs w:val="20"/>
              </w:rPr>
              <w:t>51</w:t>
            </w:r>
            <w:r w:rsidRPr="00BB195E">
              <w:rPr>
                <w:rFonts w:ascii="Segoe UI" w:eastAsia="Arial" w:hAnsi="Segoe UI" w:cs="Segoe UI"/>
                <w:sz w:val="20"/>
                <w:szCs w:val="20"/>
              </w:rPr>
              <w:t>5(3)</w:t>
            </w:r>
            <w:r>
              <w:rPr>
                <w:rFonts w:ascii="Segoe UI" w:eastAsia="Arial" w:hAnsi="Segoe UI" w:cs="Segoe UI"/>
                <w:sz w:val="20"/>
                <w:szCs w:val="20"/>
              </w:rPr>
              <w:t>;</w:t>
            </w:r>
            <w:proofErr w:type="gramEnd"/>
          </w:p>
          <w:p w14:paraId="2B39A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284-170-</w:t>
            </w:r>
            <w:r w:rsidRPr="003260BF">
              <w:rPr>
                <w:rFonts w:ascii="Segoe UI" w:eastAsia="Arial" w:hAnsi="Segoe UI" w:cs="Segoe UI"/>
                <w:color w:val="000000" w:themeColor="text1"/>
                <w:sz w:val="20"/>
                <w:szCs w:val="20"/>
              </w:rPr>
              <w:t>360(3)</w:t>
            </w:r>
          </w:p>
        </w:tc>
        <w:tc>
          <w:tcPr>
            <w:tcW w:w="8227" w:type="dxa"/>
            <w:tcBorders>
              <w:bottom w:val="single" w:sz="4" w:space="0" w:color="auto"/>
            </w:tcBorders>
          </w:tcPr>
          <w:p w14:paraId="6AE3F8D7" w14:textId="5CA208B7" w:rsidR="007B57B6" w:rsidRPr="00A47184" w:rsidRDefault="007B57B6" w:rsidP="007B57B6">
            <w:pPr>
              <w:pStyle w:val="NoSpacing"/>
              <w:rPr>
                <w:rFonts w:ascii="Segoe UI" w:hAnsi="Segoe UI" w:cs="Segoe UI"/>
                <w:sz w:val="20"/>
                <w:szCs w:val="20"/>
              </w:rPr>
            </w:pPr>
            <w:r w:rsidRPr="004066A2">
              <w:rPr>
                <w:rFonts w:ascii="Segoe UI" w:hAnsi="Segoe UI" w:cs="Segoe UI"/>
                <w:sz w:val="20"/>
                <w:szCs w:val="20"/>
              </w:rPr>
              <w:t>Does the c</w:t>
            </w:r>
            <w:r w:rsidRPr="004066A2">
              <w:rPr>
                <w:rFonts w:ascii="Segoe UI" w:hAnsi="Segoe UI" w:cs="Segoe UI"/>
                <w:spacing w:val="1"/>
                <w:sz w:val="20"/>
                <w:szCs w:val="20"/>
              </w:rPr>
              <w:t>o</w:t>
            </w:r>
            <w:r w:rsidRPr="004066A2">
              <w:rPr>
                <w:rFonts w:ascii="Segoe UI" w:hAnsi="Segoe UI" w:cs="Segoe UI"/>
                <w:sz w:val="20"/>
                <w:szCs w:val="20"/>
              </w:rPr>
              <w:t>ntract</w:t>
            </w:r>
            <w:r w:rsidRPr="004066A2">
              <w:rPr>
                <w:rFonts w:ascii="Segoe UI" w:hAnsi="Segoe UI" w:cs="Segoe UI"/>
                <w:spacing w:val="-4"/>
                <w:sz w:val="20"/>
                <w:szCs w:val="20"/>
              </w:rPr>
              <w:t xml:space="preserve"> </w:t>
            </w:r>
            <w:r w:rsidRPr="004066A2">
              <w:rPr>
                <w:rFonts w:ascii="Segoe UI" w:hAnsi="Segoe UI" w:cs="Segoe UI"/>
                <w:sz w:val="20"/>
                <w:szCs w:val="20"/>
              </w:rPr>
              <w:t>or cer</w:t>
            </w:r>
            <w:r w:rsidRPr="004066A2">
              <w:rPr>
                <w:rFonts w:ascii="Segoe UI" w:hAnsi="Segoe UI" w:cs="Segoe UI"/>
                <w:spacing w:val="-1"/>
                <w:sz w:val="20"/>
                <w:szCs w:val="20"/>
              </w:rPr>
              <w:t>t</w:t>
            </w:r>
            <w:r w:rsidRPr="004066A2">
              <w:rPr>
                <w:rFonts w:ascii="Segoe UI" w:hAnsi="Segoe UI" w:cs="Segoe UI"/>
                <w:sz w:val="20"/>
                <w:szCs w:val="20"/>
              </w:rPr>
              <w:t>ificate</w:t>
            </w:r>
            <w:r w:rsidRPr="004066A2">
              <w:rPr>
                <w:rFonts w:ascii="Segoe UI" w:hAnsi="Segoe UI" w:cs="Segoe UI"/>
                <w:spacing w:val="-3"/>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covera</w:t>
            </w:r>
            <w:r w:rsidRPr="004066A2">
              <w:rPr>
                <w:rFonts w:ascii="Segoe UI" w:hAnsi="Segoe UI" w:cs="Segoe UI"/>
                <w:spacing w:val="1"/>
                <w:sz w:val="20"/>
                <w:szCs w:val="20"/>
              </w:rPr>
              <w:t>g</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z w:val="20"/>
                <w:szCs w:val="20"/>
              </w:rPr>
              <w:t>exp</w:t>
            </w:r>
            <w:r w:rsidRPr="004066A2">
              <w:rPr>
                <w:rFonts w:ascii="Segoe UI" w:hAnsi="Segoe UI" w:cs="Segoe UI"/>
                <w:spacing w:val="1"/>
                <w:sz w:val="20"/>
                <w:szCs w:val="20"/>
              </w:rPr>
              <w:t>l</w:t>
            </w:r>
            <w:r w:rsidRPr="004066A2">
              <w:rPr>
                <w:rFonts w:ascii="Segoe UI" w:hAnsi="Segoe UI" w:cs="Segoe UI"/>
                <w:sz w:val="20"/>
                <w:szCs w:val="20"/>
              </w:rPr>
              <w:t>ain t</w:t>
            </w:r>
            <w:r w:rsidRPr="004066A2">
              <w:rPr>
                <w:rFonts w:ascii="Segoe UI" w:hAnsi="Segoe UI" w:cs="Segoe UI"/>
                <w:spacing w:val="1"/>
                <w:sz w:val="20"/>
                <w:szCs w:val="20"/>
              </w:rPr>
              <w:t>h</w:t>
            </w:r>
            <w:r w:rsidRPr="004066A2">
              <w:rPr>
                <w:rFonts w:ascii="Segoe UI" w:hAnsi="Segoe UI" w:cs="Segoe UI"/>
                <w:sz w:val="20"/>
                <w:szCs w:val="20"/>
              </w:rPr>
              <w:t>at</w:t>
            </w:r>
            <w:r w:rsidRPr="004066A2">
              <w:rPr>
                <w:rFonts w:ascii="Segoe UI" w:hAnsi="Segoe UI" w:cs="Segoe UI"/>
                <w:spacing w:val="-2"/>
                <w:sz w:val="20"/>
                <w:szCs w:val="20"/>
              </w:rPr>
              <w:t xml:space="preserve"> y</w:t>
            </w:r>
            <w:r w:rsidRPr="004066A2">
              <w:rPr>
                <w:rFonts w:ascii="Segoe UI" w:hAnsi="Segoe UI" w:cs="Segoe UI"/>
                <w:spacing w:val="1"/>
                <w:sz w:val="20"/>
                <w:szCs w:val="20"/>
              </w:rPr>
              <w:t>o</w:t>
            </w:r>
            <w:r w:rsidRPr="004066A2">
              <w:rPr>
                <w:rFonts w:ascii="Segoe UI" w:hAnsi="Segoe UI" w:cs="Segoe UI"/>
                <w:sz w:val="20"/>
                <w:szCs w:val="20"/>
              </w:rPr>
              <w:t>u m</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2"/>
                <w:sz w:val="20"/>
                <w:szCs w:val="20"/>
              </w:rPr>
              <w:t xml:space="preserve"> </w:t>
            </w:r>
            <w:r w:rsidRPr="004066A2">
              <w:rPr>
                <w:rFonts w:ascii="Segoe UI" w:hAnsi="Segoe UI" w:cs="Segoe UI"/>
                <w:sz w:val="20"/>
                <w:szCs w:val="20"/>
              </w:rPr>
              <w:t>r</w:t>
            </w:r>
            <w:r w:rsidRPr="004066A2">
              <w:rPr>
                <w:rFonts w:ascii="Segoe UI" w:hAnsi="Segoe UI" w:cs="Segoe UI"/>
                <w:spacing w:val="1"/>
                <w:sz w:val="20"/>
                <w:szCs w:val="20"/>
              </w:rPr>
              <w:t>e</w:t>
            </w:r>
            <w:r w:rsidRPr="004066A2">
              <w:rPr>
                <w:rFonts w:ascii="Segoe UI" w:hAnsi="Segoe UI" w:cs="Segoe UI"/>
                <w:sz w:val="20"/>
                <w:szCs w:val="20"/>
              </w:rPr>
              <w:t>q</w:t>
            </w:r>
            <w:r w:rsidRPr="004066A2">
              <w:rPr>
                <w:rFonts w:ascii="Segoe UI" w:hAnsi="Segoe UI" w:cs="Segoe UI"/>
                <w:spacing w:val="1"/>
                <w:sz w:val="20"/>
                <w:szCs w:val="20"/>
              </w:rPr>
              <w:t>u</w:t>
            </w:r>
            <w:r w:rsidRPr="004066A2">
              <w:rPr>
                <w:rFonts w:ascii="Segoe UI" w:hAnsi="Segoe UI" w:cs="Segoe UI"/>
                <w:sz w:val="20"/>
                <w:szCs w:val="20"/>
              </w:rPr>
              <w:t>est</w:t>
            </w:r>
            <w:r w:rsidRPr="004066A2">
              <w:rPr>
                <w:rFonts w:ascii="Segoe UI" w:hAnsi="Segoe UI" w:cs="Segoe UI"/>
                <w:spacing w:val="-2"/>
                <w:sz w:val="20"/>
                <w:szCs w:val="20"/>
              </w:rPr>
              <w:t xml:space="preserve"> </w:t>
            </w:r>
            <w:r w:rsidRPr="004066A2">
              <w:rPr>
                <w:rFonts w:ascii="Segoe UI" w:hAnsi="Segoe UI" w:cs="Segoe UI"/>
                <w:sz w:val="20"/>
                <w:szCs w:val="20"/>
              </w:rPr>
              <w:t>a stand</w:t>
            </w:r>
            <w:r w:rsidRPr="004066A2">
              <w:rPr>
                <w:rFonts w:ascii="Segoe UI" w:hAnsi="Segoe UI" w:cs="Segoe UI"/>
                <w:spacing w:val="1"/>
                <w:sz w:val="20"/>
                <w:szCs w:val="20"/>
              </w:rPr>
              <w:t>i</w:t>
            </w:r>
            <w:r w:rsidRPr="004066A2">
              <w:rPr>
                <w:rFonts w:ascii="Segoe UI" w:hAnsi="Segoe UI" w:cs="Segoe UI"/>
                <w:sz w:val="20"/>
                <w:szCs w:val="20"/>
              </w:rPr>
              <w:t>ng refer</w:t>
            </w:r>
            <w:r w:rsidRPr="004066A2">
              <w:rPr>
                <w:rFonts w:ascii="Segoe UI" w:hAnsi="Segoe UI" w:cs="Segoe UI"/>
                <w:spacing w:val="1"/>
                <w:sz w:val="20"/>
                <w:szCs w:val="20"/>
              </w:rPr>
              <w:t>r</w:t>
            </w:r>
            <w:r w:rsidRPr="004066A2">
              <w:rPr>
                <w:rFonts w:ascii="Segoe UI" w:hAnsi="Segoe UI" w:cs="Segoe UI"/>
                <w:sz w:val="20"/>
                <w:szCs w:val="20"/>
              </w:rPr>
              <w:t>al to a specialist for</w:t>
            </w:r>
            <w:r w:rsidRPr="004066A2">
              <w:rPr>
                <w:rFonts w:ascii="Segoe UI" w:hAnsi="Segoe UI" w:cs="Segoe UI"/>
                <w:spacing w:val="-2"/>
                <w:sz w:val="20"/>
                <w:szCs w:val="20"/>
              </w:rPr>
              <w:t xml:space="preserve"> an extended </w:t>
            </w:r>
            <w:proofErr w:type="gramStart"/>
            <w:r w:rsidRPr="004066A2">
              <w:rPr>
                <w:rFonts w:ascii="Segoe UI" w:hAnsi="Segoe UI" w:cs="Segoe UI"/>
                <w:spacing w:val="-2"/>
                <w:sz w:val="20"/>
                <w:szCs w:val="20"/>
              </w:rPr>
              <w:t>period of time</w:t>
            </w:r>
            <w:proofErr w:type="gramEnd"/>
            <w:r w:rsidRPr="004066A2">
              <w:rPr>
                <w:rFonts w:ascii="Segoe UI" w:hAnsi="Segoe UI" w:cs="Segoe UI"/>
                <w:spacing w:val="-2"/>
                <w:sz w:val="20"/>
                <w:szCs w:val="20"/>
              </w:rPr>
              <w:t xml:space="preserve"> </w:t>
            </w: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you</w:t>
            </w:r>
            <w:r w:rsidRPr="004066A2">
              <w:rPr>
                <w:rFonts w:ascii="Segoe UI" w:hAnsi="Segoe UI" w:cs="Segoe UI"/>
                <w:spacing w:val="1"/>
                <w:sz w:val="20"/>
                <w:szCs w:val="20"/>
              </w:rPr>
              <w:t xml:space="preserve"> </w:t>
            </w:r>
            <w:r w:rsidRPr="004066A2">
              <w:rPr>
                <w:rFonts w:ascii="Segoe UI" w:hAnsi="Segoe UI" w:cs="Segoe UI"/>
                <w:sz w:val="20"/>
                <w:szCs w:val="20"/>
              </w:rPr>
              <w:t>have a com</w:t>
            </w:r>
            <w:r w:rsidRPr="004066A2">
              <w:rPr>
                <w:rFonts w:ascii="Segoe UI" w:hAnsi="Segoe UI" w:cs="Segoe UI"/>
                <w:spacing w:val="1"/>
                <w:sz w:val="20"/>
                <w:szCs w:val="20"/>
              </w:rPr>
              <w:t>p</w:t>
            </w:r>
            <w:r w:rsidRPr="004066A2">
              <w:rPr>
                <w:rFonts w:ascii="Segoe UI" w:hAnsi="Segoe UI" w:cs="Segoe UI"/>
                <w:sz w:val="20"/>
                <w:szCs w:val="20"/>
              </w:rPr>
              <w:t>l</w:t>
            </w:r>
            <w:r w:rsidRPr="004066A2">
              <w:rPr>
                <w:rFonts w:ascii="Segoe UI" w:hAnsi="Segoe UI" w:cs="Segoe UI"/>
                <w:spacing w:val="1"/>
                <w:sz w:val="20"/>
                <w:szCs w:val="20"/>
              </w:rPr>
              <w:t>e</w:t>
            </w:r>
            <w:r w:rsidRPr="004066A2">
              <w:rPr>
                <w:rFonts w:ascii="Segoe UI" w:hAnsi="Segoe UI" w:cs="Segoe UI"/>
                <w:sz w:val="20"/>
                <w:szCs w:val="20"/>
              </w:rPr>
              <w:t>x or serious medi</w:t>
            </w:r>
            <w:r w:rsidRPr="004066A2">
              <w:rPr>
                <w:rFonts w:ascii="Segoe UI" w:hAnsi="Segoe UI" w:cs="Segoe UI"/>
                <w:spacing w:val="1"/>
                <w:sz w:val="20"/>
                <w:szCs w:val="20"/>
              </w:rPr>
              <w:t>c</w:t>
            </w:r>
            <w:r w:rsidRPr="004066A2">
              <w:rPr>
                <w:rFonts w:ascii="Segoe UI" w:hAnsi="Segoe UI" w:cs="Segoe UI"/>
                <w:spacing w:val="-1"/>
                <w:sz w:val="20"/>
                <w:szCs w:val="20"/>
              </w:rPr>
              <w:t>a</w:t>
            </w:r>
            <w:r>
              <w:rPr>
                <w:rFonts w:ascii="Segoe UI" w:hAnsi="Segoe UI" w:cs="Segoe UI"/>
                <w:sz w:val="20"/>
                <w:szCs w:val="20"/>
              </w:rPr>
              <w:t xml:space="preserve">l or psychiatric </w:t>
            </w:r>
            <w:r w:rsidRPr="004066A2">
              <w:rPr>
                <w:rFonts w:ascii="Segoe UI" w:hAnsi="Segoe UI" w:cs="Segoe UI"/>
                <w:sz w:val="20"/>
                <w:szCs w:val="20"/>
              </w:rPr>
              <w:t>co</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z w:val="20"/>
                <w:szCs w:val="20"/>
              </w:rPr>
              <w:t>it</w:t>
            </w:r>
            <w:r w:rsidRPr="004066A2">
              <w:rPr>
                <w:rFonts w:ascii="Segoe UI" w:hAnsi="Segoe UI" w:cs="Segoe UI"/>
                <w:spacing w:val="1"/>
                <w:sz w:val="20"/>
                <w:szCs w:val="20"/>
              </w:rPr>
              <w:t>i</w:t>
            </w:r>
            <w:r w:rsidRPr="004066A2">
              <w:rPr>
                <w:rFonts w:ascii="Segoe UI" w:hAnsi="Segoe UI" w:cs="Segoe UI"/>
                <w:sz w:val="20"/>
                <w:szCs w:val="20"/>
              </w:rPr>
              <w:t>on?</w:t>
            </w:r>
            <w:r>
              <w:rPr>
                <w:rFonts w:ascii="Segoe UI" w:hAnsi="Segoe UI" w:cs="Segoe UI"/>
                <w:sz w:val="20"/>
                <w:szCs w:val="20"/>
              </w:rPr>
              <w:t xml:space="preserve"> </w:t>
            </w:r>
            <w:r w:rsidRPr="004066A2">
              <w:rPr>
                <w:rFonts w:ascii="Segoe UI" w:hAnsi="Segoe UI" w:cs="Segoe UI"/>
                <w:sz w:val="20"/>
                <w:szCs w:val="20"/>
              </w:rPr>
              <w:t>Must be consistent with the enrollee’s medical or psychiatric needs and plan benefits.</w:t>
            </w:r>
          </w:p>
        </w:tc>
        <w:tc>
          <w:tcPr>
            <w:tcW w:w="1351" w:type="dxa"/>
            <w:tcBorders>
              <w:bottom w:val="single" w:sz="4" w:space="0" w:color="auto"/>
            </w:tcBorders>
          </w:tcPr>
          <w:p w14:paraId="46CE3A6E" w14:textId="77777777" w:rsidR="007B57B6" w:rsidRPr="002A288A" w:rsidRDefault="007B57B6" w:rsidP="007B57B6">
            <w:pPr>
              <w:spacing w:before="120" w:after="120"/>
              <w:rPr>
                <w:rFonts w:ascii="Arial" w:hAnsi="Arial" w:cs="Arial"/>
                <w:sz w:val="18"/>
                <w:szCs w:val="18"/>
              </w:rPr>
            </w:pPr>
          </w:p>
        </w:tc>
      </w:tr>
      <w:tr w:rsidR="007B57B6" w14:paraId="7E2FF031" w14:textId="77777777" w:rsidTr="00FF4D1B">
        <w:trPr>
          <w:trHeight w:val="193"/>
          <w:jc w:val="center"/>
        </w:trPr>
        <w:tc>
          <w:tcPr>
            <w:tcW w:w="1435" w:type="dxa"/>
            <w:shd w:val="clear" w:color="auto" w:fill="000000" w:themeFill="text1"/>
          </w:tcPr>
          <w:p w14:paraId="6CBF05B2" w14:textId="77777777" w:rsidR="007B57B6" w:rsidRDefault="007B57B6" w:rsidP="007B57B6">
            <w:pPr>
              <w:pStyle w:val="NoSpacing"/>
            </w:pPr>
          </w:p>
        </w:tc>
        <w:tc>
          <w:tcPr>
            <w:tcW w:w="1322" w:type="dxa"/>
            <w:shd w:val="clear" w:color="auto" w:fill="000000" w:themeFill="text1"/>
          </w:tcPr>
          <w:p w14:paraId="774A73F9" w14:textId="77777777" w:rsidR="007B57B6"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7E50107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60948C8E" w14:textId="77777777" w:rsidR="007B57B6" w:rsidRPr="004066A2" w:rsidRDefault="007B57B6" w:rsidP="007B57B6">
            <w:pPr>
              <w:pStyle w:val="NoSpacing"/>
              <w:rPr>
                <w:rFonts w:ascii="Segoe UI" w:eastAsia="Arial" w:hAnsi="Segoe UI" w:cs="Segoe UI"/>
                <w:sz w:val="20"/>
                <w:szCs w:val="20"/>
              </w:rPr>
            </w:pPr>
          </w:p>
        </w:tc>
        <w:tc>
          <w:tcPr>
            <w:tcW w:w="1351" w:type="dxa"/>
            <w:tcBorders>
              <w:bottom w:val="single" w:sz="4" w:space="0" w:color="auto"/>
            </w:tcBorders>
            <w:shd w:val="clear" w:color="auto" w:fill="000000" w:themeFill="text1"/>
          </w:tcPr>
          <w:p w14:paraId="3DE11002" w14:textId="77777777" w:rsidR="007B57B6" w:rsidRPr="002A288A" w:rsidRDefault="007B57B6" w:rsidP="007B57B6">
            <w:pPr>
              <w:pStyle w:val="NoSpacing"/>
              <w:rPr>
                <w:rFonts w:ascii="Arial" w:hAnsi="Arial" w:cs="Arial"/>
                <w:sz w:val="18"/>
                <w:szCs w:val="18"/>
              </w:rPr>
            </w:pPr>
          </w:p>
        </w:tc>
      </w:tr>
      <w:tr w:rsidR="007B57B6" w14:paraId="2B357315" w14:textId="77777777" w:rsidTr="00FF4D1B">
        <w:trPr>
          <w:trHeight w:val="193"/>
          <w:jc w:val="center"/>
        </w:trPr>
        <w:tc>
          <w:tcPr>
            <w:tcW w:w="1435" w:type="dxa"/>
            <w:vMerge w:val="restart"/>
          </w:tcPr>
          <w:p w14:paraId="101E9558" w14:textId="77777777" w:rsidR="007B57B6" w:rsidRPr="00FF4D1B" w:rsidRDefault="007B57B6" w:rsidP="007B57B6">
            <w:pPr>
              <w:pStyle w:val="NoSpacing"/>
              <w:ind w:left="-113"/>
              <w:jc w:val="center"/>
              <w:rPr>
                <w:rFonts w:ascii="Segoe UI" w:hAnsi="Segoe UI" w:cs="Segoe UI"/>
                <w:b/>
                <w:sz w:val="18"/>
                <w:szCs w:val="18"/>
              </w:rPr>
            </w:pPr>
            <w:r w:rsidRPr="00FF4D1B">
              <w:rPr>
                <w:rFonts w:ascii="Segoe UI" w:hAnsi="Segoe UI" w:cs="Segoe UI"/>
                <w:b/>
                <w:sz w:val="18"/>
                <w:szCs w:val="18"/>
              </w:rPr>
              <w:t>Reconstructive</w:t>
            </w:r>
          </w:p>
          <w:p w14:paraId="00540918" w14:textId="77777777" w:rsidR="007B57B6" w:rsidRPr="00FF4D1B" w:rsidRDefault="007B57B6" w:rsidP="007B57B6">
            <w:pPr>
              <w:pStyle w:val="NoSpacing"/>
              <w:ind w:left="-113" w:firstLine="90"/>
              <w:jc w:val="center"/>
              <w:rPr>
                <w:rFonts w:ascii="Segoe UI" w:hAnsi="Segoe UI" w:cs="Segoe UI"/>
                <w:b/>
                <w:sz w:val="18"/>
                <w:szCs w:val="18"/>
              </w:rPr>
            </w:pPr>
            <w:r w:rsidRPr="00FF4D1B">
              <w:rPr>
                <w:rFonts w:ascii="Segoe UI" w:hAnsi="Segoe UI" w:cs="Segoe UI"/>
                <w:b/>
                <w:sz w:val="18"/>
                <w:szCs w:val="18"/>
              </w:rPr>
              <w:t>Breast Surgery</w:t>
            </w:r>
          </w:p>
          <w:p w14:paraId="32ED9312" w14:textId="77777777" w:rsidR="007B57B6" w:rsidRDefault="007B57B6" w:rsidP="007B57B6">
            <w:pPr>
              <w:spacing w:before="120" w:after="120" w:line="203" w:lineRule="exact"/>
              <w:ind w:left="-113" w:right="-20"/>
              <w:jc w:val="center"/>
              <w:rPr>
                <w:rFonts w:eastAsia="Arial" w:cs="Arial"/>
                <w:b/>
                <w:sz w:val="20"/>
                <w:szCs w:val="18"/>
              </w:rPr>
            </w:pPr>
          </w:p>
        </w:tc>
        <w:tc>
          <w:tcPr>
            <w:tcW w:w="1322" w:type="dxa"/>
            <w:vMerge w:val="restart"/>
          </w:tcPr>
          <w:p w14:paraId="5F2FD99A" w14:textId="77777777" w:rsidR="007B57B6" w:rsidRDefault="007B57B6" w:rsidP="007B57B6">
            <w:pPr>
              <w:spacing w:before="120" w:after="120" w:line="205" w:lineRule="exact"/>
              <w:ind w:left="-18" w:right="-20"/>
              <w:rPr>
                <w:rFonts w:ascii="Arial" w:eastAsia="Arial" w:hAnsi="Arial" w:cs="Arial"/>
                <w:sz w:val="18"/>
                <w:szCs w:val="18"/>
              </w:rPr>
            </w:pPr>
          </w:p>
          <w:p w14:paraId="49BBDCC9" w14:textId="77777777" w:rsidR="007B57B6" w:rsidRDefault="007B57B6" w:rsidP="007B57B6">
            <w:pPr>
              <w:spacing w:before="120" w:after="120" w:line="205" w:lineRule="exact"/>
              <w:ind w:left="-18" w:right="-20"/>
              <w:rPr>
                <w:rFonts w:ascii="Arial" w:eastAsia="Arial" w:hAnsi="Arial" w:cs="Arial"/>
                <w:sz w:val="18"/>
                <w:szCs w:val="18"/>
              </w:rPr>
            </w:pPr>
          </w:p>
          <w:p w14:paraId="4711DDD1" w14:textId="77777777" w:rsidR="007B57B6" w:rsidRDefault="007B57B6" w:rsidP="007B57B6">
            <w:pPr>
              <w:spacing w:before="120" w:after="120" w:line="205" w:lineRule="exact"/>
              <w:ind w:left="-18" w:right="-20"/>
              <w:rPr>
                <w:rFonts w:ascii="Arial" w:eastAsia="Arial" w:hAnsi="Arial" w:cs="Arial"/>
                <w:sz w:val="18"/>
                <w:szCs w:val="18"/>
              </w:rPr>
            </w:pPr>
          </w:p>
          <w:p w14:paraId="137769C1"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bottom w:val="single" w:sz="4" w:space="0" w:color="auto"/>
            </w:tcBorders>
          </w:tcPr>
          <w:p w14:paraId="6720C7E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33</w:t>
            </w:r>
            <w:r w:rsidRPr="00BB195E">
              <w:rPr>
                <w:rFonts w:ascii="Segoe UI" w:eastAsia="Arial" w:hAnsi="Segoe UI" w:cs="Segoe UI"/>
                <w:sz w:val="20"/>
                <w:szCs w:val="20"/>
              </w:rPr>
              <w:t>0(1)</w:t>
            </w:r>
          </w:p>
          <w:p w14:paraId="6FA120D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137595A0"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Does the contract provide coverage for reconstructive breast surgery resulting from a mastectomy which resulted from disease, illness, or injury?</w:t>
            </w:r>
          </w:p>
        </w:tc>
        <w:tc>
          <w:tcPr>
            <w:tcW w:w="1351" w:type="dxa"/>
            <w:tcBorders>
              <w:bottom w:val="single" w:sz="4" w:space="0" w:color="auto"/>
            </w:tcBorders>
          </w:tcPr>
          <w:p w14:paraId="20F9D38C" w14:textId="77777777" w:rsidR="007B57B6" w:rsidRPr="002A288A" w:rsidRDefault="007B57B6" w:rsidP="007B57B6">
            <w:pPr>
              <w:spacing w:before="120" w:after="120"/>
              <w:rPr>
                <w:rFonts w:ascii="Arial" w:hAnsi="Arial" w:cs="Arial"/>
                <w:sz w:val="18"/>
                <w:szCs w:val="18"/>
              </w:rPr>
            </w:pPr>
          </w:p>
        </w:tc>
      </w:tr>
      <w:tr w:rsidR="007B57B6" w14:paraId="7E2D349D" w14:textId="77777777" w:rsidTr="00FF4D1B">
        <w:trPr>
          <w:trHeight w:val="193"/>
          <w:jc w:val="center"/>
        </w:trPr>
        <w:tc>
          <w:tcPr>
            <w:tcW w:w="1435" w:type="dxa"/>
            <w:vMerge/>
          </w:tcPr>
          <w:p w14:paraId="3C8CC29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7F1141F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41D76C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 48.44.330(2)</w:t>
            </w:r>
          </w:p>
          <w:p w14:paraId="0962917B" w14:textId="77777777" w:rsidR="007B57B6" w:rsidRPr="00BB195E" w:rsidRDefault="007B57B6" w:rsidP="007B57B6">
            <w:pPr>
              <w:pStyle w:val="NoSpacing"/>
              <w:jc w:val="center"/>
              <w:rPr>
                <w:rFonts w:ascii="Segoe UI" w:eastAsia="Arial" w:hAnsi="Segoe UI" w:cs="Segoe UI"/>
                <w:spacing w:val="1"/>
                <w:sz w:val="20"/>
                <w:szCs w:val="20"/>
              </w:rPr>
            </w:pPr>
          </w:p>
          <w:p w14:paraId="2573BF5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480A4DA"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Must provide coverage for all stages of one reconstructive breast reduction on the </w:t>
            </w:r>
            <w:proofErr w:type="spellStart"/>
            <w:r w:rsidRPr="004066A2">
              <w:rPr>
                <w:rFonts w:ascii="Segoe UI" w:hAnsi="Segoe UI" w:cs="Segoe UI"/>
                <w:sz w:val="20"/>
                <w:szCs w:val="20"/>
              </w:rPr>
              <w:t>nondiseased</w:t>
            </w:r>
            <w:proofErr w:type="spellEnd"/>
            <w:r w:rsidRPr="004066A2">
              <w:rPr>
                <w:rFonts w:ascii="Segoe UI" w:hAnsi="Segoe UI" w:cs="Segoe UI"/>
                <w:sz w:val="20"/>
                <w:szCs w:val="20"/>
              </w:rPr>
              <w:t xml:space="preserve"> breast to make it equal in size with the diseased breast after definitive reconstructive surgery on the diseased breast.</w:t>
            </w:r>
          </w:p>
        </w:tc>
        <w:tc>
          <w:tcPr>
            <w:tcW w:w="1351" w:type="dxa"/>
            <w:tcBorders>
              <w:top w:val="single" w:sz="4" w:space="0" w:color="auto"/>
              <w:bottom w:val="single" w:sz="4" w:space="0" w:color="auto"/>
            </w:tcBorders>
          </w:tcPr>
          <w:p w14:paraId="36413223" w14:textId="77777777" w:rsidR="007B57B6" w:rsidRPr="002A288A" w:rsidRDefault="007B57B6" w:rsidP="007B57B6">
            <w:pPr>
              <w:spacing w:before="120" w:after="120"/>
              <w:rPr>
                <w:rFonts w:ascii="Arial" w:hAnsi="Arial" w:cs="Arial"/>
                <w:sz w:val="18"/>
                <w:szCs w:val="18"/>
              </w:rPr>
            </w:pPr>
          </w:p>
        </w:tc>
      </w:tr>
      <w:tr w:rsidR="007B57B6" w14:paraId="13044B63" w14:textId="77777777" w:rsidTr="00FF4D1B">
        <w:trPr>
          <w:trHeight w:val="193"/>
          <w:jc w:val="center"/>
        </w:trPr>
        <w:tc>
          <w:tcPr>
            <w:tcW w:w="1435" w:type="dxa"/>
            <w:vMerge/>
            <w:tcBorders>
              <w:bottom w:val="single" w:sz="4" w:space="0" w:color="auto"/>
            </w:tcBorders>
          </w:tcPr>
          <w:p w14:paraId="27486B50"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single" w:sz="4" w:space="0" w:color="auto"/>
            </w:tcBorders>
          </w:tcPr>
          <w:p w14:paraId="2049B4B4"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6A632A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WHCRA, 29 USC §1185b (a)</w:t>
            </w:r>
          </w:p>
        </w:tc>
        <w:tc>
          <w:tcPr>
            <w:tcW w:w="8227" w:type="dxa"/>
            <w:tcBorders>
              <w:top w:val="single" w:sz="4" w:space="0" w:color="auto"/>
              <w:bottom w:val="single" w:sz="4" w:space="0" w:color="auto"/>
            </w:tcBorders>
          </w:tcPr>
          <w:p w14:paraId="2459D212" w14:textId="77777777" w:rsidR="007B57B6"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Must include all stages of reconstructive surgery on the affected breast, prostheses, and treatment of physical complications of the mastectomy, including lymphedema.</w:t>
            </w:r>
          </w:p>
          <w:p w14:paraId="41595B20" w14:textId="77777777" w:rsidR="007E0341" w:rsidRDefault="007E0341" w:rsidP="007E0341">
            <w:pPr>
              <w:pStyle w:val="NoSpacing"/>
              <w:rPr>
                <w:rFonts w:ascii="Segoe UI" w:hAnsi="Segoe UI" w:cs="Segoe UI"/>
                <w:sz w:val="20"/>
                <w:szCs w:val="20"/>
              </w:rPr>
            </w:pPr>
          </w:p>
          <w:p w14:paraId="3B4BCBAE" w14:textId="77777777" w:rsidR="007E0341" w:rsidRDefault="007E0341" w:rsidP="007E0341">
            <w:pPr>
              <w:pStyle w:val="NoSpacing"/>
              <w:rPr>
                <w:rFonts w:ascii="Segoe UI" w:hAnsi="Segoe UI" w:cs="Segoe UI"/>
                <w:sz w:val="20"/>
                <w:szCs w:val="20"/>
              </w:rPr>
            </w:pPr>
          </w:p>
          <w:p w14:paraId="35A5D8B5" w14:textId="77777777" w:rsidR="007E0341" w:rsidRDefault="007E0341" w:rsidP="007E0341">
            <w:pPr>
              <w:pStyle w:val="NoSpacing"/>
              <w:rPr>
                <w:rFonts w:ascii="Segoe UI" w:hAnsi="Segoe UI" w:cs="Segoe UI"/>
                <w:sz w:val="20"/>
                <w:szCs w:val="20"/>
              </w:rPr>
            </w:pPr>
          </w:p>
          <w:p w14:paraId="70F24BFE" w14:textId="77777777" w:rsidR="007E0341" w:rsidRPr="004066A2" w:rsidRDefault="007E0341" w:rsidP="007E0341">
            <w:pPr>
              <w:pStyle w:val="NoSpacing"/>
              <w:rPr>
                <w:rFonts w:ascii="Segoe UI" w:hAnsi="Segoe UI" w:cs="Segoe UI"/>
                <w:sz w:val="20"/>
                <w:szCs w:val="20"/>
              </w:rPr>
            </w:pPr>
          </w:p>
        </w:tc>
        <w:tc>
          <w:tcPr>
            <w:tcW w:w="1351" w:type="dxa"/>
            <w:tcBorders>
              <w:top w:val="single" w:sz="4" w:space="0" w:color="auto"/>
              <w:bottom w:val="single" w:sz="4" w:space="0" w:color="auto"/>
            </w:tcBorders>
          </w:tcPr>
          <w:p w14:paraId="1A5A3DDF" w14:textId="77777777" w:rsidR="007B57B6" w:rsidRPr="002A288A" w:rsidRDefault="007B57B6" w:rsidP="007B57B6">
            <w:pPr>
              <w:spacing w:before="120" w:after="120"/>
              <w:rPr>
                <w:rFonts w:ascii="Arial" w:hAnsi="Arial" w:cs="Arial"/>
                <w:sz w:val="18"/>
                <w:szCs w:val="18"/>
              </w:rPr>
            </w:pPr>
          </w:p>
        </w:tc>
      </w:tr>
      <w:tr w:rsidR="007B57B6" w14:paraId="417BA6FC" w14:textId="77777777" w:rsidTr="00FF4D1B">
        <w:trPr>
          <w:trHeight w:val="193"/>
          <w:jc w:val="center"/>
        </w:trPr>
        <w:tc>
          <w:tcPr>
            <w:tcW w:w="1435" w:type="dxa"/>
            <w:tcBorders>
              <w:bottom w:val="single" w:sz="4" w:space="0" w:color="auto"/>
            </w:tcBorders>
            <w:shd w:val="clear" w:color="auto" w:fill="000000" w:themeFill="text1"/>
          </w:tcPr>
          <w:p w14:paraId="26CCD15C" w14:textId="77777777" w:rsidR="007B57B6" w:rsidRPr="00BE0827" w:rsidRDefault="007B57B6" w:rsidP="007B57B6">
            <w:pPr>
              <w:pStyle w:val="NoSpacing"/>
              <w:rPr>
                <w:w w:val="107"/>
              </w:rPr>
            </w:pPr>
          </w:p>
        </w:tc>
        <w:tc>
          <w:tcPr>
            <w:tcW w:w="1322" w:type="dxa"/>
            <w:tcBorders>
              <w:bottom w:val="single" w:sz="4" w:space="0" w:color="auto"/>
            </w:tcBorders>
            <w:shd w:val="clear" w:color="auto" w:fill="000000" w:themeFill="text1"/>
          </w:tcPr>
          <w:p w14:paraId="1A887956" w14:textId="77777777" w:rsidR="007B57B6" w:rsidRDefault="007B57B6" w:rsidP="007B57B6">
            <w:pPr>
              <w:pStyle w:val="NoSpacing"/>
              <w:rPr>
                <w:rFonts w:ascii="Arial" w:hAnsi="Arial"/>
                <w:sz w:val="18"/>
                <w:szCs w:val="18"/>
              </w:rPr>
            </w:pPr>
          </w:p>
        </w:tc>
        <w:tc>
          <w:tcPr>
            <w:tcW w:w="1828" w:type="dxa"/>
            <w:tcBorders>
              <w:top w:val="nil"/>
              <w:bottom w:val="single" w:sz="4" w:space="0" w:color="auto"/>
            </w:tcBorders>
            <w:shd w:val="clear" w:color="auto" w:fill="000000" w:themeFill="text1"/>
          </w:tcPr>
          <w:p w14:paraId="00A39397" w14:textId="77777777" w:rsidR="007B57B6" w:rsidRPr="00BB195E" w:rsidRDefault="007B57B6" w:rsidP="007B57B6">
            <w:pPr>
              <w:pStyle w:val="NoSpacing"/>
              <w:jc w:val="center"/>
              <w:rPr>
                <w:rFonts w:ascii="Segoe UI" w:hAnsi="Segoe UI" w:cs="Segoe UI"/>
                <w:spacing w:val="1"/>
                <w:sz w:val="20"/>
                <w:szCs w:val="20"/>
              </w:rPr>
            </w:pPr>
          </w:p>
        </w:tc>
        <w:tc>
          <w:tcPr>
            <w:tcW w:w="8227" w:type="dxa"/>
            <w:tcBorders>
              <w:top w:val="nil"/>
              <w:bottom w:val="single" w:sz="4" w:space="0" w:color="auto"/>
            </w:tcBorders>
            <w:shd w:val="clear" w:color="auto" w:fill="000000" w:themeFill="text1"/>
          </w:tcPr>
          <w:p w14:paraId="1E61B5F0" w14:textId="77777777" w:rsidR="007B57B6" w:rsidRPr="004066A2" w:rsidRDefault="007B57B6" w:rsidP="007B57B6">
            <w:pPr>
              <w:pStyle w:val="NoSpacing"/>
              <w:rPr>
                <w:rFonts w:ascii="Segoe UI" w:hAnsi="Segoe UI" w:cs="Segoe UI"/>
                <w:sz w:val="20"/>
                <w:szCs w:val="20"/>
              </w:rPr>
            </w:pPr>
          </w:p>
        </w:tc>
        <w:tc>
          <w:tcPr>
            <w:tcW w:w="1351" w:type="dxa"/>
            <w:tcBorders>
              <w:top w:val="nil"/>
              <w:bottom w:val="single" w:sz="4" w:space="0" w:color="auto"/>
            </w:tcBorders>
            <w:shd w:val="clear" w:color="auto" w:fill="000000" w:themeFill="text1"/>
          </w:tcPr>
          <w:p w14:paraId="258D86DE" w14:textId="77777777" w:rsidR="007B57B6" w:rsidRPr="002A288A" w:rsidRDefault="007B57B6" w:rsidP="007B57B6">
            <w:pPr>
              <w:pStyle w:val="NoSpacing"/>
              <w:rPr>
                <w:rFonts w:ascii="Arial" w:hAnsi="Arial"/>
                <w:sz w:val="18"/>
                <w:szCs w:val="18"/>
              </w:rPr>
            </w:pPr>
          </w:p>
        </w:tc>
      </w:tr>
      <w:tr w:rsidR="007B57B6" w14:paraId="5A9E7776" w14:textId="77777777" w:rsidTr="00FF4D1B">
        <w:trPr>
          <w:trHeight w:val="193"/>
          <w:jc w:val="center"/>
        </w:trPr>
        <w:tc>
          <w:tcPr>
            <w:tcW w:w="1435" w:type="dxa"/>
            <w:tcBorders>
              <w:top w:val="single" w:sz="4" w:space="0" w:color="auto"/>
              <w:bottom w:val="nil"/>
            </w:tcBorders>
          </w:tcPr>
          <w:p w14:paraId="3FC1F9CF" w14:textId="77777777" w:rsidR="007B57B6" w:rsidRPr="006947B2" w:rsidRDefault="007B57B6" w:rsidP="007B57B6">
            <w:pPr>
              <w:spacing w:before="120" w:after="120" w:line="203" w:lineRule="exact"/>
              <w:ind w:left="-54" w:right="-20"/>
              <w:jc w:val="center"/>
              <w:rPr>
                <w:rFonts w:ascii="Segoe UI" w:eastAsia="Arial" w:hAnsi="Segoe UI" w:cs="Segoe UI"/>
                <w:b/>
                <w:w w:val="107"/>
              </w:rPr>
            </w:pPr>
            <w:r w:rsidRPr="006947B2">
              <w:rPr>
                <w:rFonts w:ascii="Segoe UI" w:hAnsi="Segoe UI" w:cs="Segoe UI"/>
                <w:b/>
                <w:sz w:val="20"/>
                <w:szCs w:val="18"/>
              </w:rPr>
              <w:lastRenderedPageBreak/>
              <w:t>Rescissions Prohibited</w:t>
            </w:r>
          </w:p>
        </w:tc>
        <w:tc>
          <w:tcPr>
            <w:tcW w:w="1322" w:type="dxa"/>
            <w:vMerge w:val="restart"/>
            <w:tcBorders>
              <w:top w:val="single" w:sz="4" w:space="0" w:color="auto"/>
            </w:tcBorders>
          </w:tcPr>
          <w:p w14:paraId="0F995DB5" w14:textId="77777777" w:rsidR="007B57B6" w:rsidRPr="001C59EB" w:rsidRDefault="007B57B6" w:rsidP="007B57B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828" w:type="dxa"/>
            <w:tcBorders>
              <w:top w:val="single" w:sz="4" w:space="0" w:color="auto"/>
              <w:bottom w:val="nil"/>
            </w:tcBorders>
          </w:tcPr>
          <w:p w14:paraId="09ACA4A0"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8227" w:type="dxa"/>
            <w:tcBorders>
              <w:top w:val="single" w:sz="4" w:space="0" w:color="auto"/>
              <w:bottom w:val="nil"/>
            </w:tcBorders>
          </w:tcPr>
          <w:p w14:paraId="3F34469F"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Issuer may not rescind coverage with respect to an individual (including a group to which the individual belongs or family coverage under which the individual is included) once the individual is covered, UNLESS:</w:t>
            </w:r>
          </w:p>
        </w:tc>
        <w:tc>
          <w:tcPr>
            <w:tcW w:w="1351" w:type="dxa"/>
            <w:tcBorders>
              <w:top w:val="single" w:sz="4" w:space="0" w:color="auto"/>
              <w:bottom w:val="nil"/>
            </w:tcBorders>
          </w:tcPr>
          <w:p w14:paraId="538619F4" w14:textId="77777777" w:rsidR="007B57B6" w:rsidRPr="002A288A" w:rsidRDefault="007B57B6" w:rsidP="007B57B6">
            <w:pPr>
              <w:spacing w:before="120" w:after="120"/>
              <w:rPr>
                <w:rFonts w:ascii="Arial" w:hAnsi="Arial" w:cs="Arial"/>
                <w:sz w:val="18"/>
                <w:szCs w:val="18"/>
              </w:rPr>
            </w:pPr>
          </w:p>
        </w:tc>
      </w:tr>
      <w:tr w:rsidR="007B57B6" w14:paraId="086284A0" w14:textId="77777777" w:rsidTr="00FF4D1B">
        <w:trPr>
          <w:trHeight w:val="193"/>
          <w:jc w:val="center"/>
        </w:trPr>
        <w:tc>
          <w:tcPr>
            <w:tcW w:w="1435" w:type="dxa"/>
            <w:tcBorders>
              <w:top w:val="nil"/>
              <w:bottom w:val="nil"/>
            </w:tcBorders>
          </w:tcPr>
          <w:p w14:paraId="0C59D132" w14:textId="77777777" w:rsidR="007B57B6" w:rsidRPr="00BE0827" w:rsidRDefault="007B57B6" w:rsidP="007B57B6">
            <w:pPr>
              <w:spacing w:before="120" w:after="120" w:line="203" w:lineRule="exact"/>
              <w:ind w:left="-54" w:right="-20"/>
              <w:rPr>
                <w:rFonts w:eastAsia="Arial" w:cs="Arial"/>
                <w:b/>
                <w:w w:val="107"/>
              </w:rPr>
            </w:pPr>
          </w:p>
        </w:tc>
        <w:tc>
          <w:tcPr>
            <w:tcW w:w="1322" w:type="dxa"/>
            <w:vMerge/>
          </w:tcPr>
          <w:p w14:paraId="6CBB3125" w14:textId="77777777" w:rsidR="007B57B6" w:rsidRDefault="007B57B6" w:rsidP="007B57B6">
            <w:pPr>
              <w:pStyle w:val="NoSpacing"/>
              <w:jc w:val="center"/>
            </w:pPr>
          </w:p>
        </w:tc>
        <w:tc>
          <w:tcPr>
            <w:tcW w:w="1828" w:type="dxa"/>
            <w:tcBorders>
              <w:top w:val="nil"/>
              <w:bottom w:val="nil"/>
            </w:tcBorders>
          </w:tcPr>
          <w:p w14:paraId="64594B4E"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nil"/>
              <w:bottom w:val="nil"/>
            </w:tcBorders>
          </w:tcPr>
          <w:p w14:paraId="50AADAB5" w14:textId="77777777" w:rsidR="007B57B6" w:rsidRPr="004066A2" w:rsidRDefault="007B57B6" w:rsidP="007B57B6">
            <w:pPr>
              <w:pStyle w:val="NoSpacing"/>
              <w:numPr>
                <w:ilvl w:val="0"/>
                <w:numId w:val="46"/>
              </w:numPr>
              <w:rPr>
                <w:rFonts w:ascii="Segoe UI" w:hAnsi="Segoe UI" w:cs="Segoe UI"/>
                <w:sz w:val="20"/>
                <w:szCs w:val="20"/>
              </w:rPr>
            </w:pPr>
            <w:r w:rsidRPr="004066A2">
              <w:rPr>
                <w:rFonts w:ascii="Segoe UI" w:hAnsi="Segoe UI" w:cs="Segoe UI"/>
                <w:sz w:val="20"/>
                <w:szCs w:val="20"/>
              </w:rPr>
              <w:t xml:space="preserve">Individual (or someone seeking coverage on his behalf) performs an act, practice, or omission that constitutes fraud, or </w:t>
            </w:r>
          </w:p>
        </w:tc>
        <w:tc>
          <w:tcPr>
            <w:tcW w:w="1351" w:type="dxa"/>
            <w:tcBorders>
              <w:top w:val="nil"/>
              <w:bottom w:val="nil"/>
            </w:tcBorders>
          </w:tcPr>
          <w:p w14:paraId="459536C2" w14:textId="77777777" w:rsidR="007B57B6" w:rsidRPr="002A288A" w:rsidRDefault="007B57B6" w:rsidP="007B57B6">
            <w:pPr>
              <w:spacing w:before="120" w:after="120"/>
              <w:rPr>
                <w:rFonts w:ascii="Arial" w:hAnsi="Arial" w:cs="Arial"/>
                <w:sz w:val="18"/>
                <w:szCs w:val="18"/>
              </w:rPr>
            </w:pPr>
          </w:p>
        </w:tc>
      </w:tr>
      <w:tr w:rsidR="007B57B6" w14:paraId="6BC04E6A" w14:textId="77777777" w:rsidTr="00FF4D1B">
        <w:trPr>
          <w:trHeight w:val="193"/>
          <w:jc w:val="center"/>
        </w:trPr>
        <w:tc>
          <w:tcPr>
            <w:tcW w:w="1435" w:type="dxa"/>
            <w:tcBorders>
              <w:top w:val="nil"/>
              <w:bottom w:val="nil"/>
            </w:tcBorders>
          </w:tcPr>
          <w:p w14:paraId="4686A0ED"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35D883C8"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nil"/>
              <w:bottom w:val="single" w:sz="4" w:space="0" w:color="auto"/>
            </w:tcBorders>
          </w:tcPr>
          <w:p w14:paraId="4E4467C5"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single" w:sz="4" w:space="0" w:color="auto"/>
            </w:tcBorders>
          </w:tcPr>
          <w:p w14:paraId="314DE1C9" w14:textId="77777777" w:rsidR="007B57B6" w:rsidRPr="004066A2" w:rsidRDefault="007B57B6" w:rsidP="007B57B6">
            <w:pPr>
              <w:pStyle w:val="NoSpacing"/>
              <w:numPr>
                <w:ilvl w:val="0"/>
                <w:numId w:val="46"/>
              </w:numPr>
              <w:rPr>
                <w:rFonts w:ascii="Segoe UI" w:eastAsia="Arial" w:hAnsi="Segoe UI" w:cs="Segoe UI"/>
                <w:sz w:val="20"/>
                <w:szCs w:val="20"/>
              </w:rPr>
            </w:pPr>
            <w:r w:rsidRPr="004066A2">
              <w:rPr>
                <w:rFonts w:ascii="Segoe UI" w:hAnsi="Segoe UI" w:cs="Segoe UI"/>
                <w:sz w:val="20"/>
                <w:szCs w:val="20"/>
              </w:rPr>
              <w:t>Makes an intentional misrepresentation of material fact, as prohibited by the terms of the plan or coverage.</w:t>
            </w:r>
          </w:p>
        </w:tc>
        <w:tc>
          <w:tcPr>
            <w:tcW w:w="1351" w:type="dxa"/>
            <w:tcBorders>
              <w:top w:val="nil"/>
              <w:bottom w:val="single" w:sz="4" w:space="0" w:color="auto"/>
            </w:tcBorders>
          </w:tcPr>
          <w:p w14:paraId="13DBA11B" w14:textId="77777777" w:rsidR="007B57B6" w:rsidRPr="002A288A" w:rsidRDefault="007B57B6" w:rsidP="007B57B6">
            <w:pPr>
              <w:spacing w:before="120" w:after="120"/>
              <w:rPr>
                <w:rFonts w:ascii="Arial" w:hAnsi="Arial" w:cs="Arial"/>
                <w:sz w:val="18"/>
                <w:szCs w:val="18"/>
              </w:rPr>
            </w:pPr>
          </w:p>
        </w:tc>
      </w:tr>
      <w:tr w:rsidR="007B57B6" w14:paraId="3D91590D" w14:textId="77777777" w:rsidTr="00FF4D1B">
        <w:trPr>
          <w:trHeight w:val="193"/>
          <w:jc w:val="center"/>
        </w:trPr>
        <w:tc>
          <w:tcPr>
            <w:tcW w:w="1435" w:type="dxa"/>
            <w:vMerge w:val="restart"/>
            <w:tcBorders>
              <w:top w:val="nil"/>
            </w:tcBorders>
          </w:tcPr>
          <w:p w14:paraId="54C1DB8F" w14:textId="77777777" w:rsidR="007B57B6" w:rsidRDefault="007B57B6" w:rsidP="007B57B6">
            <w:pPr>
              <w:spacing w:before="120" w:after="120" w:line="203" w:lineRule="exact"/>
              <w:ind w:left="-54" w:right="-20"/>
              <w:jc w:val="center"/>
              <w:rPr>
                <w:rFonts w:eastAsia="Arial" w:cs="Arial"/>
                <w:b/>
                <w:w w:val="107"/>
              </w:rPr>
            </w:pPr>
          </w:p>
          <w:p w14:paraId="1ECA6103" w14:textId="77777777" w:rsidR="00384FC9" w:rsidRDefault="00384FC9" w:rsidP="007B57B6">
            <w:pPr>
              <w:spacing w:before="120" w:after="120" w:line="203" w:lineRule="exact"/>
              <w:ind w:left="-54" w:right="-20"/>
              <w:jc w:val="center"/>
              <w:rPr>
                <w:rFonts w:eastAsia="Arial" w:cs="Arial"/>
                <w:b/>
                <w:w w:val="107"/>
              </w:rPr>
            </w:pPr>
          </w:p>
          <w:p w14:paraId="5A01CCF9" w14:textId="77777777" w:rsidR="00384FC9" w:rsidRDefault="00384FC9" w:rsidP="007B57B6">
            <w:pPr>
              <w:spacing w:before="120" w:after="120" w:line="203" w:lineRule="exact"/>
              <w:ind w:left="-54" w:right="-20"/>
              <w:jc w:val="center"/>
              <w:rPr>
                <w:rFonts w:eastAsia="Arial" w:cs="Arial"/>
                <w:b/>
                <w:w w:val="107"/>
              </w:rPr>
            </w:pPr>
          </w:p>
          <w:p w14:paraId="23E5A883" w14:textId="77777777" w:rsidR="00384FC9" w:rsidRDefault="00384FC9" w:rsidP="007B57B6">
            <w:pPr>
              <w:spacing w:before="120" w:after="120" w:line="203" w:lineRule="exact"/>
              <w:ind w:left="-54" w:right="-20"/>
              <w:jc w:val="center"/>
              <w:rPr>
                <w:rFonts w:eastAsia="Arial" w:cs="Arial"/>
                <w:b/>
                <w:w w:val="107"/>
              </w:rPr>
            </w:pPr>
          </w:p>
          <w:p w14:paraId="4B8D2EE5" w14:textId="44328ED8" w:rsidR="00384FC9" w:rsidRPr="00BE0827" w:rsidRDefault="00384FC9" w:rsidP="00384FC9">
            <w:pPr>
              <w:spacing w:before="120" w:after="120" w:line="203" w:lineRule="exact"/>
              <w:ind w:left="-54" w:right="-20"/>
              <w:jc w:val="center"/>
              <w:rPr>
                <w:rFonts w:eastAsia="Arial" w:cs="Arial"/>
                <w:b/>
                <w:w w:val="107"/>
              </w:rPr>
            </w:pPr>
          </w:p>
        </w:tc>
        <w:tc>
          <w:tcPr>
            <w:tcW w:w="1322" w:type="dxa"/>
            <w:vMerge w:val="restart"/>
            <w:tcBorders>
              <w:top w:val="nil"/>
            </w:tcBorders>
          </w:tcPr>
          <w:p w14:paraId="024CE0BC"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5A564218"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§147.128(a)(1)</w:t>
            </w:r>
          </w:p>
        </w:tc>
        <w:tc>
          <w:tcPr>
            <w:tcW w:w="8227" w:type="dxa"/>
            <w:tcBorders>
              <w:top w:val="single" w:sz="4" w:space="0" w:color="auto"/>
              <w:bottom w:val="single" w:sz="4" w:space="0" w:color="auto"/>
            </w:tcBorders>
          </w:tcPr>
          <w:p w14:paraId="3A327C9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At least 30 days’ written notice must be provided to each affected participant.</w:t>
            </w:r>
          </w:p>
        </w:tc>
        <w:tc>
          <w:tcPr>
            <w:tcW w:w="1351" w:type="dxa"/>
            <w:tcBorders>
              <w:top w:val="single" w:sz="4" w:space="0" w:color="auto"/>
              <w:bottom w:val="single" w:sz="4" w:space="0" w:color="auto"/>
            </w:tcBorders>
          </w:tcPr>
          <w:p w14:paraId="3DE2B6F3" w14:textId="77777777" w:rsidR="007B57B6" w:rsidRPr="002A288A" w:rsidRDefault="007B57B6" w:rsidP="007B57B6">
            <w:pPr>
              <w:spacing w:before="120" w:after="120"/>
              <w:rPr>
                <w:rFonts w:ascii="Arial" w:hAnsi="Arial" w:cs="Arial"/>
                <w:sz w:val="18"/>
                <w:szCs w:val="18"/>
              </w:rPr>
            </w:pPr>
          </w:p>
        </w:tc>
      </w:tr>
      <w:tr w:rsidR="007B57B6" w14:paraId="26BBC02C" w14:textId="77777777" w:rsidTr="00FF4D1B">
        <w:trPr>
          <w:trHeight w:val="193"/>
          <w:jc w:val="center"/>
        </w:trPr>
        <w:tc>
          <w:tcPr>
            <w:tcW w:w="1435" w:type="dxa"/>
            <w:vMerge/>
            <w:tcBorders>
              <w:bottom w:val="nil"/>
            </w:tcBorders>
          </w:tcPr>
          <w:p w14:paraId="0C121A39" w14:textId="77777777" w:rsidR="007B57B6" w:rsidRPr="00BE0827" w:rsidRDefault="007B57B6" w:rsidP="007B57B6">
            <w:pPr>
              <w:spacing w:before="120" w:after="120" w:line="203" w:lineRule="exact"/>
              <w:ind w:left="-54" w:right="-20"/>
              <w:rPr>
                <w:rFonts w:eastAsia="Arial" w:cs="Arial"/>
                <w:b/>
                <w:w w:val="107"/>
              </w:rPr>
            </w:pPr>
          </w:p>
        </w:tc>
        <w:tc>
          <w:tcPr>
            <w:tcW w:w="1322" w:type="dxa"/>
            <w:vMerge/>
            <w:tcBorders>
              <w:bottom w:val="nil"/>
            </w:tcBorders>
          </w:tcPr>
          <w:p w14:paraId="2D84AFA9"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5653AD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w:t>
            </w:r>
          </w:p>
          <w:p w14:paraId="6339AF8A"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bottom w:val="single" w:sz="4" w:space="0" w:color="auto"/>
            </w:tcBorders>
          </w:tcPr>
          <w:p w14:paraId="3710331A"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 xml:space="preserve">Rescission means cancellation or discontinuance of coverage that has retroactive </w:t>
            </w:r>
            <w:proofErr w:type="gramStart"/>
            <w:r w:rsidRPr="004066A2">
              <w:rPr>
                <w:rFonts w:ascii="Segoe UI" w:hAnsi="Segoe UI" w:cs="Segoe UI"/>
                <w:sz w:val="20"/>
                <w:szCs w:val="20"/>
              </w:rPr>
              <w:t>effect;</w:t>
            </w:r>
            <w:proofErr w:type="gramEnd"/>
            <w:r w:rsidRPr="004066A2">
              <w:rPr>
                <w:rFonts w:ascii="Segoe UI" w:hAnsi="Segoe UI" w:cs="Segoe UI"/>
                <w:sz w:val="20"/>
                <w:szCs w:val="20"/>
              </w:rPr>
              <w:t xml:space="preserve"> </w:t>
            </w:r>
            <w:r w:rsidRPr="004066A2">
              <w:rPr>
                <w:rFonts w:ascii="Segoe UI" w:hAnsi="Segoe UI" w:cs="Segoe UI"/>
                <w:i/>
                <w:sz w:val="20"/>
                <w:szCs w:val="20"/>
              </w:rPr>
              <w:t>e.g</w:t>
            </w:r>
            <w:r w:rsidRPr="004066A2">
              <w:rPr>
                <w:rFonts w:ascii="Segoe UI" w:hAnsi="Segoe UI" w:cs="Segoe UI"/>
                <w:sz w:val="20"/>
                <w:szCs w:val="20"/>
              </w:rPr>
              <w:t>., a cancellation that treats a policy as void from the time of the individual's or group's enrollment, or a cancellation that voids benefits paid up to a year before the cancellation.  A cancellation or discontinuance of coverage is not a rescission if:</w:t>
            </w:r>
          </w:p>
        </w:tc>
        <w:tc>
          <w:tcPr>
            <w:tcW w:w="1351" w:type="dxa"/>
            <w:tcBorders>
              <w:top w:val="single" w:sz="4" w:space="0" w:color="auto"/>
              <w:bottom w:val="single" w:sz="4" w:space="0" w:color="auto"/>
            </w:tcBorders>
          </w:tcPr>
          <w:p w14:paraId="03852A7D" w14:textId="77777777" w:rsidR="007B57B6" w:rsidRPr="002A288A" w:rsidRDefault="007B57B6" w:rsidP="007B57B6">
            <w:pPr>
              <w:spacing w:before="120" w:after="120"/>
              <w:rPr>
                <w:rFonts w:ascii="Arial" w:hAnsi="Arial" w:cs="Arial"/>
                <w:sz w:val="18"/>
                <w:szCs w:val="18"/>
              </w:rPr>
            </w:pPr>
          </w:p>
        </w:tc>
      </w:tr>
      <w:tr w:rsidR="007B57B6" w14:paraId="5257DDEC" w14:textId="77777777" w:rsidTr="00FF4D1B">
        <w:trPr>
          <w:trHeight w:val="193"/>
          <w:jc w:val="center"/>
        </w:trPr>
        <w:tc>
          <w:tcPr>
            <w:tcW w:w="1435" w:type="dxa"/>
            <w:tcBorders>
              <w:top w:val="nil"/>
              <w:bottom w:val="nil"/>
            </w:tcBorders>
          </w:tcPr>
          <w:p w14:paraId="0BC82BC2"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bottom w:val="nil"/>
            </w:tcBorders>
          </w:tcPr>
          <w:p w14:paraId="194367CD"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bottom w:val="single" w:sz="4" w:space="0" w:color="auto"/>
            </w:tcBorders>
          </w:tcPr>
          <w:p w14:paraId="49F1F166" w14:textId="77777777" w:rsidR="007B57B6" w:rsidRPr="00BB195E" w:rsidRDefault="007B57B6" w:rsidP="007B57B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8227" w:type="dxa"/>
            <w:tcBorders>
              <w:top w:val="single" w:sz="4" w:space="0" w:color="auto"/>
              <w:bottom w:val="single" w:sz="4" w:space="0" w:color="auto"/>
            </w:tcBorders>
          </w:tcPr>
          <w:p w14:paraId="61C6AC4C" w14:textId="77777777" w:rsidR="007B57B6" w:rsidRPr="004066A2" w:rsidRDefault="007B57B6" w:rsidP="007B57B6">
            <w:pPr>
              <w:pStyle w:val="NoSpacing"/>
              <w:numPr>
                <w:ilvl w:val="0"/>
                <w:numId w:val="47"/>
              </w:numPr>
              <w:rPr>
                <w:rFonts w:ascii="Segoe UI" w:eastAsia="Arial" w:hAnsi="Segoe UI" w:cs="Segoe UI"/>
                <w:sz w:val="20"/>
                <w:szCs w:val="20"/>
              </w:rPr>
            </w:pPr>
            <w:r w:rsidRPr="004066A2">
              <w:rPr>
                <w:rFonts w:ascii="Segoe UI" w:hAnsi="Segoe UI" w:cs="Segoe UI"/>
                <w:sz w:val="20"/>
                <w:szCs w:val="20"/>
              </w:rPr>
              <w:t>The cancellation or discontinuance of coverage has only a prospective effect; or</w:t>
            </w:r>
          </w:p>
        </w:tc>
        <w:tc>
          <w:tcPr>
            <w:tcW w:w="1351" w:type="dxa"/>
            <w:tcBorders>
              <w:top w:val="single" w:sz="4" w:space="0" w:color="auto"/>
              <w:bottom w:val="single" w:sz="4" w:space="0" w:color="auto"/>
            </w:tcBorders>
          </w:tcPr>
          <w:p w14:paraId="1DCCBC13" w14:textId="77777777" w:rsidR="007B57B6" w:rsidRPr="002A288A" w:rsidRDefault="007B57B6" w:rsidP="007B57B6">
            <w:pPr>
              <w:spacing w:before="120" w:after="120"/>
              <w:rPr>
                <w:rFonts w:ascii="Arial" w:hAnsi="Arial" w:cs="Arial"/>
                <w:sz w:val="18"/>
                <w:szCs w:val="18"/>
              </w:rPr>
            </w:pPr>
          </w:p>
        </w:tc>
      </w:tr>
      <w:tr w:rsidR="007B57B6" w14:paraId="4B01D890" w14:textId="77777777" w:rsidTr="00FF4D1B">
        <w:trPr>
          <w:trHeight w:val="193"/>
          <w:jc w:val="center"/>
        </w:trPr>
        <w:tc>
          <w:tcPr>
            <w:tcW w:w="1435" w:type="dxa"/>
            <w:tcBorders>
              <w:top w:val="nil"/>
            </w:tcBorders>
          </w:tcPr>
          <w:p w14:paraId="0FE98958" w14:textId="77777777" w:rsidR="007B57B6" w:rsidRPr="00BE0827" w:rsidRDefault="007B57B6" w:rsidP="007B57B6">
            <w:pPr>
              <w:spacing w:before="120" w:after="120" w:line="203" w:lineRule="exact"/>
              <w:ind w:left="-54" w:right="-20"/>
              <w:rPr>
                <w:rFonts w:eastAsia="Arial" w:cs="Arial"/>
                <w:b/>
                <w:w w:val="107"/>
              </w:rPr>
            </w:pPr>
          </w:p>
        </w:tc>
        <w:tc>
          <w:tcPr>
            <w:tcW w:w="1322" w:type="dxa"/>
            <w:tcBorders>
              <w:top w:val="nil"/>
            </w:tcBorders>
          </w:tcPr>
          <w:p w14:paraId="0D46A9F2" w14:textId="77777777" w:rsidR="007B57B6" w:rsidRDefault="007B57B6" w:rsidP="007B57B6">
            <w:pPr>
              <w:spacing w:before="120" w:after="120" w:line="206" w:lineRule="exact"/>
              <w:ind w:left="-108" w:right="-20"/>
              <w:rPr>
                <w:rFonts w:ascii="Arial" w:eastAsia="Arial" w:hAnsi="Arial" w:cs="Arial"/>
                <w:sz w:val="18"/>
                <w:szCs w:val="18"/>
              </w:rPr>
            </w:pPr>
          </w:p>
        </w:tc>
        <w:tc>
          <w:tcPr>
            <w:tcW w:w="1828" w:type="dxa"/>
            <w:tcBorders>
              <w:top w:val="single" w:sz="4" w:space="0" w:color="auto"/>
            </w:tcBorders>
          </w:tcPr>
          <w:p w14:paraId="6AF26C7F"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45 CFR §147.128(a)(2)(ii)</w:t>
            </w:r>
          </w:p>
          <w:p w14:paraId="71393E3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single" w:sz="4" w:space="0" w:color="auto"/>
            </w:tcBorders>
          </w:tcPr>
          <w:p w14:paraId="3C13D9F5"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The cancellation or discontinuance of coverage is effective retroactively to the extent it is attributable to a failure to timely pay required premiums or contributions towards the cost of coverage.</w:t>
            </w:r>
          </w:p>
          <w:p w14:paraId="609D6518"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i/>
                <w:sz w:val="20"/>
                <w:szCs w:val="20"/>
              </w:rPr>
              <w:t xml:space="preserve">See, also:  </w:t>
            </w:r>
            <w:r w:rsidRPr="003260BF">
              <w:rPr>
                <w:rStyle w:val="Hyperlink"/>
                <w:rFonts w:ascii="Segoe UI" w:hAnsi="Segoe UI" w:cs="Segoe UI"/>
                <w:sz w:val="20"/>
                <w:szCs w:val="20"/>
              </w:rPr>
              <w:t>ACA FAQs Part II</w:t>
            </w:r>
          </w:p>
        </w:tc>
        <w:tc>
          <w:tcPr>
            <w:tcW w:w="1351" w:type="dxa"/>
            <w:tcBorders>
              <w:top w:val="single" w:sz="4" w:space="0" w:color="auto"/>
            </w:tcBorders>
          </w:tcPr>
          <w:p w14:paraId="113C2270" w14:textId="77777777" w:rsidR="007B57B6" w:rsidRPr="002A288A" w:rsidRDefault="007B57B6" w:rsidP="007B57B6">
            <w:pPr>
              <w:spacing w:before="120" w:after="120"/>
              <w:rPr>
                <w:rFonts w:ascii="Arial" w:hAnsi="Arial" w:cs="Arial"/>
                <w:sz w:val="18"/>
                <w:szCs w:val="18"/>
              </w:rPr>
            </w:pPr>
          </w:p>
        </w:tc>
      </w:tr>
      <w:tr w:rsidR="007B57B6" w14:paraId="1B6D174B" w14:textId="77777777" w:rsidTr="00A34B35">
        <w:trPr>
          <w:trHeight w:val="193"/>
          <w:jc w:val="center"/>
        </w:trPr>
        <w:tc>
          <w:tcPr>
            <w:tcW w:w="1435" w:type="dxa"/>
            <w:shd w:val="clear" w:color="auto" w:fill="000000" w:themeFill="text1"/>
          </w:tcPr>
          <w:p w14:paraId="20DDD6CB" w14:textId="77777777" w:rsidR="007B57B6" w:rsidRPr="00753FD7" w:rsidRDefault="007B57B6" w:rsidP="007B57B6">
            <w:pPr>
              <w:pStyle w:val="NoSpacing"/>
              <w:rPr>
                <w:w w:val="107"/>
              </w:rPr>
            </w:pPr>
          </w:p>
        </w:tc>
        <w:tc>
          <w:tcPr>
            <w:tcW w:w="1322" w:type="dxa"/>
            <w:shd w:val="clear" w:color="auto" w:fill="000000" w:themeFill="text1"/>
          </w:tcPr>
          <w:p w14:paraId="7985F259"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22AF40E9"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3859F8CC" w14:textId="77777777" w:rsidR="007B57B6" w:rsidRPr="0017444B" w:rsidRDefault="007B57B6" w:rsidP="007B57B6">
            <w:pPr>
              <w:pStyle w:val="NoSpacing"/>
              <w:rPr>
                <w:rFonts w:ascii="Arial" w:hAnsi="Arial"/>
                <w:sz w:val="18"/>
                <w:szCs w:val="18"/>
              </w:rPr>
            </w:pPr>
          </w:p>
        </w:tc>
        <w:tc>
          <w:tcPr>
            <w:tcW w:w="1351" w:type="dxa"/>
            <w:tcBorders>
              <w:bottom w:val="single" w:sz="4" w:space="0" w:color="auto"/>
            </w:tcBorders>
            <w:shd w:val="clear" w:color="auto" w:fill="000000" w:themeFill="text1"/>
          </w:tcPr>
          <w:p w14:paraId="6EAA6EE4" w14:textId="77777777" w:rsidR="007B57B6" w:rsidRPr="002A288A" w:rsidRDefault="007B57B6" w:rsidP="007B57B6">
            <w:pPr>
              <w:pStyle w:val="NoSpacing"/>
              <w:rPr>
                <w:rFonts w:ascii="Arial" w:hAnsi="Arial"/>
                <w:sz w:val="18"/>
                <w:szCs w:val="18"/>
              </w:rPr>
            </w:pPr>
          </w:p>
        </w:tc>
      </w:tr>
      <w:tr w:rsidR="007B57B6" w14:paraId="4CC3FEDD" w14:textId="77777777" w:rsidTr="00FF4D1B">
        <w:trPr>
          <w:trHeight w:val="193"/>
          <w:jc w:val="center"/>
        </w:trPr>
        <w:tc>
          <w:tcPr>
            <w:tcW w:w="1435" w:type="dxa"/>
          </w:tcPr>
          <w:p w14:paraId="43235277" w14:textId="77777777" w:rsidR="007B57B6" w:rsidRPr="001C59EB" w:rsidRDefault="007B57B6" w:rsidP="007B57B6">
            <w:pPr>
              <w:spacing w:before="120" w:after="120" w:line="203" w:lineRule="exact"/>
              <w:ind w:left="-23" w:right="-20" w:hanging="90"/>
              <w:jc w:val="center"/>
              <w:rPr>
                <w:rFonts w:ascii="Segoe UI" w:eastAsia="Arial" w:hAnsi="Segoe UI" w:cs="Segoe UI"/>
                <w:b/>
                <w:sz w:val="19"/>
                <w:szCs w:val="19"/>
              </w:rPr>
            </w:pPr>
            <w:r w:rsidRPr="001C59EB">
              <w:rPr>
                <w:rFonts w:ascii="Segoe UI" w:eastAsia="Arial" w:hAnsi="Segoe UI" w:cs="Segoe UI"/>
                <w:b/>
                <w:w w:val="107"/>
                <w:sz w:val="19"/>
                <w:szCs w:val="19"/>
              </w:rPr>
              <w:t>R</w:t>
            </w:r>
            <w:r w:rsidRPr="001C59EB">
              <w:rPr>
                <w:rFonts w:ascii="Segoe UI" w:eastAsia="Arial" w:hAnsi="Segoe UI" w:cs="Segoe UI"/>
                <w:b/>
                <w:spacing w:val="-1"/>
                <w:w w:val="107"/>
                <w:sz w:val="19"/>
                <w:szCs w:val="19"/>
              </w:rPr>
              <w:t>e</w:t>
            </w:r>
            <w:r w:rsidRPr="001C59EB">
              <w:rPr>
                <w:rFonts w:ascii="Segoe UI" w:eastAsia="Arial" w:hAnsi="Segoe UI" w:cs="Segoe UI"/>
                <w:b/>
                <w:w w:val="107"/>
                <w:sz w:val="19"/>
                <w:szCs w:val="19"/>
              </w:rPr>
              <w:t>tro</w:t>
            </w:r>
            <w:r w:rsidRPr="001C59EB">
              <w:rPr>
                <w:rFonts w:ascii="Segoe UI" w:eastAsia="Arial" w:hAnsi="Segoe UI" w:cs="Segoe UI"/>
                <w:b/>
                <w:spacing w:val="-1"/>
                <w:w w:val="107"/>
                <w:sz w:val="19"/>
                <w:szCs w:val="19"/>
              </w:rPr>
              <w:t>s</w:t>
            </w:r>
            <w:r w:rsidRPr="001C59EB">
              <w:rPr>
                <w:rFonts w:ascii="Segoe UI" w:eastAsia="Arial" w:hAnsi="Segoe UI" w:cs="Segoe UI"/>
                <w:b/>
                <w:w w:val="107"/>
                <w:sz w:val="19"/>
                <w:szCs w:val="19"/>
              </w:rPr>
              <w:t>pe</w:t>
            </w:r>
            <w:r w:rsidRPr="001C59EB">
              <w:rPr>
                <w:rFonts w:ascii="Segoe UI" w:eastAsia="Arial" w:hAnsi="Segoe UI" w:cs="Segoe UI"/>
                <w:b/>
                <w:spacing w:val="-1"/>
                <w:w w:val="107"/>
                <w:sz w:val="19"/>
                <w:szCs w:val="19"/>
              </w:rPr>
              <w:t>c</w:t>
            </w:r>
            <w:r w:rsidRPr="001C59EB">
              <w:rPr>
                <w:rFonts w:ascii="Segoe UI" w:eastAsia="Arial" w:hAnsi="Segoe UI" w:cs="Segoe UI"/>
                <w:b/>
                <w:w w:val="107"/>
                <w:sz w:val="19"/>
                <w:szCs w:val="19"/>
              </w:rPr>
              <w:t>t</w:t>
            </w:r>
            <w:r w:rsidRPr="001C59EB">
              <w:rPr>
                <w:rFonts w:ascii="Segoe UI" w:eastAsia="Arial" w:hAnsi="Segoe UI" w:cs="Segoe UI"/>
                <w:b/>
                <w:spacing w:val="3"/>
                <w:w w:val="107"/>
                <w:sz w:val="19"/>
                <w:szCs w:val="19"/>
              </w:rPr>
              <w:t>i</w:t>
            </w:r>
            <w:r w:rsidRPr="001C59EB">
              <w:rPr>
                <w:rFonts w:ascii="Segoe UI" w:eastAsia="Arial" w:hAnsi="Segoe UI" w:cs="Segoe UI"/>
                <w:b/>
                <w:spacing w:val="-3"/>
                <w:w w:val="107"/>
                <w:sz w:val="19"/>
                <w:szCs w:val="19"/>
              </w:rPr>
              <w:t>v</w:t>
            </w:r>
            <w:r w:rsidRPr="001C59EB">
              <w:rPr>
                <w:rFonts w:ascii="Segoe UI" w:eastAsia="Arial" w:hAnsi="Segoe UI" w:cs="Segoe UI"/>
                <w:b/>
                <w:w w:val="107"/>
                <w:sz w:val="19"/>
                <w:szCs w:val="19"/>
              </w:rPr>
              <w:t>e</w:t>
            </w:r>
            <w:r w:rsidRPr="001C59EB">
              <w:rPr>
                <w:rFonts w:ascii="Segoe UI" w:eastAsia="Arial" w:hAnsi="Segoe UI" w:cs="Segoe UI"/>
                <w:b/>
                <w:spacing w:val="6"/>
                <w:w w:val="107"/>
                <w:sz w:val="19"/>
                <w:szCs w:val="19"/>
              </w:rPr>
              <w:t xml:space="preserve"> </w:t>
            </w:r>
            <w:r w:rsidRPr="001C59EB">
              <w:rPr>
                <w:rFonts w:ascii="Segoe UI" w:eastAsia="Arial" w:hAnsi="Segoe UI" w:cs="Segoe UI"/>
                <w:b/>
                <w:w w:val="107"/>
                <w:sz w:val="19"/>
                <w:szCs w:val="19"/>
              </w:rPr>
              <w:t>D</w:t>
            </w:r>
            <w:r w:rsidRPr="001C59EB">
              <w:rPr>
                <w:rFonts w:ascii="Segoe UI" w:eastAsia="Arial" w:hAnsi="Segoe UI" w:cs="Segoe UI"/>
                <w:b/>
                <w:spacing w:val="-1"/>
                <w:w w:val="107"/>
                <w:sz w:val="19"/>
                <w:szCs w:val="19"/>
              </w:rPr>
              <w:t>e</w:t>
            </w:r>
            <w:r w:rsidRPr="001C59EB">
              <w:rPr>
                <w:rFonts w:ascii="Segoe UI" w:eastAsia="Arial" w:hAnsi="Segoe UI" w:cs="Segoe UI"/>
                <w:b/>
                <w:w w:val="108"/>
                <w:sz w:val="19"/>
                <w:szCs w:val="19"/>
              </w:rPr>
              <w:t>nia</w:t>
            </w:r>
            <w:r w:rsidRPr="001C59EB">
              <w:rPr>
                <w:rFonts w:ascii="Segoe UI" w:eastAsia="Arial" w:hAnsi="Segoe UI" w:cs="Segoe UI"/>
                <w:b/>
                <w:w w:val="125"/>
                <w:sz w:val="19"/>
                <w:szCs w:val="19"/>
              </w:rPr>
              <w:t>l</w:t>
            </w:r>
          </w:p>
        </w:tc>
        <w:tc>
          <w:tcPr>
            <w:tcW w:w="1322" w:type="dxa"/>
          </w:tcPr>
          <w:p w14:paraId="3D1F7E3D" w14:textId="77777777" w:rsidR="007B57B6" w:rsidRDefault="007B57B6" w:rsidP="007B57B6">
            <w:pPr>
              <w:spacing w:before="120" w:after="120" w:line="205" w:lineRule="exact"/>
              <w:ind w:left="-18" w:right="-20"/>
              <w:rPr>
                <w:rFonts w:ascii="Arial" w:eastAsia="Arial" w:hAnsi="Arial" w:cs="Arial"/>
                <w:sz w:val="18"/>
                <w:szCs w:val="18"/>
              </w:rPr>
            </w:pPr>
          </w:p>
          <w:p w14:paraId="7C3AD049" w14:textId="77777777" w:rsidR="007B57B6" w:rsidRDefault="007B57B6" w:rsidP="007B57B6">
            <w:pPr>
              <w:spacing w:before="120" w:after="120" w:line="205" w:lineRule="exact"/>
              <w:ind w:left="-18" w:right="-20"/>
            </w:pPr>
          </w:p>
        </w:tc>
        <w:tc>
          <w:tcPr>
            <w:tcW w:w="1828" w:type="dxa"/>
            <w:tcBorders>
              <w:bottom w:val="single" w:sz="4" w:space="0" w:color="auto"/>
            </w:tcBorders>
          </w:tcPr>
          <w:p w14:paraId="7755707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w:t>
            </w:r>
            <w:r w:rsidRPr="00BB195E">
              <w:rPr>
                <w:rFonts w:ascii="Segoe UI" w:hAnsi="Segoe UI" w:cs="Segoe UI"/>
                <w:spacing w:val="1"/>
                <w:sz w:val="20"/>
                <w:szCs w:val="20"/>
              </w:rPr>
              <w:t xml:space="preserve"> </w:t>
            </w:r>
            <w:r w:rsidRPr="00BB195E">
              <w:rPr>
                <w:rFonts w:ascii="Segoe UI" w:hAnsi="Segoe UI" w:cs="Segoe UI"/>
                <w:sz w:val="20"/>
                <w:szCs w:val="20"/>
              </w:rPr>
              <w:t>48.43.</w:t>
            </w:r>
            <w:r w:rsidRPr="00BB195E">
              <w:rPr>
                <w:rFonts w:ascii="Segoe UI" w:hAnsi="Segoe UI" w:cs="Segoe UI"/>
                <w:spacing w:val="1"/>
                <w:sz w:val="20"/>
                <w:szCs w:val="20"/>
              </w:rPr>
              <w:t>52</w:t>
            </w:r>
            <w:r w:rsidRPr="00BB195E">
              <w:rPr>
                <w:rFonts w:ascii="Segoe UI" w:hAnsi="Segoe UI" w:cs="Segoe UI"/>
                <w:sz w:val="20"/>
                <w:szCs w:val="20"/>
              </w:rPr>
              <w:t>5 (1)</w:t>
            </w:r>
          </w:p>
        </w:tc>
        <w:tc>
          <w:tcPr>
            <w:tcW w:w="8227" w:type="dxa"/>
            <w:tcBorders>
              <w:bottom w:val="single" w:sz="4" w:space="0" w:color="auto"/>
            </w:tcBorders>
          </w:tcPr>
          <w:p w14:paraId="23C84718"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Carrier c</w:t>
            </w:r>
            <w:r w:rsidRPr="004066A2">
              <w:rPr>
                <w:rFonts w:ascii="Segoe UI" w:hAnsi="Segoe UI" w:cs="Segoe UI"/>
                <w:spacing w:val="1"/>
                <w:sz w:val="20"/>
                <w:szCs w:val="20"/>
              </w:rPr>
              <w:t>a</w:t>
            </w:r>
            <w:r w:rsidRPr="004066A2">
              <w:rPr>
                <w:rFonts w:ascii="Segoe UI" w:hAnsi="Segoe UI" w:cs="Segoe UI"/>
                <w:sz w:val="20"/>
                <w:szCs w:val="20"/>
              </w:rPr>
              <w:t>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retrospecti</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pacing w:val="1"/>
                <w:sz w:val="20"/>
                <w:szCs w:val="20"/>
              </w:rPr>
              <w:t>l</w:t>
            </w:r>
            <w:r w:rsidRPr="004066A2">
              <w:rPr>
                <w:rFonts w:ascii="Segoe UI" w:hAnsi="Segoe UI" w:cs="Segoe UI"/>
                <w:sz w:val="20"/>
                <w:szCs w:val="20"/>
              </w:rPr>
              <w:t>y de</w:t>
            </w:r>
            <w:r w:rsidRPr="004066A2">
              <w:rPr>
                <w:rFonts w:ascii="Segoe UI" w:hAnsi="Segoe UI" w:cs="Segoe UI"/>
                <w:spacing w:val="1"/>
                <w:sz w:val="20"/>
                <w:szCs w:val="20"/>
              </w:rPr>
              <w:t>n</w:t>
            </w:r>
            <w:r w:rsidRPr="004066A2">
              <w:rPr>
                <w:rFonts w:ascii="Segoe UI" w:hAnsi="Segoe UI" w:cs="Segoe UI"/>
                <w:sz w:val="20"/>
                <w:szCs w:val="20"/>
              </w:rPr>
              <w:t>y co</w:t>
            </w:r>
            <w:r w:rsidRPr="004066A2">
              <w:rPr>
                <w:rFonts w:ascii="Segoe UI" w:hAnsi="Segoe UI" w:cs="Segoe UI"/>
                <w:spacing w:val="1"/>
                <w:sz w:val="20"/>
                <w:szCs w:val="20"/>
              </w:rPr>
              <w:t>v</w:t>
            </w:r>
            <w:r w:rsidRPr="004066A2">
              <w:rPr>
                <w:rFonts w:ascii="Segoe UI" w:hAnsi="Segoe UI" w:cs="Segoe UI"/>
                <w:spacing w:val="-1"/>
                <w:sz w:val="20"/>
                <w:szCs w:val="20"/>
              </w:rPr>
              <w:t>e</w:t>
            </w:r>
            <w:r w:rsidRPr="004066A2">
              <w:rPr>
                <w:rFonts w:ascii="Segoe UI" w:hAnsi="Segoe UI" w:cs="Segoe UI"/>
                <w:sz w:val="20"/>
                <w:szCs w:val="20"/>
              </w:rPr>
              <w:t>r</w:t>
            </w:r>
            <w:r w:rsidRPr="004066A2">
              <w:rPr>
                <w:rFonts w:ascii="Segoe UI" w:hAnsi="Segoe UI" w:cs="Segoe UI"/>
                <w:spacing w:val="1"/>
                <w:sz w:val="20"/>
                <w:szCs w:val="20"/>
              </w:rPr>
              <w:t>a</w:t>
            </w:r>
            <w:r w:rsidRPr="004066A2">
              <w:rPr>
                <w:rFonts w:ascii="Segoe UI" w:hAnsi="Segoe UI" w:cs="Segoe UI"/>
                <w:sz w:val="20"/>
                <w:szCs w:val="20"/>
              </w:rPr>
              <w:t>ge</w:t>
            </w:r>
            <w:r w:rsidRPr="004066A2">
              <w:rPr>
                <w:rFonts w:ascii="Segoe UI" w:hAnsi="Segoe UI" w:cs="Segoe UI"/>
                <w:spacing w:val="1"/>
                <w:sz w:val="20"/>
                <w:szCs w:val="20"/>
              </w:rPr>
              <w:t xml:space="preserve"> </w:t>
            </w:r>
            <w:r w:rsidRPr="004066A2">
              <w:rPr>
                <w:rFonts w:ascii="Segoe UI" w:hAnsi="Segoe UI" w:cs="Segoe UI"/>
                <w:sz w:val="20"/>
                <w:szCs w:val="20"/>
              </w:rPr>
              <w:t>for</w:t>
            </w:r>
            <w:r w:rsidRPr="004066A2">
              <w:rPr>
                <w:rFonts w:ascii="Segoe UI" w:hAnsi="Segoe UI" w:cs="Segoe UI"/>
                <w:spacing w:val="-2"/>
                <w:sz w:val="20"/>
                <w:szCs w:val="20"/>
              </w:rPr>
              <w:t xml:space="preserve"> </w:t>
            </w:r>
            <w:r w:rsidRPr="004066A2">
              <w:rPr>
                <w:rFonts w:ascii="Segoe UI" w:hAnsi="Segoe UI" w:cs="Segoe UI"/>
                <w:sz w:val="20"/>
                <w:szCs w:val="20"/>
              </w:rPr>
              <w:t>emergen</w:t>
            </w:r>
            <w:r w:rsidRPr="004066A2">
              <w:rPr>
                <w:rFonts w:ascii="Segoe UI" w:hAnsi="Segoe UI" w:cs="Segoe UI"/>
                <w:spacing w:val="1"/>
                <w:sz w:val="20"/>
                <w:szCs w:val="20"/>
              </w:rPr>
              <w:t>c</w:t>
            </w:r>
            <w:r w:rsidRPr="004066A2">
              <w:rPr>
                <w:rFonts w:ascii="Segoe UI" w:hAnsi="Segoe UI" w:cs="Segoe UI"/>
                <w:sz w:val="20"/>
                <w:szCs w:val="20"/>
              </w:rPr>
              <w:t>y and no</w:t>
            </w:r>
            <w:r w:rsidRPr="004066A2">
              <w:rPr>
                <w:rFonts w:ascii="Segoe UI" w:hAnsi="Segoe UI" w:cs="Segoe UI"/>
                <w:spacing w:val="1"/>
                <w:sz w:val="20"/>
                <w:szCs w:val="20"/>
              </w:rPr>
              <w:t>n</w:t>
            </w:r>
            <w:r w:rsidRPr="004066A2">
              <w:rPr>
                <w:rFonts w:ascii="Segoe UI" w:hAnsi="Segoe UI" w:cs="Segoe UI"/>
                <w:sz w:val="20"/>
                <w:szCs w:val="20"/>
              </w:rPr>
              <w:t>emer</w:t>
            </w:r>
            <w:r w:rsidRPr="004066A2">
              <w:rPr>
                <w:rFonts w:ascii="Segoe UI" w:hAnsi="Segoe UI" w:cs="Segoe UI"/>
                <w:spacing w:val="1"/>
                <w:sz w:val="20"/>
                <w:szCs w:val="20"/>
              </w:rPr>
              <w:t>g</w:t>
            </w:r>
            <w:r w:rsidRPr="004066A2">
              <w:rPr>
                <w:rFonts w:ascii="Segoe UI" w:hAnsi="Segoe UI" w:cs="Segoe UI"/>
                <w:sz w:val="20"/>
                <w:szCs w:val="20"/>
              </w:rPr>
              <w:t>en</w:t>
            </w:r>
            <w:r w:rsidRPr="004066A2">
              <w:rPr>
                <w:rFonts w:ascii="Segoe UI" w:hAnsi="Segoe UI" w:cs="Segoe UI"/>
                <w:spacing w:val="1"/>
                <w:sz w:val="20"/>
                <w:szCs w:val="20"/>
              </w:rPr>
              <w:t>c</w:t>
            </w:r>
            <w:r w:rsidRPr="004066A2">
              <w:rPr>
                <w:rFonts w:ascii="Segoe UI" w:hAnsi="Segoe UI" w:cs="Segoe UI"/>
                <w:sz w:val="20"/>
                <w:szCs w:val="20"/>
              </w:rPr>
              <w:t>y care that</w:t>
            </w:r>
            <w:r w:rsidRPr="004066A2">
              <w:rPr>
                <w:rFonts w:ascii="Segoe UI" w:hAnsi="Segoe UI" w:cs="Segoe UI"/>
                <w:spacing w:val="-3"/>
                <w:sz w:val="20"/>
                <w:szCs w:val="20"/>
              </w:rPr>
              <w:t xml:space="preserve"> </w:t>
            </w:r>
            <w:r w:rsidRPr="004066A2">
              <w:rPr>
                <w:rFonts w:ascii="Segoe UI" w:hAnsi="Segoe UI" w:cs="Segoe UI"/>
                <w:sz w:val="20"/>
                <w:szCs w:val="20"/>
              </w:rPr>
              <w:t>had</w:t>
            </w:r>
            <w:r w:rsidRPr="004066A2">
              <w:rPr>
                <w:rFonts w:ascii="Segoe UI" w:hAnsi="Segoe UI" w:cs="Segoe UI"/>
                <w:spacing w:val="1"/>
                <w:sz w:val="20"/>
                <w:szCs w:val="20"/>
              </w:rPr>
              <w:t xml:space="preserve"> </w:t>
            </w:r>
            <w:r w:rsidRPr="004066A2">
              <w:rPr>
                <w:rFonts w:ascii="Segoe UI" w:hAnsi="Segoe UI" w:cs="Segoe UI"/>
                <w:sz w:val="20"/>
                <w:szCs w:val="20"/>
              </w:rPr>
              <w:t xml:space="preserve">prior </w:t>
            </w:r>
            <w:r w:rsidRPr="004066A2">
              <w:rPr>
                <w:rFonts w:ascii="Segoe UI" w:hAnsi="Segoe UI" w:cs="Segoe UI"/>
                <w:spacing w:val="1"/>
                <w:sz w:val="20"/>
                <w:szCs w:val="20"/>
              </w:rPr>
              <w:t>a</w:t>
            </w:r>
            <w:r w:rsidRPr="004066A2">
              <w:rPr>
                <w:rFonts w:ascii="Segoe UI" w:hAnsi="Segoe UI" w:cs="Segoe UI"/>
                <w:spacing w:val="-1"/>
                <w:sz w:val="20"/>
                <w:szCs w:val="20"/>
              </w:rPr>
              <w:t>u</w:t>
            </w:r>
            <w:r w:rsidRPr="004066A2">
              <w:rPr>
                <w:rFonts w:ascii="Segoe UI" w:hAnsi="Segoe UI" w:cs="Segoe UI"/>
                <w:sz w:val="20"/>
                <w:szCs w:val="20"/>
              </w:rPr>
              <w:t>thori</w:t>
            </w:r>
            <w:r w:rsidRPr="004066A2">
              <w:rPr>
                <w:rFonts w:ascii="Segoe UI" w:hAnsi="Segoe UI" w:cs="Segoe UI"/>
                <w:spacing w:val="1"/>
                <w:sz w:val="20"/>
                <w:szCs w:val="20"/>
              </w:rPr>
              <w:t>z</w:t>
            </w:r>
            <w:r w:rsidRPr="004066A2">
              <w:rPr>
                <w:rFonts w:ascii="Segoe UI" w:hAnsi="Segoe UI" w:cs="Segoe UI"/>
                <w:sz w:val="20"/>
                <w:szCs w:val="20"/>
              </w:rPr>
              <w:t xml:space="preserve">ation </w:t>
            </w:r>
            <w:r w:rsidRPr="004066A2">
              <w:rPr>
                <w:rFonts w:ascii="Segoe UI" w:hAnsi="Segoe UI" w:cs="Segoe UI"/>
                <w:spacing w:val="1"/>
                <w:sz w:val="20"/>
                <w:szCs w:val="20"/>
              </w:rPr>
              <w:t>u</w:t>
            </w:r>
            <w:r w:rsidRPr="004066A2">
              <w:rPr>
                <w:rFonts w:ascii="Segoe UI" w:hAnsi="Segoe UI" w:cs="Segoe UI"/>
                <w:spacing w:val="-1"/>
                <w:sz w:val="20"/>
                <w:szCs w:val="20"/>
              </w:rPr>
              <w:t>n</w:t>
            </w:r>
            <w:r w:rsidRPr="004066A2">
              <w:rPr>
                <w:rFonts w:ascii="Segoe UI" w:hAnsi="Segoe UI" w:cs="Segoe UI"/>
                <w:spacing w:val="1"/>
                <w:sz w:val="20"/>
                <w:szCs w:val="20"/>
              </w:rPr>
              <w:t>d</w:t>
            </w:r>
            <w:r w:rsidRPr="004066A2">
              <w:rPr>
                <w:rFonts w:ascii="Segoe UI" w:hAnsi="Segoe UI" w:cs="Segoe UI"/>
                <w:spacing w:val="-1"/>
                <w:sz w:val="20"/>
                <w:szCs w:val="20"/>
              </w:rPr>
              <w:t>e</w:t>
            </w:r>
            <w:r w:rsidRPr="004066A2">
              <w:rPr>
                <w:rFonts w:ascii="Segoe UI" w:hAnsi="Segoe UI" w:cs="Segoe UI"/>
                <w:sz w:val="20"/>
                <w:szCs w:val="20"/>
              </w:rPr>
              <w:t xml:space="preserve">r the </w:t>
            </w:r>
            <w:r w:rsidRPr="004066A2">
              <w:rPr>
                <w:rFonts w:ascii="Segoe UI" w:hAnsi="Segoe UI" w:cs="Segoe UI"/>
                <w:spacing w:val="1"/>
                <w:sz w:val="20"/>
                <w:szCs w:val="20"/>
              </w:rPr>
              <w:t>p</w:t>
            </w:r>
            <w:r w:rsidRPr="004066A2">
              <w:rPr>
                <w:rFonts w:ascii="Segoe UI" w:hAnsi="Segoe UI" w:cs="Segoe UI"/>
                <w:sz w:val="20"/>
                <w:szCs w:val="20"/>
              </w:rPr>
              <w:t>lan’s</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r</w:t>
            </w:r>
            <w:r w:rsidRPr="004066A2">
              <w:rPr>
                <w:rFonts w:ascii="Segoe UI" w:hAnsi="Segoe UI" w:cs="Segoe UI"/>
                <w:sz w:val="20"/>
                <w:szCs w:val="20"/>
              </w:rPr>
              <w:t>itten poli</w:t>
            </w:r>
            <w:r w:rsidRPr="004066A2">
              <w:rPr>
                <w:rFonts w:ascii="Segoe UI" w:hAnsi="Segoe UI" w:cs="Segoe UI"/>
                <w:spacing w:val="1"/>
                <w:sz w:val="20"/>
                <w:szCs w:val="20"/>
              </w:rPr>
              <w:t>c</w:t>
            </w:r>
            <w:r w:rsidRPr="004066A2">
              <w:rPr>
                <w:rFonts w:ascii="Segoe UI" w:hAnsi="Segoe UI" w:cs="Segoe UI"/>
                <w:sz w:val="20"/>
                <w:szCs w:val="20"/>
              </w:rPr>
              <w:t>ies at</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2"/>
                <w:sz w:val="20"/>
                <w:szCs w:val="20"/>
              </w:rPr>
              <w:t>t</w:t>
            </w:r>
            <w:r w:rsidRPr="004066A2">
              <w:rPr>
                <w:rFonts w:ascii="Segoe UI" w:hAnsi="Segoe UI" w:cs="Segoe UI"/>
                <w:sz w:val="20"/>
                <w:szCs w:val="20"/>
              </w:rPr>
              <w:t>ime the care</w:t>
            </w:r>
            <w:r w:rsidRPr="004066A2">
              <w:rPr>
                <w:rFonts w:ascii="Segoe UI" w:hAnsi="Segoe UI" w:cs="Segoe UI"/>
                <w:spacing w:val="3"/>
                <w:sz w:val="20"/>
                <w:szCs w:val="20"/>
              </w:rPr>
              <w:t xml:space="preserve"> </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s ren</w:t>
            </w:r>
            <w:r w:rsidRPr="004066A2">
              <w:rPr>
                <w:rFonts w:ascii="Segoe UI" w:hAnsi="Segoe UI" w:cs="Segoe UI"/>
                <w:spacing w:val="1"/>
                <w:sz w:val="20"/>
                <w:szCs w:val="20"/>
              </w:rPr>
              <w:t>d</w:t>
            </w:r>
            <w:r w:rsidRPr="004066A2">
              <w:rPr>
                <w:rFonts w:ascii="Segoe UI" w:hAnsi="Segoe UI" w:cs="Segoe UI"/>
                <w:sz w:val="20"/>
                <w:szCs w:val="20"/>
              </w:rPr>
              <w:t>er</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w:t>
            </w:r>
          </w:p>
        </w:tc>
        <w:tc>
          <w:tcPr>
            <w:tcW w:w="1351" w:type="dxa"/>
            <w:tcBorders>
              <w:bottom w:val="single" w:sz="4" w:space="0" w:color="auto"/>
            </w:tcBorders>
          </w:tcPr>
          <w:p w14:paraId="555C30AB" w14:textId="77777777" w:rsidR="007B57B6" w:rsidRPr="002A288A" w:rsidRDefault="007B57B6" w:rsidP="007B57B6">
            <w:pPr>
              <w:spacing w:before="120" w:after="120"/>
              <w:rPr>
                <w:rFonts w:ascii="Arial" w:hAnsi="Arial" w:cs="Arial"/>
                <w:sz w:val="18"/>
                <w:szCs w:val="18"/>
              </w:rPr>
            </w:pPr>
          </w:p>
        </w:tc>
      </w:tr>
      <w:tr w:rsidR="007B57B6" w14:paraId="11782C5E" w14:textId="77777777" w:rsidTr="00A34B35">
        <w:trPr>
          <w:trHeight w:val="193"/>
          <w:jc w:val="center"/>
        </w:trPr>
        <w:tc>
          <w:tcPr>
            <w:tcW w:w="1435" w:type="dxa"/>
            <w:tcBorders>
              <w:bottom w:val="single" w:sz="4" w:space="0" w:color="auto"/>
            </w:tcBorders>
            <w:shd w:val="clear" w:color="auto" w:fill="000000" w:themeFill="text1"/>
          </w:tcPr>
          <w:p w14:paraId="16154FF6" w14:textId="77777777" w:rsidR="007B57B6" w:rsidRPr="001C59EB" w:rsidRDefault="007B57B6" w:rsidP="007B57B6">
            <w:pPr>
              <w:pStyle w:val="NoSpacing"/>
              <w:jc w:val="center"/>
              <w:rPr>
                <w:rFonts w:ascii="Segoe UI" w:hAnsi="Segoe UI" w:cs="Segoe UI"/>
                <w:w w:val="107"/>
                <w:sz w:val="20"/>
                <w:szCs w:val="20"/>
              </w:rPr>
            </w:pPr>
          </w:p>
        </w:tc>
        <w:tc>
          <w:tcPr>
            <w:tcW w:w="1322" w:type="dxa"/>
            <w:tcBorders>
              <w:bottom w:val="single" w:sz="4" w:space="0" w:color="auto"/>
            </w:tcBorders>
            <w:shd w:val="clear" w:color="auto" w:fill="000000" w:themeFill="text1"/>
          </w:tcPr>
          <w:p w14:paraId="4AA94484" w14:textId="77777777" w:rsidR="007B57B6" w:rsidRDefault="007B57B6" w:rsidP="007B57B6">
            <w:pPr>
              <w:pStyle w:val="NoSpacing"/>
              <w:rPr>
                <w:rFonts w:ascii="Arial" w:hAnsi="Arial"/>
                <w:sz w:val="18"/>
                <w:szCs w:val="18"/>
              </w:rPr>
            </w:pPr>
          </w:p>
        </w:tc>
        <w:tc>
          <w:tcPr>
            <w:tcW w:w="1828" w:type="dxa"/>
            <w:tcBorders>
              <w:bottom w:val="single" w:sz="4" w:space="0" w:color="auto"/>
            </w:tcBorders>
            <w:shd w:val="clear" w:color="auto" w:fill="000000" w:themeFill="text1"/>
          </w:tcPr>
          <w:p w14:paraId="5AB665FA" w14:textId="77777777" w:rsidR="007B57B6" w:rsidRPr="00BB195E" w:rsidRDefault="007B57B6" w:rsidP="007B57B6">
            <w:pPr>
              <w:pStyle w:val="NoSpacing"/>
              <w:jc w:val="center"/>
              <w:rPr>
                <w:rFonts w:ascii="Segoe UI" w:hAnsi="Segoe UI" w:cs="Segoe UI"/>
                <w:sz w:val="20"/>
                <w:szCs w:val="20"/>
              </w:rPr>
            </w:pPr>
          </w:p>
        </w:tc>
        <w:tc>
          <w:tcPr>
            <w:tcW w:w="8227" w:type="dxa"/>
            <w:tcBorders>
              <w:bottom w:val="single" w:sz="4" w:space="0" w:color="auto"/>
            </w:tcBorders>
            <w:shd w:val="clear" w:color="auto" w:fill="000000" w:themeFill="text1"/>
          </w:tcPr>
          <w:p w14:paraId="2273027C" w14:textId="77777777"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shd w:val="clear" w:color="auto" w:fill="000000" w:themeFill="text1"/>
          </w:tcPr>
          <w:p w14:paraId="313320A5" w14:textId="77777777" w:rsidR="007B57B6" w:rsidRPr="002A288A" w:rsidRDefault="007B57B6" w:rsidP="007B57B6">
            <w:pPr>
              <w:pStyle w:val="NoSpacing"/>
              <w:rPr>
                <w:rFonts w:ascii="Arial" w:hAnsi="Arial"/>
                <w:sz w:val="18"/>
                <w:szCs w:val="18"/>
              </w:rPr>
            </w:pPr>
          </w:p>
        </w:tc>
      </w:tr>
      <w:tr w:rsidR="007B57B6" w14:paraId="3884477D" w14:textId="77777777" w:rsidTr="00FF4D1B">
        <w:trPr>
          <w:trHeight w:val="193"/>
          <w:jc w:val="center"/>
        </w:trPr>
        <w:tc>
          <w:tcPr>
            <w:tcW w:w="1435" w:type="dxa"/>
            <w:tcBorders>
              <w:bottom w:val="single" w:sz="4" w:space="0" w:color="auto"/>
            </w:tcBorders>
          </w:tcPr>
          <w:p w14:paraId="4A4ABE22" w14:textId="77777777" w:rsidR="007B57B6" w:rsidRPr="001C59EB" w:rsidRDefault="007B57B6" w:rsidP="007B57B6">
            <w:pPr>
              <w:spacing w:before="120" w:after="120" w:line="203" w:lineRule="exact"/>
              <w:ind w:left="-54" w:right="-20"/>
              <w:jc w:val="center"/>
              <w:rPr>
                <w:rFonts w:ascii="Segoe UI" w:eastAsia="Arial" w:hAnsi="Segoe UI" w:cs="Segoe UI"/>
                <w:b/>
                <w:w w:val="107"/>
                <w:sz w:val="20"/>
                <w:szCs w:val="20"/>
              </w:rPr>
            </w:pPr>
            <w:r w:rsidRPr="001C59EB">
              <w:rPr>
                <w:rFonts w:ascii="Segoe UI" w:hAnsi="Segoe UI" w:cs="Segoe UI"/>
                <w:b/>
                <w:sz w:val="20"/>
                <w:szCs w:val="20"/>
              </w:rPr>
              <w:t>Standard of Care</w:t>
            </w:r>
          </w:p>
        </w:tc>
        <w:tc>
          <w:tcPr>
            <w:tcW w:w="1322" w:type="dxa"/>
            <w:tcBorders>
              <w:bottom w:val="single" w:sz="4" w:space="0" w:color="auto"/>
            </w:tcBorders>
          </w:tcPr>
          <w:p w14:paraId="306CE9BB" w14:textId="77777777" w:rsidR="007B57B6" w:rsidRDefault="007B57B6" w:rsidP="007B57B6">
            <w:pPr>
              <w:spacing w:before="120" w:after="120"/>
            </w:pPr>
          </w:p>
        </w:tc>
        <w:tc>
          <w:tcPr>
            <w:tcW w:w="1828" w:type="dxa"/>
            <w:tcBorders>
              <w:bottom w:val="single" w:sz="4" w:space="0" w:color="auto"/>
            </w:tcBorders>
          </w:tcPr>
          <w:p w14:paraId="5D4F7A6E" w14:textId="77777777" w:rsidR="007B57B6" w:rsidRPr="00BB195E" w:rsidRDefault="007B57B6" w:rsidP="007B57B6">
            <w:pPr>
              <w:pStyle w:val="NoSpacing"/>
              <w:jc w:val="center"/>
              <w:rPr>
                <w:rFonts w:ascii="Segoe UI" w:eastAsia="Arial" w:hAnsi="Segoe UI" w:cs="Segoe UI"/>
                <w:spacing w:val="2"/>
                <w:sz w:val="20"/>
                <w:szCs w:val="20"/>
                <w:u w:val="single"/>
              </w:rPr>
            </w:pPr>
            <w:r w:rsidRPr="00BB195E">
              <w:rPr>
                <w:rFonts w:ascii="Segoe UI" w:hAnsi="Segoe UI" w:cs="Segoe UI"/>
                <w:sz w:val="20"/>
                <w:szCs w:val="20"/>
              </w:rPr>
              <w:t>RCW 48.43.545</w:t>
            </w:r>
          </w:p>
        </w:tc>
        <w:tc>
          <w:tcPr>
            <w:tcW w:w="8227" w:type="dxa"/>
            <w:tcBorders>
              <w:bottom w:val="single" w:sz="4" w:space="0" w:color="auto"/>
            </w:tcBorders>
          </w:tcPr>
          <w:p w14:paraId="112F57DB" w14:textId="77777777" w:rsidR="007B57B6" w:rsidRDefault="007B57B6" w:rsidP="007B57B6">
            <w:pPr>
              <w:pStyle w:val="NoSpacing"/>
              <w:rPr>
                <w:rFonts w:ascii="Segoe UI" w:hAnsi="Segoe UI" w:cs="Segoe UI"/>
                <w:sz w:val="20"/>
                <w:szCs w:val="20"/>
              </w:rPr>
            </w:pPr>
            <w:r w:rsidRPr="004066A2">
              <w:rPr>
                <w:rFonts w:ascii="Segoe UI" w:hAnsi="Segoe UI" w:cs="Segoe UI"/>
                <w:sz w:val="20"/>
                <w:szCs w:val="20"/>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4D18C373" w14:textId="604A39CF" w:rsidR="007B57B6" w:rsidRPr="004066A2" w:rsidRDefault="007B57B6" w:rsidP="007B57B6">
            <w:pPr>
              <w:pStyle w:val="NoSpacing"/>
              <w:rPr>
                <w:rFonts w:ascii="Segoe UI" w:hAnsi="Segoe UI" w:cs="Segoe UI"/>
                <w:sz w:val="20"/>
                <w:szCs w:val="20"/>
              </w:rPr>
            </w:pPr>
          </w:p>
        </w:tc>
        <w:tc>
          <w:tcPr>
            <w:tcW w:w="1351" w:type="dxa"/>
            <w:tcBorders>
              <w:bottom w:val="single" w:sz="4" w:space="0" w:color="auto"/>
            </w:tcBorders>
          </w:tcPr>
          <w:p w14:paraId="4A0EE56C" w14:textId="77777777" w:rsidR="007B57B6" w:rsidRPr="002A288A" w:rsidRDefault="007B57B6" w:rsidP="007B57B6">
            <w:pPr>
              <w:spacing w:before="120" w:after="120"/>
              <w:rPr>
                <w:rFonts w:ascii="Arial" w:hAnsi="Arial" w:cs="Arial"/>
                <w:sz w:val="18"/>
                <w:szCs w:val="18"/>
              </w:rPr>
            </w:pPr>
          </w:p>
        </w:tc>
      </w:tr>
      <w:tr w:rsidR="007B57B6" w14:paraId="7F4D7FBF" w14:textId="77777777" w:rsidTr="00A34B35">
        <w:trPr>
          <w:trHeight w:val="193"/>
          <w:jc w:val="center"/>
        </w:trPr>
        <w:tc>
          <w:tcPr>
            <w:tcW w:w="1435" w:type="dxa"/>
            <w:tcBorders>
              <w:top w:val="single" w:sz="4" w:space="0" w:color="auto"/>
              <w:bottom w:val="single" w:sz="4" w:space="0" w:color="auto"/>
            </w:tcBorders>
            <w:shd w:val="clear" w:color="auto" w:fill="000000" w:themeFill="text1"/>
          </w:tcPr>
          <w:p w14:paraId="45B7456D" w14:textId="77777777" w:rsidR="007B57B6" w:rsidRDefault="007B57B6" w:rsidP="007B57B6">
            <w:pPr>
              <w:pStyle w:val="NoSpacing"/>
              <w:rPr>
                <w:w w:val="107"/>
              </w:rPr>
            </w:pPr>
          </w:p>
        </w:tc>
        <w:tc>
          <w:tcPr>
            <w:tcW w:w="1322" w:type="dxa"/>
            <w:tcBorders>
              <w:top w:val="single" w:sz="4" w:space="0" w:color="auto"/>
              <w:bottom w:val="single" w:sz="4" w:space="0" w:color="auto"/>
            </w:tcBorders>
            <w:shd w:val="clear" w:color="auto" w:fill="000000" w:themeFill="text1"/>
          </w:tcPr>
          <w:p w14:paraId="22EF3739" w14:textId="77777777" w:rsidR="007B57B6" w:rsidRDefault="007B57B6" w:rsidP="007B57B6">
            <w:pPr>
              <w:pStyle w:val="NoSpacing"/>
            </w:pPr>
          </w:p>
        </w:tc>
        <w:tc>
          <w:tcPr>
            <w:tcW w:w="1828" w:type="dxa"/>
            <w:tcBorders>
              <w:top w:val="single" w:sz="4" w:space="0" w:color="auto"/>
              <w:bottom w:val="single" w:sz="4" w:space="0" w:color="auto"/>
            </w:tcBorders>
            <w:shd w:val="clear" w:color="auto" w:fill="000000" w:themeFill="text1"/>
          </w:tcPr>
          <w:p w14:paraId="4E264A44" w14:textId="77777777" w:rsidR="007B57B6" w:rsidRPr="00BB195E" w:rsidRDefault="007B57B6" w:rsidP="007B57B6">
            <w:pPr>
              <w:pStyle w:val="NoSpacing"/>
              <w:jc w:val="center"/>
              <w:rPr>
                <w:rFonts w:ascii="Segoe UI" w:hAnsi="Segoe UI" w:cs="Segoe UI"/>
                <w:spacing w:val="2"/>
                <w:sz w:val="20"/>
                <w:szCs w:val="20"/>
                <w:u w:val="single"/>
              </w:rPr>
            </w:pPr>
          </w:p>
        </w:tc>
        <w:tc>
          <w:tcPr>
            <w:tcW w:w="8227" w:type="dxa"/>
            <w:tcBorders>
              <w:top w:val="single" w:sz="4" w:space="0" w:color="auto"/>
              <w:bottom w:val="single" w:sz="4" w:space="0" w:color="auto"/>
            </w:tcBorders>
            <w:shd w:val="clear" w:color="auto" w:fill="000000" w:themeFill="text1"/>
          </w:tcPr>
          <w:p w14:paraId="2DFBF443" w14:textId="77777777" w:rsidR="007B57B6" w:rsidRDefault="007B57B6" w:rsidP="007B57B6">
            <w:pPr>
              <w:pStyle w:val="NoSpacing"/>
              <w:rPr>
                <w:rFonts w:ascii="Arial" w:hAnsi="Arial"/>
                <w:sz w:val="18"/>
                <w:szCs w:val="18"/>
              </w:rPr>
            </w:pPr>
          </w:p>
        </w:tc>
        <w:tc>
          <w:tcPr>
            <w:tcW w:w="1351" w:type="dxa"/>
            <w:tcBorders>
              <w:top w:val="single" w:sz="4" w:space="0" w:color="auto"/>
              <w:bottom w:val="single" w:sz="4" w:space="0" w:color="auto"/>
            </w:tcBorders>
            <w:shd w:val="clear" w:color="auto" w:fill="000000" w:themeFill="text1"/>
          </w:tcPr>
          <w:p w14:paraId="35D674D9" w14:textId="77777777" w:rsidR="007B57B6" w:rsidRPr="002A288A" w:rsidRDefault="007B57B6" w:rsidP="007B57B6">
            <w:pPr>
              <w:pStyle w:val="NoSpacing"/>
              <w:rPr>
                <w:rFonts w:ascii="Arial" w:hAnsi="Arial"/>
                <w:sz w:val="18"/>
                <w:szCs w:val="18"/>
              </w:rPr>
            </w:pPr>
          </w:p>
        </w:tc>
      </w:tr>
      <w:tr w:rsidR="007B57B6" w14:paraId="50245DE3" w14:textId="77777777" w:rsidTr="00FF4D1B">
        <w:trPr>
          <w:trHeight w:val="193"/>
          <w:jc w:val="center"/>
        </w:trPr>
        <w:tc>
          <w:tcPr>
            <w:tcW w:w="1435" w:type="dxa"/>
            <w:vMerge w:val="restart"/>
            <w:tcBorders>
              <w:top w:val="single" w:sz="4" w:space="0" w:color="auto"/>
            </w:tcBorders>
          </w:tcPr>
          <w:p w14:paraId="5B2AB733" w14:textId="77777777" w:rsidR="007B57B6" w:rsidRPr="006947B2" w:rsidRDefault="007B57B6" w:rsidP="007B57B6">
            <w:pPr>
              <w:spacing w:before="120" w:after="120" w:line="203" w:lineRule="exact"/>
              <w:ind w:left="-54" w:right="-20"/>
              <w:jc w:val="center"/>
              <w:rPr>
                <w:rFonts w:ascii="Segoe UI" w:eastAsia="Arial" w:hAnsi="Segoe UI" w:cs="Segoe UI"/>
                <w:b/>
                <w:w w:val="107"/>
                <w:sz w:val="20"/>
                <w:szCs w:val="20"/>
              </w:rPr>
            </w:pPr>
            <w:r w:rsidRPr="006947B2">
              <w:rPr>
                <w:rFonts w:ascii="Segoe UI" w:eastAsia="Arial" w:hAnsi="Segoe UI" w:cs="Segoe UI"/>
                <w:b/>
                <w:w w:val="107"/>
                <w:sz w:val="20"/>
                <w:szCs w:val="20"/>
              </w:rPr>
              <w:lastRenderedPageBreak/>
              <w:t>Subroga</w:t>
            </w:r>
            <w:r w:rsidRPr="006947B2">
              <w:rPr>
                <w:rFonts w:ascii="Segoe UI" w:eastAsia="Arial" w:hAnsi="Segoe UI" w:cs="Segoe UI"/>
                <w:b/>
                <w:w w:val="115"/>
                <w:sz w:val="20"/>
                <w:szCs w:val="20"/>
              </w:rPr>
              <w:t>ti</w:t>
            </w:r>
            <w:r w:rsidRPr="006947B2">
              <w:rPr>
                <w:rFonts w:ascii="Segoe UI" w:eastAsia="Arial" w:hAnsi="Segoe UI" w:cs="Segoe UI"/>
                <w:b/>
                <w:spacing w:val="-1"/>
                <w:w w:val="115"/>
                <w:sz w:val="20"/>
                <w:szCs w:val="20"/>
              </w:rPr>
              <w:t>o</w:t>
            </w:r>
            <w:r w:rsidRPr="006947B2">
              <w:rPr>
                <w:rFonts w:ascii="Segoe UI" w:eastAsia="Arial" w:hAnsi="Segoe UI" w:cs="Segoe UI"/>
                <w:b/>
                <w:w w:val="109"/>
                <w:sz w:val="20"/>
                <w:szCs w:val="20"/>
              </w:rPr>
              <w:t>n</w:t>
            </w:r>
          </w:p>
        </w:tc>
        <w:tc>
          <w:tcPr>
            <w:tcW w:w="1322" w:type="dxa"/>
            <w:vMerge w:val="restart"/>
            <w:tcBorders>
              <w:top w:val="single" w:sz="4" w:space="0" w:color="auto"/>
            </w:tcBorders>
          </w:tcPr>
          <w:p w14:paraId="10C30043" w14:textId="77777777" w:rsidR="007B57B6" w:rsidRDefault="007B57B6" w:rsidP="007B57B6">
            <w:pPr>
              <w:spacing w:before="120" w:after="120"/>
            </w:pPr>
          </w:p>
        </w:tc>
        <w:tc>
          <w:tcPr>
            <w:tcW w:w="1828" w:type="dxa"/>
            <w:tcBorders>
              <w:top w:val="single" w:sz="4" w:space="0" w:color="auto"/>
              <w:bottom w:val="single" w:sz="4" w:space="0" w:color="auto"/>
            </w:tcBorders>
          </w:tcPr>
          <w:p w14:paraId="23EDD0ED" w14:textId="77777777" w:rsidR="007B57B6" w:rsidRPr="00BB195E" w:rsidRDefault="007B57B6" w:rsidP="007B57B6">
            <w:pPr>
              <w:pStyle w:val="NoSpacing"/>
              <w:jc w:val="center"/>
              <w:rPr>
                <w:rFonts w:ascii="Segoe UI" w:eastAsia="Arial" w:hAnsi="Segoe UI" w:cs="Segoe UI"/>
                <w:sz w:val="20"/>
                <w:szCs w:val="20"/>
                <w:u w:val="single"/>
              </w:rPr>
            </w:pPr>
            <w:proofErr w:type="spellStart"/>
            <w:r w:rsidRPr="00BB195E">
              <w:rPr>
                <w:rFonts w:ascii="Segoe UI" w:eastAsia="Arial" w:hAnsi="Segoe UI" w:cs="Segoe UI"/>
                <w:spacing w:val="2"/>
                <w:sz w:val="20"/>
                <w:szCs w:val="20"/>
                <w:u w:val="single"/>
              </w:rPr>
              <w:t>T</w:t>
            </w:r>
            <w:r w:rsidRPr="00BB195E">
              <w:rPr>
                <w:rFonts w:ascii="Segoe UI" w:eastAsia="Arial" w:hAnsi="Segoe UI" w:cs="Segoe UI"/>
                <w:spacing w:val="-1"/>
                <w:sz w:val="20"/>
                <w:szCs w:val="20"/>
                <w:u w:val="single"/>
              </w:rPr>
              <w:t>h</w:t>
            </w:r>
            <w:r w:rsidRPr="00BB195E">
              <w:rPr>
                <w:rFonts w:ascii="Segoe UI" w:eastAsia="Arial" w:hAnsi="Segoe UI" w:cs="Segoe UI"/>
                <w:sz w:val="20"/>
                <w:szCs w:val="20"/>
                <w:u w:val="single"/>
              </w:rPr>
              <w:t>iringer</w:t>
            </w:r>
            <w:proofErr w:type="spellEnd"/>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v.</w:t>
            </w:r>
            <w:r w:rsidRPr="00BB195E">
              <w:rPr>
                <w:rFonts w:ascii="Segoe UI" w:eastAsia="Arial" w:hAnsi="Segoe UI" w:cs="Segoe UI"/>
                <w:spacing w:val="-1"/>
                <w:sz w:val="20"/>
                <w:szCs w:val="20"/>
                <w:u w:val="single"/>
              </w:rPr>
              <w:t xml:space="preserve"> </w:t>
            </w:r>
            <w:r w:rsidRPr="00BB195E">
              <w:rPr>
                <w:rFonts w:ascii="Segoe UI" w:eastAsia="Arial" w:hAnsi="Segoe UI" w:cs="Segoe UI"/>
                <w:sz w:val="20"/>
                <w:szCs w:val="20"/>
                <w:u w:val="single"/>
              </w:rPr>
              <w:t>Americ</w:t>
            </w:r>
            <w:r w:rsidRPr="00BB195E">
              <w:rPr>
                <w:rFonts w:ascii="Segoe UI" w:eastAsia="Arial" w:hAnsi="Segoe UI" w:cs="Segoe UI"/>
                <w:spacing w:val="1"/>
                <w:sz w:val="20"/>
                <w:szCs w:val="20"/>
                <w:u w:val="single"/>
              </w:rPr>
              <w:t>a</w:t>
            </w:r>
            <w:r w:rsidRPr="00BB195E">
              <w:rPr>
                <w:rFonts w:ascii="Segoe UI" w:eastAsia="Arial" w:hAnsi="Segoe UI" w:cs="Segoe UI"/>
                <w:sz w:val="20"/>
                <w:szCs w:val="20"/>
                <w:u w:val="single"/>
              </w:rPr>
              <w:t>n</w:t>
            </w:r>
          </w:p>
          <w:p w14:paraId="7574CB9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u w:val="single"/>
              </w:rPr>
              <w:t>Motors Ins.</w:t>
            </w:r>
            <w:r w:rsidRPr="00BB195E">
              <w:rPr>
                <w:rFonts w:ascii="Segoe UI" w:eastAsia="Arial" w:hAnsi="Segoe UI" w:cs="Segoe UI"/>
                <w:sz w:val="20"/>
                <w:szCs w:val="20"/>
              </w:rPr>
              <w:t>,</w:t>
            </w:r>
          </w:p>
          <w:p w14:paraId="1CB45D18" w14:textId="77777777" w:rsidR="007B57B6" w:rsidRPr="00BB195E" w:rsidRDefault="007B57B6" w:rsidP="007B57B6">
            <w:pPr>
              <w:pStyle w:val="NoSpacing"/>
              <w:jc w:val="center"/>
              <w:rPr>
                <w:rFonts w:ascii="Segoe UI" w:eastAsia="Arial" w:hAnsi="Segoe UI" w:cs="Segoe UI"/>
                <w:spacing w:val="2"/>
                <w:sz w:val="20"/>
                <w:szCs w:val="20"/>
              </w:rPr>
            </w:pPr>
            <w:r w:rsidRPr="00BB195E">
              <w:rPr>
                <w:rFonts w:ascii="Segoe UI" w:eastAsia="Arial" w:hAnsi="Segoe UI" w:cs="Segoe UI"/>
                <w:sz w:val="20"/>
                <w:szCs w:val="20"/>
              </w:rPr>
              <w:t>91 WN 2d 215, 588 P.2d 191 (1978)</w:t>
            </w:r>
          </w:p>
        </w:tc>
        <w:tc>
          <w:tcPr>
            <w:tcW w:w="8227" w:type="dxa"/>
            <w:tcBorders>
              <w:top w:val="single" w:sz="4" w:space="0" w:color="auto"/>
              <w:bottom w:val="single" w:sz="4" w:space="0" w:color="auto"/>
            </w:tcBorders>
          </w:tcPr>
          <w:p w14:paraId="4E641C6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If</w:t>
            </w:r>
            <w:r w:rsidRPr="004066A2">
              <w:rPr>
                <w:rFonts w:ascii="Segoe UI" w:hAnsi="Segoe UI" w:cs="Segoe UI"/>
                <w:spacing w:val="-1"/>
                <w:sz w:val="20"/>
                <w:szCs w:val="20"/>
              </w:rPr>
              <w:t xml:space="preserve"> </w:t>
            </w:r>
            <w:r w:rsidRPr="004066A2">
              <w:rPr>
                <w:rFonts w:ascii="Segoe UI" w:hAnsi="Segoe UI" w:cs="Segoe UI"/>
                <w:sz w:val="20"/>
                <w:szCs w:val="20"/>
              </w:rPr>
              <w:t>the contract incl</w:t>
            </w:r>
            <w:r w:rsidRPr="004066A2">
              <w:rPr>
                <w:rFonts w:ascii="Segoe UI" w:hAnsi="Segoe UI" w:cs="Segoe UI"/>
                <w:spacing w:val="1"/>
                <w:sz w:val="20"/>
                <w:szCs w:val="20"/>
              </w:rPr>
              <w:t>u</w:t>
            </w:r>
            <w:r w:rsidRPr="004066A2">
              <w:rPr>
                <w:rFonts w:ascii="Segoe UI" w:hAnsi="Segoe UI" w:cs="Segoe UI"/>
                <w:sz w:val="20"/>
                <w:szCs w:val="20"/>
              </w:rPr>
              <w:t>des a s</w:t>
            </w:r>
            <w:r w:rsidRPr="004066A2">
              <w:rPr>
                <w:rFonts w:ascii="Segoe UI" w:hAnsi="Segoe UI" w:cs="Segoe UI"/>
                <w:spacing w:val="1"/>
                <w:sz w:val="20"/>
                <w:szCs w:val="20"/>
              </w:rPr>
              <w:t>u</w:t>
            </w:r>
            <w:r w:rsidRPr="004066A2">
              <w:rPr>
                <w:rFonts w:ascii="Segoe UI" w:hAnsi="Segoe UI" w:cs="Segoe UI"/>
                <w:sz w:val="20"/>
                <w:szCs w:val="20"/>
              </w:rPr>
              <w:t>b</w:t>
            </w:r>
            <w:r w:rsidRPr="004066A2">
              <w:rPr>
                <w:rFonts w:ascii="Segoe UI" w:hAnsi="Segoe UI" w:cs="Segoe UI"/>
                <w:spacing w:val="1"/>
                <w:sz w:val="20"/>
                <w:szCs w:val="20"/>
              </w:rPr>
              <w:t>r</w:t>
            </w:r>
            <w:r w:rsidRPr="004066A2">
              <w:rPr>
                <w:rFonts w:ascii="Segoe UI" w:hAnsi="Segoe UI" w:cs="Segoe UI"/>
                <w:sz w:val="20"/>
                <w:szCs w:val="20"/>
              </w:rPr>
              <w:t>ogat</w:t>
            </w:r>
            <w:r w:rsidRPr="004066A2">
              <w:rPr>
                <w:rFonts w:ascii="Segoe UI" w:hAnsi="Segoe UI" w:cs="Segoe UI"/>
                <w:spacing w:val="1"/>
                <w:sz w:val="20"/>
                <w:szCs w:val="20"/>
              </w:rPr>
              <w:t>i</w:t>
            </w:r>
            <w:r w:rsidRPr="004066A2">
              <w:rPr>
                <w:rFonts w:ascii="Segoe UI" w:hAnsi="Segoe UI" w:cs="Segoe UI"/>
                <w:sz w:val="20"/>
                <w:szCs w:val="20"/>
              </w:rPr>
              <w:t>on p</w:t>
            </w:r>
            <w:r w:rsidRPr="004066A2">
              <w:rPr>
                <w:rFonts w:ascii="Segoe UI" w:hAnsi="Segoe UI" w:cs="Segoe UI"/>
                <w:spacing w:val="1"/>
                <w:sz w:val="20"/>
                <w:szCs w:val="20"/>
              </w:rPr>
              <w:t>r</w:t>
            </w:r>
            <w:r w:rsidRPr="004066A2">
              <w:rPr>
                <w:rFonts w:ascii="Segoe UI" w:hAnsi="Segoe UI" w:cs="Segoe UI"/>
                <w:sz w:val="20"/>
                <w:szCs w:val="20"/>
              </w:rPr>
              <w:t>ovis</w:t>
            </w:r>
            <w:r w:rsidRPr="004066A2">
              <w:rPr>
                <w:rFonts w:ascii="Segoe UI" w:hAnsi="Segoe UI" w:cs="Segoe UI"/>
                <w:spacing w:val="1"/>
                <w:sz w:val="20"/>
                <w:szCs w:val="20"/>
              </w:rPr>
              <w:t>i</w:t>
            </w:r>
            <w:r w:rsidRPr="004066A2">
              <w:rPr>
                <w:rFonts w:ascii="Segoe UI" w:hAnsi="Segoe UI" w:cs="Segoe UI"/>
                <w:sz w:val="20"/>
                <w:szCs w:val="20"/>
              </w:rPr>
              <w:t>on, does it:</w:t>
            </w:r>
          </w:p>
          <w:p w14:paraId="71A1E46B" w14:textId="77777777" w:rsidR="007B57B6" w:rsidRPr="004066A2" w:rsidRDefault="007B57B6" w:rsidP="007B57B6">
            <w:pPr>
              <w:pStyle w:val="NoSpacing"/>
              <w:numPr>
                <w:ilvl w:val="0"/>
                <w:numId w:val="47"/>
              </w:numPr>
              <w:rPr>
                <w:rFonts w:ascii="Segoe UI" w:hAnsi="Segoe UI" w:cs="Segoe UI"/>
                <w:sz w:val="20"/>
                <w:szCs w:val="20"/>
              </w:rPr>
            </w:pPr>
            <w:r w:rsidRPr="004066A2">
              <w:rPr>
                <w:rFonts w:ascii="Segoe UI" w:hAnsi="Segoe UI" w:cs="Segoe UI"/>
                <w:sz w:val="20"/>
                <w:szCs w:val="20"/>
              </w:rPr>
              <w:t xml:space="preserve">Make clear that the </w:t>
            </w:r>
            <w:r w:rsidRPr="004066A2">
              <w:rPr>
                <w:rFonts w:ascii="Segoe UI" w:hAnsi="Segoe UI" w:cs="Segoe UI"/>
                <w:spacing w:val="1"/>
                <w:sz w:val="20"/>
                <w:szCs w:val="20"/>
              </w:rPr>
              <w:t>issuer</w:t>
            </w:r>
            <w:r w:rsidRPr="004066A2">
              <w:rPr>
                <w:rFonts w:ascii="Segoe UI" w:hAnsi="Segoe UI" w:cs="Segoe UI"/>
                <w:sz w:val="20"/>
                <w:szCs w:val="20"/>
              </w:rPr>
              <w:t xml:space="preserve"> is </w:t>
            </w:r>
            <w:r w:rsidRPr="004066A2">
              <w:rPr>
                <w:rFonts w:ascii="Segoe UI" w:hAnsi="Segoe UI" w:cs="Segoe UI"/>
                <w:spacing w:val="1"/>
                <w:sz w:val="20"/>
                <w:szCs w:val="20"/>
              </w:rPr>
              <w:t>e</w:t>
            </w:r>
            <w:r w:rsidRPr="004066A2">
              <w:rPr>
                <w:rFonts w:ascii="Segoe UI" w:hAnsi="Segoe UI" w:cs="Segoe UI"/>
                <w:spacing w:val="-1"/>
                <w:sz w:val="20"/>
                <w:szCs w:val="20"/>
              </w:rPr>
              <w:t>n</w:t>
            </w:r>
            <w:r w:rsidRPr="004066A2">
              <w:rPr>
                <w:rFonts w:ascii="Segoe UI" w:hAnsi="Segoe UI" w:cs="Segoe UI"/>
                <w:sz w:val="20"/>
                <w:szCs w:val="20"/>
              </w:rPr>
              <w:t>titl</w:t>
            </w:r>
            <w:r w:rsidRPr="004066A2">
              <w:rPr>
                <w:rFonts w:ascii="Segoe UI" w:hAnsi="Segoe UI" w:cs="Segoe UI"/>
                <w:spacing w:val="1"/>
                <w:sz w:val="20"/>
                <w:szCs w:val="20"/>
              </w:rPr>
              <w:t>e</w:t>
            </w:r>
            <w:r w:rsidRPr="004066A2">
              <w:rPr>
                <w:rFonts w:ascii="Segoe UI" w:hAnsi="Segoe UI" w:cs="Segoe UI"/>
                <w:sz w:val="20"/>
                <w:szCs w:val="20"/>
              </w:rPr>
              <w:t>d on</w:t>
            </w:r>
            <w:r w:rsidRPr="004066A2">
              <w:rPr>
                <w:rFonts w:ascii="Segoe UI" w:hAnsi="Segoe UI" w:cs="Segoe UI"/>
                <w:spacing w:val="1"/>
                <w:sz w:val="20"/>
                <w:szCs w:val="20"/>
              </w:rPr>
              <w:t>l</w:t>
            </w:r>
            <w:r w:rsidRPr="004066A2">
              <w:rPr>
                <w:rFonts w:ascii="Segoe UI" w:hAnsi="Segoe UI" w:cs="Segoe UI"/>
                <w:sz w:val="20"/>
                <w:szCs w:val="20"/>
              </w:rPr>
              <w:t>y to</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pacing w:val="1"/>
                <w:sz w:val="20"/>
                <w:szCs w:val="20"/>
              </w:rPr>
              <w:t>s</w:t>
            </w:r>
            <w:r w:rsidRPr="004066A2">
              <w:rPr>
                <w:rFonts w:ascii="Segoe UI" w:hAnsi="Segoe UI" w:cs="Segoe UI"/>
                <w:sz w:val="20"/>
                <w:szCs w:val="20"/>
              </w:rPr>
              <w:t>s after the enrollee is ful</w:t>
            </w:r>
            <w:r w:rsidRPr="004066A2">
              <w:rPr>
                <w:rFonts w:ascii="Segoe UI" w:hAnsi="Segoe UI" w:cs="Segoe UI"/>
                <w:spacing w:val="1"/>
                <w:sz w:val="20"/>
                <w:szCs w:val="20"/>
              </w:rPr>
              <w:t>l</w:t>
            </w:r>
            <w:r w:rsidRPr="004066A2">
              <w:rPr>
                <w:rFonts w:ascii="Segoe UI" w:hAnsi="Segoe UI" w:cs="Segoe UI"/>
                <w:sz w:val="20"/>
                <w:szCs w:val="20"/>
              </w:rPr>
              <w:t>y compensated</w:t>
            </w:r>
          </w:p>
          <w:p w14:paraId="6AC4D0A2" w14:textId="77777777" w:rsidR="007B57B6" w:rsidRPr="004066A2" w:rsidRDefault="007B57B6" w:rsidP="007B57B6">
            <w:pPr>
              <w:pStyle w:val="NoSpacing"/>
              <w:numPr>
                <w:ilvl w:val="0"/>
                <w:numId w:val="47"/>
              </w:numPr>
              <w:rPr>
                <w:rFonts w:ascii="Segoe UI" w:hAnsi="Segoe UI" w:cs="Segoe UI"/>
                <w:sz w:val="20"/>
                <w:szCs w:val="20"/>
              </w:rPr>
            </w:pPr>
            <w:r w:rsidRPr="003260BF">
              <w:rPr>
                <w:rFonts w:ascii="Segoe UI" w:hAnsi="Segoe UI" w:cs="Segoe UI"/>
                <w:color w:val="000000" w:themeColor="text1"/>
                <w:sz w:val="20"/>
                <w:szCs w:val="20"/>
              </w:rPr>
              <w:t>The Contract must not have any provision which would inappropriately require full reimbursement for all medical expenses.</w:t>
            </w:r>
          </w:p>
        </w:tc>
        <w:tc>
          <w:tcPr>
            <w:tcW w:w="1351" w:type="dxa"/>
            <w:tcBorders>
              <w:top w:val="single" w:sz="4" w:space="0" w:color="auto"/>
              <w:bottom w:val="single" w:sz="4" w:space="0" w:color="auto"/>
            </w:tcBorders>
          </w:tcPr>
          <w:p w14:paraId="1B84C91F" w14:textId="77777777" w:rsidR="007B57B6" w:rsidRPr="002A288A" w:rsidRDefault="007B57B6" w:rsidP="007B57B6">
            <w:pPr>
              <w:spacing w:before="120" w:after="120"/>
              <w:rPr>
                <w:rFonts w:ascii="Arial" w:hAnsi="Arial" w:cs="Arial"/>
                <w:sz w:val="18"/>
                <w:szCs w:val="18"/>
              </w:rPr>
            </w:pPr>
          </w:p>
        </w:tc>
      </w:tr>
      <w:tr w:rsidR="007B57B6" w14:paraId="50E71FE2" w14:textId="77777777" w:rsidTr="00FF4D1B">
        <w:trPr>
          <w:trHeight w:val="193"/>
          <w:jc w:val="center"/>
        </w:trPr>
        <w:tc>
          <w:tcPr>
            <w:tcW w:w="1435" w:type="dxa"/>
            <w:vMerge/>
          </w:tcPr>
          <w:p w14:paraId="1E32AD13" w14:textId="77777777" w:rsidR="007B57B6" w:rsidRPr="00BE0827" w:rsidRDefault="007B57B6" w:rsidP="007B57B6">
            <w:pPr>
              <w:spacing w:before="120" w:after="120" w:line="203" w:lineRule="exact"/>
              <w:ind w:left="-54" w:right="-20"/>
              <w:rPr>
                <w:rFonts w:eastAsia="Arial" w:cs="Arial"/>
                <w:b/>
              </w:rPr>
            </w:pPr>
          </w:p>
        </w:tc>
        <w:tc>
          <w:tcPr>
            <w:tcW w:w="1322" w:type="dxa"/>
            <w:vMerge/>
          </w:tcPr>
          <w:p w14:paraId="1926830D" w14:textId="77777777" w:rsidR="007B57B6" w:rsidRDefault="007B57B6" w:rsidP="007B57B6">
            <w:pPr>
              <w:spacing w:before="120" w:after="120"/>
            </w:pPr>
          </w:p>
        </w:tc>
        <w:tc>
          <w:tcPr>
            <w:tcW w:w="1828" w:type="dxa"/>
            <w:tcBorders>
              <w:top w:val="single" w:sz="4" w:space="0" w:color="auto"/>
            </w:tcBorders>
          </w:tcPr>
          <w:p w14:paraId="757E58B2" w14:textId="524CDCF3"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4</w:t>
            </w:r>
            <w:r w:rsidRPr="00BB195E">
              <w:rPr>
                <w:rFonts w:ascii="Segoe UI" w:eastAsia="Arial" w:hAnsi="Segoe UI" w:cs="Segoe UI"/>
                <w:sz w:val="20"/>
                <w:szCs w:val="20"/>
              </w:rPr>
              <w:t>-</w:t>
            </w:r>
            <w:r w:rsidRPr="00BB195E">
              <w:rPr>
                <w:rFonts w:ascii="Segoe UI" w:eastAsia="Arial" w:hAnsi="Segoe UI" w:cs="Segoe UI"/>
                <w:spacing w:val="1"/>
                <w:sz w:val="20"/>
                <w:szCs w:val="20"/>
              </w:rPr>
              <w:t>0</w:t>
            </w:r>
            <w:r w:rsidRPr="00BB195E">
              <w:rPr>
                <w:rFonts w:ascii="Segoe UI" w:eastAsia="Arial" w:hAnsi="Segoe UI" w:cs="Segoe UI"/>
                <w:sz w:val="20"/>
                <w:szCs w:val="20"/>
              </w:rPr>
              <w:t>40(7)</w:t>
            </w:r>
            <w:r>
              <w:rPr>
                <w:rFonts w:ascii="Segoe UI" w:hAnsi="Segoe UI" w:cs="Segoe UI"/>
                <w:sz w:val="20"/>
                <w:szCs w:val="20"/>
                <w:u w:val="single"/>
              </w:rPr>
              <w:t xml:space="preserve">; </w:t>
            </w:r>
            <w:r w:rsidRPr="00366ED8">
              <w:rPr>
                <w:rFonts w:ascii="Segoe UI" w:hAnsi="Segoe UI" w:cs="Segoe UI"/>
                <w:sz w:val="20"/>
                <w:szCs w:val="20"/>
                <w:u w:val="single"/>
              </w:rPr>
              <w:t>Mahler v. Szucs</w:t>
            </w:r>
          </w:p>
        </w:tc>
        <w:tc>
          <w:tcPr>
            <w:tcW w:w="8227" w:type="dxa"/>
            <w:tcBorders>
              <w:top w:val="single" w:sz="4" w:space="0" w:color="auto"/>
            </w:tcBorders>
          </w:tcPr>
          <w:p w14:paraId="328EB59D" w14:textId="77777777" w:rsidR="007B57B6" w:rsidRDefault="007B57B6" w:rsidP="007B57B6">
            <w:pPr>
              <w:pStyle w:val="NoSpacing"/>
              <w:rPr>
                <w:rFonts w:ascii="Segoe UI" w:hAnsi="Segoe UI" w:cs="Segoe UI"/>
                <w:sz w:val="20"/>
                <w:szCs w:val="20"/>
              </w:rPr>
            </w:pPr>
            <w:r w:rsidRPr="004066A2">
              <w:rPr>
                <w:rFonts w:ascii="Segoe UI" w:hAnsi="Segoe UI" w:cs="Segoe UI"/>
                <w:spacing w:val="2"/>
                <w:sz w:val="20"/>
                <w:szCs w:val="20"/>
              </w:rPr>
              <w:t>T</w:t>
            </w:r>
            <w:r w:rsidRPr="004066A2">
              <w:rPr>
                <w:rFonts w:ascii="Segoe UI" w:hAnsi="Segoe UI" w:cs="Segoe UI"/>
                <w:sz w:val="20"/>
                <w:szCs w:val="20"/>
              </w:rPr>
              <w:t>he</w:t>
            </w:r>
            <w:r w:rsidRPr="004066A2">
              <w:rPr>
                <w:rFonts w:ascii="Segoe UI" w:hAnsi="Segoe UI" w:cs="Segoe UI"/>
                <w:spacing w:val="-1"/>
                <w:sz w:val="20"/>
                <w:szCs w:val="20"/>
              </w:rPr>
              <w:t xml:space="preserve"> </w:t>
            </w:r>
            <w:r w:rsidRPr="004066A2">
              <w:rPr>
                <w:rFonts w:ascii="Segoe UI" w:hAnsi="Segoe UI" w:cs="Segoe UI"/>
                <w:sz w:val="20"/>
                <w:szCs w:val="20"/>
              </w:rPr>
              <w:t>contract can</w:t>
            </w:r>
            <w:r w:rsidRPr="004066A2">
              <w:rPr>
                <w:rFonts w:ascii="Segoe UI" w:hAnsi="Segoe UI" w:cs="Segoe UI"/>
                <w:spacing w:val="1"/>
                <w:sz w:val="20"/>
                <w:szCs w:val="20"/>
              </w:rPr>
              <w:t>n</w:t>
            </w:r>
            <w:r w:rsidRPr="004066A2">
              <w:rPr>
                <w:rFonts w:ascii="Segoe UI" w:hAnsi="Segoe UI" w:cs="Segoe UI"/>
                <w:sz w:val="20"/>
                <w:szCs w:val="20"/>
              </w:rPr>
              <w:t>ot</w:t>
            </w:r>
            <w:r w:rsidRPr="004066A2">
              <w:rPr>
                <w:rFonts w:ascii="Segoe UI" w:hAnsi="Segoe UI" w:cs="Segoe UI"/>
                <w:spacing w:val="-1"/>
                <w:sz w:val="20"/>
                <w:szCs w:val="20"/>
              </w:rPr>
              <w:t xml:space="preserve"> </w:t>
            </w:r>
            <w:r w:rsidRPr="004066A2">
              <w:rPr>
                <w:rFonts w:ascii="Segoe UI" w:hAnsi="Segoe UI" w:cs="Segoe UI"/>
                <w:sz w:val="20"/>
                <w:szCs w:val="20"/>
              </w:rPr>
              <w:t>unr</w:t>
            </w:r>
            <w:r w:rsidRPr="004066A2">
              <w:rPr>
                <w:rFonts w:ascii="Segoe UI" w:hAnsi="Segoe UI" w:cs="Segoe UI"/>
                <w:spacing w:val="1"/>
                <w:sz w:val="20"/>
                <w:szCs w:val="20"/>
              </w:rPr>
              <w:t>e</w:t>
            </w:r>
            <w:r w:rsidRPr="004066A2">
              <w:rPr>
                <w:rFonts w:ascii="Segoe UI" w:hAnsi="Segoe UI" w:cs="Segoe UI"/>
                <w:spacing w:val="-1"/>
                <w:sz w:val="20"/>
                <w:szCs w:val="20"/>
              </w:rPr>
              <w:t>a</w:t>
            </w:r>
            <w:r w:rsidRPr="004066A2">
              <w:rPr>
                <w:rFonts w:ascii="Segoe UI" w:hAnsi="Segoe UI" w:cs="Segoe UI"/>
                <w:sz w:val="20"/>
                <w:szCs w:val="20"/>
              </w:rPr>
              <w:t>s</w:t>
            </w:r>
            <w:r w:rsidRPr="004066A2">
              <w:rPr>
                <w:rFonts w:ascii="Segoe UI" w:hAnsi="Segoe UI" w:cs="Segoe UI"/>
                <w:spacing w:val="1"/>
                <w:sz w:val="20"/>
                <w:szCs w:val="20"/>
              </w:rPr>
              <w:t>o</w:t>
            </w:r>
            <w:r w:rsidRPr="004066A2">
              <w:rPr>
                <w:rFonts w:ascii="Segoe UI" w:hAnsi="Segoe UI" w:cs="Segoe UI"/>
                <w:sz w:val="20"/>
                <w:szCs w:val="20"/>
              </w:rPr>
              <w:t>na</w:t>
            </w:r>
            <w:r w:rsidRPr="004066A2">
              <w:rPr>
                <w:rFonts w:ascii="Segoe UI" w:hAnsi="Segoe UI" w:cs="Segoe UI"/>
                <w:spacing w:val="1"/>
                <w:sz w:val="20"/>
                <w:szCs w:val="20"/>
              </w:rPr>
              <w:t>bl</w:t>
            </w:r>
            <w:r w:rsidRPr="004066A2">
              <w:rPr>
                <w:rFonts w:ascii="Segoe UI" w:hAnsi="Segoe UI" w:cs="Segoe UI"/>
                <w:sz w:val="20"/>
                <w:szCs w:val="20"/>
              </w:rPr>
              <w:t>y</w:t>
            </w:r>
            <w:r w:rsidRPr="004066A2">
              <w:rPr>
                <w:rFonts w:ascii="Segoe UI" w:hAnsi="Segoe UI" w:cs="Segoe UI"/>
                <w:spacing w:val="-3"/>
                <w:sz w:val="20"/>
                <w:szCs w:val="20"/>
              </w:rPr>
              <w:t xml:space="preserve"> </w:t>
            </w:r>
            <w:r w:rsidRPr="004066A2">
              <w:rPr>
                <w:rFonts w:ascii="Segoe UI" w:hAnsi="Segoe UI" w:cs="Segoe UI"/>
                <w:spacing w:val="1"/>
                <w:sz w:val="20"/>
                <w:szCs w:val="20"/>
              </w:rPr>
              <w:t>r</w:t>
            </w:r>
            <w:r w:rsidRPr="004066A2">
              <w:rPr>
                <w:rFonts w:ascii="Segoe UI" w:hAnsi="Segoe UI" w:cs="Segoe UI"/>
                <w:spacing w:val="-1"/>
                <w:sz w:val="20"/>
                <w:szCs w:val="20"/>
              </w:rPr>
              <w:t>e</w:t>
            </w:r>
            <w:r w:rsidRPr="004066A2">
              <w:rPr>
                <w:rFonts w:ascii="Segoe UI" w:hAnsi="Segoe UI" w:cs="Segoe UI"/>
                <w:sz w:val="20"/>
                <w:szCs w:val="20"/>
              </w:rPr>
              <w:t>strict</w:t>
            </w:r>
            <w:r w:rsidRPr="004066A2">
              <w:rPr>
                <w:rFonts w:ascii="Segoe UI" w:hAnsi="Segoe UI" w:cs="Segoe UI"/>
                <w:spacing w:val="-4"/>
                <w:sz w:val="20"/>
                <w:szCs w:val="20"/>
              </w:rPr>
              <w:t xml:space="preserve"> </w:t>
            </w:r>
            <w:r w:rsidRPr="004066A2">
              <w:rPr>
                <w:rFonts w:ascii="Segoe UI" w:hAnsi="Segoe UI" w:cs="Segoe UI"/>
                <w:sz w:val="20"/>
                <w:szCs w:val="20"/>
              </w:rPr>
              <w:t>or del</w:t>
            </w:r>
            <w:r w:rsidRPr="004066A2">
              <w:rPr>
                <w:rFonts w:ascii="Segoe UI" w:hAnsi="Segoe UI" w:cs="Segoe UI"/>
                <w:spacing w:val="1"/>
                <w:sz w:val="20"/>
                <w:szCs w:val="20"/>
              </w:rPr>
              <w:t>a</w:t>
            </w:r>
            <w:r w:rsidRPr="004066A2">
              <w:rPr>
                <w:rFonts w:ascii="Segoe UI" w:hAnsi="Segoe UI" w:cs="Segoe UI"/>
                <w:sz w:val="20"/>
                <w:szCs w:val="20"/>
              </w:rPr>
              <w:t>y</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pa</w:t>
            </w:r>
            <w:r w:rsidRPr="004066A2">
              <w:rPr>
                <w:rFonts w:ascii="Segoe UI" w:hAnsi="Segoe UI" w:cs="Segoe UI"/>
                <w:sz w:val="20"/>
                <w:szCs w:val="20"/>
              </w:rPr>
              <w:t>yment of be</w:t>
            </w:r>
            <w:r w:rsidRPr="004066A2">
              <w:rPr>
                <w:rFonts w:ascii="Segoe UI" w:hAnsi="Segoe UI" w:cs="Segoe UI"/>
                <w:spacing w:val="1"/>
                <w:sz w:val="20"/>
                <w:szCs w:val="20"/>
              </w:rPr>
              <w:t>n</w:t>
            </w:r>
            <w:r w:rsidRPr="004066A2">
              <w:rPr>
                <w:rFonts w:ascii="Segoe UI" w:hAnsi="Segoe UI" w:cs="Segoe UI"/>
                <w:sz w:val="20"/>
                <w:szCs w:val="20"/>
              </w:rPr>
              <w:t>efits.</w:t>
            </w:r>
            <w:r w:rsidRPr="004066A2">
              <w:rPr>
                <w:rFonts w:ascii="Segoe UI" w:hAnsi="Segoe UI" w:cs="Segoe UI"/>
                <w:spacing w:val="47"/>
                <w:sz w:val="20"/>
                <w:szCs w:val="20"/>
              </w:rPr>
              <w:t xml:space="preserve"> </w:t>
            </w:r>
            <w:r w:rsidRPr="004066A2">
              <w:rPr>
                <w:rFonts w:ascii="Segoe UI" w:hAnsi="Segoe UI" w:cs="Segoe UI"/>
                <w:sz w:val="20"/>
                <w:szCs w:val="20"/>
              </w:rPr>
              <w:t>Del</w:t>
            </w:r>
            <w:r w:rsidRPr="004066A2">
              <w:rPr>
                <w:rFonts w:ascii="Segoe UI" w:hAnsi="Segoe UI" w:cs="Segoe UI"/>
                <w:spacing w:val="1"/>
                <w:sz w:val="20"/>
                <w:szCs w:val="20"/>
              </w:rPr>
              <w:t>a</w:t>
            </w:r>
            <w:r w:rsidRPr="004066A2">
              <w:rPr>
                <w:rFonts w:ascii="Segoe UI" w:hAnsi="Segoe UI" w:cs="Segoe UI"/>
                <w:sz w:val="20"/>
                <w:szCs w:val="20"/>
              </w:rPr>
              <w:t>ys are</w:t>
            </w:r>
            <w:r w:rsidRPr="004066A2">
              <w:rPr>
                <w:rFonts w:ascii="Segoe UI" w:hAnsi="Segoe UI" w:cs="Segoe UI"/>
                <w:spacing w:val="1"/>
                <w:sz w:val="20"/>
                <w:szCs w:val="20"/>
              </w:rPr>
              <w:t xml:space="preserve"> </w:t>
            </w:r>
            <w:r w:rsidRPr="004066A2">
              <w:rPr>
                <w:rFonts w:ascii="Segoe UI" w:hAnsi="Segoe UI" w:cs="Segoe UI"/>
                <w:sz w:val="20"/>
                <w:szCs w:val="20"/>
              </w:rPr>
              <w:t>not justi</w:t>
            </w:r>
            <w:r w:rsidRPr="004066A2">
              <w:rPr>
                <w:rFonts w:ascii="Segoe UI" w:hAnsi="Segoe UI" w:cs="Segoe UI"/>
                <w:spacing w:val="2"/>
                <w:sz w:val="20"/>
                <w:szCs w:val="20"/>
              </w:rPr>
              <w:t>f</w:t>
            </w:r>
            <w:r w:rsidRPr="004066A2">
              <w:rPr>
                <w:rFonts w:ascii="Segoe UI" w:hAnsi="Segoe UI" w:cs="Segoe UI"/>
                <w:sz w:val="20"/>
                <w:szCs w:val="20"/>
              </w:rPr>
              <w:t xml:space="preserve">ied </w:t>
            </w:r>
            <w:r w:rsidRPr="004066A2">
              <w:rPr>
                <w:rFonts w:ascii="Segoe UI" w:hAnsi="Segoe UI" w:cs="Segoe UI"/>
                <w:spacing w:val="1"/>
                <w:sz w:val="20"/>
                <w:szCs w:val="20"/>
              </w:rPr>
              <w:t>b</w:t>
            </w:r>
            <w:r w:rsidRPr="004066A2">
              <w:rPr>
                <w:rFonts w:ascii="Segoe UI" w:hAnsi="Segoe UI" w:cs="Segoe UI"/>
                <w:spacing w:val="-2"/>
                <w:sz w:val="20"/>
                <w:szCs w:val="20"/>
              </w:rPr>
              <w:t>e</w:t>
            </w:r>
            <w:r w:rsidRPr="004066A2">
              <w:rPr>
                <w:rFonts w:ascii="Segoe UI" w:hAnsi="Segoe UI" w:cs="Segoe UI"/>
                <w:sz w:val="20"/>
                <w:szCs w:val="20"/>
              </w:rPr>
              <w:t>c</w:t>
            </w:r>
            <w:r w:rsidRPr="004066A2">
              <w:rPr>
                <w:rFonts w:ascii="Segoe UI" w:hAnsi="Segoe UI" w:cs="Segoe UI"/>
                <w:spacing w:val="1"/>
                <w:sz w:val="20"/>
                <w:szCs w:val="20"/>
              </w:rPr>
              <w:t>a</w:t>
            </w:r>
            <w:r w:rsidRPr="004066A2">
              <w:rPr>
                <w:rFonts w:ascii="Segoe UI" w:hAnsi="Segoe UI" w:cs="Segoe UI"/>
                <w:sz w:val="20"/>
                <w:szCs w:val="20"/>
              </w:rPr>
              <w:t>use t</w:t>
            </w:r>
            <w:r w:rsidRPr="004066A2">
              <w:rPr>
                <w:rFonts w:ascii="Segoe UI" w:hAnsi="Segoe UI" w:cs="Segoe UI"/>
                <w:spacing w:val="1"/>
                <w:sz w:val="20"/>
                <w:szCs w:val="20"/>
              </w:rPr>
              <w:t>h</w:t>
            </w:r>
            <w:r w:rsidRPr="004066A2">
              <w:rPr>
                <w:rFonts w:ascii="Segoe UI" w:hAnsi="Segoe UI" w:cs="Segoe UI"/>
                <w:sz w:val="20"/>
                <w:szCs w:val="20"/>
              </w:rPr>
              <w:t>e</w:t>
            </w:r>
            <w:r w:rsidRPr="004066A2">
              <w:rPr>
                <w:rFonts w:ascii="Segoe UI" w:hAnsi="Segoe UI" w:cs="Segoe UI"/>
                <w:spacing w:val="-1"/>
                <w:sz w:val="20"/>
                <w:szCs w:val="20"/>
              </w:rPr>
              <w:t xml:space="preserve"> </w:t>
            </w:r>
            <w:r w:rsidRPr="004066A2">
              <w:rPr>
                <w:rFonts w:ascii="Segoe UI" w:hAnsi="Segoe UI" w:cs="Segoe UI"/>
                <w:spacing w:val="1"/>
                <w:sz w:val="20"/>
                <w:szCs w:val="20"/>
              </w:rPr>
              <w:t>e</w:t>
            </w:r>
            <w:r w:rsidRPr="004066A2">
              <w:rPr>
                <w:rFonts w:ascii="Segoe UI" w:hAnsi="Segoe UI" w:cs="Segoe UI"/>
                <w:spacing w:val="-1"/>
                <w:sz w:val="20"/>
                <w:szCs w:val="20"/>
              </w:rPr>
              <w:t>x</w:t>
            </w:r>
            <w:r w:rsidRPr="004066A2">
              <w:rPr>
                <w:rFonts w:ascii="Segoe UI" w:hAnsi="Segoe UI" w:cs="Segoe UI"/>
                <w:sz w:val="20"/>
                <w:szCs w:val="20"/>
              </w:rPr>
              <w:t>p</w:t>
            </w:r>
            <w:r w:rsidRPr="004066A2">
              <w:rPr>
                <w:rFonts w:ascii="Segoe UI" w:hAnsi="Segoe UI" w:cs="Segoe UI"/>
                <w:spacing w:val="1"/>
                <w:sz w:val="20"/>
                <w:szCs w:val="20"/>
              </w:rPr>
              <w:t>e</w:t>
            </w:r>
            <w:r w:rsidRPr="004066A2">
              <w:rPr>
                <w:rFonts w:ascii="Segoe UI" w:hAnsi="Segoe UI" w:cs="Segoe UI"/>
                <w:sz w:val="20"/>
                <w:szCs w:val="20"/>
              </w:rPr>
              <w:t xml:space="preserve">nses </w:t>
            </w:r>
            <w:r w:rsidRPr="004066A2">
              <w:rPr>
                <w:rFonts w:ascii="Segoe UI" w:hAnsi="Segoe UI" w:cs="Segoe UI"/>
                <w:spacing w:val="1"/>
                <w:sz w:val="20"/>
                <w:szCs w:val="20"/>
              </w:rPr>
              <w:t>i</w:t>
            </w:r>
            <w:r w:rsidRPr="004066A2">
              <w:rPr>
                <w:rFonts w:ascii="Segoe UI" w:hAnsi="Segoe UI" w:cs="Segoe UI"/>
                <w:spacing w:val="-1"/>
                <w:sz w:val="20"/>
                <w:szCs w:val="20"/>
              </w:rPr>
              <w:t>n</w:t>
            </w:r>
            <w:r w:rsidRPr="004066A2">
              <w:rPr>
                <w:rFonts w:ascii="Segoe UI" w:hAnsi="Segoe UI" w:cs="Segoe UI"/>
                <w:spacing w:val="1"/>
                <w:sz w:val="20"/>
                <w:szCs w:val="20"/>
              </w:rPr>
              <w:t>c</w:t>
            </w:r>
            <w:r w:rsidRPr="004066A2">
              <w:rPr>
                <w:rFonts w:ascii="Segoe UI" w:hAnsi="Segoe UI" w:cs="Segoe UI"/>
                <w:spacing w:val="-1"/>
                <w:sz w:val="20"/>
                <w:szCs w:val="20"/>
              </w:rPr>
              <w:t>u</w:t>
            </w:r>
            <w:r w:rsidRPr="004066A2">
              <w:rPr>
                <w:rFonts w:ascii="Segoe UI" w:hAnsi="Segoe UI" w:cs="Segoe UI"/>
                <w:sz w:val="20"/>
                <w:szCs w:val="20"/>
              </w:rPr>
              <w:t>rred, or the services re</w:t>
            </w:r>
            <w:r w:rsidRPr="004066A2">
              <w:rPr>
                <w:rFonts w:ascii="Segoe UI" w:hAnsi="Segoe UI" w:cs="Segoe UI"/>
                <w:spacing w:val="1"/>
                <w:sz w:val="20"/>
                <w:szCs w:val="20"/>
              </w:rPr>
              <w:t>c</w:t>
            </w:r>
            <w:r w:rsidRPr="004066A2">
              <w:rPr>
                <w:rFonts w:ascii="Segoe UI" w:hAnsi="Segoe UI" w:cs="Segoe UI"/>
                <w:spacing w:val="-1"/>
                <w:sz w:val="20"/>
                <w:szCs w:val="20"/>
              </w:rPr>
              <w:t>e</w:t>
            </w:r>
            <w:r w:rsidRPr="004066A2">
              <w:rPr>
                <w:rFonts w:ascii="Segoe UI" w:hAnsi="Segoe UI" w:cs="Segoe UI"/>
                <w:sz w:val="20"/>
                <w:szCs w:val="20"/>
              </w:rPr>
              <w:t>i</w:t>
            </w:r>
            <w:r w:rsidRPr="004066A2">
              <w:rPr>
                <w:rFonts w:ascii="Segoe UI" w:hAnsi="Segoe UI" w:cs="Segoe UI"/>
                <w:spacing w:val="1"/>
                <w:sz w:val="20"/>
                <w:szCs w:val="20"/>
              </w:rPr>
              <w:t>v</w:t>
            </w:r>
            <w:r w:rsidRPr="004066A2">
              <w:rPr>
                <w:rFonts w:ascii="Segoe UI" w:hAnsi="Segoe UI" w:cs="Segoe UI"/>
                <w:sz w:val="20"/>
                <w:szCs w:val="20"/>
              </w:rPr>
              <w:t>ed, result</w:t>
            </w:r>
            <w:r w:rsidRPr="004066A2">
              <w:rPr>
                <w:rFonts w:ascii="Segoe UI" w:hAnsi="Segoe UI" w:cs="Segoe UI"/>
                <w:spacing w:val="1"/>
                <w:sz w:val="20"/>
                <w:szCs w:val="20"/>
              </w:rPr>
              <w:t>e</w:t>
            </w:r>
            <w:r w:rsidRPr="004066A2">
              <w:rPr>
                <w:rFonts w:ascii="Segoe UI" w:hAnsi="Segoe UI" w:cs="Segoe UI"/>
                <w:sz w:val="20"/>
                <w:szCs w:val="20"/>
              </w:rPr>
              <w:t>d fr</w:t>
            </w:r>
            <w:r w:rsidRPr="004066A2">
              <w:rPr>
                <w:rFonts w:ascii="Segoe UI" w:hAnsi="Segoe UI" w:cs="Segoe UI"/>
                <w:spacing w:val="1"/>
                <w:sz w:val="20"/>
                <w:szCs w:val="20"/>
              </w:rPr>
              <w:t>o</w:t>
            </w:r>
            <w:r w:rsidRPr="004066A2">
              <w:rPr>
                <w:rFonts w:ascii="Segoe UI" w:hAnsi="Segoe UI" w:cs="Segoe UI"/>
                <w:sz w:val="20"/>
                <w:szCs w:val="20"/>
              </w:rPr>
              <w:t>m</w:t>
            </w:r>
            <w:r w:rsidRPr="004066A2">
              <w:rPr>
                <w:rFonts w:ascii="Segoe UI" w:hAnsi="Segoe UI" w:cs="Segoe UI"/>
                <w:spacing w:val="-2"/>
                <w:sz w:val="20"/>
                <w:szCs w:val="20"/>
              </w:rPr>
              <w:t xml:space="preserve"> </w:t>
            </w:r>
            <w:r w:rsidRPr="004066A2">
              <w:rPr>
                <w:rFonts w:ascii="Segoe UI" w:hAnsi="Segoe UI" w:cs="Segoe UI"/>
                <w:sz w:val="20"/>
                <w:szCs w:val="20"/>
              </w:rPr>
              <w:t>an act</w:t>
            </w:r>
            <w:r w:rsidRPr="004066A2">
              <w:rPr>
                <w:rFonts w:ascii="Segoe UI" w:hAnsi="Segoe UI" w:cs="Segoe UI"/>
                <w:spacing w:val="-2"/>
                <w:sz w:val="20"/>
                <w:szCs w:val="20"/>
              </w:rPr>
              <w:t xml:space="preserve"> </w:t>
            </w:r>
            <w:r w:rsidRPr="004066A2">
              <w:rPr>
                <w:rFonts w:ascii="Segoe UI" w:hAnsi="Segoe UI" w:cs="Segoe UI"/>
                <w:sz w:val="20"/>
                <w:szCs w:val="20"/>
              </w:rPr>
              <w:t>or omission</w:t>
            </w:r>
            <w:r w:rsidRPr="004066A2">
              <w:rPr>
                <w:rFonts w:ascii="Segoe UI" w:hAnsi="Segoe UI" w:cs="Segoe UI"/>
                <w:spacing w:val="1"/>
                <w:sz w:val="20"/>
                <w:szCs w:val="20"/>
              </w:rPr>
              <w:t xml:space="preserve"> </w:t>
            </w:r>
            <w:r w:rsidRPr="004066A2">
              <w:rPr>
                <w:rFonts w:ascii="Segoe UI" w:hAnsi="Segoe UI" w:cs="Segoe UI"/>
                <w:sz w:val="20"/>
                <w:szCs w:val="20"/>
              </w:rPr>
              <w:t>of</w:t>
            </w:r>
            <w:r w:rsidRPr="004066A2">
              <w:rPr>
                <w:rFonts w:ascii="Segoe UI" w:hAnsi="Segoe UI" w:cs="Segoe UI"/>
                <w:spacing w:val="-1"/>
                <w:sz w:val="20"/>
                <w:szCs w:val="20"/>
              </w:rPr>
              <w:t xml:space="preserve"> </w:t>
            </w:r>
            <w:r w:rsidRPr="004066A2">
              <w:rPr>
                <w:rFonts w:ascii="Segoe UI" w:hAnsi="Segoe UI" w:cs="Segoe UI"/>
                <w:sz w:val="20"/>
                <w:szCs w:val="20"/>
              </w:rPr>
              <w:t>a third</w:t>
            </w:r>
            <w:r w:rsidRPr="004066A2">
              <w:rPr>
                <w:rFonts w:ascii="Segoe UI" w:hAnsi="Segoe UI" w:cs="Segoe UI"/>
                <w:spacing w:val="1"/>
                <w:sz w:val="20"/>
                <w:szCs w:val="20"/>
              </w:rPr>
              <w:t xml:space="preserve"> </w:t>
            </w:r>
            <w:r w:rsidRPr="004066A2">
              <w:rPr>
                <w:rFonts w:ascii="Segoe UI" w:hAnsi="Segoe UI" w:cs="Segoe UI"/>
                <w:sz w:val="20"/>
                <w:szCs w:val="20"/>
              </w:rPr>
              <w:t>par</w:t>
            </w:r>
            <w:r w:rsidRPr="004066A2">
              <w:rPr>
                <w:rFonts w:ascii="Segoe UI" w:hAnsi="Segoe UI" w:cs="Segoe UI"/>
                <w:spacing w:val="2"/>
                <w:sz w:val="20"/>
                <w:szCs w:val="20"/>
              </w:rPr>
              <w:t>t</w:t>
            </w:r>
            <w:r w:rsidRPr="004066A2">
              <w:rPr>
                <w:rFonts w:ascii="Segoe UI" w:hAnsi="Segoe UI" w:cs="Segoe UI"/>
                <w:spacing w:val="-2"/>
                <w:sz w:val="20"/>
                <w:szCs w:val="20"/>
              </w:rPr>
              <w:t>y</w:t>
            </w:r>
            <w:r w:rsidRPr="004066A2">
              <w:rPr>
                <w:rFonts w:ascii="Segoe UI" w:hAnsi="Segoe UI" w:cs="Segoe UI"/>
                <w:sz w:val="20"/>
                <w:szCs w:val="20"/>
              </w:rPr>
              <w:t>.</w:t>
            </w:r>
          </w:p>
          <w:p w14:paraId="736701AB" w14:textId="77777777" w:rsidR="00384FC9" w:rsidRDefault="00384FC9" w:rsidP="007B57B6">
            <w:pPr>
              <w:pStyle w:val="NoSpacing"/>
              <w:rPr>
                <w:rFonts w:ascii="Segoe UI" w:hAnsi="Segoe UI" w:cs="Segoe UI"/>
                <w:sz w:val="20"/>
                <w:szCs w:val="20"/>
              </w:rPr>
            </w:pPr>
          </w:p>
          <w:p w14:paraId="0B1D8FBD" w14:textId="27DA0E65" w:rsidR="00384FC9" w:rsidRPr="004066A2" w:rsidRDefault="00384FC9" w:rsidP="007B57B6">
            <w:pPr>
              <w:pStyle w:val="NoSpacing"/>
              <w:rPr>
                <w:rFonts w:ascii="Segoe UI" w:hAnsi="Segoe UI" w:cs="Segoe UI"/>
                <w:sz w:val="20"/>
                <w:szCs w:val="20"/>
              </w:rPr>
            </w:pPr>
          </w:p>
        </w:tc>
        <w:tc>
          <w:tcPr>
            <w:tcW w:w="1351" w:type="dxa"/>
            <w:tcBorders>
              <w:top w:val="single" w:sz="4" w:space="0" w:color="auto"/>
            </w:tcBorders>
          </w:tcPr>
          <w:p w14:paraId="08200EDE" w14:textId="77777777" w:rsidR="007B57B6" w:rsidRPr="002A288A" w:rsidRDefault="007B57B6" w:rsidP="007B57B6">
            <w:pPr>
              <w:spacing w:before="120" w:after="120"/>
              <w:rPr>
                <w:rFonts w:ascii="Arial" w:hAnsi="Arial" w:cs="Arial"/>
                <w:sz w:val="18"/>
                <w:szCs w:val="18"/>
              </w:rPr>
            </w:pPr>
          </w:p>
        </w:tc>
      </w:tr>
      <w:tr w:rsidR="007B57B6" w14:paraId="16B34DFB" w14:textId="77777777" w:rsidTr="00D50AC4">
        <w:trPr>
          <w:trHeight w:val="193"/>
          <w:jc w:val="center"/>
        </w:trPr>
        <w:tc>
          <w:tcPr>
            <w:tcW w:w="1435" w:type="dxa"/>
            <w:shd w:val="clear" w:color="auto" w:fill="000000" w:themeFill="text1"/>
          </w:tcPr>
          <w:p w14:paraId="4DBEF4A5" w14:textId="77777777" w:rsidR="007B57B6" w:rsidRPr="00BE0827" w:rsidRDefault="007B57B6" w:rsidP="007B57B6">
            <w:pPr>
              <w:pStyle w:val="NoSpacing"/>
            </w:pPr>
          </w:p>
        </w:tc>
        <w:tc>
          <w:tcPr>
            <w:tcW w:w="1322" w:type="dxa"/>
            <w:shd w:val="clear" w:color="auto" w:fill="000000" w:themeFill="text1"/>
          </w:tcPr>
          <w:p w14:paraId="31BC4C16" w14:textId="77777777" w:rsidR="007B57B6" w:rsidRDefault="007B57B6" w:rsidP="007B57B6">
            <w:pPr>
              <w:pStyle w:val="NoSpacing"/>
            </w:pPr>
          </w:p>
        </w:tc>
        <w:tc>
          <w:tcPr>
            <w:tcW w:w="1828" w:type="dxa"/>
            <w:tcBorders>
              <w:top w:val="nil"/>
            </w:tcBorders>
            <w:shd w:val="clear" w:color="auto" w:fill="000000" w:themeFill="text1"/>
          </w:tcPr>
          <w:p w14:paraId="1FBFC248"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1A8D194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320F7975" w14:textId="77777777" w:rsidR="007B57B6" w:rsidRPr="002A288A" w:rsidRDefault="007B57B6" w:rsidP="007B57B6">
            <w:pPr>
              <w:pStyle w:val="NoSpacing"/>
              <w:rPr>
                <w:rFonts w:ascii="Arial" w:hAnsi="Arial"/>
                <w:sz w:val="18"/>
                <w:szCs w:val="18"/>
              </w:rPr>
            </w:pPr>
          </w:p>
        </w:tc>
      </w:tr>
      <w:tr w:rsidR="007B57B6" w14:paraId="2BF5F02F" w14:textId="77777777" w:rsidTr="00152F21">
        <w:trPr>
          <w:trHeight w:val="193"/>
          <w:jc w:val="center"/>
        </w:trPr>
        <w:tc>
          <w:tcPr>
            <w:tcW w:w="1435" w:type="dxa"/>
            <w:tcBorders>
              <w:top w:val="nil"/>
              <w:bottom w:val="nil"/>
            </w:tcBorders>
            <w:shd w:val="clear" w:color="auto" w:fill="auto"/>
          </w:tcPr>
          <w:p w14:paraId="73F4A137" w14:textId="77777777" w:rsidR="007B57B6" w:rsidRPr="00CB15A9" w:rsidRDefault="007B57B6" w:rsidP="007B57B6">
            <w:pPr>
              <w:spacing w:after="200" w:line="276" w:lineRule="auto"/>
              <w:jc w:val="center"/>
              <w:rPr>
                <w:rFonts w:ascii="Segoe UI" w:hAnsi="Segoe UI" w:cs="Segoe UI"/>
                <w:b/>
                <w:sz w:val="18"/>
                <w:szCs w:val="18"/>
              </w:rPr>
            </w:pPr>
            <w:r w:rsidRPr="00CB15A9">
              <w:rPr>
                <w:rFonts w:ascii="Segoe UI" w:hAnsi="Segoe UI" w:cs="Segoe UI"/>
                <w:b/>
                <w:sz w:val="18"/>
                <w:szCs w:val="18"/>
              </w:rPr>
              <w:t>Telemedicine</w:t>
            </w:r>
          </w:p>
          <w:p w14:paraId="77C34CCE" w14:textId="53F83420" w:rsidR="007B57B6" w:rsidRPr="00C651C2" w:rsidRDefault="007B57B6" w:rsidP="007B57B6">
            <w:pPr>
              <w:pStyle w:val="NoSpacing"/>
              <w:jc w:val="center"/>
              <w:rPr>
                <w:b/>
                <w:sz w:val="20"/>
                <w:szCs w:val="20"/>
              </w:rPr>
            </w:pPr>
          </w:p>
        </w:tc>
        <w:tc>
          <w:tcPr>
            <w:tcW w:w="1322" w:type="dxa"/>
            <w:tcBorders>
              <w:top w:val="single" w:sz="4" w:space="0" w:color="auto"/>
              <w:bottom w:val="nil"/>
            </w:tcBorders>
          </w:tcPr>
          <w:p w14:paraId="5A4B75B9" w14:textId="73D5A7BC" w:rsidR="007B57B6" w:rsidRPr="00CB15A9" w:rsidRDefault="007B57B6" w:rsidP="007B57B6">
            <w:pPr>
              <w:ind w:left="-108"/>
              <w:jc w:val="center"/>
              <w:rPr>
                <w:rFonts w:ascii="Segoe UI" w:hAnsi="Segoe UI" w:cs="Segoe UI"/>
                <w:sz w:val="20"/>
                <w:szCs w:val="20"/>
              </w:rPr>
            </w:pPr>
            <w:r w:rsidRPr="00CB15A9">
              <w:rPr>
                <w:rFonts w:ascii="Segoe UI" w:hAnsi="Segoe UI" w:cs="Segoe UI"/>
                <w:sz w:val="20"/>
                <w:szCs w:val="20"/>
              </w:rPr>
              <w:t>Requirement for Coverage</w:t>
            </w:r>
          </w:p>
          <w:p w14:paraId="1BF01313" w14:textId="77777777" w:rsidR="007B57B6" w:rsidRPr="00CB15A9" w:rsidRDefault="007B57B6" w:rsidP="007B57B6">
            <w:pPr>
              <w:jc w:val="center"/>
              <w:rPr>
                <w:rFonts w:ascii="Segoe UI" w:hAnsi="Segoe UI" w:cs="Segoe UI"/>
                <w:sz w:val="20"/>
                <w:szCs w:val="20"/>
              </w:rPr>
            </w:pPr>
          </w:p>
          <w:p w14:paraId="1A6664A3" w14:textId="0AD9A2E9" w:rsidR="007B57B6" w:rsidRPr="003260BF" w:rsidRDefault="007B57B6" w:rsidP="007B57B6">
            <w:pPr>
              <w:jc w:val="center"/>
              <w:rPr>
                <w:rFonts w:ascii="Segoe UI" w:hAnsi="Segoe UI" w:cs="Segoe UI"/>
                <w:color w:val="000000" w:themeColor="text1"/>
                <w:sz w:val="20"/>
                <w:szCs w:val="20"/>
              </w:rPr>
            </w:pPr>
          </w:p>
        </w:tc>
        <w:tc>
          <w:tcPr>
            <w:tcW w:w="1828" w:type="dxa"/>
            <w:tcBorders>
              <w:top w:val="single" w:sz="4" w:space="0" w:color="auto"/>
              <w:bottom w:val="nil"/>
            </w:tcBorders>
          </w:tcPr>
          <w:p w14:paraId="1B81C5B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w:t>
            </w:r>
          </w:p>
          <w:p w14:paraId="5C8AED3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gramStart"/>
            <w:r w:rsidRPr="00A41BD7">
              <w:rPr>
                <w:rFonts w:ascii="Segoe UI" w:hAnsi="Segoe UI" w:cs="Segoe UI"/>
                <w:color w:val="auto"/>
                <w:sz w:val="20"/>
                <w:szCs w:val="20"/>
              </w:rPr>
              <w:t>);</w:t>
            </w:r>
            <w:proofErr w:type="gramEnd"/>
          </w:p>
          <w:p w14:paraId="58BA90B2"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WAC</w:t>
            </w:r>
          </w:p>
          <w:p w14:paraId="6B59DC6A" w14:textId="084DEE56"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284-43-5622(6)</w:t>
            </w:r>
          </w:p>
        </w:tc>
        <w:tc>
          <w:tcPr>
            <w:tcW w:w="8227" w:type="dxa"/>
            <w:tcBorders>
              <w:top w:val="single" w:sz="4" w:space="0" w:color="auto"/>
              <w:bottom w:val="nil"/>
            </w:tcBorders>
          </w:tcPr>
          <w:p w14:paraId="7169C62A" w14:textId="5D05BE63" w:rsidR="007B57B6" w:rsidRPr="00A41BD7" w:rsidRDefault="007B57B6" w:rsidP="007B57B6">
            <w:pPr>
              <w:pStyle w:val="ListParagraph"/>
              <w:widowControl/>
              <w:numPr>
                <w:ilvl w:val="0"/>
                <w:numId w:val="80"/>
              </w:numPr>
              <w:autoSpaceDE w:val="0"/>
              <w:autoSpaceDN w:val="0"/>
              <w:adjustRightInd w:val="0"/>
              <w:ind w:left="297" w:hanging="270"/>
              <w:rPr>
                <w:rFonts w:ascii="Segoe UI" w:hAnsi="Segoe UI" w:cs="Segoe UI"/>
                <w:sz w:val="20"/>
                <w:szCs w:val="20"/>
              </w:rPr>
            </w:pPr>
            <w:r w:rsidRPr="00A41BD7">
              <w:rPr>
                <w:rFonts w:ascii="Segoe UI" w:hAnsi="Segoe UI" w:cs="Segoe UI"/>
                <w:sz w:val="20"/>
                <w:szCs w:val="20"/>
              </w:rPr>
              <w:t xml:space="preserve">Telemedicine or telehealth services are considered a method of accessing </w:t>
            </w:r>
            <w:proofErr w:type="gramStart"/>
            <w:r w:rsidRPr="00A41BD7">
              <w:rPr>
                <w:rFonts w:ascii="Segoe UI" w:hAnsi="Segoe UI" w:cs="Segoe UI"/>
                <w:sz w:val="20"/>
                <w:szCs w:val="20"/>
              </w:rPr>
              <w:t>services, and</w:t>
            </w:r>
            <w:proofErr w:type="gramEnd"/>
            <w:r w:rsidRPr="00A41BD7">
              <w:rPr>
                <w:rFonts w:ascii="Segoe UI" w:hAnsi="Segoe UI" w:cs="Segoe UI"/>
                <w:sz w:val="20"/>
                <w:szCs w:val="20"/>
              </w:rPr>
              <w:t xml:space="preserve"> are not a separate benefit for purposes of the essential health benefits package. Issuers must provide coverage for a service provided via telemedicine or store and forward technology if:</w:t>
            </w:r>
          </w:p>
        </w:tc>
        <w:tc>
          <w:tcPr>
            <w:tcW w:w="1351" w:type="dxa"/>
            <w:tcBorders>
              <w:top w:val="nil"/>
            </w:tcBorders>
            <w:shd w:val="clear" w:color="auto" w:fill="auto"/>
          </w:tcPr>
          <w:p w14:paraId="01E43C9C" w14:textId="77777777" w:rsidR="007B57B6" w:rsidRPr="002A288A" w:rsidRDefault="007B57B6" w:rsidP="007B57B6">
            <w:pPr>
              <w:pStyle w:val="NoSpacing"/>
              <w:rPr>
                <w:rFonts w:ascii="Arial" w:hAnsi="Arial"/>
                <w:sz w:val="18"/>
                <w:szCs w:val="18"/>
              </w:rPr>
            </w:pPr>
          </w:p>
        </w:tc>
      </w:tr>
      <w:tr w:rsidR="007B57B6" w14:paraId="3A806E6A" w14:textId="77777777" w:rsidTr="00152F21">
        <w:trPr>
          <w:trHeight w:val="193"/>
          <w:jc w:val="center"/>
        </w:trPr>
        <w:tc>
          <w:tcPr>
            <w:tcW w:w="1435" w:type="dxa"/>
            <w:tcBorders>
              <w:top w:val="nil"/>
              <w:bottom w:val="nil"/>
            </w:tcBorders>
            <w:shd w:val="clear" w:color="auto" w:fill="auto"/>
          </w:tcPr>
          <w:p w14:paraId="150C07CE" w14:textId="77777777" w:rsidR="007B57B6" w:rsidRPr="00BE0827" w:rsidRDefault="007B57B6" w:rsidP="007B57B6">
            <w:pPr>
              <w:pStyle w:val="NoSpacing"/>
            </w:pPr>
          </w:p>
        </w:tc>
        <w:tc>
          <w:tcPr>
            <w:tcW w:w="1322" w:type="dxa"/>
            <w:tcBorders>
              <w:top w:val="nil"/>
              <w:bottom w:val="nil"/>
            </w:tcBorders>
          </w:tcPr>
          <w:p w14:paraId="61E49D1E" w14:textId="77777777" w:rsidR="007B57B6" w:rsidRPr="003260BF" w:rsidRDefault="007B57B6" w:rsidP="007B57B6">
            <w:pPr>
              <w:rPr>
                <w:rFonts w:ascii="Segoe UI" w:hAnsi="Segoe UI" w:cs="Segoe UI"/>
                <w:color w:val="000000" w:themeColor="text1"/>
              </w:rPr>
            </w:pPr>
          </w:p>
        </w:tc>
        <w:tc>
          <w:tcPr>
            <w:tcW w:w="1828" w:type="dxa"/>
            <w:tcBorders>
              <w:top w:val="nil"/>
              <w:bottom w:val="single" w:sz="4" w:space="0" w:color="auto"/>
            </w:tcBorders>
          </w:tcPr>
          <w:p w14:paraId="1D99DC5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052447AD" w14:textId="32A762AE"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3D904451" w14:textId="347D6289" w:rsidR="007B57B6" w:rsidRPr="00A41BD7" w:rsidRDefault="007B57B6" w:rsidP="007B57B6">
            <w:pPr>
              <w:pStyle w:val="ListParagraph"/>
              <w:numPr>
                <w:ilvl w:val="1"/>
                <w:numId w:val="80"/>
              </w:numPr>
              <w:ind w:left="567" w:hanging="270"/>
              <w:rPr>
                <w:rFonts w:ascii="Segoe UI" w:eastAsia="Times New Roman" w:hAnsi="Segoe UI" w:cs="Segoe UI"/>
                <w:sz w:val="20"/>
                <w:szCs w:val="20"/>
              </w:rPr>
            </w:pPr>
            <w:r w:rsidRPr="00A41BD7">
              <w:rPr>
                <w:rFonts w:ascii="Segoe UI" w:hAnsi="Segoe UI" w:cs="Segoe UI"/>
                <w:sz w:val="20"/>
                <w:szCs w:val="20"/>
              </w:rPr>
              <w:t xml:space="preserve">the service would be covered when provided in person; and </w:t>
            </w:r>
          </w:p>
        </w:tc>
        <w:tc>
          <w:tcPr>
            <w:tcW w:w="1351" w:type="dxa"/>
            <w:tcBorders>
              <w:top w:val="nil"/>
            </w:tcBorders>
            <w:shd w:val="clear" w:color="auto" w:fill="auto"/>
          </w:tcPr>
          <w:p w14:paraId="62999F48" w14:textId="77777777" w:rsidR="007B57B6" w:rsidRPr="002A288A" w:rsidRDefault="007B57B6" w:rsidP="007B57B6">
            <w:pPr>
              <w:pStyle w:val="NoSpacing"/>
              <w:rPr>
                <w:rFonts w:ascii="Arial" w:hAnsi="Arial"/>
                <w:sz w:val="18"/>
                <w:szCs w:val="18"/>
              </w:rPr>
            </w:pPr>
          </w:p>
        </w:tc>
      </w:tr>
      <w:tr w:rsidR="007B57B6" w14:paraId="058D9671" w14:textId="77777777" w:rsidTr="00152F21">
        <w:trPr>
          <w:trHeight w:val="193"/>
          <w:jc w:val="center"/>
        </w:trPr>
        <w:tc>
          <w:tcPr>
            <w:tcW w:w="1435" w:type="dxa"/>
            <w:tcBorders>
              <w:top w:val="nil"/>
              <w:bottom w:val="nil"/>
            </w:tcBorders>
            <w:shd w:val="clear" w:color="auto" w:fill="auto"/>
          </w:tcPr>
          <w:p w14:paraId="6C18A981" w14:textId="77777777" w:rsidR="007B57B6" w:rsidRPr="00BE0827" w:rsidRDefault="007B57B6" w:rsidP="007B57B6">
            <w:pPr>
              <w:pStyle w:val="NoSpacing"/>
            </w:pPr>
          </w:p>
        </w:tc>
        <w:tc>
          <w:tcPr>
            <w:tcW w:w="1322" w:type="dxa"/>
            <w:tcBorders>
              <w:top w:val="nil"/>
              <w:bottom w:val="nil"/>
            </w:tcBorders>
          </w:tcPr>
          <w:p w14:paraId="092BA145"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CFA8D8"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69D67AA7" w14:textId="6C8D48B3"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w:t>
            </w:r>
          </w:p>
        </w:tc>
        <w:tc>
          <w:tcPr>
            <w:tcW w:w="8227" w:type="dxa"/>
            <w:tcBorders>
              <w:top w:val="single" w:sz="4" w:space="0" w:color="auto"/>
              <w:bottom w:val="single" w:sz="4" w:space="0" w:color="auto"/>
            </w:tcBorders>
          </w:tcPr>
          <w:p w14:paraId="642C4769" w14:textId="1DF5B1CF" w:rsidR="007B57B6" w:rsidRPr="00A41BD7" w:rsidRDefault="007B57B6" w:rsidP="007B57B6">
            <w:pPr>
              <w:pStyle w:val="ListParagraph"/>
              <w:numPr>
                <w:ilvl w:val="1"/>
                <w:numId w:val="80"/>
              </w:numPr>
              <w:ind w:left="567" w:hanging="270"/>
              <w:rPr>
                <w:rFonts w:ascii="Segoe UI" w:hAnsi="Segoe UI" w:cs="Segoe UI"/>
                <w:sz w:val="20"/>
                <w:szCs w:val="20"/>
              </w:rPr>
            </w:pPr>
            <w:r w:rsidRPr="00A41BD7">
              <w:rPr>
                <w:rFonts w:ascii="Segoe UI" w:hAnsi="Segoe UI" w:cs="Segoe UI"/>
                <w:sz w:val="20"/>
                <w:szCs w:val="20"/>
              </w:rPr>
              <w:t xml:space="preserve">the service is medically necessary; and </w:t>
            </w:r>
          </w:p>
        </w:tc>
        <w:tc>
          <w:tcPr>
            <w:tcW w:w="1351" w:type="dxa"/>
            <w:tcBorders>
              <w:top w:val="nil"/>
            </w:tcBorders>
            <w:shd w:val="clear" w:color="auto" w:fill="auto"/>
          </w:tcPr>
          <w:p w14:paraId="11BC72D2" w14:textId="77777777" w:rsidR="007B57B6" w:rsidRPr="002A288A" w:rsidRDefault="007B57B6" w:rsidP="007B57B6">
            <w:pPr>
              <w:pStyle w:val="NoSpacing"/>
              <w:rPr>
                <w:rFonts w:ascii="Arial" w:hAnsi="Arial"/>
                <w:sz w:val="18"/>
                <w:szCs w:val="18"/>
              </w:rPr>
            </w:pPr>
          </w:p>
        </w:tc>
      </w:tr>
      <w:tr w:rsidR="007B57B6" w14:paraId="695206CA" w14:textId="77777777" w:rsidTr="00873D18">
        <w:trPr>
          <w:trHeight w:val="193"/>
          <w:jc w:val="center"/>
        </w:trPr>
        <w:tc>
          <w:tcPr>
            <w:tcW w:w="1435" w:type="dxa"/>
            <w:tcBorders>
              <w:top w:val="nil"/>
              <w:bottom w:val="nil"/>
            </w:tcBorders>
            <w:shd w:val="clear" w:color="auto" w:fill="auto"/>
          </w:tcPr>
          <w:p w14:paraId="23D130B7" w14:textId="77777777" w:rsidR="007B57B6" w:rsidRPr="00BE0827" w:rsidRDefault="007B57B6" w:rsidP="007B57B6">
            <w:pPr>
              <w:pStyle w:val="NoSpacing"/>
            </w:pPr>
          </w:p>
        </w:tc>
        <w:tc>
          <w:tcPr>
            <w:tcW w:w="1322" w:type="dxa"/>
            <w:tcBorders>
              <w:top w:val="nil"/>
              <w:bottom w:val="nil"/>
            </w:tcBorders>
          </w:tcPr>
          <w:p w14:paraId="2B4690C8" w14:textId="77777777" w:rsidR="007B57B6" w:rsidRPr="003260BF" w:rsidRDefault="007B57B6" w:rsidP="007B57B6">
            <w:pPr>
              <w:jc w:val="center"/>
              <w:rPr>
                <w:rFonts w:ascii="Segoe UI" w:hAnsi="Segoe UI" w:cs="Segoe UI"/>
                <w:color w:val="000000" w:themeColor="text1"/>
                <w:sz w:val="20"/>
                <w:szCs w:val="20"/>
              </w:rPr>
            </w:pPr>
          </w:p>
        </w:tc>
        <w:tc>
          <w:tcPr>
            <w:tcW w:w="1828" w:type="dxa"/>
            <w:tcBorders>
              <w:top w:val="nil"/>
              <w:bottom w:val="single" w:sz="4" w:space="0" w:color="auto"/>
            </w:tcBorders>
          </w:tcPr>
          <w:p w14:paraId="4F2CBB15"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56550209" w14:textId="0211FC2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48.43.735(1)(a)(iii)</w:t>
            </w:r>
          </w:p>
        </w:tc>
        <w:tc>
          <w:tcPr>
            <w:tcW w:w="8227" w:type="dxa"/>
            <w:tcBorders>
              <w:top w:val="single" w:sz="4" w:space="0" w:color="auto"/>
              <w:bottom w:val="single" w:sz="4" w:space="0" w:color="auto"/>
            </w:tcBorders>
          </w:tcPr>
          <w:p w14:paraId="163BE59E" w14:textId="4AD51316" w:rsidR="007B57B6" w:rsidRPr="00A41BD7" w:rsidRDefault="007B57B6" w:rsidP="007B57B6">
            <w:pPr>
              <w:pStyle w:val="ListParagraph"/>
              <w:widowControl/>
              <w:numPr>
                <w:ilvl w:val="1"/>
                <w:numId w:val="80"/>
              </w:numPr>
              <w:autoSpaceDE w:val="0"/>
              <w:autoSpaceDN w:val="0"/>
              <w:adjustRightInd w:val="0"/>
              <w:ind w:left="567" w:hanging="270"/>
              <w:rPr>
                <w:rFonts w:ascii="Segoe UI" w:hAnsi="Segoe UI" w:cs="Segoe UI"/>
                <w:sz w:val="20"/>
                <w:szCs w:val="20"/>
              </w:rPr>
            </w:pPr>
            <w:r w:rsidRPr="00A41BD7">
              <w:rPr>
                <w:rFonts w:ascii="Segoe UI" w:hAnsi="Segoe UI" w:cs="Segoe UI"/>
                <w:sz w:val="20"/>
                <w:szCs w:val="20"/>
              </w:rPr>
              <w:t xml:space="preserve">the service is an EHB; </w:t>
            </w:r>
          </w:p>
        </w:tc>
        <w:tc>
          <w:tcPr>
            <w:tcW w:w="1351" w:type="dxa"/>
            <w:tcBorders>
              <w:top w:val="nil"/>
            </w:tcBorders>
            <w:shd w:val="clear" w:color="auto" w:fill="auto"/>
          </w:tcPr>
          <w:p w14:paraId="12E4A9C8" w14:textId="77777777" w:rsidR="007B57B6" w:rsidRPr="002A288A" w:rsidRDefault="007B57B6" w:rsidP="007B57B6">
            <w:pPr>
              <w:pStyle w:val="NoSpacing"/>
              <w:rPr>
                <w:rFonts w:ascii="Arial" w:hAnsi="Arial"/>
                <w:sz w:val="18"/>
                <w:szCs w:val="18"/>
              </w:rPr>
            </w:pPr>
          </w:p>
        </w:tc>
      </w:tr>
      <w:tr w:rsidR="007B57B6" w14:paraId="4BCB2591" w14:textId="77777777" w:rsidTr="00E37D00">
        <w:trPr>
          <w:trHeight w:val="193"/>
          <w:jc w:val="center"/>
        </w:trPr>
        <w:tc>
          <w:tcPr>
            <w:tcW w:w="1435" w:type="dxa"/>
            <w:tcBorders>
              <w:top w:val="nil"/>
              <w:bottom w:val="nil"/>
            </w:tcBorders>
            <w:shd w:val="clear" w:color="auto" w:fill="auto"/>
          </w:tcPr>
          <w:p w14:paraId="2AA82C91" w14:textId="77777777" w:rsidR="007B57B6" w:rsidRDefault="007B57B6" w:rsidP="007B57B6">
            <w:pPr>
              <w:pStyle w:val="NoSpacing"/>
            </w:pPr>
          </w:p>
          <w:p w14:paraId="0F1E5872" w14:textId="77777777" w:rsidR="006B06F9" w:rsidRDefault="006B06F9" w:rsidP="007B57B6">
            <w:pPr>
              <w:pStyle w:val="NoSpacing"/>
            </w:pPr>
          </w:p>
          <w:p w14:paraId="4DC3C4C7" w14:textId="77777777" w:rsidR="006B06F9" w:rsidRDefault="006B06F9" w:rsidP="007B57B6">
            <w:pPr>
              <w:pStyle w:val="NoSpacing"/>
            </w:pPr>
          </w:p>
          <w:p w14:paraId="20BA1314" w14:textId="77777777" w:rsidR="006B06F9" w:rsidRDefault="006B06F9" w:rsidP="007B57B6">
            <w:pPr>
              <w:pStyle w:val="NoSpacing"/>
            </w:pPr>
          </w:p>
          <w:p w14:paraId="0ADB68E0" w14:textId="205BD9BC" w:rsidR="006B06F9" w:rsidRPr="00BE0827" w:rsidRDefault="006B06F9" w:rsidP="006B06F9">
            <w:pPr>
              <w:pStyle w:val="NoSpacing"/>
              <w:jc w:val="center"/>
            </w:pPr>
          </w:p>
        </w:tc>
        <w:tc>
          <w:tcPr>
            <w:tcW w:w="1322" w:type="dxa"/>
            <w:tcBorders>
              <w:top w:val="nil"/>
              <w:bottom w:val="nil"/>
            </w:tcBorders>
            <w:shd w:val="clear" w:color="auto" w:fill="auto"/>
          </w:tcPr>
          <w:p w14:paraId="1E5305A9" w14:textId="77777777" w:rsidR="007B57B6" w:rsidRDefault="007B57B6" w:rsidP="007B57B6">
            <w:pPr>
              <w:pStyle w:val="NoSpacing"/>
            </w:pPr>
          </w:p>
        </w:tc>
        <w:tc>
          <w:tcPr>
            <w:tcW w:w="1828" w:type="dxa"/>
            <w:tcBorders>
              <w:top w:val="nil"/>
              <w:bottom w:val="single" w:sz="4" w:space="0" w:color="auto"/>
            </w:tcBorders>
          </w:tcPr>
          <w:p w14:paraId="1356577B"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73C4E088" w14:textId="7266C94C"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48.43.735(1)(a)(iv)</w:t>
            </w:r>
          </w:p>
        </w:tc>
        <w:tc>
          <w:tcPr>
            <w:tcW w:w="8227" w:type="dxa"/>
            <w:tcBorders>
              <w:top w:val="single" w:sz="4" w:space="0" w:color="auto"/>
              <w:bottom w:val="single" w:sz="4" w:space="0" w:color="auto"/>
            </w:tcBorders>
          </w:tcPr>
          <w:p w14:paraId="62E6B877" w14:textId="394C595A"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and federal laws governing the privacy and security of protected health information; and</w:t>
            </w:r>
          </w:p>
        </w:tc>
        <w:tc>
          <w:tcPr>
            <w:tcW w:w="1351" w:type="dxa"/>
            <w:tcBorders>
              <w:top w:val="nil"/>
            </w:tcBorders>
            <w:shd w:val="clear" w:color="auto" w:fill="auto"/>
          </w:tcPr>
          <w:p w14:paraId="483F9F32" w14:textId="77777777" w:rsidR="007B57B6" w:rsidRPr="002A288A" w:rsidRDefault="007B57B6" w:rsidP="007B57B6">
            <w:pPr>
              <w:pStyle w:val="NoSpacing"/>
              <w:rPr>
                <w:rFonts w:ascii="Arial" w:hAnsi="Arial"/>
                <w:sz w:val="18"/>
                <w:szCs w:val="18"/>
              </w:rPr>
            </w:pPr>
          </w:p>
        </w:tc>
      </w:tr>
      <w:tr w:rsidR="007B57B6" w14:paraId="2A8E49BE" w14:textId="77777777" w:rsidTr="00E37D00">
        <w:trPr>
          <w:trHeight w:val="193"/>
          <w:jc w:val="center"/>
        </w:trPr>
        <w:tc>
          <w:tcPr>
            <w:tcW w:w="1435" w:type="dxa"/>
            <w:tcBorders>
              <w:top w:val="nil"/>
              <w:bottom w:val="nil"/>
            </w:tcBorders>
            <w:shd w:val="clear" w:color="auto" w:fill="auto"/>
          </w:tcPr>
          <w:p w14:paraId="7C9AA9FB" w14:textId="77777777" w:rsidR="007B57B6" w:rsidRPr="00BE0827" w:rsidRDefault="007B57B6" w:rsidP="007B57B6">
            <w:pPr>
              <w:pStyle w:val="NoSpacing"/>
            </w:pPr>
          </w:p>
        </w:tc>
        <w:tc>
          <w:tcPr>
            <w:tcW w:w="1322" w:type="dxa"/>
            <w:tcBorders>
              <w:top w:val="nil"/>
              <w:bottom w:val="nil"/>
            </w:tcBorders>
            <w:shd w:val="clear" w:color="auto" w:fill="auto"/>
          </w:tcPr>
          <w:p w14:paraId="54780C80" w14:textId="77777777" w:rsidR="007B57B6" w:rsidRDefault="007B57B6" w:rsidP="007B57B6">
            <w:pPr>
              <w:pStyle w:val="NoSpacing"/>
            </w:pPr>
          </w:p>
        </w:tc>
        <w:tc>
          <w:tcPr>
            <w:tcW w:w="1828" w:type="dxa"/>
            <w:tcBorders>
              <w:top w:val="single" w:sz="4" w:space="0" w:color="auto"/>
              <w:bottom w:val="single" w:sz="4" w:space="0" w:color="auto"/>
            </w:tcBorders>
          </w:tcPr>
          <w:p w14:paraId="410CB653"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1C847054" w14:textId="1FBB65D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48.43.735(1)(a)(v)</w:t>
            </w:r>
          </w:p>
        </w:tc>
        <w:tc>
          <w:tcPr>
            <w:tcW w:w="8227" w:type="dxa"/>
            <w:tcBorders>
              <w:top w:val="single" w:sz="4" w:space="0" w:color="auto"/>
              <w:bottom w:val="single" w:sz="4" w:space="0" w:color="auto"/>
            </w:tcBorders>
          </w:tcPr>
          <w:p w14:paraId="1FD61A96" w14:textId="733DF0B1" w:rsidR="007B57B6" w:rsidRPr="00A41BD7" w:rsidRDefault="007B57B6" w:rsidP="007B57B6">
            <w:pPr>
              <w:pStyle w:val="ListParagraph"/>
              <w:widowControl/>
              <w:numPr>
                <w:ilvl w:val="2"/>
                <w:numId w:val="80"/>
              </w:numPr>
              <w:autoSpaceDE w:val="0"/>
              <w:autoSpaceDN w:val="0"/>
              <w:adjustRightInd w:val="0"/>
              <w:ind w:left="927"/>
              <w:rPr>
                <w:rFonts w:ascii="Segoe UI" w:hAnsi="Segoe UI" w:cs="Segoe UI"/>
                <w:sz w:val="20"/>
                <w:szCs w:val="20"/>
              </w:rPr>
            </w:pPr>
            <w:r w:rsidRPr="00A41BD7">
              <w:rPr>
                <w:rFonts w:ascii="Segoe UI" w:hAnsi="Segoe UI" w:cs="Segoe UI"/>
                <w:sz w:val="20"/>
                <w:szCs w:val="20"/>
                <w:shd w:val="clear" w:color="auto" w:fill="FFFFFF"/>
              </w:rPr>
              <w:t>for audio-only telemedicine, the covered person has an established relationship with the provider.</w:t>
            </w:r>
          </w:p>
        </w:tc>
        <w:tc>
          <w:tcPr>
            <w:tcW w:w="1351" w:type="dxa"/>
            <w:tcBorders>
              <w:top w:val="nil"/>
            </w:tcBorders>
            <w:shd w:val="clear" w:color="auto" w:fill="auto"/>
          </w:tcPr>
          <w:p w14:paraId="73C6BEB0" w14:textId="77777777" w:rsidR="007B57B6" w:rsidRPr="002A288A" w:rsidRDefault="007B57B6" w:rsidP="007B57B6">
            <w:pPr>
              <w:pStyle w:val="NoSpacing"/>
              <w:rPr>
                <w:rFonts w:ascii="Arial" w:hAnsi="Arial"/>
                <w:sz w:val="18"/>
                <w:szCs w:val="18"/>
              </w:rPr>
            </w:pPr>
          </w:p>
        </w:tc>
      </w:tr>
      <w:tr w:rsidR="007B57B6" w14:paraId="3243DF76" w14:textId="77777777" w:rsidTr="00FF4D1B">
        <w:trPr>
          <w:trHeight w:val="193"/>
          <w:jc w:val="center"/>
        </w:trPr>
        <w:tc>
          <w:tcPr>
            <w:tcW w:w="1435" w:type="dxa"/>
            <w:tcBorders>
              <w:top w:val="nil"/>
              <w:bottom w:val="nil"/>
            </w:tcBorders>
            <w:shd w:val="clear" w:color="auto" w:fill="auto"/>
          </w:tcPr>
          <w:p w14:paraId="0FB3C73A" w14:textId="77777777" w:rsidR="007B57B6" w:rsidRPr="00BE0827" w:rsidRDefault="007B57B6" w:rsidP="007B57B6">
            <w:pPr>
              <w:pStyle w:val="NoSpacing"/>
            </w:pPr>
          </w:p>
        </w:tc>
        <w:tc>
          <w:tcPr>
            <w:tcW w:w="1322" w:type="dxa"/>
            <w:tcBorders>
              <w:top w:val="nil"/>
            </w:tcBorders>
            <w:shd w:val="clear" w:color="auto" w:fill="auto"/>
          </w:tcPr>
          <w:p w14:paraId="7EEEA880" w14:textId="77777777" w:rsidR="007B57B6" w:rsidRDefault="007B57B6" w:rsidP="007B57B6">
            <w:pPr>
              <w:pStyle w:val="NoSpacing"/>
            </w:pPr>
          </w:p>
        </w:tc>
        <w:tc>
          <w:tcPr>
            <w:tcW w:w="1828" w:type="dxa"/>
            <w:tcBorders>
              <w:top w:val="single" w:sz="4" w:space="0" w:color="auto"/>
              <w:bottom w:val="single" w:sz="4" w:space="0" w:color="auto"/>
            </w:tcBorders>
          </w:tcPr>
          <w:p w14:paraId="2A47BA7A"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 xml:space="preserve">RCW </w:t>
            </w:r>
          </w:p>
          <w:p w14:paraId="24C32BB1" w14:textId="1CC99DAF"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48.43.735(2)</w:t>
            </w:r>
          </w:p>
        </w:tc>
        <w:tc>
          <w:tcPr>
            <w:tcW w:w="8227" w:type="dxa"/>
            <w:tcBorders>
              <w:top w:val="single" w:sz="4" w:space="0" w:color="auto"/>
              <w:bottom w:val="single" w:sz="4" w:space="0" w:color="auto"/>
            </w:tcBorders>
          </w:tcPr>
          <w:p w14:paraId="2D8EA6A1" w14:textId="77777777" w:rsidR="007B57B6" w:rsidRPr="007E0341" w:rsidRDefault="007B57B6" w:rsidP="00E37D00">
            <w:pPr>
              <w:pStyle w:val="ListParagraph"/>
              <w:widowControl/>
              <w:numPr>
                <w:ilvl w:val="2"/>
                <w:numId w:val="80"/>
              </w:numPr>
              <w:autoSpaceDE w:val="0"/>
              <w:autoSpaceDN w:val="0"/>
              <w:adjustRightInd w:val="0"/>
              <w:ind w:left="927"/>
              <w:rPr>
                <w:rFonts w:ascii="Segoe UI" w:hAnsi="Segoe UI" w:cs="Segoe UI"/>
                <w:sz w:val="20"/>
                <w:szCs w:val="20"/>
              </w:rPr>
            </w:pPr>
            <w:r w:rsidRPr="00E37D00">
              <w:rPr>
                <w:rFonts w:ascii="Segoe UI" w:hAnsi="Segoe UI" w:cs="Segoe UI"/>
                <w:sz w:val="20"/>
                <w:szCs w:val="20"/>
                <w:shd w:val="clear" w:color="auto" w:fill="FFFFFF"/>
              </w:rPr>
              <w:t>Reimbursement of store and forward technology is available only for those covered services specified in the negotiated agreement between the health carrier and the health care provider.</w:t>
            </w:r>
          </w:p>
          <w:p w14:paraId="6E6FDC12" w14:textId="608282C0" w:rsidR="007E0341" w:rsidRPr="00A41BD7" w:rsidRDefault="007E0341" w:rsidP="007E0341">
            <w:pPr>
              <w:pStyle w:val="ListParagraph"/>
              <w:widowControl/>
              <w:autoSpaceDE w:val="0"/>
              <w:autoSpaceDN w:val="0"/>
              <w:adjustRightInd w:val="0"/>
              <w:ind w:left="927"/>
              <w:rPr>
                <w:rFonts w:ascii="Segoe UI" w:hAnsi="Segoe UI" w:cs="Segoe UI"/>
                <w:sz w:val="20"/>
                <w:szCs w:val="20"/>
              </w:rPr>
            </w:pPr>
          </w:p>
        </w:tc>
        <w:tc>
          <w:tcPr>
            <w:tcW w:w="1351" w:type="dxa"/>
            <w:tcBorders>
              <w:top w:val="nil"/>
            </w:tcBorders>
            <w:shd w:val="clear" w:color="auto" w:fill="auto"/>
          </w:tcPr>
          <w:p w14:paraId="545A9646" w14:textId="77777777" w:rsidR="007B57B6" w:rsidRPr="002A288A" w:rsidRDefault="007B57B6" w:rsidP="007B57B6">
            <w:pPr>
              <w:pStyle w:val="NoSpacing"/>
              <w:rPr>
                <w:rFonts w:ascii="Arial" w:hAnsi="Arial"/>
                <w:sz w:val="18"/>
                <w:szCs w:val="18"/>
              </w:rPr>
            </w:pPr>
          </w:p>
        </w:tc>
      </w:tr>
      <w:tr w:rsidR="007B57B6" w14:paraId="1473571E" w14:textId="77777777" w:rsidTr="00FF4D1B">
        <w:trPr>
          <w:trHeight w:val="193"/>
          <w:jc w:val="center"/>
        </w:trPr>
        <w:tc>
          <w:tcPr>
            <w:tcW w:w="1435" w:type="dxa"/>
            <w:tcBorders>
              <w:top w:val="nil"/>
              <w:bottom w:val="nil"/>
            </w:tcBorders>
            <w:shd w:val="clear" w:color="auto" w:fill="auto"/>
          </w:tcPr>
          <w:p w14:paraId="4B6D14CD" w14:textId="56F05761" w:rsidR="007B57B6" w:rsidRPr="00BE0827" w:rsidRDefault="007E0341" w:rsidP="007B57B6">
            <w:pPr>
              <w:pStyle w:val="NoSpacing"/>
              <w:jc w:val="center"/>
            </w:pPr>
            <w:r w:rsidRPr="00C651C2">
              <w:rPr>
                <w:b/>
                <w:sz w:val="20"/>
                <w:szCs w:val="20"/>
              </w:rPr>
              <w:lastRenderedPageBreak/>
              <w:t>Telemedicine</w:t>
            </w:r>
            <w:r>
              <w:rPr>
                <w:b/>
                <w:sz w:val="20"/>
                <w:szCs w:val="20"/>
              </w:rPr>
              <w:t xml:space="preserve"> (Cont’d)</w:t>
            </w:r>
          </w:p>
        </w:tc>
        <w:tc>
          <w:tcPr>
            <w:tcW w:w="1322" w:type="dxa"/>
            <w:vMerge w:val="restart"/>
            <w:tcBorders>
              <w:top w:val="single" w:sz="4" w:space="0" w:color="auto"/>
            </w:tcBorders>
          </w:tcPr>
          <w:p w14:paraId="32C3D03E"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Rules</w:t>
            </w:r>
          </w:p>
          <w:p w14:paraId="1D18B736" w14:textId="77777777" w:rsidR="007B57B6" w:rsidRPr="002F5710" w:rsidRDefault="007B57B6" w:rsidP="007B57B6">
            <w:pPr>
              <w:pStyle w:val="NoSpacing"/>
              <w:jc w:val="center"/>
              <w:rPr>
                <w:rFonts w:ascii="Segoe UI" w:hAnsi="Segoe UI" w:cs="Segoe UI"/>
                <w:sz w:val="20"/>
                <w:szCs w:val="20"/>
              </w:rPr>
            </w:pPr>
            <w:r w:rsidRPr="002F5710">
              <w:rPr>
                <w:rFonts w:ascii="Segoe UI" w:hAnsi="Segoe UI" w:cs="Segoe UI"/>
                <w:sz w:val="20"/>
                <w:szCs w:val="20"/>
              </w:rPr>
              <w:t>For “Originating</w:t>
            </w:r>
          </w:p>
          <w:p w14:paraId="5839608B" w14:textId="77777777" w:rsidR="007B57B6" w:rsidRPr="000F4FD1" w:rsidRDefault="007B57B6" w:rsidP="007B57B6">
            <w:pPr>
              <w:pStyle w:val="NoSpacing"/>
              <w:jc w:val="center"/>
              <w:rPr>
                <w:sz w:val="20"/>
                <w:szCs w:val="20"/>
              </w:rPr>
            </w:pPr>
            <w:r w:rsidRPr="002F5710">
              <w:rPr>
                <w:rFonts w:ascii="Segoe UI" w:hAnsi="Segoe UI" w:cs="Segoe UI"/>
                <w:sz w:val="20"/>
                <w:szCs w:val="20"/>
              </w:rPr>
              <w:t>Sites”</w:t>
            </w:r>
          </w:p>
        </w:tc>
        <w:tc>
          <w:tcPr>
            <w:tcW w:w="1828" w:type="dxa"/>
            <w:tcBorders>
              <w:top w:val="single" w:sz="4" w:space="0" w:color="auto"/>
              <w:bottom w:val="single" w:sz="4" w:space="0" w:color="auto"/>
            </w:tcBorders>
          </w:tcPr>
          <w:p w14:paraId="2A90635E" w14:textId="77777777"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w:t>
            </w:r>
          </w:p>
          <w:p w14:paraId="368C511F" w14:textId="0040D409"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(3)(a)</w:t>
            </w:r>
          </w:p>
        </w:tc>
        <w:tc>
          <w:tcPr>
            <w:tcW w:w="8227" w:type="dxa"/>
            <w:tcBorders>
              <w:top w:val="single" w:sz="4" w:space="0" w:color="auto"/>
              <w:bottom w:val="single" w:sz="4" w:space="0" w:color="auto"/>
            </w:tcBorders>
          </w:tcPr>
          <w:p w14:paraId="3F7F0C2F" w14:textId="77777777"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An originating site for a telemedicine health care service includes a:</w:t>
            </w:r>
          </w:p>
          <w:p w14:paraId="6513298C" w14:textId="080331A2"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Hospital;</w:t>
            </w:r>
          </w:p>
        </w:tc>
        <w:tc>
          <w:tcPr>
            <w:tcW w:w="1351" w:type="dxa"/>
            <w:tcBorders>
              <w:top w:val="nil"/>
            </w:tcBorders>
            <w:shd w:val="clear" w:color="auto" w:fill="auto"/>
          </w:tcPr>
          <w:p w14:paraId="2B2DBB33" w14:textId="77777777" w:rsidR="007B57B6" w:rsidRPr="002A288A" w:rsidRDefault="007B57B6" w:rsidP="007B57B6">
            <w:pPr>
              <w:pStyle w:val="NoSpacing"/>
              <w:rPr>
                <w:rFonts w:ascii="Arial" w:hAnsi="Arial"/>
                <w:sz w:val="18"/>
                <w:szCs w:val="18"/>
              </w:rPr>
            </w:pPr>
          </w:p>
        </w:tc>
      </w:tr>
      <w:tr w:rsidR="007B57B6" w14:paraId="62B8288D" w14:textId="77777777" w:rsidTr="00FF4D1B">
        <w:trPr>
          <w:trHeight w:val="193"/>
          <w:jc w:val="center"/>
        </w:trPr>
        <w:tc>
          <w:tcPr>
            <w:tcW w:w="1435" w:type="dxa"/>
            <w:tcBorders>
              <w:top w:val="nil"/>
              <w:bottom w:val="nil"/>
            </w:tcBorders>
            <w:shd w:val="clear" w:color="auto" w:fill="auto"/>
          </w:tcPr>
          <w:p w14:paraId="27E1C73B" w14:textId="77777777" w:rsidR="007B57B6" w:rsidRPr="00BE0827" w:rsidRDefault="007B57B6" w:rsidP="007B57B6">
            <w:pPr>
              <w:pStyle w:val="NoSpacing"/>
            </w:pPr>
          </w:p>
        </w:tc>
        <w:tc>
          <w:tcPr>
            <w:tcW w:w="1322" w:type="dxa"/>
            <w:vMerge/>
          </w:tcPr>
          <w:p w14:paraId="1BA4F827"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22D0C237" w14:textId="27C8E4E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(3)(b)</w:t>
            </w:r>
          </w:p>
        </w:tc>
        <w:tc>
          <w:tcPr>
            <w:tcW w:w="8227" w:type="dxa"/>
            <w:tcBorders>
              <w:top w:val="single" w:sz="4" w:space="0" w:color="auto"/>
              <w:bottom w:val="single" w:sz="4" w:space="0" w:color="auto"/>
            </w:tcBorders>
          </w:tcPr>
          <w:p w14:paraId="3DB78DD9" w14:textId="3431B455"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Rural health clinic;</w:t>
            </w:r>
          </w:p>
        </w:tc>
        <w:tc>
          <w:tcPr>
            <w:tcW w:w="1351" w:type="dxa"/>
            <w:tcBorders>
              <w:top w:val="nil"/>
            </w:tcBorders>
            <w:shd w:val="clear" w:color="auto" w:fill="auto"/>
          </w:tcPr>
          <w:p w14:paraId="45C99DD1" w14:textId="77777777" w:rsidR="007B57B6" w:rsidRPr="002A288A" w:rsidRDefault="007B57B6" w:rsidP="007B57B6">
            <w:pPr>
              <w:pStyle w:val="NoSpacing"/>
              <w:rPr>
                <w:rFonts w:ascii="Arial" w:hAnsi="Arial"/>
                <w:sz w:val="18"/>
                <w:szCs w:val="18"/>
              </w:rPr>
            </w:pPr>
          </w:p>
        </w:tc>
      </w:tr>
      <w:tr w:rsidR="007B57B6" w14:paraId="364D1649" w14:textId="77777777" w:rsidTr="00FF4D1B">
        <w:trPr>
          <w:trHeight w:val="193"/>
          <w:jc w:val="center"/>
        </w:trPr>
        <w:tc>
          <w:tcPr>
            <w:tcW w:w="1435" w:type="dxa"/>
            <w:tcBorders>
              <w:top w:val="nil"/>
              <w:bottom w:val="nil"/>
            </w:tcBorders>
            <w:shd w:val="clear" w:color="auto" w:fill="auto"/>
          </w:tcPr>
          <w:p w14:paraId="4DF889F4" w14:textId="77777777" w:rsidR="007B57B6" w:rsidRPr="00BE0827" w:rsidRDefault="007B57B6" w:rsidP="007B57B6">
            <w:pPr>
              <w:pStyle w:val="NoSpacing"/>
            </w:pPr>
          </w:p>
        </w:tc>
        <w:tc>
          <w:tcPr>
            <w:tcW w:w="1322" w:type="dxa"/>
            <w:vMerge/>
            <w:tcBorders>
              <w:bottom w:val="nil"/>
            </w:tcBorders>
          </w:tcPr>
          <w:p w14:paraId="52D14296"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40F45261" w14:textId="3937AFCB"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(3)(c)</w:t>
            </w:r>
          </w:p>
        </w:tc>
        <w:tc>
          <w:tcPr>
            <w:tcW w:w="8227" w:type="dxa"/>
            <w:tcBorders>
              <w:top w:val="single" w:sz="4" w:space="0" w:color="auto"/>
              <w:bottom w:val="single" w:sz="4" w:space="0" w:color="auto"/>
            </w:tcBorders>
          </w:tcPr>
          <w:p w14:paraId="78091D90" w14:textId="7C9AEB7A"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Federally qualified health center;</w:t>
            </w:r>
          </w:p>
        </w:tc>
        <w:tc>
          <w:tcPr>
            <w:tcW w:w="1351" w:type="dxa"/>
            <w:tcBorders>
              <w:top w:val="nil"/>
            </w:tcBorders>
            <w:shd w:val="clear" w:color="auto" w:fill="auto"/>
          </w:tcPr>
          <w:p w14:paraId="10C024B6" w14:textId="77777777" w:rsidR="007B57B6" w:rsidRPr="002A288A" w:rsidRDefault="007B57B6" w:rsidP="007B57B6">
            <w:pPr>
              <w:pStyle w:val="NoSpacing"/>
              <w:rPr>
                <w:rFonts w:ascii="Arial" w:hAnsi="Arial"/>
                <w:sz w:val="18"/>
                <w:szCs w:val="18"/>
              </w:rPr>
            </w:pPr>
          </w:p>
        </w:tc>
      </w:tr>
      <w:tr w:rsidR="007B57B6" w14:paraId="09C6CDE1" w14:textId="77777777" w:rsidTr="00FF4D1B">
        <w:trPr>
          <w:trHeight w:val="193"/>
          <w:jc w:val="center"/>
        </w:trPr>
        <w:tc>
          <w:tcPr>
            <w:tcW w:w="1435" w:type="dxa"/>
            <w:tcBorders>
              <w:top w:val="nil"/>
              <w:bottom w:val="nil"/>
            </w:tcBorders>
            <w:shd w:val="clear" w:color="auto" w:fill="auto"/>
          </w:tcPr>
          <w:p w14:paraId="465CC2E4" w14:textId="77777777" w:rsidR="007B57B6" w:rsidRPr="00BE0827" w:rsidRDefault="007B57B6" w:rsidP="007B57B6">
            <w:pPr>
              <w:pStyle w:val="NoSpacing"/>
            </w:pPr>
          </w:p>
        </w:tc>
        <w:tc>
          <w:tcPr>
            <w:tcW w:w="1322" w:type="dxa"/>
            <w:tcBorders>
              <w:top w:val="nil"/>
              <w:bottom w:val="nil"/>
            </w:tcBorders>
          </w:tcPr>
          <w:p w14:paraId="6FAD6C88"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B299716" w14:textId="224468F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(3)(d)</w:t>
            </w:r>
          </w:p>
        </w:tc>
        <w:tc>
          <w:tcPr>
            <w:tcW w:w="8227" w:type="dxa"/>
            <w:tcBorders>
              <w:top w:val="single" w:sz="4" w:space="0" w:color="auto"/>
              <w:bottom w:val="single" w:sz="4" w:space="0" w:color="auto"/>
            </w:tcBorders>
          </w:tcPr>
          <w:p w14:paraId="35962699" w14:textId="61F09634"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Physician's or other health care provider's office;</w:t>
            </w:r>
          </w:p>
        </w:tc>
        <w:tc>
          <w:tcPr>
            <w:tcW w:w="1351" w:type="dxa"/>
            <w:tcBorders>
              <w:top w:val="nil"/>
            </w:tcBorders>
            <w:shd w:val="clear" w:color="auto" w:fill="auto"/>
          </w:tcPr>
          <w:p w14:paraId="5C537BF2" w14:textId="77777777" w:rsidR="007B57B6" w:rsidRPr="002A288A" w:rsidRDefault="007B57B6" w:rsidP="007B57B6">
            <w:pPr>
              <w:pStyle w:val="NoSpacing"/>
              <w:rPr>
                <w:rFonts w:ascii="Arial" w:hAnsi="Arial"/>
                <w:sz w:val="18"/>
                <w:szCs w:val="18"/>
              </w:rPr>
            </w:pPr>
          </w:p>
        </w:tc>
      </w:tr>
      <w:tr w:rsidR="007B57B6" w14:paraId="0916196A" w14:textId="77777777" w:rsidTr="00FF4D1B">
        <w:trPr>
          <w:trHeight w:val="193"/>
          <w:jc w:val="center"/>
        </w:trPr>
        <w:tc>
          <w:tcPr>
            <w:tcW w:w="1435" w:type="dxa"/>
            <w:tcBorders>
              <w:top w:val="nil"/>
              <w:bottom w:val="nil"/>
            </w:tcBorders>
            <w:shd w:val="clear" w:color="auto" w:fill="auto"/>
          </w:tcPr>
          <w:p w14:paraId="2AD4F7D9" w14:textId="77777777" w:rsidR="007B57B6" w:rsidRPr="00BE0827" w:rsidRDefault="007B57B6" w:rsidP="007B57B6">
            <w:pPr>
              <w:pStyle w:val="NoSpacing"/>
            </w:pPr>
          </w:p>
        </w:tc>
        <w:tc>
          <w:tcPr>
            <w:tcW w:w="1322" w:type="dxa"/>
            <w:tcBorders>
              <w:top w:val="nil"/>
              <w:bottom w:val="nil"/>
            </w:tcBorders>
          </w:tcPr>
          <w:p w14:paraId="473501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791B669" w14:textId="72A6BA74"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(3)(e)</w:t>
            </w:r>
          </w:p>
        </w:tc>
        <w:tc>
          <w:tcPr>
            <w:tcW w:w="8227" w:type="dxa"/>
            <w:tcBorders>
              <w:top w:val="single" w:sz="4" w:space="0" w:color="auto"/>
              <w:bottom w:val="single" w:sz="4" w:space="0" w:color="auto"/>
            </w:tcBorders>
          </w:tcPr>
          <w:p w14:paraId="0C0FBDCD" w14:textId="5888158C"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Community mental health center;</w:t>
            </w:r>
          </w:p>
        </w:tc>
        <w:tc>
          <w:tcPr>
            <w:tcW w:w="1351" w:type="dxa"/>
            <w:tcBorders>
              <w:top w:val="nil"/>
            </w:tcBorders>
            <w:shd w:val="clear" w:color="auto" w:fill="auto"/>
          </w:tcPr>
          <w:p w14:paraId="52F12B47" w14:textId="77777777" w:rsidR="007B57B6" w:rsidRPr="002A288A" w:rsidRDefault="007B57B6" w:rsidP="007B57B6">
            <w:pPr>
              <w:pStyle w:val="NoSpacing"/>
              <w:rPr>
                <w:rFonts w:ascii="Arial" w:hAnsi="Arial"/>
                <w:sz w:val="18"/>
                <w:szCs w:val="18"/>
              </w:rPr>
            </w:pPr>
          </w:p>
        </w:tc>
      </w:tr>
      <w:tr w:rsidR="007B57B6" w14:paraId="51ED2D6C" w14:textId="77777777" w:rsidTr="00FF4D1B">
        <w:trPr>
          <w:trHeight w:val="193"/>
          <w:jc w:val="center"/>
        </w:trPr>
        <w:tc>
          <w:tcPr>
            <w:tcW w:w="1435" w:type="dxa"/>
            <w:tcBorders>
              <w:top w:val="nil"/>
              <w:bottom w:val="nil"/>
            </w:tcBorders>
            <w:shd w:val="clear" w:color="auto" w:fill="auto"/>
          </w:tcPr>
          <w:p w14:paraId="2FD9AA16" w14:textId="77777777" w:rsidR="007B57B6" w:rsidRPr="00BE0827" w:rsidRDefault="007B57B6" w:rsidP="007B57B6">
            <w:pPr>
              <w:pStyle w:val="NoSpacing"/>
            </w:pPr>
          </w:p>
        </w:tc>
        <w:tc>
          <w:tcPr>
            <w:tcW w:w="1322" w:type="dxa"/>
            <w:tcBorders>
              <w:top w:val="nil"/>
              <w:bottom w:val="nil"/>
            </w:tcBorders>
          </w:tcPr>
          <w:p w14:paraId="4C5ED8C5" w14:textId="77777777" w:rsidR="007B57B6" w:rsidRPr="000F4FD1" w:rsidRDefault="007B57B6"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6DAEE20B" w14:textId="226B43D8"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(3)(f)</w:t>
            </w:r>
          </w:p>
        </w:tc>
        <w:tc>
          <w:tcPr>
            <w:tcW w:w="8227" w:type="dxa"/>
            <w:tcBorders>
              <w:top w:val="single" w:sz="4" w:space="0" w:color="auto"/>
              <w:bottom w:val="single" w:sz="4" w:space="0" w:color="auto"/>
            </w:tcBorders>
          </w:tcPr>
          <w:p w14:paraId="6922B016" w14:textId="62E6ADFE" w:rsidR="007B57B6" w:rsidRPr="00A41BD7" w:rsidRDefault="007B57B6"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Skilled nursing facility; or</w:t>
            </w:r>
          </w:p>
        </w:tc>
        <w:tc>
          <w:tcPr>
            <w:tcW w:w="1351" w:type="dxa"/>
            <w:tcBorders>
              <w:top w:val="nil"/>
            </w:tcBorders>
            <w:shd w:val="clear" w:color="auto" w:fill="auto"/>
          </w:tcPr>
          <w:p w14:paraId="72CA3200" w14:textId="77777777" w:rsidR="007B57B6" w:rsidRPr="002A288A" w:rsidRDefault="007B57B6" w:rsidP="007B57B6">
            <w:pPr>
              <w:pStyle w:val="NoSpacing"/>
              <w:rPr>
                <w:rFonts w:ascii="Arial" w:hAnsi="Arial"/>
                <w:sz w:val="18"/>
                <w:szCs w:val="18"/>
              </w:rPr>
            </w:pPr>
          </w:p>
        </w:tc>
      </w:tr>
      <w:tr w:rsidR="00E37D00" w14:paraId="789333C6" w14:textId="77777777" w:rsidTr="00FF4D1B">
        <w:trPr>
          <w:trHeight w:val="193"/>
          <w:jc w:val="center"/>
        </w:trPr>
        <w:tc>
          <w:tcPr>
            <w:tcW w:w="1435" w:type="dxa"/>
            <w:vMerge w:val="restart"/>
            <w:tcBorders>
              <w:top w:val="nil"/>
            </w:tcBorders>
            <w:shd w:val="clear" w:color="auto" w:fill="auto"/>
          </w:tcPr>
          <w:p w14:paraId="6EAA4C19" w14:textId="77777777" w:rsidR="00E37D00" w:rsidRDefault="00E37D00" w:rsidP="007B57B6">
            <w:pPr>
              <w:pStyle w:val="NoSpacing"/>
            </w:pPr>
          </w:p>
          <w:p w14:paraId="3CC38394" w14:textId="77777777" w:rsidR="00E37D00" w:rsidRDefault="00E37D00" w:rsidP="007B57B6">
            <w:pPr>
              <w:pStyle w:val="NoSpacing"/>
            </w:pPr>
          </w:p>
          <w:p w14:paraId="713DB337" w14:textId="77777777" w:rsidR="00E37D00" w:rsidRDefault="00E37D00" w:rsidP="007B57B6">
            <w:pPr>
              <w:pStyle w:val="NoSpacing"/>
            </w:pPr>
          </w:p>
          <w:p w14:paraId="1A44E885" w14:textId="77777777" w:rsidR="00E37D00" w:rsidRDefault="00E37D00" w:rsidP="007B57B6">
            <w:pPr>
              <w:pStyle w:val="NoSpacing"/>
            </w:pPr>
          </w:p>
          <w:p w14:paraId="61696BE2" w14:textId="77777777" w:rsidR="00E37D00" w:rsidRDefault="00E37D00" w:rsidP="007B57B6">
            <w:pPr>
              <w:pStyle w:val="NoSpacing"/>
            </w:pPr>
          </w:p>
          <w:p w14:paraId="0F8793A5" w14:textId="77777777" w:rsidR="00E37D00" w:rsidRDefault="00E37D00" w:rsidP="007B57B6">
            <w:pPr>
              <w:pStyle w:val="NoSpacing"/>
            </w:pPr>
          </w:p>
          <w:p w14:paraId="7F40F77C" w14:textId="77777777" w:rsidR="00E37D00" w:rsidRDefault="00E37D00" w:rsidP="007B57B6">
            <w:pPr>
              <w:pStyle w:val="NoSpacing"/>
            </w:pPr>
          </w:p>
          <w:p w14:paraId="4C6F9700" w14:textId="77777777" w:rsidR="00E37D00" w:rsidRDefault="00E37D00" w:rsidP="007B57B6">
            <w:pPr>
              <w:pStyle w:val="NoSpacing"/>
            </w:pPr>
          </w:p>
          <w:p w14:paraId="12F47928" w14:textId="7A633EDD" w:rsidR="00E37D00" w:rsidRPr="00BE0827" w:rsidRDefault="00E37D00" w:rsidP="007B57B6">
            <w:pPr>
              <w:pStyle w:val="NoSpacing"/>
            </w:pPr>
          </w:p>
        </w:tc>
        <w:tc>
          <w:tcPr>
            <w:tcW w:w="1322" w:type="dxa"/>
            <w:tcBorders>
              <w:top w:val="nil"/>
              <w:bottom w:val="nil"/>
            </w:tcBorders>
          </w:tcPr>
          <w:p w14:paraId="47D89CBE"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5C01FB1D" w14:textId="15C3A2F3"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(3)(g)</w:t>
            </w:r>
          </w:p>
        </w:tc>
        <w:tc>
          <w:tcPr>
            <w:tcW w:w="8227" w:type="dxa"/>
            <w:tcBorders>
              <w:top w:val="single" w:sz="4" w:space="0" w:color="auto"/>
              <w:bottom w:val="single" w:sz="4" w:space="0" w:color="auto"/>
            </w:tcBorders>
          </w:tcPr>
          <w:p w14:paraId="530B7C6C" w14:textId="28A9029E"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Home</w:t>
            </w:r>
          </w:p>
        </w:tc>
        <w:tc>
          <w:tcPr>
            <w:tcW w:w="1351" w:type="dxa"/>
            <w:tcBorders>
              <w:top w:val="nil"/>
            </w:tcBorders>
            <w:shd w:val="clear" w:color="auto" w:fill="auto"/>
          </w:tcPr>
          <w:p w14:paraId="7AB122DB" w14:textId="77777777" w:rsidR="00E37D00" w:rsidRPr="002A288A" w:rsidRDefault="00E37D00" w:rsidP="007B57B6">
            <w:pPr>
              <w:pStyle w:val="NoSpacing"/>
              <w:rPr>
                <w:rFonts w:ascii="Arial" w:hAnsi="Arial"/>
                <w:sz w:val="18"/>
                <w:szCs w:val="18"/>
              </w:rPr>
            </w:pPr>
          </w:p>
        </w:tc>
      </w:tr>
      <w:tr w:rsidR="00E37D00" w14:paraId="2F296C00" w14:textId="77777777" w:rsidTr="00FF4D1B">
        <w:trPr>
          <w:trHeight w:val="193"/>
          <w:jc w:val="center"/>
        </w:trPr>
        <w:tc>
          <w:tcPr>
            <w:tcW w:w="1435" w:type="dxa"/>
            <w:vMerge/>
            <w:shd w:val="clear" w:color="auto" w:fill="auto"/>
          </w:tcPr>
          <w:p w14:paraId="42363BD3" w14:textId="77777777" w:rsidR="00E37D00" w:rsidRPr="00BE0827" w:rsidRDefault="00E37D00" w:rsidP="007B57B6">
            <w:pPr>
              <w:pStyle w:val="NoSpacing"/>
            </w:pPr>
          </w:p>
        </w:tc>
        <w:tc>
          <w:tcPr>
            <w:tcW w:w="1322" w:type="dxa"/>
            <w:tcBorders>
              <w:top w:val="nil"/>
              <w:bottom w:val="nil"/>
            </w:tcBorders>
          </w:tcPr>
          <w:p w14:paraId="35A1E219"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1E6BA7C2" w14:textId="0FB20AF6"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(3)(h)</w:t>
            </w:r>
          </w:p>
        </w:tc>
        <w:tc>
          <w:tcPr>
            <w:tcW w:w="8227" w:type="dxa"/>
            <w:tcBorders>
              <w:top w:val="single" w:sz="4" w:space="0" w:color="auto"/>
              <w:bottom w:val="single" w:sz="4" w:space="0" w:color="auto"/>
            </w:tcBorders>
          </w:tcPr>
          <w:p w14:paraId="230F8CAE" w14:textId="153B31CB" w:rsidR="00E37D00" w:rsidRPr="00A41BD7" w:rsidRDefault="00E37D00" w:rsidP="007B57B6">
            <w:pPr>
              <w:pStyle w:val="ListParagraph"/>
              <w:widowControl/>
              <w:numPr>
                <w:ilvl w:val="1"/>
                <w:numId w:val="80"/>
              </w:numPr>
              <w:autoSpaceDE w:val="0"/>
              <w:autoSpaceDN w:val="0"/>
              <w:adjustRightInd w:val="0"/>
              <w:ind w:left="657"/>
              <w:rPr>
                <w:rFonts w:ascii="Segoe UI" w:hAnsi="Segoe UI" w:cs="Segoe UI"/>
                <w:color w:val="000000" w:themeColor="text1"/>
                <w:sz w:val="20"/>
                <w:szCs w:val="20"/>
              </w:rPr>
            </w:pPr>
            <w:r w:rsidRPr="00A41BD7">
              <w:rPr>
                <w:rFonts w:ascii="Segoe UI" w:hAnsi="Segoe UI" w:cs="Segoe UI"/>
                <w:sz w:val="20"/>
                <w:szCs w:val="20"/>
              </w:rPr>
              <w:t>Renal dialysis center, except an independent renal dialysis center.</w:t>
            </w:r>
          </w:p>
        </w:tc>
        <w:tc>
          <w:tcPr>
            <w:tcW w:w="1351" w:type="dxa"/>
            <w:tcBorders>
              <w:top w:val="nil"/>
            </w:tcBorders>
            <w:shd w:val="clear" w:color="auto" w:fill="auto"/>
          </w:tcPr>
          <w:p w14:paraId="2694A277" w14:textId="77777777" w:rsidR="00E37D00" w:rsidRPr="002A288A" w:rsidRDefault="00E37D00" w:rsidP="007B57B6">
            <w:pPr>
              <w:pStyle w:val="NoSpacing"/>
              <w:rPr>
                <w:rFonts w:ascii="Arial" w:hAnsi="Arial"/>
                <w:sz w:val="18"/>
                <w:szCs w:val="18"/>
              </w:rPr>
            </w:pPr>
          </w:p>
        </w:tc>
      </w:tr>
      <w:tr w:rsidR="00E37D00" w14:paraId="0926CF14" w14:textId="77777777" w:rsidTr="00815301">
        <w:trPr>
          <w:trHeight w:val="193"/>
          <w:jc w:val="center"/>
        </w:trPr>
        <w:tc>
          <w:tcPr>
            <w:tcW w:w="1435" w:type="dxa"/>
            <w:vMerge/>
            <w:shd w:val="clear" w:color="auto" w:fill="auto"/>
          </w:tcPr>
          <w:p w14:paraId="6320FB63" w14:textId="77777777" w:rsidR="00E37D00" w:rsidRPr="00BE0827" w:rsidRDefault="00E37D00" w:rsidP="007B57B6">
            <w:pPr>
              <w:pStyle w:val="NoSpacing"/>
            </w:pPr>
          </w:p>
        </w:tc>
        <w:tc>
          <w:tcPr>
            <w:tcW w:w="1322" w:type="dxa"/>
            <w:tcBorders>
              <w:top w:val="nil"/>
              <w:bottom w:val="nil"/>
            </w:tcBorders>
          </w:tcPr>
          <w:p w14:paraId="0358F86F"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073F6A48" w14:textId="0B7B4A0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48.43.735(4)</w:t>
            </w:r>
          </w:p>
        </w:tc>
        <w:tc>
          <w:tcPr>
            <w:tcW w:w="8227" w:type="dxa"/>
            <w:tcBorders>
              <w:top w:val="single" w:sz="4" w:space="0" w:color="auto"/>
              <w:bottom w:val="single" w:sz="4" w:space="0" w:color="auto"/>
            </w:tcBorders>
          </w:tcPr>
          <w:p w14:paraId="26DD093A" w14:textId="14DC2B8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Any originating site except a home may charge a facility fee for infrastructure and preparation of the patient.  Reimbursement must be subject to a negotiated agreement between the originating site and the health plan.   A distant site or any other site not identified above may not charge a facility fee.</w:t>
            </w:r>
          </w:p>
        </w:tc>
        <w:tc>
          <w:tcPr>
            <w:tcW w:w="1351" w:type="dxa"/>
            <w:tcBorders>
              <w:top w:val="nil"/>
            </w:tcBorders>
            <w:shd w:val="clear" w:color="auto" w:fill="auto"/>
          </w:tcPr>
          <w:p w14:paraId="08B7AAF9" w14:textId="77777777" w:rsidR="00E37D00" w:rsidRPr="002A288A" w:rsidRDefault="00E37D00" w:rsidP="007B57B6">
            <w:pPr>
              <w:pStyle w:val="NoSpacing"/>
              <w:rPr>
                <w:rFonts w:ascii="Arial" w:hAnsi="Arial"/>
                <w:sz w:val="18"/>
                <w:szCs w:val="18"/>
              </w:rPr>
            </w:pPr>
          </w:p>
        </w:tc>
      </w:tr>
      <w:tr w:rsidR="00E37D00" w14:paraId="027D1F6F" w14:textId="77777777" w:rsidTr="00815301">
        <w:trPr>
          <w:trHeight w:val="193"/>
          <w:jc w:val="center"/>
        </w:trPr>
        <w:tc>
          <w:tcPr>
            <w:tcW w:w="1435" w:type="dxa"/>
            <w:vMerge/>
            <w:shd w:val="clear" w:color="auto" w:fill="auto"/>
          </w:tcPr>
          <w:p w14:paraId="30E2E3B8" w14:textId="77777777" w:rsidR="00E37D00" w:rsidRPr="00BE0827" w:rsidRDefault="00E37D00" w:rsidP="007B57B6">
            <w:pPr>
              <w:pStyle w:val="NoSpacing"/>
            </w:pPr>
          </w:p>
        </w:tc>
        <w:tc>
          <w:tcPr>
            <w:tcW w:w="1322" w:type="dxa"/>
            <w:tcBorders>
              <w:top w:val="nil"/>
              <w:bottom w:val="nil"/>
            </w:tcBorders>
          </w:tcPr>
          <w:p w14:paraId="0B46DF31" w14:textId="77777777" w:rsidR="00E37D00" w:rsidRPr="000F4FD1" w:rsidRDefault="00E37D00" w:rsidP="007B57B6">
            <w:pPr>
              <w:jc w:val="center"/>
              <w:rPr>
                <w:rFonts w:ascii="Segoe UI" w:hAnsi="Segoe UI" w:cs="Segoe UI"/>
                <w:color w:val="00B0F0"/>
                <w:sz w:val="20"/>
                <w:szCs w:val="20"/>
              </w:rPr>
            </w:pPr>
          </w:p>
        </w:tc>
        <w:tc>
          <w:tcPr>
            <w:tcW w:w="1828" w:type="dxa"/>
            <w:tcBorders>
              <w:top w:val="single" w:sz="4" w:space="0" w:color="auto"/>
              <w:bottom w:val="single" w:sz="4" w:space="0" w:color="auto"/>
            </w:tcBorders>
          </w:tcPr>
          <w:p w14:paraId="38ED0A02" w14:textId="64067165"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48.43.735(5)</w:t>
            </w:r>
          </w:p>
        </w:tc>
        <w:tc>
          <w:tcPr>
            <w:tcW w:w="8227" w:type="dxa"/>
            <w:tcBorders>
              <w:top w:val="single" w:sz="4" w:space="0" w:color="auto"/>
              <w:bottom w:val="single" w:sz="4" w:space="0" w:color="auto"/>
            </w:tcBorders>
          </w:tcPr>
          <w:p w14:paraId="78A5B2D5" w14:textId="3A9BD99D"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may not distinguish between originating sites that are rural and urban in providing this coverage.</w:t>
            </w:r>
          </w:p>
        </w:tc>
        <w:tc>
          <w:tcPr>
            <w:tcW w:w="1351" w:type="dxa"/>
            <w:tcBorders>
              <w:top w:val="nil"/>
            </w:tcBorders>
            <w:shd w:val="clear" w:color="auto" w:fill="auto"/>
          </w:tcPr>
          <w:p w14:paraId="07CA99DB" w14:textId="77777777" w:rsidR="00E37D00" w:rsidRPr="002A288A" w:rsidRDefault="00E37D00" w:rsidP="007B57B6">
            <w:pPr>
              <w:pStyle w:val="NoSpacing"/>
              <w:rPr>
                <w:rFonts w:ascii="Arial" w:hAnsi="Arial"/>
                <w:sz w:val="18"/>
                <w:szCs w:val="18"/>
              </w:rPr>
            </w:pPr>
          </w:p>
        </w:tc>
      </w:tr>
      <w:tr w:rsidR="00E37D00" w14:paraId="543EDC4F" w14:textId="77777777" w:rsidTr="00815301">
        <w:trPr>
          <w:trHeight w:val="193"/>
          <w:jc w:val="center"/>
        </w:trPr>
        <w:tc>
          <w:tcPr>
            <w:tcW w:w="1435" w:type="dxa"/>
            <w:vMerge/>
            <w:tcBorders>
              <w:bottom w:val="nil"/>
            </w:tcBorders>
            <w:shd w:val="clear" w:color="auto" w:fill="auto"/>
          </w:tcPr>
          <w:p w14:paraId="152B93A2" w14:textId="77777777" w:rsidR="00E37D00" w:rsidRPr="00BE0827" w:rsidRDefault="00E37D00" w:rsidP="007B57B6">
            <w:pPr>
              <w:pStyle w:val="NoSpacing"/>
            </w:pPr>
          </w:p>
        </w:tc>
        <w:tc>
          <w:tcPr>
            <w:tcW w:w="1322" w:type="dxa"/>
            <w:tcBorders>
              <w:top w:val="nil"/>
              <w:bottom w:val="nil"/>
            </w:tcBorders>
            <w:shd w:val="clear" w:color="auto" w:fill="auto"/>
          </w:tcPr>
          <w:p w14:paraId="43CB6B12" w14:textId="77777777" w:rsidR="00E37D00" w:rsidRDefault="00E37D00" w:rsidP="007B57B6">
            <w:pPr>
              <w:pStyle w:val="NoSpacing"/>
            </w:pPr>
          </w:p>
        </w:tc>
        <w:tc>
          <w:tcPr>
            <w:tcW w:w="1828" w:type="dxa"/>
            <w:tcBorders>
              <w:top w:val="single" w:sz="4" w:space="0" w:color="auto"/>
              <w:bottom w:val="single" w:sz="4" w:space="0" w:color="auto"/>
            </w:tcBorders>
          </w:tcPr>
          <w:p w14:paraId="6DD76B60" w14:textId="58CFFD31" w:rsidR="00E37D00" w:rsidRPr="00A41BD7" w:rsidRDefault="00E37D00"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48.43.735(6)</w:t>
            </w:r>
          </w:p>
        </w:tc>
        <w:tc>
          <w:tcPr>
            <w:tcW w:w="8227" w:type="dxa"/>
            <w:tcBorders>
              <w:top w:val="single" w:sz="4" w:space="0" w:color="auto"/>
              <w:bottom w:val="single" w:sz="4" w:space="0" w:color="auto"/>
            </w:tcBorders>
          </w:tcPr>
          <w:p w14:paraId="7C3F39E8" w14:textId="7E89E3B8" w:rsidR="00E37D00" w:rsidRPr="00A41BD7" w:rsidRDefault="00E37D00"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Coverage of telemedicine may be subject to all terms and conditions of the plan, including, but not limited to, utilization review, prior authorization, deductible, copayment, or coinsurance applicable to the service when provided in person.</w:t>
            </w:r>
          </w:p>
        </w:tc>
        <w:tc>
          <w:tcPr>
            <w:tcW w:w="1351" w:type="dxa"/>
            <w:tcBorders>
              <w:top w:val="nil"/>
            </w:tcBorders>
            <w:shd w:val="clear" w:color="auto" w:fill="auto"/>
          </w:tcPr>
          <w:p w14:paraId="209D7930" w14:textId="77777777" w:rsidR="00E37D00" w:rsidRPr="002A288A" w:rsidRDefault="00E37D00" w:rsidP="007B57B6">
            <w:pPr>
              <w:pStyle w:val="NoSpacing"/>
              <w:rPr>
                <w:rFonts w:ascii="Arial" w:hAnsi="Arial"/>
                <w:sz w:val="18"/>
                <w:szCs w:val="18"/>
              </w:rPr>
            </w:pPr>
          </w:p>
        </w:tc>
      </w:tr>
      <w:tr w:rsidR="007B57B6" w14:paraId="082E750B" w14:textId="77777777" w:rsidTr="00D50AC4">
        <w:trPr>
          <w:trHeight w:val="193"/>
          <w:jc w:val="center"/>
        </w:trPr>
        <w:tc>
          <w:tcPr>
            <w:tcW w:w="1435" w:type="dxa"/>
            <w:tcBorders>
              <w:top w:val="nil"/>
              <w:bottom w:val="nil"/>
            </w:tcBorders>
            <w:shd w:val="clear" w:color="auto" w:fill="auto"/>
          </w:tcPr>
          <w:p w14:paraId="0A96B38B" w14:textId="77777777" w:rsidR="007B57B6" w:rsidRPr="00BE0827" w:rsidRDefault="007B57B6" w:rsidP="007B57B6">
            <w:pPr>
              <w:pStyle w:val="NoSpacing"/>
            </w:pPr>
          </w:p>
        </w:tc>
        <w:tc>
          <w:tcPr>
            <w:tcW w:w="1322" w:type="dxa"/>
            <w:tcBorders>
              <w:top w:val="nil"/>
              <w:bottom w:val="single" w:sz="4" w:space="0" w:color="auto"/>
            </w:tcBorders>
            <w:shd w:val="clear" w:color="auto" w:fill="auto"/>
          </w:tcPr>
          <w:p w14:paraId="5272A41A" w14:textId="77777777" w:rsidR="007B57B6" w:rsidRDefault="007B57B6" w:rsidP="007B57B6">
            <w:pPr>
              <w:pStyle w:val="NoSpacing"/>
            </w:pPr>
          </w:p>
        </w:tc>
        <w:tc>
          <w:tcPr>
            <w:tcW w:w="1828" w:type="dxa"/>
            <w:tcBorders>
              <w:top w:val="single" w:sz="4" w:space="0" w:color="auto"/>
              <w:bottom w:val="single" w:sz="4" w:space="0" w:color="auto"/>
            </w:tcBorders>
          </w:tcPr>
          <w:p w14:paraId="130E53A9" w14:textId="7DCAAD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w:t>
            </w:r>
          </w:p>
        </w:tc>
        <w:tc>
          <w:tcPr>
            <w:tcW w:w="8227" w:type="dxa"/>
            <w:tcBorders>
              <w:top w:val="single" w:sz="4" w:space="0" w:color="auto"/>
              <w:bottom w:val="single" w:sz="4" w:space="0" w:color="auto"/>
            </w:tcBorders>
          </w:tcPr>
          <w:p w14:paraId="27AC488C" w14:textId="6D2CF0C5"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Plan does not have to pay for originating site professional fees; service that is not covered; or an out-of-network originating site or provider.</w:t>
            </w:r>
          </w:p>
        </w:tc>
        <w:tc>
          <w:tcPr>
            <w:tcW w:w="1351" w:type="dxa"/>
            <w:tcBorders>
              <w:top w:val="nil"/>
            </w:tcBorders>
            <w:shd w:val="clear" w:color="auto" w:fill="auto"/>
          </w:tcPr>
          <w:p w14:paraId="1767E7A5" w14:textId="77777777" w:rsidR="007B57B6" w:rsidRPr="002A288A" w:rsidRDefault="007B57B6" w:rsidP="007B57B6">
            <w:pPr>
              <w:pStyle w:val="NoSpacing"/>
              <w:rPr>
                <w:rFonts w:ascii="Arial" w:hAnsi="Arial"/>
                <w:sz w:val="18"/>
                <w:szCs w:val="18"/>
              </w:rPr>
            </w:pPr>
          </w:p>
        </w:tc>
      </w:tr>
      <w:tr w:rsidR="007B57B6" w14:paraId="338B532E" w14:textId="77777777" w:rsidTr="00D45076">
        <w:trPr>
          <w:trHeight w:val="193"/>
          <w:jc w:val="center"/>
        </w:trPr>
        <w:tc>
          <w:tcPr>
            <w:tcW w:w="1435" w:type="dxa"/>
            <w:tcBorders>
              <w:top w:val="nil"/>
              <w:bottom w:val="nil"/>
            </w:tcBorders>
            <w:shd w:val="clear" w:color="auto" w:fill="auto"/>
          </w:tcPr>
          <w:p w14:paraId="794CE123" w14:textId="77777777" w:rsidR="007B57B6" w:rsidRPr="00BE0827" w:rsidRDefault="007B57B6" w:rsidP="007B57B6">
            <w:pPr>
              <w:pStyle w:val="NoSpacing"/>
            </w:pPr>
          </w:p>
        </w:tc>
        <w:tc>
          <w:tcPr>
            <w:tcW w:w="1322" w:type="dxa"/>
            <w:tcBorders>
              <w:top w:val="single" w:sz="4" w:space="0" w:color="auto"/>
              <w:bottom w:val="nil"/>
            </w:tcBorders>
          </w:tcPr>
          <w:p w14:paraId="1565FA1F" w14:textId="7C096326" w:rsidR="007B57B6" w:rsidRDefault="007B57B6" w:rsidP="007B57B6">
            <w:pPr>
              <w:pStyle w:val="NoSpacing"/>
            </w:pPr>
            <w:r w:rsidRPr="00A41BD7">
              <w:rPr>
                <w:rFonts w:ascii="Segoe UI" w:hAnsi="Segoe UI" w:cs="Segoe UI"/>
                <w:sz w:val="20"/>
                <w:szCs w:val="20"/>
              </w:rPr>
              <w:t>Definitions</w:t>
            </w:r>
          </w:p>
        </w:tc>
        <w:tc>
          <w:tcPr>
            <w:tcW w:w="1828" w:type="dxa"/>
            <w:tcBorders>
              <w:top w:val="single" w:sz="4" w:space="0" w:color="auto"/>
              <w:bottom w:val="single" w:sz="4" w:space="0" w:color="auto"/>
            </w:tcBorders>
          </w:tcPr>
          <w:p w14:paraId="22A1C9E2" w14:textId="5B510D6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w:t>
            </w:r>
            <w:proofErr w:type="spellStart"/>
            <w:r w:rsidRPr="00A41BD7">
              <w:rPr>
                <w:rFonts w:ascii="Segoe UI" w:hAnsi="Segoe UI" w:cs="Segoe UI"/>
                <w:sz w:val="20"/>
                <w:szCs w:val="20"/>
              </w:rPr>
              <w:t>i</w:t>
            </w:r>
            <w:proofErr w:type="spellEnd"/>
            <w:r w:rsidRPr="00A41BD7">
              <w:rPr>
                <w:rFonts w:ascii="Segoe UI" w:hAnsi="Segoe UI" w:cs="Segoe UI"/>
                <w:sz w:val="20"/>
                <w:szCs w:val="20"/>
              </w:rPr>
              <w:t>)</w:t>
            </w:r>
          </w:p>
        </w:tc>
        <w:tc>
          <w:tcPr>
            <w:tcW w:w="8227" w:type="dxa"/>
            <w:tcBorders>
              <w:top w:val="single" w:sz="4" w:space="0" w:color="auto"/>
              <w:bottom w:val="single" w:sz="4" w:space="0" w:color="auto"/>
            </w:tcBorders>
          </w:tcPr>
          <w:p w14:paraId="33CAA437" w14:textId="044560AD" w:rsidR="007B57B6" w:rsidRPr="007E0341" w:rsidRDefault="007B57B6" w:rsidP="007E0341">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color w:val="000000"/>
                <w:sz w:val="20"/>
                <w:szCs w:val="20"/>
                <w:shd w:val="clear" w:color="auto" w:fill="FFFFFF"/>
              </w:rPr>
              <w:t xml:space="preserve">"Audio-only telemedicine" means the delivery of health care services </w:t>
            </w:r>
            <w:proofErr w:type="gramStart"/>
            <w:r w:rsidRPr="00A41BD7">
              <w:rPr>
                <w:rFonts w:ascii="Segoe UI" w:hAnsi="Segoe UI" w:cs="Segoe UI"/>
                <w:color w:val="000000"/>
                <w:sz w:val="20"/>
                <w:szCs w:val="20"/>
                <w:shd w:val="clear" w:color="auto" w:fill="FFFFFF"/>
              </w:rPr>
              <w:t>through the use of</w:t>
            </w:r>
            <w:proofErr w:type="gramEnd"/>
            <w:r w:rsidRPr="00A41BD7">
              <w:rPr>
                <w:rFonts w:ascii="Segoe UI" w:hAnsi="Segoe UI" w:cs="Segoe UI"/>
                <w:color w:val="000000"/>
                <w:sz w:val="20"/>
                <w:szCs w:val="20"/>
                <w:shd w:val="clear" w:color="auto" w:fill="FFFFFF"/>
              </w:rPr>
              <w:t xml:space="preserve"> audio-only technology, permitting real-time communication between the patient at the originating site and the provider, for the purpose of diagnosis, consultation, or treatment. </w:t>
            </w:r>
          </w:p>
        </w:tc>
        <w:tc>
          <w:tcPr>
            <w:tcW w:w="1351" w:type="dxa"/>
            <w:tcBorders>
              <w:top w:val="nil"/>
            </w:tcBorders>
            <w:shd w:val="clear" w:color="auto" w:fill="auto"/>
          </w:tcPr>
          <w:p w14:paraId="000AA5E8" w14:textId="77777777" w:rsidR="007B57B6" w:rsidRPr="002A288A" w:rsidRDefault="007B57B6" w:rsidP="007B57B6">
            <w:pPr>
              <w:pStyle w:val="NoSpacing"/>
              <w:rPr>
                <w:rFonts w:ascii="Arial" w:hAnsi="Arial"/>
                <w:sz w:val="18"/>
                <w:szCs w:val="18"/>
              </w:rPr>
            </w:pPr>
          </w:p>
        </w:tc>
      </w:tr>
      <w:tr w:rsidR="007B57B6" w14:paraId="0848D8B1" w14:textId="77777777" w:rsidTr="00D45076">
        <w:trPr>
          <w:trHeight w:val="193"/>
          <w:jc w:val="center"/>
        </w:trPr>
        <w:tc>
          <w:tcPr>
            <w:tcW w:w="1435" w:type="dxa"/>
            <w:tcBorders>
              <w:top w:val="nil"/>
              <w:bottom w:val="nil"/>
            </w:tcBorders>
            <w:shd w:val="clear" w:color="auto" w:fill="auto"/>
          </w:tcPr>
          <w:p w14:paraId="0302D166" w14:textId="77777777" w:rsidR="007B57B6" w:rsidRPr="00BE0827" w:rsidRDefault="007B57B6" w:rsidP="007B57B6">
            <w:pPr>
              <w:pStyle w:val="NoSpacing"/>
            </w:pPr>
          </w:p>
        </w:tc>
        <w:tc>
          <w:tcPr>
            <w:tcW w:w="1322" w:type="dxa"/>
            <w:tcBorders>
              <w:top w:val="nil"/>
              <w:bottom w:val="nil"/>
            </w:tcBorders>
          </w:tcPr>
          <w:p w14:paraId="1E27F453" w14:textId="3F513B82" w:rsidR="007B57B6" w:rsidRDefault="007B57B6" w:rsidP="007B57B6">
            <w:pPr>
              <w:pStyle w:val="NoSpacing"/>
            </w:pPr>
          </w:p>
        </w:tc>
        <w:tc>
          <w:tcPr>
            <w:tcW w:w="1828" w:type="dxa"/>
            <w:tcBorders>
              <w:top w:val="single" w:sz="4" w:space="0" w:color="auto"/>
              <w:bottom w:val="single" w:sz="4" w:space="0" w:color="auto"/>
            </w:tcBorders>
          </w:tcPr>
          <w:p w14:paraId="66A7F7E9" w14:textId="67A27F47"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w:t>
            </w:r>
          </w:p>
        </w:tc>
        <w:tc>
          <w:tcPr>
            <w:tcW w:w="8227" w:type="dxa"/>
            <w:tcBorders>
              <w:top w:val="single" w:sz="4" w:space="0" w:color="auto"/>
              <w:bottom w:val="single" w:sz="4" w:space="0" w:color="auto"/>
            </w:tcBorders>
          </w:tcPr>
          <w:p w14:paraId="54DEA0C0" w14:textId="753CAB29"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“Audio Only” telemedicine does not include:</w:t>
            </w:r>
          </w:p>
        </w:tc>
        <w:tc>
          <w:tcPr>
            <w:tcW w:w="1351" w:type="dxa"/>
            <w:tcBorders>
              <w:top w:val="nil"/>
            </w:tcBorders>
            <w:shd w:val="clear" w:color="auto" w:fill="auto"/>
          </w:tcPr>
          <w:p w14:paraId="7BC9D04B" w14:textId="77777777" w:rsidR="007B57B6" w:rsidRPr="002A288A" w:rsidRDefault="007B57B6" w:rsidP="007B57B6">
            <w:pPr>
              <w:pStyle w:val="NoSpacing"/>
              <w:rPr>
                <w:rFonts w:ascii="Arial" w:hAnsi="Arial"/>
                <w:sz w:val="18"/>
                <w:szCs w:val="18"/>
              </w:rPr>
            </w:pPr>
          </w:p>
        </w:tc>
      </w:tr>
      <w:tr w:rsidR="007B57B6" w14:paraId="1DA58D9F" w14:textId="77777777" w:rsidTr="00D45076">
        <w:trPr>
          <w:trHeight w:val="193"/>
          <w:jc w:val="center"/>
        </w:trPr>
        <w:tc>
          <w:tcPr>
            <w:tcW w:w="1435" w:type="dxa"/>
            <w:tcBorders>
              <w:top w:val="nil"/>
              <w:bottom w:val="nil"/>
            </w:tcBorders>
            <w:shd w:val="clear" w:color="auto" w:fill="auto"/>
          </w:tcPr>
          <w:p w14:paraId="24B94EE8" w14:textId="6FEB7802" w:rsidR="007B57B6" w:rsidRPr="00BE0827" w:rsidRDefault="007B57B6" w:rsidP="006B06F9">
            <w:pPr>
              <w:pStyle w:val="NoSpacing"/>
              <w:jc w:val="center"/>
            </w:pPr>
          </w:p>
        </w:tc>
        <w:tc>
          <w:tcPr>
            <w:tcW w:w="1322" w:type="dxa"/>
            <w:tcBorders>
              <w:top w:val="nil"/>
              <w:bottom w:val="nil"/>
            </w:tcBorders>
          </w:tcPr>
          <w:p w14:paraId="7414D6D2" w14:textId="0DF33EF3" w:rsidR="007B57B6" w:rsidRDefault="007B57B6" w:rsidP="006B06F9">
            <w:pPr>
              <w:pStyle w:val="NoSpacing"/>
              <w:jc w:val="center"/>
            </w:pPr>
          </w:p>
        </w:tc>
        <w:tc>
          <w:tcPr>
            <w:tcW w:w="1828" w:type="dxa"/>
            <w:tcBorders>
              <w:top w:val="single" w:sz="4" w:space="0" w:color="auto"/>
              <w:bottom w:val="single" w:sz="4" w:space="0" w:color="auto"/>
            </w:tcBorders>
          </w:tcPr>
          <w:p w14:paraId="5E822D80" w14:textId="0B4002BA"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48.43.735(9) (a)(ii)(A)</w:t>
            </w:r>
          </w:p>
        </w:tc>
        <w:tc>
          <w:tcPr>
            <w:tcW w:w="8227" w:type="dxa"/>
            <w:tcBorders>
              <w:top w:val="single" w:sz="4" w:space="0" w:color="auto"/>
              <w:bottom w:val="single" w:sz="4" w:space="0" w:color="auto"/>
            </w:tcBorders>
          </w:tcPr>
          <w:p w14:paraId="4318610A" w14:textId="3561397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use of facsimile or email; or</w:t>
            </w:r>
          </w:p>
        </w:tc>
        <w:tc>
          <w:tcPr>
            <w:tcW w:w="1351" w:type="dxa"/>
            <w:tcBorders>
              <w:top w:val="nil"/>
            </w:tcBorders>
            <w:shd w:val="clear" w:color="auto" w:fill="auto"/>
          </w:tcPr>
          <w:p w14:paraId="194F98CC" w14:textId="77777777" w:rsidR="007B57B6" w:rsidRPr="002A288A" w:rsidRDefault="007B57B6" w:rsidP="007B57B6">
            <w:pPr>
              <w:pStyle w:val="NoSpacing"/>
              <w:rPr>
                <w:rFonts w:ascii="Arial" w:hAnsi="Arial"/>
                <w:sz w:val="18"/>
                <w:szCs w:val="18"/>
              </w:rPr>
            </w:pPr>
          </w:p>
        </w:tc>
      </w:tr>
      <w:tr w:rsidR="007B57B6" w14:paraId="70C4C927" w14:textId="77777777" w:rsidTr="00D45076">
        <w:trPr>
          <w:trHeight w:val="193"/>
          <w:jc w:val="center"/>
        </w:trPr>
        <w:tc>
          <w:tcPr>
            <w:tcW w:w="1435" w:type="dxa"/>
            <w:tcBorders>
              <w:top w:val="nil"/>
              <w:bottom w:val="nil"/>
            </w:tcBorders>
            <w:shd w:val="clear" w:color="auto" w:fill="auto"/>
          </w:tcPr>
          <w:p w14:paraId="349928A7" w14:textId="77777777" w:rsidR="007B57B6" w:rsidRPr="00BE0827" w:rsidRDefault="007B57B6" w:rsidP="007B57B6">
            <w:pPr>
              <w:pStyle w:val="NoSpacing"/>
            </w:pPr>
          </w:p>
        </w:tc>
        <w:tc>
          <w:tcPr>
            <w:tcW w:w="1322" w:type="dxa"/>
            <w:tcBorders>
              <w:top w:val="nil"/>
              <w:bottom w:val="nil"/>
            </w:tcBorders>
          </w:tcPr>
          <w:p w14:paraId="72B94ECE" w14:textId="77777777" w:rsidR="007B57B6" w:rsidRDefault="007B57B6" w:rsidP="007B57B6">
            <w:pPr>
              <w:pStyle w:val="NoSpacing"/>
            </w:pPr>
          </w:p>
        </w:tc>
        <w:tc>
          <w:tcPr>
            <w:tcW w:w="1828" w:type="dxa"/>
            <w:tcBorders>
              <w:top w:val="single" w:sz="4" w:space="0" w:color="auto"/>
              <w:bottom w:val="single" w:sz="4" w:space="0" w:color="auto"/>
            </w:tcBorders>
          </w:tcPr>
          <w:p w14:paraId="4A112142" w14:textId="1514431E"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sz w:val="20"/>
                <w:szCs w:val="20"/>
              </w:rPr>
              <w:t>RCW 48.43.735(7) (a)(ii)(B)</w:t>
            </w:r>
          </w:p>
        </w:tc>
        <w:tc>
          <w:tcPr>
            <w:tcW w:w="8227" w:type="dxa"/>
            <w:tcBorders>
              <w:top w:val="single" w:sz="4" w:space="0" w:color="auto"/>
              <w:bottom w:val="single" w:sz="4" w:space="0" w:color="auto"/>
            </w:tcBorders>
          </w:tcPr>
          <w:p w14:paraId="0E35B486" w14:textId="21FA13D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The delivery of health care services that are customarily delivered by audio-only technology and customarily not billed as separate services by the provider, such as the sharing of laboratory results;</w:t>
            </w:r>
          </w:p>
        </w:tc>
        <w:tc>
          <w:tcPr>
            <w:tcW w:w="1351" w:type="dxa"/>
            <w:tcBorders>
              <w:top w:val="nil"/>
            </w:tcBorders>
            <w:shd w:val="clear" w:color="auto" w:fill="auto"/>
          </w:tcPr>
          <w:p w14:paraId="3D5B4076" w14:textId="77777777" w:rsidR="007B57B6" w:rsidRPr="002A288A" w:rsidRDefault="007B57B6" w:rsidP="007B57B6">
            <w:pPr>
              <w:pStyle w:val="NoSpacing"/>
              <w:rPr>
                <w:rFonts w:ascii="Arial" w:hAnsi="Arial"/>
                <w:sz w:val="18"/>
                <w:szCs w:val="18"/>
              </w:rPr>
            </w:pPr>
          </w:p>
        </w:tc>
      </w:tr>
      <w:tr w:rsidR="007B57B6" w14:paraId="683066B5" w14:textId="77777777" w:rsidTr="00D45076">
        <w:trPr>
          <w:trHeight w:val="193"/>
          <w:jc w:val="center"/>
        </w:trPr>
        <w:tc>
          <w:tcPr>
            <w:tcW w:w="1435" w:type="dxa"/>
            <w:tcBorders>
              <w:top w:val="nil"/>
              <w:bottom w:val="nil"/>
            </w:tcBorders>
            <w:shd w:val="clear" w:color="auto" w:fill="auto"/>
          </w:tcPr>
          <w:p w14:paraId="76A332D8" w14:textId="3767D75E" w:rsidR="007B57B6" w:rsidRPr="00BE0827" w:rsidRDefault="007E0341" w:rsidP="007B57B6">
            <w:pPr>
              <w:pStyle w:val="NoSpacing"/>
              <w:jc w:val="center"/>
            </w:pPr>
            <w:r w:rsidRPr="00C651C2">
              <w:rPr>
                <w:b/>
                <w:sz w:val="20"/>
                <w:szCs w:val="20"/>
              </w:rPr>
              <w:lastRenderedPageBreak/>
              <w:t>Telemedicine</w:t>
            </w:r>
            <w:r>
              <w:rPr>
                <w:b/>
                <w:sz w:val="20"/>
                <w:szCs w:val="20"/>
              </w:rPr>
              <w:t xml:space="preserve"> (Cont’d)</w:t>
            </w:r>
          </w:p>
        </w:tc>
        <w:tc>
          <w:tcPr>
            <w:tcW w:w="1322" w:type="dxa"/>
            <w:tcBorders>
              <w:top w:val="nil"/>
              <w:bottom w:val="nil"/>
            </w:tcBorders>
          </w:tcPr>
          <w:p w14:paraId="6DE28CCA" w14:textId="47C2AA46" w:rsidR="007B57B6" w:rsidRPr="00A41BD7" w:rsidRDefault="007E0341" w:rsidP="007B57B6">
            <w:pPr>
              <w:pStyle w:val="NoSpacing"/>
              <w:jc w:val="center"/>
            </w:pPr>
            <w:r w:rsidRPr="00A41BD7">
              <w:rPr>
                <w:rFonts w:ascii="Segoe UI" w:hAnsi="Segoe UI" w:cs="Segoe UI"/>
                <w:sz w:val="20"/>
                <w:szCs w:val="20"/>
              </w:rPr>
              <w:t>Definitions (Cont’d)</w:t>
            </w:r>
          </w:p>
        </w:tc>
        <w:tc>
          <w:tcPr>
            <w:tcW w:w="1828" w:type="dxa"/>
            <w:tcBorders>
              <w:top w:val="single" w:sz="4" w:space="0" w:color="auto"/>
              <w:bottom w:val="single" w:sz="4" w:space="0" w:color="auto"/>
            </w:tcBorders>
          </w:tcPr>
          <w:p w14:paraId="11D74EDC"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w:t>
            </w:r>
          </w:p>
          <w:p w14:paraId="0BF9132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48.43.735</w:t>
            </w:r>
          </w:p>
          <w:p w14:paraId="27401932" w14:textId="6D60B913"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(9)(c)</w:t>
            </w:r>
          </w:p>
        </w:tc>
        <w:tc>
          <w:tcPr>
            <w:tcW w:w="8227" w:type="dxa"/>
            <w:tcBorders>
              <w:top w:val="single" w:sz="4" w:space="0" w:color="auto"/>
              <w:bottom w:val="single" w:sz="4" w:space="0" w:color="auto"/>
            </w:tcBorders>
          </w:tcPr>
          <w:p w14:paraId="611357B9" w14:textId="32A8FC0C"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sz w:val="20"/>
                <w:szCs w:val="20"/>
              </w:rPr>
              <w:t>“Distant site" means the site at which a physician or other licensed provider, delivering a professional service, is physically located at the time the service is provided through telemedicine.</w:t>
            </w:r>
          </w:p>
        </w:tc>
        <w:tc>
          <w:tcPr>
            <w:tcW w:w="1351" w:type="dxa"/>
            <w:tcBorders>
              <w:top w:val="nil"/>
            </w:tcBorders>
            <w:shd w:val="clear" w:color="auto" w:fill="auto"/>
          </w:tcPr>
          <w:p w14:paraId="3E1935C4" w14:textId="77777777" w:rsidR="007B57B6" w:rsidRPr="002A288A" w:rsidRDefault="007B57B6" w:rsidP="007B57B6">
            <w:pPr>
              <w:pStyle w:val="NoSpacing"/>
              <w:rPr>
                <w:rFonts w:ascii="Arial" w:hAnsi="Arial"/>
                <w:sz w:val="18"/>
                <w:szCs w:val="18"/>
              </w:rPr>
            </w:pPr>
          </w:p>
        </w:tc>
      </w:tr>
      <w:tr w:rsidR="007B57B6" w14:paraId="348A8DFA" w14:textId="77777777" w:rsidTr="00D45076">
        <w:trPr>
          <w:trHeight w:val="193"/>
          <w:jc w:val="center"/>
        </w:trPr>
        <w:tc>
          <w:tcPr>
            <w:tcW w:w="1435" w:type="dxa"/>
            <w:tcBorders>
              <w:top w:val="nil"/>
              <w:bottom w:val="nil"/>
            </w:tcBorders>
            <w:shd w:val="clear" w:color="auto" w:fill="auto"/>
          </w:tcPr>
          <w:p w14:paraId="5C853B78" w14:textId="77777777" w:rsidR="007B57B6" w:rsidRPr="00BE0827" w:rsidRDefault="007B57B6" w:rsidP="007B57B6">
            <w:pPr>
              <w:pStyle w:val="NoSpacing"/>
            </w:pPr>
          </w:p>
        </w:tc>
        <w:tc>
          <w:tcPr>
            <w:tcW w:w="1322" w:type="dxa"/>
            <w:tcBorders>
              <w:top w:val="nil"/>
              <w:bottom w:val="nil"/>
            </w:tcBorders>
          </w:tcPr>
          <w:p w14:paraId="7E474F25" w14:textId="77777777" w:rsidR="007B57B6" w:rsidRPr="00A41BD7" w:rsidRDefault="007B57B6" w:rsidP="007B57B6">
            <w:pPr>
              <w:pStyle w:val="NoSpacing"/>
            </w:pPr>
          </w:p>
        </w:tc>
        <w:tc>
          <w:tcPr>
            <w:tcW w:w="1828" w:type="dxa"/>
            <w:tcBorders>
              <w:top w:val="single" w:sz="4" w:space="0" w:color="auto"/>
              <w:bottom w:val="single" w:sz="4" w:space="0" w:color="auto"/>
            </w:tcBorders>
          </w:tcPr>
          <w:p w14:paraId="10B43581" w14:textId="455F9A75"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 xml:space="preserve">RCW </w:t>
            </w:r>
            <w:proofErr w:type="gramStart"/>
            <w:r w:rsidRPr="00A41BD7">
              <w:rPr>
                <w:rFonts w:ascii="Segoe UI" w:hAnsi="Segoe UI" w:cs="Segoe UI"/>
                <w:color w:val="auto"/>
                <w:sz w:val="20"/>
                <w:szCs w:val="20"/>
              </w:rPr>
              <w:t>48.43.735  (</w:t>
            </w:r>
            <w:proofErr w:type="gramEnd"/>
            <w:r w:rsidRPr="00A41BD7">
              <w:rPr>
                <w:rFonts w:ascii="Segoe UI" w:hAnsi="Segoe UI" w:cs="Segoe UI"/>
                <w:color w:val="auto"/>
                <w:sz w:val="20"/>
                <w:szCs w:val="20"/>
              </w:rPr>
              <w:t>9)(d)</w:t>
            </w:r>
          </w:p>
        </w:tc>
        <w:tc>
          <w:tcPr>
            <w:tcW w:w="8227" w:type="dxa"/>
            <w:tcBorders>
              <w:top w:val="single" w:sz="4" w:space="0" w:color="auto"/>
              <w:bottom w:val="single" w:sz="4" w:space="0" w:color="auto"/>
            </w:tcBorders>
          </w:tcPr>
          <w:p w14:paraId="6C756177" w14:textId="28DB9F2B"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color w:val="000000" w:themeColor="text1"/>
                <w:sz w:val="20"/>
                <w:szCs w:val="20"/>
              </w:rPr>
            </w:pPr>
            <w:r w:rsidRPr="00A41BD7">
              <w:rPr>
                <w:rFonts w:ascii="Segoe UI" w:hAnsi="Segoe UI" w:cs="Segoe UI"/>
                <w:color w:val="000000"/>
                <w:sz w:val="20"/>
                <w:szCs w:val="20"/>
                <w:shd w:val="clear" w:color="auto" w:fill="FFFFFF"/>
              </w:rPr>
              <w:t xml:space="preserve">“Established relationship" means the </w:t>
            </w:r>
            <w:r w:rsidRPr="00A41BD7">
              <w:rPr>
                <w:rFonts w:ascii="Segoe UI" w:hAnsi="Segoe UI" w:cs="Segoe UI"/>
                <w:sz w:val="20"/>
                <w:szCs w:val="20"/>
              </w:rPr>
              <w:t xml:space="preserve">provider providing audio-only telemedicine has access to sufficient health records to ensure safe, effective, and appropriate care services and </w:t>
            </w:r>
          </w:p>
        </w:tc>
        <w:tc>
          <w:tcPr>
            <w:tcW w:w="1351" w:type="dxa"/>
            <w:tcBorders>
              <w:top w:val="nil"/>
            </w:tcBorders>
            <w:shd w:val="clear" w:color="auto" w:fill="auto"/>
          </w:tcPr>
          <w:p w14:paraId="6E28F6A2" w14:textId="77777777" w:rsidR="007B57B6" w:rsidRPr="002A288A" w:rsidRDefault="007B57B6" w:rsidP="007B57B6">
            <w:pPr>
              <w:pStyle w:val="NoSpacing"/>
              <w:rPr>
                <w:rFonts w:ascii="Arial" w:hAnsi="Arial"/>
                <w:sz w:val="18"/>
                <w:szCs w:val="18"/>
              </w:rPr>
            </w:pPr>
          </w:p>
        </w:tc>
      </w:tr>
      <w:tr w:rsidR="00AB3F59" w14:paraId="3A298D68" w14:textId="77777777" w:rsidTr="00D45076">
        <w:trPr>
          <w:trHeight w:val="193"/>
          <w:jc w:val="center"/>
        </w:trPr>
        <w:tc>
          <w:tcPr>
            <w:tcW w:w="1435" w:type="dxa"/>
            <w:tcBorders>
              <w:top w:val="nil"/>
              <w:bottom w:val="nil"/>
            </w:tcBorders>
            <w:shd w:val="clear" w:color="auto" w:fill="auto"/>
          </w:tcPr>
          <w:p w14:paraId="11824EF6" w14:textId="77777777" w:rsidR="00AB3F59" w:rsidRPr="00BE0827" w:rsidRDefault="00AB3F59" w:rsidP="00AB3F59">
            <w:pPr>
              <w:pStyle w:val="NoSpacing"/>
            </w:pPr>
          </w:p>
        </w:tc>
        <w:tc>
          <w:tcPr>
            <w:tcW w:w="1322" w:type="dxa"/>
            <w:tcBorders>
              <w:top w:val="nil"/>
              <w:bottom w:val="nil"/>
            </w:tcBorders>
          </w:tcPr>
          <w:p w14:paraId="5EA8FA52" w14:textId="77777777" w:rsidR="00AB3F59" w:rsidRDefault="00AB3F59" w:rsidP="00AB3F59">
            <w:pPr>
              <w:pStyle w:val="NoSpacing"/>
            </w:pPr>
          </w:p>
          <w:p w14:paraId="4F1BF049" w14:textId="571E9DAA" w:rsidR="00AB3F59" w:rsidRPr="00A41BD7" w:rsidRDefault="00AB3F59" w:rsidP="00AB3F59">
            <w:pPr>
              <w:pStyle w:val="NoSpacing"/>
            </w:pPr>
          </w:p>
        </w:tc>
        <w:tc>
          <w:tcPr>
            <w:tcW w:w="1828" w:type="dxa"/>
            <w:tcBorders>
              <w:top w:val="single" w:sz="4" w:space="0" w:color="auto"/>
              <w:bottom w:val="single" w:sz="4" w:space="0" w:color="auto"/>
            </w:tcBorders>
          </w:tcPr>
          <w:p w14:paraId="7DDDEDD8" w14:textId="2E8D710D"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w:t>
            </w:r>
            <w:proofErr w:type="spellStart"/>
            <w:r w:rsidRPr="00AB3F59">
              <w:rPr>
                <w:rFonts w:ascii="Segoe UI" w:hAnsi="Segoe UI" w:cs="Segoe UI"/>
                <w:color w:val="auto"/>
                <w:sz w:val="20"/>
                <w:szCs w:val="20"/>
              </w:rPr>
              <w:t>i</w:t>
            </w:r>
            <w:proofErr w:type="spellEnd"/>
            <w:r w:rsidRPr="00AB3F59">
              <w:rPr>
                <w:rFonts w:ascii="Segoe UI" w:hAnsi="Segoe UI" w:cs="Segoe UI"/>
                <w:color w:val="auto"/>
                <w:sz w:val="20"/>
                <w:szCs w:val="20"/>
              </w:rPr>
              <w:t>)</w:t>
            </w:r>
          </w:p>
        </w:tc>
        <w:tc>
          <w:tcPr>
            <w:tcW w:w="8227" w:type="dxa"/>
            <w:tcBorders>
              <w:top w:val="single" w:sz="4" w:space="0" w:color="auto"/>
              <w:bottom w:val="single" w:sz="4" w:space="0" w:color="auto"/>
            </w:tcBorders>
          </w:tcPr>
          <w:p w14:paraId="45FA62B1" w14:textId="058CF691"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color w:val="000000"/>
                <w:sz w:val="20"/>
                <w:szCs w:val="20"/>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54" w:history="1">
              <w:r w:rsidRPr="00AB3F59">
                <w:rPr>
                  <w:rFonts w:ascii="Segoe UI" w:hAnsi="Segoe UI" w:cs="Segoe UI"/>
                  <w:b/>
                  <w:bCs/>
                  <w:color w:val="2B674D"/>
                  <w:sz w:val="20"/>
                  <w:szCs w:val="20"/>
                  <w:u w:val="single"/>
                  <w:shd w:val="clear" w:color="auto" w:fill="FFFFFF"/>
                </w:rPr>
                <w:t>48.44</w:t>
              </w:r>
            </w:hyperlink>
            <w:r w:rsidRPr="00AB3F59">
              <w:rPr>
                <w:rFonts w:ascii="Segoe UI" w:hAnsi="Segoe UI" w:cs="Segoe UI"/>
                <w:color w:val="000000"/>
                <w:sz w:val="20"/>
                <w:szCs w:val="20"/>
                <w:shd w:val="clear" w:color="auto" w:fill="FFFFFF"/>
              </w:rPr>
              <w:t> or </w:t>
            </w:r>
            <w:hyperlink r:id="rId55" w:history="1">
              <w:r w:rsidRPr="00AB3F59">
                <w:rPr>
                  <w:rFonts w:ascii="Segoe UI" w:hAnsi="Segoe UI" w:cs="Segoe UI"/>
                  <w:b/>
                  <w:bCs/>
                  <w:color w:val="2B674D"/>
                  <w:sz w:val="20"/>
                  <w:szCs w:val="20"/>
                  <w:u w:val="single"/>
                  <w:shd w:val="clear" w:color="auto" w:fill="FFFFFF"/>
                </w:rPr>
                <w:t>48.46</w:t>
              </w:r>
            </w:hyperlink>
            <w:r w:rsidRPr="00AB3F59">
              <w:rPr>
                <w:rFonts w:ascii="Segoe UI" w:hAnsi="Segoe UI" w:cs="Segoe UI"/>
                <w:color w:val="000000"/>
                <w:sz w:val="20"/>
                <w:szCs w:val="20"/>
                <w:shd w:val="clear" w:color="auto" w:fill="FFFFFF"/>
              </w:rPr>
              <w:t> RCW as the provider providing audio-only telemedicine; or</w:t>
            </w:r>
          </w:p>
        </w:tc>
        <w:tc>
          <w:tcPr>
            <w:tcW w:w="1351" w:type="dxa"/>
            <w:tcBorders>
              <w:top w:val="nil"/>
            </w:tcBorders>
            <w:shd w:val="clear" w:color="auto" w:fill="auto"/>
          </w:tcPr>
          <w:p w14:paraId="31A8F772" w14:textId="77777777" w:rsidR="00AB3F59" w:rsidRPr="002A288A" w:rsidRDefault="00AB3F59" w:rsidP="00AB3F59">
            <w:pPr>
              <w:pStyle w:val="NoSpacing"/>
              <w:rPr>
                <w:rFonts w:ascii="Arial" w:hAnsi="Arial"/>
                <w:sz w:val="18"/>
                <w:szCs w:val="18"/>
              </w:rPr>
            </w:pPr>
          </w:p>
        </w:tc>
      </w:tr>
      <w:tr w:rsidR="00AB3F59" w14:paraId="78A3270D" w14:textId="77777777" w:rsidTr="00D45076">
        <w:trPr>
          <w:trHeight w:val="193"/>
          <w:jc w:val="center"/>
        </w:trPr>
        <w:tc>
          <w:tcPr>
            <w:tcW w:w="1435" w:type="dxa"/>
            <w:tcBorders>
              <w:top w:val="nil"/>
              <w:bottom w:val="nil"/>
            </w:tcBorders>
            <w:shd w:val="clear" w:color="auto" w:fill="auto"/>
          </w:tcPr>
          <w:p w14:paraId="59CF3CDE" w14:textId="6F732BD1" w:rsidR="00AB3F59" w:rsidRPr="00BE0827" w:rsidRDefault="00AB3F59" w:rsidP="00AB3F59">
            <w:pPr>
              <w:pStyle w:val="NoSpacing"/>
              <w:jc w:val="center"/>
            </w:pPr>
          </w:p>
        </w:tc>
        <w:tc>
          <w:tcPr>
            <w:tcW w:w="1322" w:type="dxa"/>
            <w:tcBorders>
              <w:top w:val="nil"/>
              <w:bottom w:val="nil"/>
            </w:tcBorders>
          </w:tcPr>
          <w:p w14:paraId="7E5EF81F" w14:textId="75C3C593" w:rsidR="00AB3F59" w:rsidRPr="00A41BD7" w:rsidRDefault="00AB3F59" w:rsidP="00AB3F59">
            <w:pPr>
              <w:pStyle w:val="NoSpacing"/>
              <w:jc w:val="center"/>
            </w:pPr>
          </w:p>
        </w:tc>
        <w:tc>
          <w:tcPr>
            <w:tcW w:w="1828" w:type="dxa"/>
            <w:tcBorders>
              <w:top w:val="single" w:sz="4" w:space="0" w:color="auto"/>
              <w:bottom w:val="single" w:sz="4" w:space="0" w:color="auto"/>
            </w:tcBorders>
          </w:tcPr>
          <w:p w14:paraId="1C61B78C" w14:textId="09704EA3" w:rsidR="00AB3F59" w:rsidRPr="00AB3F59" w:rsidRDefault="00AB3F59" w:rsidP="00AB3F59">
            <w:pPr>
              <w:pStyle w:val="Default"/>
              <w:ind w:left="-95" w:right="-157"/>
              <w:jc w:val="center"/>
              <w:rPr>
                <w:rFonts w:ascii="Segoe UI" w:hAnsi="Segoe UI" w:cs="Segoe UI"/>
                <w:color w:val="auto"/>
                <w:sz w:val="20"/>
                <w:szCs w:val="20"/>
              </w:rPr>
            </w:pPr>
            <w:r w:rsidRPr="00AB3F59">
              <w:rPr>
                <w:rFonts w:ascii="Segoe UI" w:hAnsi="Segoe UI" w:cs="Segoe UI"/>
                <w:color w:val="auto"/>
                <w:sz w:val="20"/>
                <w:szCs w:val="20"/>
              </w:rPr>
              <w:t>RCW 48.43.735 (9)(d)(ii)</w:t>
            </w:r>
          </w:p>
        </w:tc>
        <w:tc>
          <w:tcPr>
            <w:tcW w:w="8227" w:type="dxa"/>
            <w:tcBorders>
              <w:top w:val="single" w:sz="4" w:space="0" w:color="auto"/>
              <w:bottom w:val="single" w:sz="4" w:space="0" w:color="auto"/>
            </w:tcBorders>
          </w:tcPr>
          <w:p w14:paraId="6BCB3A1E" w14:textId="00D66294" w:rsidR="00AB3F59" w:rsidRPr="00AB3F59" w:rsidRDefault="00AB3F59" w:rsidP="00AB3F59">
            <w:pPr>
              <w:pStyle w:val="ListParagraph"/>
              <w:widowControl/>
              <w:numPr>
                <w:ilvl w:val="0"/>
                <w:numId w:val="80"/>
              </w:numPr>
              <w:autoSpaceDE w:val="0"/>
              <w:autoSpaceDN w:val="0"/>
              <w:adjustRightInd w:val="0"/>
              <w:ind w:left="297" w:hanging="297"/>
              <w:rPr>
                <w:rFonts w:ascii="Segoe UI" w:hAnsi="Segoe UI" w:cs="Segoe UI"/>
                <w:color w:val="000000"/>
                <w:sz w:val="20"/>
                <w:szCs w:val="20"/>
                <w:shd w:val="clear" w:color="auto" w:fill="FFFFFF"/>
              </w:rPr>
            </w:pPr>
            <w:r w:rsidRPr="00AB3F59">
              <w:rPr>
                <w:rFonts w:ascii="Segoe UI" w:hAnsi="Segoe UI" w:cs="Segoe UI"/>
                <w:sz w:val="20"/>
                <w:szCs w:val="20"/>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351" w:type="dxa"/>
            <w:tcBorders>
              <w:top w:val="nil"/>
            </w:tcBorders>
            <w:shd w:val="clear" w:color="auto" w:fill="auto"/>
          </w:tcPr>
          <w:p w14:paraId="6E817CF1" w14:textId="77777777" w:rsidR="00AB3F59" w:rsidRPr="002A288A" w:rsidRDefault="00AB3F59" w:rsidP="00AB3F59">
            <w:pPr>
              <w:pStyle w:val="NoSpacing"/>
              <w:rPr>
                <w:rFonts w:ascii="Arial" w:hAnsi="Arial"/>
                <w:sz w:val="18"/>
                <w:szCs w:val="18"/>
              </w:rPr>
            </w:pPr>
          </w:p>
        </w:tc>
      </w:tr>
      <w:tr w:rsidR="007B57B6" w14:paraId="0EF9EE15" w14:textId="77777777" w:rsidTr="000E0991">
        <w:trPr>
          <w:trHeight w:val="193"/>
          <w:jc w:val="center"/>
        </w:trPr>
        <w:tc>
          <w:tcPr>
            <w:tcW w:w="1435" w:type="dxa"/>
            <w:tcBorders>
              <w:top w:val="nil"/>
              <w:bottom w:val="nil"/>
            </w:tcBorders>
            <w:shd w:val="clear" w:color="auto" w:fill="auto"/>
          </w:tcPr>
          <w:p w14:paraId="6601AF51" w14:textId="77777777" w:rsidR="007B57B6" w:rsidRPr="00BE0827" w:rsidRDefault="007B57B6" w:rsidP="007B57B6">
            <w:pPr>
              <w:pStyle w:val="NoSpacing"/>
            </w:pPr>
          </w:p>
        </w:tc>
        <w:tc>
          <w:tcPr>
            <w:tcW w:w="1322" w:type="dxa"/>
            <w:tcBorders>
              <w:top w:val="nil"/>
              <w:bottom w:val="nil"/>
            </w:tcBorders>
          </w:tcPr>
          <w:p w14:paraId="69AFB5CD" w14:textId="77777777" w:rsidR="007B57B6" w:rsidRDefault="007B57B6" w:rsidP="007B57B6">
            <w:pPr>
              <w:pStyle w:val="NoSpacing"/>
            </w:pPr>
          </w:p>
        </w:tc>
        <w:tc>
          <w:tcPr>
            <w:tcW w:w="1828" w:type="dxa"/>
            <w:tcBorders>
              <w:top w:val="single" w:sz="4" w:space="0" w:color="auto"/>
              <w:bottom w:val="single" w:sz="4" w:space="0" w:color="auto"/>
              <w:right w:val="single" w:sz="4" w:space="0" w:color="auto"/>
            </w:tcBorders>
          </w:tcPr>
          <w:p w14:paraId="14DE7196" w14:textId="16B5AB02"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RCW 48.43.735 (9)(g)</w:t>
            </w:r>
          </w:p>
        </w:tc>
        <w:tc>
          <w:tcPr>
            <w:tcW w:w="8227" w:type="dxa"/>
            <w:tcBorders>
              <w:top w:val="single" w:sz="4" w:space="0" w:color="auto"/>
              <w:bottom w:val="single" w:sz="4" w:space="0" w:color="auto"/>
            </w:tcBorders>
          </w:tcPr>
          <w:p w14:paraId="34B8417D" w14:textId="526E2B91"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"Originating site" means the physical location of a patient receiving health care services through telemedicine;</w:t>
            </w:r>
          </w:p>
        </w:tc>
        <w:tc>
          <w:tcPr>
            <w:tcW w:w="1351" w:type="dxa"/>
            <w:tcBorders>
              <w:top w:val="nil"/>
            </w:tcBorders>
            <w:shd w:val="clear" w:color="auto" w:fill="auto"/>
          </w:tcPr>
          <w:p w14:paraId="1BB52284" w14:textId="77777777" w:rsidR="007B57B6" w:rsidRPr="002A288A" w:rsidRDefault="007B57B6" w:rsidP="007B57B6">
            <w:pPr>
              <w:pStyle w:val="NoSpacing"/>
              <w:rPr>
                <w:rFonts w:ascii="Arial" w:hAnsi="Arial"/>
                <w:sz w:val="18"/>
                <w:szCs w:val="18"/>
              </w:rPr>
            </w:pPr>
          </w:p>
        </w:tc>
      </w:tr>
      <w:tr w:rsidR="007B57B6" w14:paraId="2A559781" w14:textId="77777777" w:rsidTr="009E30EA">
        <w:trPr>
          <w:trHeight w:val="193"/>
          <w:jc w:val="center"/>
        </w:trPr>
        <w:tc>
          <w:tcPr>
            <w:tcW w:w="1435" w:type="dxa"/>
            <w:tcBorders>
              <w:top w:val="nil"/>
              <w:bottom w:val="nil"/>
            </w:tcBorders>
            <w:shd w:val="clear" w:color="auto" w:fill="auto"/>
          </w:tcPr>
          <w:p w14:paraId="577332CE" w14:textId="6ADC11CB" w:rsidR="007B57B6" w:rsidRPr="00BE0827" w:rsidRDefault="007B57B6" w:rsidP="007B57B6">
            <w:pPr>
              <w:pStyle w:val="NoSpacing"/>
              <w:jc w:val="center"/>
            </w:pPr>
          </w:p>
        </w:tc>
        <w:tc>
          <w:tcPr>
            <w:tcW w:w="1322" w:type="dxa"/>
            <w:tcBorders>
              <w:top w:val="nil"/>
              <w:bottom w:val="nil"/>
            </w:tcBorders>
          </w:tcPr>
          <w:p w14:paraId="7970DD21" w14:textId="2474863C" w:rsidR="007B57B6" w:rsidRDefault="007B57B6" w:rsidP="007B57B6">
            <w:pPr>
              <w:pStyle w:val="NoSpacing"/>
              <w:jc w:val="center"/>
            </w:pPr>
          </w:p>
        </w:tc>
        <w:tc>
          <w:tcPr>
            <w:tcW w:w="1828" w:type="dxa"/>
            <w:tcBorders>
              <w:top w:val="single" w:sz="4" w:space="0" w:color="auto"/>
              <w:bottom w:val="single" w:sz="4" w:space="0" w:color="auto"/>
            </w:tcBorders>
          </w:tcPr>
          <w:p w14:paraId="678A2A39" w14:textId="77777777" w:rsidR="007B57B6" w:rsidRPr="00A41BD7" w:rsidRDefault="007B57B6" w:rsidP="007B57B6">
            <w:pPr>
              <w:pStyle w:val="Default"/>
              <w:ind w:left="-108"/>
              <w:jc w:val="center"/>
              <w:rPr>
                <w:rFonts w:ascii="Segoe UI" w:hAnsi="Segoe UI" w:cs="Segoe UI"/>
                <w:color w:val="auto"/>
                <w:sz w:val="20"/>
                <w:szCs w:val="20"/>
              </w:rPr>
            </w:pPr>
            <w:r w:rsidRPr="00A41BD7">
              <w:rPr>
                <w:rFonts w:ascii="Segoe UI" w:hAnsi="Segoe UI" w:cs="Segoe UI"/>
                <w:color w:val="auto"/>
                <w:sz w:val="20"/>
                <w:szCs w:val="20"/>
              </w:rPr>
              <w:t>RCW 48.43.735</w:t>
            </w:r>
          </w:p>
          <w:p w14:paraId="79E02216" w14:textId="3A82B0A9" w:rsidR="007B57B6" w:rsidRPr="00A41BD7" w:rsidRDefault="007B57B6" w:rsidP="007B57B6">
            <w:pPr>
              <w:pStyle w:val="Default"/>
              <w:ind w:left="-95" w:right="-157"/>
              <w:jc w:val="center"/>
              <w:rPr>
                <w:rFonts w:ascii="Segoe UI" w:hAnsi="Segoe UI" w:cs="Segoe UI"/>
                <w:color w:val="auto"/>
                <w:sz w:val="20"/>
                <w:szCs w:val="20"/>
              </w:rPr>
            </w:pPr>
            <w:r w:rsidRPr="00A41BD7">
              <w:rPr>
                <w:rFonts w:ascii="Segoe UI" w:hAnsi="Segoe UI" w:cs="Segoe UI"/>
                <w:color w:val="auto"/>
                <w:sz w:val="20"/>
                <w:szCs w:val="20"/>
              </w:rPr>
              <w:t>(9)(</w:t>
            </w:r>
            <w:proofErr w:type="spellStart"/>
            <w:r w:rsidRPr="00A41BD7">
              <w:rPr>
                <w:rFonts w:ascii="Segoe UI" w:hAnsi="Segoe UI" w:cs="Segoe UI"/>
                <w:color w:val="auto"/>
                <w:sz w:val="20"/>
                <w:szCs w:val="20"/>
              </w:rPr>
              <w:t>i</w:t>
            </w:r>
            <w:proofErr w:type="spellEnd"/>
            <w:r w:rsidRPr="00A41BD7">
              <w:rPr>
                <w:rFonts w:ascii="Segoe UI" w:hAnsi="Segoe UI" w:cs="Segoe UI"/>
                <w:color w:val="auto"/>
                <w:sz w:val="20"/>
                <w:szCs w:val="20"/>
              </w:rPr>
              <w:t>)</w:t>
            </w:r>
          </w:p>
        </w:tc>
        <w:tc>
          <w:tcPr>
            <w:tcW w:w="8227" w:type="dxa"/>
            <w:tcBorders>
              <w:top w:val="single" w:sz="4" w:space="0" w:color="auto"/>
              <w:bottom w:val="single" w:sz="4" w:space="0" w:color="auto"/>
            </w:tcBorders>
          </w:tcPr>
          <w:p w14:paraId="2688A3CC" w14:textId="42C02913" w:rsidR="007B57B6" w:rsidRPr="00A41BD7" w:rsidRDefault="007B57B6" w:rsidP="007B57B6">
            <w:pPr>
              <w:pStyle w:val="ListParagraph"/>
              <w:widowControl/>
              <w:numPr>
                <w:ilvl w:val="0"/>
                <w:numId w:val="80"/>
              </w:numPr>
              <w:autoSpaceDE w:val="0"/>
              <w:autoSpaceDN w:val="0"/>
              <w:adjustRightInd w:val="0"/>
              <w:ind w:left="297" w:hanging="297"/>
              <w:rPr>
                <w:rFonts w:ascii="Segoe UI" w:hAnsi="Segoe UI" w:cs="Segoe UI"/>
                <w:sz w:val="20"/>
                <w:szCs w:val="20"/>
              </w:rPr>
            </w:pPr>
            <w:r w:rsidRPr="00A41BD7">
              <w:rPr>
                <w:rFonts w:ascii="Segoe UI" w:hAnsi="Segoe UI" w:cs="Segoe UI"/>
                <w:sz w:val="20"/>
                <w:szCs w:val="20"/>
              </w:rPr>
              <w:t xml:space="preserve">"Store and forward technology" </w:t>
            </w:r>
            <w:proofErr w:type="gramStart"/>
            <w:r w:rsidRPr="00A41BD7">
              <w:rPr>
                <w:rFonts w:ascii="Segoe UI" w:hAnsi="Segoe UI" w:cs="Segoe UI"/>
                <w:sz w:val="20"/>
                <w:szCs w:val="20"/>
              </w:rPr>
              <w:t>means</w:t>
            </w:r>
            <w:proofErr w:type="gramEnd"/>
            <w:r w:rsidRPr="00A41BD7">
              <w:rPr>
                <w:rFonts w:ascii="Segoe UI" w:hAnsi="Segoe UI" w:cs="Segoe UI"/>
                <w:sz w:val="20"/>
                <w:szCs w:val="20"/>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351" w:type="dxa"/>
            <w:tcBorders>
              <w:top w:val="nil"/>
            </w:tcBorders>
            <w:shd w:val="clear" w:color="auto" w:fill="auto"/>
          </w:tcPr>
          <w:p w14:paraId="6300A20C" w14:textId="77777777" w:rsidR="007B57B6" w:rsidRPr="002A288A" w:rsidRDefault="007B57B6" w:rsidP="007B57B6">
            <w:pPr>
              <w:pStyle w:val="NoSpacing"/>
              <w:rPr>
                <w:rFonts w:ascii="Arial" w:hAnsi="Arial"/>
                <w:sz w:val="18"/>
                <w:szCs w:val="18"/>
              </w:rPr>
            </w:pPr>
          </w:p>
        </w:tc>
      </w:tr>
      <w:tr w:rsidR="007B57B6" w14:paraId="033EF4C1" w14:textId="77777777" w:rsidTr="009E30EA">
        <w:trPr>
          <w:trHeight w:val="193"/>
          <w:jc w:val="center"/>
        </w:trPr>
        <w:tc>
          <w:tcPr>
            <w:tcW w:w="1435" w:type="dxa"/>
            <w:tcBorders>
              <w:top w:val="nil"/>
            </w:tcBorders>
            <w:shd w:val="clear" w:color="auto" w:fill="auto"/>
          </w:tcPr>
          <w:p w14:paraId="6DADB31F" w14:textId="77777777" w:rsidR="007B57B6" w:rsidRPr="00BE0827" w:rsidRDefault="007B57B6" w:rsidP="007B57B6">
            <w:pPr>
              <w:pStyle w:val="NoSpacing"/>
            </w:pPr>
          </w:p>
        </w:tc>
        <w:tc>
          <w:tcPr>
            <w:tcW w:w="1322" w:type="dxa"/>
            <w:tcBorders>
              <w:top w:val="nil"/>
              <w:bottom w:val="single" w:sz="4" w:space="0" w:color="auto"/>
            </w:tcBorders>
          </w:tcPr>
          <w:p w14:paraId="3BBDAEA3" w14:textId="67B43CFB" w:rsidR="007B57B6" w:rsidRPr="003260BF" w:rsidRDefault="007B57B6" w:rsidP="007B57B6">
            <w:pPr>
              <w:jc w:val="center"/>
              <w:rPr>
                <w:rFonts w:ascii="Segoe UI" w:hAnsi="Segoe UI" w:cs="Segoe UI"/>
                <w:color w:val="000000" w:themeColor="text1"/>
                <w:sz w:val="18"/>
                <w:szCs w:val="18"/>
              </w:rPr>
            </w:pPr>
          </w:p>
        </w:tc>
        <w:tc>
          <w:tcPr>
            <w:tcW w:w="1828" w:type="dxa"/>
            <w:tcBorders>
              <w:top w:val="single" w:sz="4" w:space="0" w:color="auto"/>
              <w:bottom w:val="single" w:sz="4" w:space="0" w:color="auto"/>
            </w:tcBorders>
          </w:tcPr>
          <w:p w14:paraId="43D7D023" w14:textId="1F7A27B6" w:rsidR="007B57B6" w:rsidRPr="00A41BD7" w:rsidRDefault="007B57B6" w:rsidP="007B57B6">
            <w:pPr>
              <w:pStyle w:val="Default"/>
              <w:ind w:left="-95" w:right="-157"/>
              <w:jc w:val="center"/>
              <w:rPr>
                <w:rFonts w:ascii="Segoe UI" w:hAnsi="Segoe UI" w:cs="Segoe UI"/>
                <w:color w:val="000000" w:themeColor="text1"/>
                <w:sz w:val="20"/>
                <w:szCs w:val="20"/>
              </w:rPr>
            </w:pPr>
            <w:r w:rsidRPr="00A41BD7">
              <w:rPr>
                <w:rFonts w:ascii="Segoe UI" w:hAnsi="Segoe UI" w:cs="Segoe UI"/>
                <w:color w:val="auto"/>
                <w:sz w:val="20"/>
                <w:szCs w:val="20"/>
              </w:rPr>
              <w:t>RCW 48.43.735 (9)(j)</w:t>
            </w:r>
          </w:p>
        </w:tc>
        <w:tc>
          <w:tcPr>
            <w:tcW w:w="8227" w:type="dxa"/>
            <w:tcBorders>
              <w:top w:val="single" w:sz="4" w:space="0" w:color="auto"/>
              <w:bottom w:val="single" w:sz="4" w:space="0" w:color="auto"/>
            </w:tcBorders>
          </w:tcPr>
          <w:p w14:paraId="24ECF8C4" w14:textId="77777777" w:rsidR="007B57B6" w:rsidRDefault="007B57B6" w:rsidP="007B57B6">
            <w:pPr>
              <w:pStyle w:val="ListParagraph"/>
              <w:widowControl/>
              <w:autoSpaceDE w:val="0"/>
              <w:autoSpaceDN w:val="0"/>
              <w:adjustRightInd w:val="0"/>
              <w:ind w:left="297"/>
              <w:rPr>
                <w:rFonts w:ascii="Segoe UI" w:hAnsi="Segoe UI" w:cs="Segoe UI"/>
                <w:sz w:val="20"/>
                <w:szCs w:val="20"/>
              </w:rPr>
            </w:pPr>
            <w:r w:rsidRPr="00A41BD7">
              <w:rPr>
                <w:rFonts w:ascii="Segoe UI" w:hAnsi="Segoe UI" w:cs="Segoe UI"/>
                <w:sz w:val="20"/>
                <w:szCs w:val="20"/>
              </w:rPr>
              <w:t xml:space="preserve">“Telemedicine” means the delivery of health care services </w:t>
            </w:r>
            <w:proofErr w:type="gramStart"/>
            <w:r w:rsidRPr="00A41BD7">
              <w:rPr>
                <w:rFonts w:ascii="Segoe UI" w:hAnsi="Segoe UI" w:cs="Segoe UI"/>
                <w:sz w:val="20"/>
                <w:szCs w:val="20"/>
              </w:rPr>
              <w:t>through the use of</w:t>
            </w:r>
            <w:proofErr w:type="gramEnd"/>
            <w:r w:rsidRPr="00A41BD7">
              <w:rPr>
                <w:rFonts w:ascii="Segoe UI" w:hAnsi="Segoe UI" w:cs="Segoe UI"/>
                <w:sz w:val="20"/>
                <w:szCs w:val="20"/>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p w14:paraId="0639E347"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64E2519E"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21C06D59" w14:textId="77777777" w:rsidR="007E0341" w:rsidRDefault="007E0341" w:rsidP="007B57B6">
            <w:pPr>
              <w:pStyle w:val="ListParagraph"/>
              <w:widowControl/>
              <w:autoSpaceDE w:val="0"/>
              <w:autoSpaceDN w:val="0"/>
              <w:adjustRightInd w:val="0"/>
              <w:ind w:left="297"/>
              <w:rPr>
                <w:rFonts w:ascii="Segoe UI" w:hAnsi="Segoe UI" w:cs="Segoe UI"/>
                <w:sz w:val="20"/>
                <w:szCs w:val="20"/>
              </w:rPr>
            </w:pPr>
          </w:p>
          <w:p w14:paraId="6930224A" w14:textId="4239227D" w:rsidR="00E84EA8" w:rsidRPr="00A41BD7" w:rsidRDefault="00E84EA8" w:rsidP="007B57B6">
            <w:pPr>
              <w:pStyle w:val="ListParagraph"/>
              <w:widowControl/>
              <w:autoSpaceDE w:val="0"/>
              <w:autoSpaceDN w:val="0"/>
              <w:adjustRightInd w:val="0"/>
              <w:ind w:left="297"/>
              <w:rPr>
                <w:rFonts w:ascii="Segoe UI" w:hAnsi="Segoe UI" w:cs="Segoe UI"/>
                <w:color w:val="000000" w:themeColor="text1"/>
                <w:sz w:val="20"/>
                <w:szCs w:val="20"/>
              </w:rPr>
            </w:pPr>
          </w:p>
        </w:tc>
        <w:tc>
          <w:tcPr>
            <w:tcW w:w="1351" w:type="dxa"/>
            <w:tcBorders>
              <w:top w:val="nil"/>
            </w:tcBorders>
            <w:shd w:val="clear" w:color="auto" w:fill="auto"/>
          </w:tcPr>
          <w:p w14:paraId="76A06B3D" w14:textId="77777777" w:rsidR="007B57B6" w:rsidRPr="002A288A" w:rsidRDefault="007B57B6" w:rsidP="007B57B6">
            <w:pPr>
              <w:pStyle w:val="NoSpacing"/>
              <w:rPr>
                <w:rFonts w:ascii="Arial" w:hAnsi="Arial"/>
                <w:sz w:val="18"/>
                <w:szCs w:val="18"/>
              </w:rPr>
            </w:pPr>
          </w:p>
        </w:tc>
      </w:tr>
      <w:tr w:rsidR="007B57B6" w14:paraId="3EBCBC75" w14:textId="77777777" w:rsidTr="00FF4D1B">
        <w:trPr>
          <w:trHeight w:val="193"/>
          <w:jc w:val="center"/>
        </w:trPr>
        <w:tc>
          <w:tcPr>
            <w:tcW w:w="1435" w:type="dxa"/>
            <w:shd w:val="clear" w:color="auto" w:fill="000000" w:themeFill="text1"/>
          </w:tcPr>
          <w:p w14:paraId="214051AE" w14:textId="77777777" w:rsidR="007B57B6" w:rsidRPr="00BE0827" w:rsidRDefault="007B57B6" w:rsidP="007B57B6">
            <w:pPr>
              <w:pStyle w:val="NoSpacing"/>
            </w:pPr>
          </w:p>
        </w:tc>
        <w:tc>
          <w:tcPr>
            <w:tcW w:w="1322" w:type="dxa"/>
            <w:shd w:val="clear" w:color="auto" w:fill="000000" w:themeFill="text1"/>
          </w:tcPr>
          <w:p w14:paraId="3B8A3138" w14:textId="77777777" w:rsidR="007B57B6" w:rsidRDefault="007B57B6" w:rsidP="007B57B6">
            <w:pPr>
              <w:pStyle w:val="NoSpacing"/>
            </w:pPr>
          </w:p>
        </w:tc>
        <w:tc>
          <w:tcPr>
            <w:tcW w:w="1828" w:type="dxa"/>
            <w:tcBorders>
              <w:top w:val="nil"/>
            </w:tcBorders>
            <w:shd w:val="clear" w:color="auto" w:fill="000000" w:themeFill="text1"/>
          </w:tcPr>
          <w:p w14:paraId="3F8EF3E1" w14:textId="77777777" w:rsidR="007B57B6" w:rsidRPr="00BB195E" w:rsidRDefault="007B57B6" w:rsidP="007B57B6">
            <w:pPr>
              <w:pStyle w:val="NoSpacing"/>
              <w:jc w:val="center"/>
              <w:rPr>
                <w:rFonts w:ascii="Segoe UI" w:hAnsi="Segoe UI" w:cs="Segoe UI"/>
                <w:spacing w:val="2"/>
                <w:sz w:val="20"/>
                <w:szCs w:val="20"/>
              </w:rPr>
            </w:pPr>
          </w:p>
        </w:tc>
        <w:tc>
          <w:tcPr>
            <w:tcW w:w="8227" w:type="dxa"/>
            <w:tcBorders>
              <w:top w:val="nil"/>
            </w:tcBorders>
            <w:shd w:val="clear" w:color="auto" w:fill="000000" w:themeFill="text1"/>
          </w:tcPr>
          <w:p w14:paraId="6A2EE3F7" w14:textId="77777777" w:rsidR="007B57B6" w:rsidRDefault="007B57B6" w:rsidP="007B57B6">
            <w:pPr>
              <w:pStyle w:val="NoSpacing"/>
              <w:rPr>
                <w:rFonts w:ascii="Arial" w:hAnsi="Arial"/>
                <w:sz w:val="18"/>
                <w:szCs w:val="18"/>
              </w:rPr>
            </w:pPr>
          </w:p>
        </w:tc>
        <w:tc>
          <w:tcPr>
            <w:tcW w:w="1351" w:type="dxa"/>
            <w:tcBorders>
              <w:top w:val="nil"/>
            </w:tcBorders>
            <w:shd w:val="clear" w:color="auto" w:fill="000000" w:themeFill="text1"/>
          </w:tcPr>
          <w:p w14:paraId="23EC63C8" w14:textId="77777777" w:rsidR="007B57B6" w:rsidRPr="002A288A" w:rsidRDefault="007B57B6" w:rsidP="007B57B6">
            <w:pPr>
              <w:pStyle w:val="NoSpacing"/>
              <w:rPr>
                <w:rFonts w:ascii="Arial" w:hAnsi="Arial"/>
                <w:sz w:val="18"/>
                <w:szCs w:val="18"/>
              </w:rPr>
            </w:pPr>
          </w:p>
        </w:tc>
      </w:tr>
      <w:tr w:rsidR="007B57B6" w14:paraId="5CB16D25" w14:textId="77777777" w:rsidTr="00FF4D1B">
        <w:trPr>
          <w:trHeight w:val="193"/>
          <w:jc w:val="center"/>
        </w:trPr>
        <w:tc>
          <w:tcPr>
            <w:tcW w:w="1435" w:type="dxa"/>
            <w:vMerge w:val="restart"/>
          </w:tcPr>
          <w:p w14:paraId="6996B54F" w14:textId="77777777" w:rsidR="007B57B6" w:rsidRPr="006947B2" w:rsidRDefault="007B57B6" w:rsidP="007B57B6">
            <w:pPr>
              <w:spacing w:before="120" w:after="120"/>
              <w:jc w:val="center"/>
              <w:rPr>
                <w:rFonts w:ascii="Segoe UI" w:hAnsi="Segoe UI" w:cs="Segoe UI"/>
                <w:b/>
                <w:sz w:val="20"/>
                <w:szCs w:val="20"/>
              </w:rPr>
            </w:pPr>
            <w:r w:rsidRPr="006947B2">
              <w:rPr>
                <w:rFonts w:ascii="Segoe UI" w:hAnsi="Segoe UI" w:cs="Segoe UI"/>
                <w:b/>
                <w:sz w:val="20"/>
                <w:szCs w:val="20"/>
              </w:rPr>
              <w:lastRenderedPageBreak/>
              <w:t>Temporo-mandibular Joint Benefits (Mandated offer)</w:t>
            </w:r>
          </w:p>
          <w:p w14:paraId="55B68B9D" w14:textId="77777777" w:rsidR="007B57B6" w:rsidRDefault="007B57B6" w:rsidP="007B57B6">
            <w:pPr>
              <w:spacing w:before="120" w:after="120" w:line="203" w:lineRule="exact"/>
              <w:ind w:right="-20"/>
              <w:jc w:val="center"/>
              <w:rPr>
                <w:rFonts w:eastAsia="Arial" w:cs="Arial"/>
                <w:b/>
              </w:rPr>
            </w:pPr>
          </w:p>
          <w:p w14:paraId="5716DFCC" w14:textId="77777777" w:rsidR="007B57B6" w:rsidRDefault="007B57B6" w:rsidP="007B57B6">
            <w:pPr>
              <w:spacing w:before="120" w:after="120" w:line="203" w:lineRule="exact"/>
              <w:ind w:right="-20"/>
              <w:rPr>
                <w:rFonts w:eastAsia="Arial" w:cs="Arial"/>
                <w:b/>
              </w:rPr>
            </w:pPr>
          </w:p>
          <w:p w14:paraId="2394862E" w14:textId="77777777" w:rsidR="007B57B6" w:rsidRDefault="007B57B6" w:rsidP="007B57B6">
            <w:pPr>
              <w:spacing w:before="120" w:after="120" w:line="203" w:lineRule="exact"/>
              <w:ind w:right="-20"/>
              <w:rPr>
                <w:rFonts w:eastAsia="Arial" w:cs="Arial"/>
                <w:b/>
              </w:rPr>
            </w:pPr>
          </w:p>
          <w:p w14:paraId="13EC49DC" w14:textId="77777777" w:rsidR="007B57B6" w:rsidRDefault="007B57B6" w:rsidP="007B57B6">
            <w:pPr>
              <w:spacing w:before="120" w:after="120" w:line="203" w:lineRule="exact"/>
              <w:ind w:right="-20"/>
              <w:rPr>
                <w:rFonts w:eastAsia="Arial" w:cs="Arial"/>
                <w:b/>
              </w:rPr>
            </w:pPr>
          </w:p>
          <w:p w14:paraId="6ADA4AC5" w14:textId="77777777" w:rsidR="007B57B6" w:rsidRDefault="007B57B6" w:rsidP="007B57B6">
            <w:pPr>
              <w:spacing w:before="120" w:after="120" w:line="203" w:lineRule="exact"/>
              <w:ind w:right="-20"/>
              <w:rPr>
                <w:rFonts w:eastAsia="Arial" w:cs="Arial"/>
                <w:b/>
              </w:rPr>
            </w:pPr>
          </w:p>
          <w:p w14:paraId="53735D34" w14:textId="77777777" w:rsidR="007B57B6" w:rsidRDefault="007B57B6" w:rsidP="007B57B6">
            <w:pPr>
              <w:spacing w:before="120" w:after="120" w:line="203" w:lineRule="exact"/>
              <w:ind w:right="-20"/>
              <w:rPr>
                <w:rFonts w:eastAsia="Arial" w:cs="Arial"/>
                <w:b/>
              </w:rPr>
            </w:pPr>
          </w:p>
          <w:p w14:paraId="1745E4B6" w14:textId="77777777" w:rsidR="007B57B6" w:rsidRDefault="007B57B6" w:rsidP="007B57B6">
            <w:pPr>
              <w:spacing w:before="120" w:after="120" w:line="203" w:lineRule="exact"/>
              <w:ind w:right="-20"/>
              <w:rPr>
                <w:rFonts w:eastAsia="Arial" w:cs="Arial"/>
                <w:b/>
              </w:rPr>
            </w:pPr>
          </w:p>
          <w:p w14:paraId="6F63D1A3" w14:textId="77777777" w:rsidR="007B57B6" w:rsidRPr="00BE0827" w:rsidRDefault="007B57B6" w:rsidP="007B57B6">
            <w:pPr>
              <w:spacing w:before="120" w:after="120" w:line="203" w:lineRule="exact"/>
              <w:ind w:right="-20"/>
              <w:rPr>
                <w:rFonts w:eastAsia="Arial" w:cs="Arial"/>
                <w:b/>
              </w:rPr>
            </w:pPr>
          </w:p>
        </w:tc>
        <w:tc>
          <w:tcPr>
            <w:tcW w:w="1322" w:type="dxa"/>
            <w:vMerge w:val="restart"/>
          </w:tcPr>
          <w:p w14:paraId="636E4AE8" w14:textId="77777777" w:rsidR="007B57B6" w:rsidRPr="001C59EB" w:rsidRDefault="007B57B6" w:rsidP="007B57B6">
            <w:pPr>
              <w:ind w:right="-14"/>
              <w:jc w:val="center"/>
              <w:rPr>
                <w:rFonts w:ascii="Segoe UI" w:hAnsi="Segoe UI" w:cs="Segoe UI"/>
                <w:sz w:val="20"/>
                <w:szCs w:val="20"/>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p w14:paraId="193C8751" w14:textId="77777777" w:rsidR="007B57B6" w:rsidRPr="001C59EB" w:rsidRDefault="007B57B6" w:rsidP="007B57B6">
            <w:pPr>
              <w:ind w:right="-14"/>
              <w:jc w:val="center"/>
              <w:rPr>
                <w:rFonts w:ascii="Segoe UI" w:hAnsi="Segoe UI" w:cs="Segoe UI"/>
                <w:sz w:val="20"/>
                <w:szCs w:val="20"/>
              </w:rPr>
            </w:pPr>
          </w:p>
          <w:p w14:paraId="421FEA85" w14:textId="77777777" w:rsidR="007B57B6" w:rsidRDefault="007B57B6" w:rsidP="007B57B6">
            <w:pPr>
              <w:ind w:right="-14"/>
              <w:rPr>
                <w:rFonts w:ascii="Arial" w:hAnsi="Arial" w:cs="Arial"/>
                <w:sz w:val="18"/>
                <w:szCs w:val="18"/>
              </w:rPr>
            </w:pPr>
          </w:p>
          <w:p w14:paraId="5D74BDB7" w14:textId="77777777" w:rsidR="007B57B6" w:rsidRDefault="007B57B6" w:rsidP="007B57B6">
            <w:pPr>
              <w:ind w:right="-14"/>
              <w:rPr>
                <w:rFonts w:ascii="Arial" w:hAnsi="Arial" w:cs="Arial"/>
                <w:sz w:val="18"/>
                <w:szCs w:val="18"/>
              </w:rPr>
            </w:pPr>
          </w:p>
          <w:p w14:paraId="629F07AB" w14:textId="77777777" w:rsidR="007B57B6" w:rsidRDefault="007B57B6" w:rsidP="007B57B6">
            <w:pPr>
              <w:ind w:right="-14"/>
              <w:rPr>
                <w:rFonts w:ascii="Arial" w:hAnsi="Arial" w:cs="Arial"/>
                <w:sz w:val="18"/>
                <w:szCs w:val="18"/>
              </w:rPr>
            </w:pPr>
          </w:p>
          <w:p w14:paraId="09F6246F" w14:textId="77777777" w:rsidR="007B57B6" w:rsidRDefault="007B57B6" w:rsidP="007B57B6">
            <w:pPr>
              <w:ind w:right="-14"/>
              <w:rPr>
                <w:rFonts w:ascii="Arial" w:hAnsi="Arial" w:cs="Arial"/>
                <w:sz w:val="18"/>
                <w:szCs w:val="18"/>
              </w:rPr>
            </w:pPr>
          </w:p>
          <w:p w14:paraId="42E06CB9" w14:textId="77777777" w:rsidR="007B57B6" w:rsidRDefault="007B57B6" w:rsidP="007B57B6">
            <w:pPr>
              <w:ind w:right="-14"/>
              <w:rPr>
                <w:rFonts w:ascii="Arial" w:hAnsi="Arial" w:cs="Arial"/>
                <w:sz w:val="18"/>
                <w:szCs w:val="18"/>
              </w:rPr>
            </w:pPr>
          </w:p>
          <w:p w14:paraId="36B7CA1A" w14:textId="77777777" w:rsidR="007B57B6" w:rsidRDefault="007B57B6" w:rsidP="007B57B6">
            <w:pPr>
              <w:ind w:right="-14"/>
              <w:rPr>
                <w:rFonts w:ascii="Arial" w:hAnsi="Arial" w:cs="Arial"/>
                <w:sz w:val="18"/>
                <w:szCs w:val="18"/>
              </w:rPr>
            </w:pPr>
          </w:p>
          <w:p w14:paraId="43D11991" w14:textId="77777777" w:rsidR="007B57B6" w:rsidRDefault="007B57B6" w:rsidP="007B57B6">
            <w:pPr>
              <w:ind w:right="-14"/>
              <w:rPr>
                <w:rFonts w:ascii="Arial" w:hAnsi="Arial" w:cs="Arial"/>
                <w:sz w:val="18"/>
                <w:szCs w:val="18"/>
              </w:rPr>
            </w:pPr>
          </w:p>
          <w:p w14:paraId="47CEAC83" w14:textId="77777777" w:rsidR="007B57B6" w:rsidRDefault="007B57B6" w:rsidP="007B57B6">
            <w:pPr>
              <w:ind w:right="-14"/>
              <w:rPr>
                <w:rFonts w:ascii="Arial" w:hAnsi="Arial" w:cs="Arial"/>
                <w:sz w:val="18"/>
                <w:szCs w:val="18"/>
              </w:rPr>
            </w:pPr>
          </w:p>
          <w:p w14:paraId="5EBCF973" w14:textId="77777777" w:rsidR="007B57B6" w:rsidRDefault="007B57B6" w:rsidP="007B57B6">
            <w:pPr>
              <w:ind w:right="-14"/>
              <w:rPr>
                <w:rFonts w:ascii="Arial" w:hAnsi="Arial" w:cs="Arial"/>
                <w:sz w:val="18"/>
                <w:szCs w:val="18"/>
              </w:rPr>
            </w:pPr>
          </w:p>
          <w:p w14:paraId="12BAA525" w14:textId="77777777" w:rsidR="007B57B6" w:rsidRDefault="007B57B6" w:rsidP="007B57B6">
            <w:pPr>
              <w:ind w:right="-14"/>
              <w:rPr>
                <w:rFonts w:ascii="Arial" w:hAnsi="Arial" w:cs="Arial"/>
                <w:sz w:val="18"/>
                <w:szCs w:val="18"/>
              </w:rPr>
            </w:pPr>
          </w:p>
          <w:p w14:paraId="1D5E334B" w14:textId="77777777" w:rsidR="007B57B6" w:rsidRPr="001C59EB" w:rsidRDefault="007B57B6" w:rsidP="007B57B6">
            <w:pPr>
              <w:ind w:right="-14"/>
              <w:jc w:val="center"/>
              <w:rPr>
                <w:rFonts w:ascii="Segoe UI" w:hAnsi="Segoe UI" w:cs="Segoe UI"/>
                <w:sz w:val="20"/>
                <w:szCs w:val="20"/>
              </w:rPr>
            </w:pPr>
          </w:p>
          <w:p w14:paraId="41E27639" w14:textId="77777777" w:rsidR="007B57B6" w:rsidRDefault="007B57B6" w:rsidP="007B57B6">
            <w:pPr>
              <w:ind w:right="-14"/>
              <w:rPr>
                <w:rFonts w:ascii="Arial" w:eastAsia="Arial" w:hAnsi="Arial" w:cs="Arial"/>
                <w:sz w:val="18"/>
                <w:szCs w:val="18"/>
              </w:rPr>
            </w:pPr>
          </w:p>
        </w:tc>
        <w:tc>
          <w:tcPr>
            <w:tcW w:w="1828" w:type="dxa"/>
            <w:tcBorders>
              <w:bottom w:val="single" w:sz="4" w:space="0" w:color="auto"/>
            </w:tcBorders>
          </w:tcPr>
          <w:p w14:paraId="27DE487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 xml:space="preserve">RCW </w:t>
            </w:r>
            <w:proofErr w:type="gramStart"/>
            <w:r w:rsidRPr="00BB195E">
              <w:rPr>
                <w:rFonts w:ascii="Segoe UI" w:hAnsi="Segoe UI" w:cs="Segoe UI"/>
                <w:sz w:val="20"/>
                <w:szCs w:val="20"/>
              </w:rPr>
              <w:t>48.44.460(1)</w:t>
            </w:r>
            <w:r>
              <w:rPr>
                <w:rFonts w:ascii="Segoe UI" w:hAnsi="Segoe UI" w:cs="Segoe UI"/>
                <w:sz w:val="20"/>
                <w:szCs w:val="20"/>
              </w:rPr>
              <w:t>;</w:t>
            </w:r>
            <w:proofErr w:type="gramEnd"/>
          </w:p>
          <w:p w14:paraId="158EDC5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284-44-042(1)</w:t>
            </w:r>
          </w:p>
        </w:tc>
        <w:tc>
          <w:tcPr>
            <w:tcW w:w="8227" w:type="dxa"/>
            <w:tcBorders>
              <w:bottom w:val="single" w:sz="4" w:space="0" w:color="auto"/>
            </w:tcBorders>
          </w:tcPr>
          <w:p w14:paraId="24A6D629"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Does the group’s application form show that the issuer offered the group optional coverage for the treatment of temporomandibular joint (TMJ) disorders?</w:t>
            </w:r>
          </w:p>
        </w:tc>
        <w:tc>
          <w:tcPr>
            <w:tcW w:w="1351" w:type="dxa"/>
            <w:tcBorders>
              <w:bottom w:val="single" w:sz="4" w:space="0" w:color="auto"/>
            </w:tcBorders>
          </w:tcPr>
          <w:p w14:paraId="2F72A85B" w14:textId="77777777" w:rsidR="007B57B6" w:rsidRPr="002A288A" w:rsidRDefault="007B57B6" w:rsidP="007B57B6">
            <w:pPr>
              <w:spacing w:before="120" w:after="120"/>
              <w:rPr>
                <w:rFonts w:ascii="Arial" w:hAnsi="Arial" w:cs="Arial"/>
                <w:sz w:val="18"/>
                <w:szCs w:val="18"/>
              </w:rPr>
            </w:pPr>
          </w:p>
        </w:tc>
      </w:tr>
      <w:tr w:rsidR="007B57B6" w14:paraId="1319EDA7" w14:textId="77777777" w:rsidTr="00FF4D1B">
        <w:trPr>
          <w:trHeight w:val="193"/>
          <w:jc w:val="center"/>
        </w:trPr>
        <w:tc>
          <w:tcPr>
            <w:tcW w:w="1435" w:type="dxa"/>
            <w:vMerge/>
          </w:tcPr>
          <w:p w14:paraId="1DB5063A" w14:textId="77777777" w:rsidR="007B57B6" w:rsidRPr="00BE0827" w:rsidRDefault="007B57B6" w:rsidP="007B57B6">
            <w:pPr>
              <w:spacing w:before="120" w:after="120" w:line="203" w:lineRule="exact"/>
              <w:ind w:right="-20"/>
              <w:rPr>
                <w:rFonts w:eastAsia="Arial" w:cs="Arial"/>
                <w:b/>
              </w:rPr>
            </w:pPr>
          </w:p>
        </w:tc>
        <w:tc>
          <w:tcPr>
            <w:tcW w:w="1322" w:type="dxa"/>
            <w:vMerge/>
          </w:tcPr>
          <w:p w14:paraId="44BC941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118B33D2"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RCW 48.44.460(1)(a)</w:t>
            </w:r>
          </w:p>
        </w:tc>
        <w:tc>
          <w:tcPr>
            <w:tcW w:w="8227" w:type="dxa"/>
            <w:tcBorders>
              <w:top w:val="single" w:sz="4" w:space="0" w:color="auto"/>
              <w:bottom w:val="single" w:sz="4" w:space="0" w:color="auto"/>
            </w:tcBorders>
          </w:tcPr>
          <w:p w14:paraId="244FA880" w14:textId="77777777" w:rsidR="007B57B6" w:rsidRPr="004066A2" w:rsidRDefault="007B57B6" w:rsidP="007B57B6">
            <w:pPr>
              <w:pStyle w:val="NoSpacing"/>
              <w:numPr>
                <w:ilvl w:val="0"/>
                <w:numId w:val="48"/>
              </w:numPr>
              <w:rPr>
                <w:rFonts w:ascii="Segoe UI" w:hAnsi="Segoe UI" w:cs="Segoe UI"/>
                <w:sz w:val="20"/>
                <w:szCs w:val="20"/>
              </w:rPr>
            </w:pPr>
            <w:r w:rsidRPr="004066A2">
              <w:rPr>
                <w:rFonts w:ascii="Segoe UI" w:hAnsi="Segoe UI" w:cs="Segoe UI"/>
                <w:sz w:val="20"/>
                <w:szCs w:val="20"/>
              </w:rPr>
              <w:t xml:space="preserve">If the plan is medical only, benefits may be limited to medical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dental.</w:t>
            </w:r>
          </w:p>
          <w:p w14:paraId="1F000C98" w14:textId="77777777" w:rsidR="007B57B6" w:rsidRPr="004066A2" w:rsidRDefault="007B57B6" w:rsidP="007B57B6">
            <w:pPr>
              <w:pStyle w:val="NoSpacing"/>
              <w:numPr>
                <w:ilvl w:val="0"/>
                <w:numId w:val="48"/>
              </w:numPr>
              <w:rPr>
                <w:rFonts w:ascii="Segoe UI" w:eastAsia="Arial" w:hAnsi="Segoe UI" w:cs="Segoe UI"/>
                <w:sz w:val="20"/>
                <w:szCs w:val="20"/>
              </w:rPr>
            </w:pPr>
            <w:r w:rsidRPr="004066A2">
              <w:rPr>
                <w:rFonts w:ascii="Segoe UI" w:hAnsi="Segoe UI" w:cs="Segoe UI"/>
                <w:sz w:val="20"/>
                <w:szCs w:val="20"/>
              </w:rPr>
              <w:t xml:space="preserve">If the plan is dental only, benefits may be limited to dental services related to treatment of TMJ </w:t>
            </w:r>
            <w:proofErr w:type="gramStart"/>
            <w:r w:rsidRPr="004066A2">
              <w:rPr>
                <w:rFonts w:ascii="Segoe UI" w:hAnsi="Segoe UI" w:cs="Segoe UI"/>
                <w:sz w:val="20"/>
                <w:szCs w:val="20"/>
              </w:rPr>
              <w:t>disorders, but</w:t>
            </w:r>
            <w:proofErr w:type="gramEnd"/>
            <w:r w:rsidRPr="004066A2">
              <w:rPr>
                <w:rFonts w:ascii="Segoe UI" w:hAnsi="Segoe UI" w:cs="Segoe UI"/>
                <w:sz w:val="20"/>
                <w:szCs w:val="20"/>
              </w:rPr>
              <w:t xml:space="preserve"> cannot define all TMJ disorders as purely medical.</w:t>
            </w:r>
          </w:p>
        </w:tc>
        <w:tc>
          <w:tcPr>
            <w:tcW w:w="1351" w:type="dxa"/>
            <w:tcBorders>
              <w:top w:val="single" w:sz="4" w:space="0" w:color="auto"/>
              <w:bottom w:val="single" w:sz="4" w:space="0" w:color="auto"/>
            </w:tcBorders>
          </w:tcPr>
          <w:p w14:paraId="5FEFF1BE" w14:textId="77777777" w:rsidR="007B57B6" w:rsidRPr="002A288A" w:rsidRDefault="007B57B6" w:rsidP="007B57B6">
            <w:pPr>
              <w:spacing w:before="120" w:after="120"/>
              <w:rPr>
                <w:rFonts w:ascii="Arial" w:hAnsi="Arial" w:cs="Arial"/>
                <w:sz w:val="18"/>
                <w:szCs w:val="18"/>
              </w:rPr>
            </w:pPr>
          </w:p>
        </w:tc>
      </w:tr>
      <w:tr w:rsidR="007B57B6" w14:paraId="2DE90763" w14:textId="77777777" w:rsidTr="00FF4D1B">
        <w:trPr>
          <w:trHeight w:val="193"/>
          <w:jc w:val="center"/>
        </w:trPr>
        <w:tc>
          <w:tcPr>
            <w:tcW w:w="1435" w:type="dxa"/>
            <w:vMerge/>
          </w:tcPr>
          <w:p w14:paraId="64BEDB29" w14:textId="77777777" w:rsidR="007B57B6" w:rsidRPr="00BE0827" w:rsidRDefault="007B57B6" w:rsidP="007B57B6">
            <w:pPr>
              <w:spacing w:before="120" w:after="120" w:line="203" w:lineRule="exact"/>
              <w:ind w:right="-20"/>
              <w:rPr>
                <w:rFonts w:eastAsia="Arial" w:cs="Arial"/>
                <w:b/>
              </w:rPr>
            </w:pPr>
          </w:p>
        </w:tc>
        <w:tc>
          <w:tcPr>
            <w:tcW w:w="1322" w:type="dxa"/>
            <w:vMerge/>
          </w:tcPr>
          <w:p w14:paraId="08EA9647"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2A93E83A"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740C90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w:t>
            </w:r>
          </w:p>
        </w:tc>
        <w:tc>
          <w:tcPr>
            <w:tcW w:w="8227" w:type="dxa"/>
            <w:tcBorders>
              <w:top w:val="single" w:sz="4" w:space="0" w:color="auto"/>
              <w:bottom w:val="single" w:sz="4" w:space="0" w:color="auto"/>
            </w:tcBorders>
          </w:tcPr>
          <w:p w14:paraId="5B6C9763" w14:textId="77777777" w:rsidR="007B57B6" w:rsidRPr="004066A2" w:rsidRDefault="007B57B6" w:rsidP="007B57B6">
            <w:pPr>
              <w:pStyle w:val="NoSpacing"/>
              <w:numPr>
                <w:ilvl w:val="1"/>
                <w:numId w:val="49"/>
              </w:numPr>
              <w:rPr>
                <w:rFonts w:ascii="Segoe UI" w:eastAsia="Arial" w:hAnsi="Segoe UI" w:cs="Segoe UI"/>
                <w:sz w:val="20"/>
                <w:szCs w:val="20"/>
              </w:rPr>
            </w:pPr>
            <w:r w:rsidRPr="004066A2">
              <w:rPr>
                <w:rFonts w:ascii="Segoe UI" w:hAnsi="Segoe UI" w:cs="Segoe UI"/>
                <w:sz w:val="20"/>
                <w:szCs w:val="20"/>
              </w:rPr>
              <w:t>Coverage must be generally the same as for other services of that kind (medical, dental), but the plan may require:</w:t>
            </w:r>
          </w:p>
        </w:tc>
        <w:tc>
          <w:tcPr>
            <w:tcW w:w="1351" w:type="dxa"/>
            <w:tcBorders>
              <w:top w:val="single" w:sz="4" w:space="0" w:color="auto"/>
              <w:bottom w:val="single" w:sz="4" w:space="0" w:color="auto"/>
            </w:tcBorders>
          </w:tcPr>
          <w:p w14:paraId="6FF8913F" w14:textId="77777777" w:rsidR="007B57B6" w:rsidRPr="002A288A" w:rsidRDefault="007B57B6" w:rsidP="007B57B6">
            <w:pPr>
              <w:spacing w:before="120" w:after="120"/>
              <w:rPr>
                <w:rFonts w:ascii="Arial" w:hAnsi="Arial" w:cs="Arial"/>
                <w:sz w:val="18"/>
                <w:szCs w:val="18"/>
              </w:rPr>
            </w:pPr>
          </w:p>
        </w:tc>
      </w:tr>
      <w:tr w:rsidR="007B57B6" w14:paraId="18AFDF18" w14:textId="77777777" w:rsidTr="00FF4D1B">
        <w:trPr>
          <w:trHeight w:val="193"/>
          <w:jc w:val="center"/>
        </w:trPr>
        <w:tc>
          <w:tcPr>
            <w:tcW w:w="1435" w:type="dxa"/>
            <w:vMerge/>
          </w:tcPr>
          <w:p w14:paraId="5FCD3136" w14:textId="77777777" w:rsidR="007B57B6" w:rsidRPr="00BE0827" w:rsidRDefault="007B57B6" w:rsidP="007B57B6">
            <w:pPr>
              <w:spacing w:before="120" w:after="120" w:line="203" w:lineRule="exact"/>
              <w:ind w:right="-20"/>
              <w:rPr>
                <w:rFonts w:eastAsia="Arial" w:cs="Arial"/>
                <w:b/>
              </w:rPr>
            </w:pPr>
          </w:p>
        </w:tc>
        <w:tc>
          <w:tcPr>
            <w:tcW w:w="1322" w:type="dxa"/>
            <w:vMerge/>
          </w:tcPr>
          <w:p w14:paraId="5DE5D30F"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single" w:sz="4" w:space="0" w:color="auto"/>
            </w:tcBorders>
          </w:tcPr>
          <w:p w14:paraId="54DEDC9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04C237A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29DE83A6"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w:t>
            </w:r>
            <w:proofErr w:type="spellStart"/>
            <w:r w:rsidRPr="00BB195E">
              <w:rPr>
                <w:rFonts w:ascii="Segoe UI" w:hAnsi="Segoe UI" w:cs="Segoe UI"/>
                <w:sz w:val="20"/>
                <w:szCs w:val="20"/>
              </w:rPr>
              <w:t>i</w:t>
            </w:r>
            <w:proofErr w:type="spellEnd"/>
            <w:r w:rsidRPr="00BB195E">
              <w:rPr>
                <w:rFonts w:ascii="Segoe UI" w:hAnsi="Segoe UI" w:cs="Segoe UI"/>
                <w:sz w:val="20"/>
                <w:szCs w:val="20"/>
              </w:rPr>
              <w:t>), (b)(</w:t>
            </w:r>
            <w:proofErr w:type="spellStart"/>
            <w:r w:rsidRPr="00BB195E">
              <w:rPr>
                <w:rFonts w:ascii="Segoe UI" w:hAnsi="Segoe UI" w:cs="Segoe UI"/>
                <w:sz w:val="20"/>
                <w:szCs w:val="20"/>
              </w:rPr>
              <w:t>i</w:t>
            </w:r>
            <w:proofErr w:type="spellEnd"/>
            <w:r w:rsidRPr="00BB195E">
              <w:rPr>
                <w:rFonts w:ascii="Segoe UI" w:hAnsi="Segoe UI" w:cs="Segoe UI"/>
                <w:sz w:val="20"/>
                <w:szCs w:val="20"/>
              </w:rPr>
              <w:t>) and (c)(</w:t>
            </w:r>
            <w:proofErr w:type="spellStart"/>
            <w:r w:rsidRPr="00BB195E">
              <w:rPr>
                <w:rFonts w:ascii="Segoe UI" w:hAnsi="Segoe UI" w:cs="Segoe UI"/>
                <w:sz w:val="20"/>
                <w:szCs w:val="20"/>
              </w:rPr>
              <w:t>i</w:t>
            </w:r>
            <w:proofErr w:type="spellEnd"/>
            <w:proofErr w:type="gramStart"/>
            <w:r w:rsidRPr="00BB195E">
              <w:rPr>
                <w:rFonts w:ascii="Segoe UI" w:hAnsi="Segoe UI" w:cs="Segoe UI"/>
                <w:sz w:val="20"/>
                <w:szCs w:val="20"/>
              </w:rPr>
              <w:t>)</w:t>
            </w:r>
            <w:r>
              <w:rPr>
                <w:rFonts w:ascii="Segoe UI" w:hAnsi="Segoe UI" w:cs="Segoe UI"/>
                <w:sz w:val="20"/>
                <w:szCs w:val="20"/>
              </w:rPr>
              <w:t>;</w:t>
            </w:r>
            <w:proofErr w:type="gramEnd"/>
          </w:p>
          <w:p w14:paraId="586D39B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714B129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w:t>
            </w:r>
          </w:p>
          <w:p w14:paraId="68151C25"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(a)(ii), (b)(ii), and (c)(ii</w:t>
            </w:r>
            <w:proofErr w:type="gramStart"/>
            <w:r w:rsidRPr="00BB195E">
              <w:rPr>
                <w:rFonts w:ascii="Segoe UI" w:hAnsi="Segoe UI" w:cs="Segoe UI"/>
                <w:sz w:val="20"/>
                <w:szCs w:val="20"/>
              </w:rPr>
              <w:t>)</w:t>
            </w:r>
            <w:r>
              <w:rPr>
                <w:rFonts w:ascii="Segoe UI" w:hAnsi="Segoe UI" w:cs="Segoe UI"/>
                <w:sz w:val="20"/>
                <w:szCs w:val="20"/>
              </w:rPr>
              <w:t>;</w:t>
            </w:r>
            <w:proofErr w:type="gramEnd"/>
          </w:p>
          <w:p w14:paraId="0CE5A9D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w:t>
            </w:r>
          </w:p>
          <w:p w14:paraId="61B21E68"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284-44-042(1)(a)(iii)</w:t>
            </w:r>
            <w:r>
              <w:rPr>
                <w:rFonts w:ascii="Segoe UI" w:hAnsi="Segoe UI" w:cs="Segoe UI"/>
                <w:sz w:val="20"/>
                <w:szCs w:val="20"/>
              </w:rPr>
              <w:t>;</w:t>
            </w:r>
            <w:r w:rsidRPr="00BB195E">
              <w:rPr>
                <w:rFonts w:ascii="Segoe UI" w:hAnsi="Segoe UI" w:cs="Segoe UI"/>
                <w:sz w:val="20"/>
                <w:szCs w:val="20"/>
              </w:rPr>
              <w:t xml:space="preserve"> (b)(iii), and (c)(iii)</w:t>
            </w:r>
          </w:p>
        </w:tc>
        <w:tc>
          <w:tcPr>
            <w:tcW w:w="8227" w:type="dxa"/>
            <w:tcBorders>
              <w:top w:val="single" w:sz="4" w:space="0" w:color="auto"/>
              <w:bottom w:val="single" w:sz="4" w:space="0" w:color="auto"/>
            </w:tcBorders>
          </w:tcPr>
          <w:p w14:paraId="0945728C"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Services to be rendered or referred by the primary care physician or dentist</w:t>
            </w:r>
          </w:p>
          <w:p w14:paraId="484814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A second opinion (but the enrollee must not be responsible for costs for this)</w:t>
            </w:r>
          </w:p>
          <w:p w14:paraId="1047D383"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Preauthorization</w:t>
            </w:r>
          </w:p>
          <w:p w14:paraId="2E8A0DFA" w14:textId="77777777" w:rsidR="007B57B6" w:rsidRPr="004066A2" w:rsidRDefault="007B57B6" w:rsidP="007B57B6">
            <w:pPr>
              <w:pStyle w:val="NoSpacing"/>
              <w:numPr>
                <w:ilvl w:val="2"/>
                <w:numId w:val="50"/>
              </w:numPr>
              <w:rPr>
                <w:rFonts w:ascii="Segoe UI" w:hAnsi="Segoe UI" w:cs="Segoe UI"/>
                <w:sz w:val="20"/>
                <w:szCs w:val="20"/>
              </w:rPr>
            </w:pPr>
            <w:r w:rsidRPr="004066A2">
              <w:rPr>
                <w:rFonts w:ascii="Segoe UI" w:hAnsi="Segoe UI" w:cs="Segoe UI"/>
                <w:sz w:val="20"/>
                <w:szCs w:val="20"/>
              </w:rPr>
              <w:t>No second opinion or preauthorization can be required for treatment that began within 48 hours (or as soon as reasonably possible) after the occurrence of an accident or trauma to the TMJ</w:t>
            </w:r>
          </w:p>
        </w:tc>
        <w:tc>
          <w:tcPr>
            <w:tcW w:w="1351" w:type="dxa"/>
            <w:tcBorders>
              <w:top w:val="single" w:sz="4" w:space="0" w:color="auto"/>
              <w:bottom w:val="single" w:sz="4" w:space="0" w:color="auto"/>
            </w:tcBorders>
          </w:tcPr>
          <w:p w14:paraId="0146EAF1" w14:textId="77777777" w:rsidR="007B57B6" w:rsidRPr="002A288A" w:rsidRDefault="007B57B6" w:rsidP="007B57B6">
            <w:pPr>
              <w:spacing w:before="120" w:after="120"/>
              <w:rPr>
                <w:rFonts w:ascii="Arial" w:hAnsi="Arial" w:cs="Arial"/>
                <w:sz w:val="18"/>
                <w:szCs w:val="18"/>
              </w:rPr>
            </w:pPr>
          </w:p>
        </w:tc>
      </w:tr>
      <w:tr w:rsidR="007B57B6" w14:paraId="2DFEEEC6" w14:textId="77777777" w:rsidTr="00FF4D1B">
        <w:trPr>
          <w:trHeight w:val="193"/>
          <w:jc w:val="center"/>
        </w:trPr>
        <w:tc>
          <w:tcPr>
            <w:tcW w:w="1435" w:type="dxa"/>
            <w:vMerge/>
          </w:tcPr>
          <w:p w14:paraId="2E0E5065" w14:textId="77777777" w:rsidR="007B57B6" w:rsidRPr="00BE0827" w:rsidRDefault="007B57B6" w:rsidP="007B57B6">
            <w:pPr>
              <w:spacing w:before="120" w:after="120" w:line="203" w:lineRule="exact"/>
              <w:ind w:right="-20"/>
              <w:rPr>
                <w:rFonts w:eastAsia="Arial" w:cs="Arial"/>
                <w:b/>
              </w:rPr>
            </w:pPr>
          </w:p>
        </w:tc>
        <w:tc>
          <w:tcPr>
            <w:tcW w:w="1322" w:type="dxa"/>
            <w:vMerge/>
          </w:tcPr>
          <w:p w14:paraId="762F0C44" w14:textId="77777777" w:rsidR="007B57B6" w:rsidRDefault="007B57B6" w:rsidP="007B57B6">
            <w:pPr>
              <w:ind w:right="-14"/>
              <w:rPr>
                <w:rFonts w:ascii="Arial" w:eastAsia="Arial" w:hAnsi="Arial" w:cs="Arial"/>
                <w:sz w:val="18"/>
                <w:szCs w:val="18"/>
              </w:rPr>
            </w:pPr>
          </w:p>
        </w:tc>
        <w:tc>
          <w:tcPr>
            <w:tcW w:w="1828" w:type="dxa"/>
            <w:tcBorders>
              <w:top w:val="single" w:sz="4" w:space="0" w:color="auto"/>
              <w:bottom w:val="nil"/>
            </w:tcBorders>
          </w:tcPr>
          <w:p w14:paraId="05F67F8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WAC 284-44-042(3)</w:t>
            </w:r>
          </w:p>
        </w:tc>
        <w:tc>
          <w:tcPr>
            <w:tcW w:w="8227" w:type="dxa"/>
            <w:tcBorders>
              <w:top w:val="single" w:sz="4" w:space="0" w:color="auto"/>
              <w:bottom w:val="nil"/>
            </w:tcBorders>
          </w:tcPr>
          <w:p w14:paraId="5C875926"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No discriminatory practices against people submitting TMJ claims or providers who provide services for TMJ within the scope of their licenses</w:t>
            </w:r>
          </w:p>
        </w:tc>
        <w:tc>
          <w:tcPr>
            <w:tcW w:w="1351" w:type="dxa"/>
            <w:tcBorders>
              <w:top w:val="single" w:sz="4" w:space="0" w:color="auto"/>
              <w:bottom w:val="nil"/>
            </w:tcBorders>
          </w:tcPr>
          <w:p w14:paraId="4F73F15A" w14:textId="77777777" w:rsidR="007B57B6" w:rsidRPr="002A288A" w:rsidRDefault="007B57B6" w:rsidP="007B57B6">
            <w:pPr>
              <w:spacing w:before="120" w:after="120"/>
              <w:rPr>
                <w:rFonts w:ascii="Arial" w:hAnsi="Arial" w:cs="Arial"/>
                <w:sz w:val="18"/>
                <w:szCs w:val="18"/>
              </w:rPr>
            </w:pPr>
          </w:p>
        </w:tc>
      </w:tr>
      <w:tr w:rsidR="007B57B6" w14:paraId="42EC27CB" w14:textId="77777777" w:rsidTr="00FF4D1B">
        <w:trPr>
          <w:trHeight w:val="193"/>
          <w:jc w:val="center"/>
        </w:trPr>
        <w:tc>
          <w:tcPr>
            <w:tcW w:w="1435" w:type="dxa"/>
            <w:vMerge/>
          </w:tcPr>
          <w:p w14:paraId="281AFD0B" w14:textId="77777777" w:rsidR="007B57B6" w:rsidRPr="00BE0827" w:rsidRDefault="007B57B6" w:rsidP="007B57B6">
            <w:pPr>
              <w:spacing w:before="120" w:after="120" w:line="203" w:lineRule="exact"/>
              <w:ind w:right="-20"/>
              <w:rPr>
                <w:rFonts w:eastAsia="Arial" w:cs="Arial"/>
                <w:b/>
              </w:rPr>
            </w:pPr>
          </w:p>
        </w:tc>
        <w:tc>
          <w:tcPr>
            <w:tcW w:w="1322" w:type="dxa"/>
            <w:vMerge/>
          </w:tcPr>
          <w:p w14:paraId="2E6A640B"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428CB3B1"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AD661E5" w14:textId="77777777" w:rsidR="007B57B6" w:rsidRPr="002D2FC6" w:rsidRDefault="007B57B6" w:rsidP="007B57B6">
            <w:pPr>
              <w:pStyle w:val="NoSpacing"/>
              <w:numPr>
                <w:ilvl w:val="0"/>
                <w:numId w:val="51"/>
              </w:numPr>
              <w:rPr>
                <w:rFonts w:eastAsia="Arial"/>
              </w:rPr>
            </w:pPr>
            <w:r w:rsidRPr="002D2FC6">
              <w:t>The benefits can be negotiated (e.g., covered services, medical necessity determinations, provider networks and referral</w:t>
            </w:r>
          </w:p>
        </w:tc>
        <w:tc>
          <w:tcPr>
            <w:tcW w:w="1351" w:type="dxa"/>
            <w:tcBorders>
              <w:top w:val="nil"/>
              <w:bottom w:val="nil"/>
            </w:tcBorders>
          </w:tcPr>
          <w:p w14:paraId="7D766ACD" w14:textId="77777777" w:rsidR="007B57B6" w:rsidRPr="002A288A" w:rsidRDefault="007B57B6" w:rsidP="007B57B6">
            <w:pPr>
              <w:spacing w:before="120" w:after="120"/>
              <w:rPr>
                <w:rFonts w:ascii="Arial" w:hAnsi="Arial" w:cs="Arial"/>
                <w:sz w:val="18"/>
                <w:szCs w:val="18"/>
              </w:rPr>
            </w:pPr>
          </w:p>
        </w:tc>
      </w:tr>
      <w:tr w:rsidR="007B57B6" w14:paraId="23040F88" w14:textId="77777777" w:rsidTr="00FF4D1B">
        <w:trPr>
          <w:trHeight w:val="193"/>
          <w:jc w:val="center"/>
        </w:trPr>
        <w:tc>
          <w:tcPr>
            <w:tcW w:w="1435" w:type="dxa"/>
            <w:vMerge/>
          </w:tcPr>
          <w:p w14:paraId="78BF712E" w14:textId="77777777" w:rsidR="007B57B6" w:rsidRPr="00BE0827" w:rsidRDefault="007B57B6" w:rsidP="007B57B6">
            <w:pPr>
              <w:spacing w:before="120" w:after="120" w:line="203" w:lineRule="exact"/>
              <w:ind w:right="-20"/>
              <w:rPr>
                <w:rFonts w:eastAsia="Arial" w:cs="Arial"/>
                <w:b/>
              </w:rPr>
            </w:pPr>
          </w:p>
        </w:tc>
        <w:tc>
          <w:tcPr>
            <w:tcW w:w="1322" w:type="dxa"/>
            <w:vMerge/>
          </w:tcPr>
          <w:p w14:paraId="6365FB21" w14:textId="77777777" w:rsidR="007B57B6" w:rsidRDefault="007B57B6" w:rsidP="007B57B6">
            <w:pPr>
              <w:ind w:right="-14"/>
              <w:rPr>
                <w:rFonts w:ascii="Arial" w:eastAsia="Arial" w:hAnsi="Arial" w:cs="Arial"/>
                <w:sz w:val="18"/>
                <w:szCs w:val="18"/>
              </w:rPr>
            </w:pPr>
          </w:p>
        </w:tc>
        <w:tc>
          <w:tcPr>
            <w:tcW w:w="1828" w:type="dxa"/>
            <w:tcBorders>
              <w:top w:val="nil"/>
              <w:bottom w:val="nil"/>
            </w:tcBorders>
          </w:tcPr>
          <w:p w14:paraId="5A5FFFEC"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tcBorders>
              <w:top w:val="nil"/>
              <w:bottom w:val="nil"/>
            </w:tcBorders>
          </w:tcPr>
          <w:p w14:paraId="2FE9DFE5" w14:textId="77777777" w:rsidR="007B57B6" w:rsidRPr="004066A2" w:rsidRDefault="007B57B6" w:rsidP="007B57B6">
            <w:pPr>
              <w:pStyle w:val="NoSpacing"/>
              <w:rPr>
                <w:rFonts w:ascii="Segoe UI" w:eastAsia="Arial" w:hAnsi="Segoe UI" w:cs="Segoe UI"/>
                <w:sz w:val="20"/>
                <w:szCs w:val="20"/>
              </w:rPr>
            </w:pPr>
            <w:r w:rsidRPr="004066A2">
              <w:rPr>
                <w:rFonts w:ascii="Segoe UI" w:hAnsi="Segoe UI" w:cs="Segoe UI"/>
                <w:sz w:val="20"/>
                <w:szCs w:val="20"/>
              </w:rPr>
              <w:t>The offer of optional coverage must be on the application form(s).  If there is no application form, other proof must be kept by the issuer.</w:t>
            </w:r>
          </w:p>
        </w:tc>
        <w:tc>
          <w:tcPr>
            <w:tcW w:w="1351" w:type="dxa"/>
            <w:tcBorders>
              <w:top w:val="nil"/>
              <w:bottom w:val="nil"/>
            </w:tcBorders>
          </w:tcPr>
          <w:p w14:paraId="3A3F21E5" w14:textId="77777777" w:rsidR="007B57B6" w:rsidRPr="002A288A" w:rsidRDefault="007B57B6" w:rsidP="007B57B6">
            <w:pPr>
              <w:spacing w:before="120" w:after="120"/>
              <w:rPr>
                <w:rFonts w:ascii="Arial" w:hAnsi="Arial" w:cs="Arial"/>
                <w:sz w:val="18"/>
                <w:szCs w:val="18"/>
              </w:rPr>
            </w:pPr>
          </w:p>
        </w:tc>
      </w:tr>
      <w:tr w:rsidR="007B57B6" w14:paraId="73065EAA" w14:textId="77777777" w:rsidTr="00FF4D1B">
        <w:trPr>
          <w:trHeight w:val="193"/>
          <w:jc w:val="center"/>
        </w:trPr>
        <w:tc>
          <w:tcPr>
            <w:tcW w:w="1435" w:type="dxa"/>
            <w:shd w:val="clear" w:color="auto" w:fill="000000" w:themeFill="text1"/>
          </w:tcPr>
          <w:p w14:paraId="6DD496DD" w14:textId="77777777" w:rsidR="007B57B6" w:rsidRPr="00BE0827" w:rsidRDefault="007B57B6" w:rsidP="007B57B6">
            <w:pPr>
              <w:pStyle w:val="NoSpacing"/>
            </w:pPr>
          </w:p>
        </w:tc>
        <w:tc>
          <w:tcPr>
            <w:tcW w:w="1322" w:type="dxa"/>
            <w:shd w:val="clear" w:color="auto" w:fill="000000" w:themeFill="text1"/>
          </w:tcPr>
          <w:p w14:paraId="0FACA0E9" w14:textId="77777777" w:rsidR="007B57B6" w:rsidRDefault="007B57B6" w:rsidP="007B57B6">
            <w:pPr>
              <w:pStyle w:val="NoSpacing"/>
              <w:rPr>
                <w:rFonts w:ascii="Arial" w:hAnsi="Arial"/>
                <w:sz w:val="18"/>
                <w:szCs w:val="18"/>
              </w:rPr>
            </w:pPr>
          </w:p>
        </w:tc>
        <w:tc>
          <w:tcPr>
            <w:tcW w:w="1828" w:type="dxa"/>
            <w:shd w:val="clear" w:color="auto" w:fill="000000" w:themeFill="text1"/>
          </w:tcPr>
          <w:p w14:paraId="6CA5D199" w14:textId="77777777" w:rsidR="007B57B6" w:rsidRPr="00BB195E" w:rsidRDefault="007B57B6" w:rsidP="007B57B6">
            <w:pPr>
              <w:pStyle w:val="NoSpacing"/>
              <w:jc w:val="center"/>
              <w:rPr>
                <w:rFonts w:ascii="Segoe UI" w:hAnsi="Segoe UI" w:cs="Segoe UI"/>
                <w:spacing w:val="1"/>
                <w:sz w:val="20"/>
                <w:szCs w:val="20"/>
              </w:rPr>
            </w:pPr>
          </w:p>
        </w:tc>
        <w:tc>
          <w:tcPr>
            <w:tcW w:w="8227" w:type="dxa"/>
            <w:shd w:val="clear" w:color="auto" w:fill="000000" w:themeFill="text1"/>
          </w:tcPr>
          <w:p w14:paraId="3066DB4F"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74F841EF" w14:textId="77777777" w:rsidR="007B57B6" w:rsidRPr="002A288A" w:rsidRDefault="007B57B6" w:rsidP="007B57B6">
            <w:pPr>
              <w:pStyle w:val="NoSpacing"/>
              <w:rPr>
                <w:rFonts w:ascii="Arial" w:hAnsi="Arial"/>
                <w:sz w:val="18"/>
                <w:szCs w:val="18"/>
              </w:rPr>
            </w:pPr>
          </w:p>
        </w:tc>
      </w:tr>
      <w:tr w:rsidR="007B57B6" w14:paraId="0AEDA6F6" w14:textId="77777777" w:rsidTr="00FF4D1B">
        <w:trPr>
          <w:trHeight w:val="193"/>
          <w:jc w:val="center"/>
        </w:trPr>
        <w:tc>
          <w:tcPr>
            <w:tcW w:w="1435" w:type="dxa"/>
            <w:vMerge w:val="restart"/>
          </w:tcPr>
          <w:p w14:paraId="566A8EE0" w14:textId="77777777" w:rsidR="007B57B6" w:rsidRPr="002F418D" w:rsidRDefault="007B57B6" w:rsidP="007B57B6">
            <w:pPr>
              <w:spacing w:before="120" w:after="120" w:line="203" w:lineRule="exact"/>
              <w:ind w:right="-20"/>
              <w:jc w:val="center"/>
              <w:rPr>
                <w:rFonts w:ascii="Segoe UI" w:eastAsia="Arial" w:hAnsi="Segoe UI" w:cs="Segoe UI"/>
                <w:b/>
                <w:sz w:val="20"/>
                <w:szCs w:val="20"/>
              </w:rPr>
            </w:pPr>
            <w:r w:rsidRPr="002F418D">
              <w:rPr>
                <w:rFonts w:ascii="Segoe UI" w:eastAsia="Arial" w:hAnsi="Segoe UI" w:cs="Segoe UI"/>
                <w:b/>
                <w:sz w:val="20"/>
                <w:szCs w:val="20"/>
              </w:rPr>
              <w:t>Timely</w:t>
            </w:r>
            <w:r w:rsidRPr="002F418D">
              <w:rPr>
                <w:rFonts w:ascii="Segoe UI" w:eastAsia="Arial" w:hAnsi="Segoe UI" w:cs="Segoe UI"/>
                <w:b/>
                <w:spacing w:val="36"/>
                <w:sz w:val="20"/>
                <w:szCs w:val="20"/>
              </w:rPr>
              <w:t xml:space="preserve"> </w:t>
            </w:r>
            <w:r w:rsidRPr="002F418D">
              <w:rPr>
                <w:rFonts w:ascii="Segoe UI" w:eastAsia="Arial" w:hAnsi="Segoe UI" w:cs="Segoe UI"/>
                <w:b/>
                <w:w w:val="111"/>
                <w:sz w:val="20"/>
                <w:szCs w:val="20"/>
              </w:rPr>
              <w:t>Filing</w:t>
            </w:r>
          </w:p>
        </w:tc>
        <w:tc>
          <w:tcPr>
            <w:tcW w:w="1322" w:type="dxa"/>
          </w:tcPr>
          <w:p w14:paraId="50F80F99"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Standa</w:t>
            </w:r>
            <w:r w:rsidRPr="001C59EB">
              <w:rPr>
                <w:rFonts w:ascii="Segoe UI" w:hAnsi="Segoe UI" w:cs="Segoe UI"/>
                <w:spacing w:val="1"/>
                <w:sz w:val="20"/>
                <w:szCs w:val="20"/>
              </w:rPr>
              <w:t>r</w:t>
            </w:r>
            <w:r w:rsidRPr="001C59EB">
              <w:rPr>
                <w:rFonts w:ascii="Segoe UI" w:hAnsi="Segoe UI" w:cs="Segoe UI"/>
                <w:sz w:val="20"/>
                <w:szCs w:val="20"/>
              </w:rPr>
              <w:t>d Master</w:t>
            </w:r>
          </w:p>
          <w:p w14:paraId="577B53D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Contract</w:t>
            </w:r>
          </w:p>
        </w:tc>
        <w:tc>
          <w:tcPr>
            <w:tcW w:w="1828" w:type="dxa"/>
          </w:tcPr>
          <w:p w14:paraId="314B87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-6560(1)</w:t>
            </w:r>
          </w:p>
        </w:tc>
        <w:tc>
          <w:tcPr>
            <w:tcW w:w="8227" w:type="dxa"/>
          </w:tcPr>
          <w:p w14:paraId="3989609B"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Was the contract filed </w:t>
            </w:r>
            <w:r w:rsidRPr="004066A2">
              <w:rPr>
                <w:rFonts w:ascii="Segoe UI" w:hAnsi="Segoe UI" w:cs="Segoe UI"/>
                <w:spacing w:val="1"/>
                <w:sz w:val="20"/>
                <w:szCs w:val="20"/>
              </w:rPr>
              <w:t>b</w:t>
            </w:r>
            <w:r w:rsidRPr="004066A2">
              <w:rPr>
                <w:rFonts w:ascii="Segoe UI" w:hAnsi="Segoe UI" w:cs="Segoe UI"/>
                <w:spacing w:val="-1"/>
                <w:sz w:val="20"/>
                <w:szCs w:val="20"/>
              </w:rPr>
              <w:t>e</w:t>
            </w:r>
            <w:r w:rsidRPr="004066A2">
              <w:rPr>
                <w:rFonts w:ascii="Segoe UI" w:hAnsi="Segoe UI" w:cs="Segoe UI"/>
                <w:sz w:val="20"/>
                <w:szCs w:val="20"/>
              </w:rPr>
              <w:t>fore</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i</w:t>
            </w:r>
            <w:r w:rsidRPr="004066A2">
              <w:rPr>
                <w:rFonts w:ascii="Segoe UI" w:hAnsi="Segoe UI" w:cs="Segoe UI"/>
                <w:sz w:val="20"/>
                <w:szCs w:val="20"/>
              </w:rPr>
              <w:t>ng offer</w:t>
            </w:r>
            <w:r w:rsidRPr="004066A2">
              <w:rPr>
                <w:rFonts w:ascii="Segoe UI" w:hAnsi="Segoe UI" w:cs="Segoe UI"/>
                <w:spacing w:val="1"/>
                <w:sz w:val="20"/>
                <w:szCs w:val="20"/>
              </w:rPr>
              <w:t>e</w:t>
            </w:r>
            <w:r w:rsidRPr="004066A2">
              <w:rPr>
                <w:rFonts w:ascii="Segoe UI" w:hAnsi="Segoe UI" w:cs="Segoe UI"/>
                <w:sz w:val="20"/>
                <w:szCs w:val="20"/>
              </w:rPr>
              <w:t>d for</w:t>
            </w:r>
            <w:r w:rsidRPr="004066A2">
              <w:rPr>
                <w:rFonts w:ascii="Segoe UI" w:hAnsi="Segoe UI" w:cs="Segoe UI"/>
                <w:spacing w:val="-2"/>
                <w:sz w:val="20"/>
                <w:szCs w:val="20"/>
              </w:rPr>
              <w:t xml:space="preserve"> </w:t>
            </w:r>
            <w:r w:rsidRPr="004066A2">
              <w:rPr>
                <w:rFonts w:ascii="Segoe UI" w:hAnsi="Segoe UI" w:cs="Segoe UI"/>
                <w:sz w:val="20"/>
                <w:szCs w:val="20"/>
              </w:rPr>
              <w:t>sale to</w:t>
            </w:r>
            <w:r w:rsidRPr="004066A2">
              <w:rPr>
                <w:rFonts w:ascii="Segoe UI" w:hAnsi="Segoe UI" w:cs="Segoe UI"/>
                <w:spacing w:val="-1"/>
                <w:sz w:val="20"/>
                <w:szCs w:val="20"/>
              </w:rPr>
              <w:t xml:space="preserve"> </w:t>
            </w:r>
            <w:r w:rsidRPr="004066A2">
              <w:rPr>
                <w:rFonts w:ascii="Segoe UI" w:hAnsi="Segoe UI" w:cs="Segoe UI"/>
                <w:sz w:val="20"/>
                <w:szCs w:val="20"/>
              </w:rPr>
              <w:t xml:space="preserve">the </w:t>
            </w:r>
            <w:r w:rsidRPr="004066A2">
              <w:rPr>
                <w:rFonts w:ascii="Segoe UI" w:hAnsi="Segoe UI" w:cs="Segoe UI"/>
                <w:spacing w:val="1"/>
                <w:sz w:val="20"/>
                <w:szCs w:val="20"/>
              </w:rPr>
              <w:t>p</w:t>
            </w:r>
            <w:r w:rsidRPr="004066A2">
              <w:rPr>
                <w:rFonts w:ascii="Segoe UI" w:hAnsi="Segoe UI" w:cs="Segoe UI"/>
                <w:sz w:val="20"/>
                <w:szCs w:val="20"/>
              </w:rPr>
              <w:t>ublic?</w:t>
            </w:r>
          </w:p>
        </w:tc>
        <w:tc>
          <w:tcPr>
            <w:tcW w:w="1351" w:type="dxa"/>
          </w:tcPr>
          <w:p w14:paraId="664BF472" w14:textId="77777777" w:rsidR="007B57B6" w:rsidRPr="002A288A" w:rsidRDefault="007B57B6" w:rsidP="007B57B6">
            <w:pPr>
              <w:spacing w:before="120" w:after="120"/>
              <w:rPr>
                <w:rFonts w:ascii="Arial" w:hAnsi="Arial" w:cs="Arial"/>
                <w:sz w:val="18"/>
                <w:szCs w:val="18"/>
              </w:rPr>
            </w:pPr>
          </w:p>
        </w:tc>
      </w:tr>
      <w:tr w:rsidR="007B57B6" w14:paraId="11B666F8" w14:textId="77777777" w:rsidTr="00FF4D1B">
        <w:trPr>
          <w:trHeight w:val="193"/>
          <w:jc w:val="center"/>
        </w:trPr>
        <w:tc>
          <w:tcPr>
            <w:tcW w:w="1435" w:type="dxa"/>
            <w:vMerge/>
          </w:tcPr>
          <w:p w14:paraId="5A2AF445" w14:textId="77777777" w:rsidR="007B57B6" w:rsidRDefault="007B57B6" w:rsidP="007B57B6">
            <w:pPr>
              <w:spacing w:before="120" w:after="120"/>
            </w:pPr>
          </w:p>
        </w:tc>
        <w:tc>
          <w:tcPr>
            <w:tcW w:w="1322" w:type="dxa"/>
          </w:tcPr>
          <w:p w14:paraId="3CE9F127"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N</w:t>
            </w:r>
            <w:r w:rsidRPr="001C59EB">
              <w:rPr>
                <w:rFonts w:ascii="Segoe UI" w:hAnsi="Segoe UI" w:cs="Segoe UI"/>
                <w:spacing w:val="-1"/>
                <w:sz w:val="20"/>
                <w:szCs w:val="20"/>
              </w:rPr>
              <w:t>e</w:t>
            </w:r>
            <w:r w:rsidRPr="001C59EB">
              <w:rPr>
                <w:rFonts w:ascii="Segoe UI" w:hAnsi="Segoe UI" w:cs="Segoe UI"/>
                <w:spacing w:val="1"/>
                <w:sz w:val="20"/>
                <w:szCs w:val="20"/>
              </w:rPr>
              <w:t>g</w:t>
            </w:r>
            <w:r w:rsidRPr="001C59EB">
              <w:rPr>
                <w:rFonts w:ascii="Segoe UI" w:hAnsi="Segoe UI" w:cs="Segoe UI"/>
                <w:spacing w:val="-1"/>
                <w:sz w:val="20"/>
                <w:szCs w:val="20"/>
              </w:rPr>
              <w:t>o</w:t>
            </w:r>
            <w:r w:rsidRPr="001C59EB">
              <w:rPr>
                <w:rFonts w:ascii="Segoe UI" w:hAnsi="Segoe UI" w:cs="Segoe UI"/>
                <w:spacing w:val="1"/>
                <w:sz w:val="20"/>
                <w:szCs w:val="20"/>
              </w:rPr>
              <w:t>t</w:t>
            </w:r>
            <w:r w:rsidRPr="001C59EB">
              <w:rPr>
                <w:rFonts w:ascii="Segoe UI" w:hAnsi="Segoe UI" w:cs="Segoe UI"/>
                <w:sz w:val="20"/>
                <w:szCs w:val="20"/>
              </w:rPr>
              <w:t>i</w:t>
            </w:r>
            <w:r w:rsidRPr="001C59EB">
              <w:rPr>
                <w:rFonts w:ascii="Segoe UI" w:hAnsi="Segoe UI" w:cs="Segoe UI"/>
                <w:spacing w:val="-1"/>
                <w:sz w:val="20"/>
                <w:szCs w:val="20"/>
              </w:rPr>
              <w:t>a</w:t>
            </w:r>
            <w:r w:rsidRPr="001C59EB">
              <w:rPr>
                <w:rFonts w:ascii="Segoe UI" w:hAnsi="Segoe UI" w:cs="Segoe UI"/>
                <w:sz w:val="20"/>
                <w:szCs w:val="20"/>
              </w:rPr>
              <w:t>t</w:t>
            </w:r>
            <w:r w:rsidRPr="001C59EB">
              <w:rPr>
                <w:rFonts w:ascii="Segoe UI" w:hAnsi="Segoe UI" w:cs="Segoe UI"/>
                <w:spacing w:val="1"/>
                <w:sz w:val="20"/>
                <w:szCs w:val="20"/>
              </w:rPr>
              <w:t>ed</w:t>
            </w:r>
          </w:p>
          <w:p w14:paraId="75D54932" w14:textId="77777777" w:rsidR="007B57B6" w:rsidRPr="001C59EB" w:rsidRDefault="007B57B6" w:rsidP="007B57B6">
            <w:pPr>
              <w:pStyle w:val="NoSpacing"/>
              <w:jc w:val="center"/>
              <w:rPr>
                <w:rFonts w:ascii="Segoe UI" w:hAnsi="Segoe UI" w:cs="Segoe UI"/>
                <w:sz w:val="20"/>
                <w:szCs w:val="20"/>
              </w:rPr>
            </w:pPr>
            <w:r w:rsidRPr="001C59EB">
              <w:rPr>
                <w:rFonts w:ascii="Segoe UI" w:hAnsi="Segoe UI" w:cs="Segoe UI"/>
                <w:sz w:val="20"/>
                <w:szCs w:val="20"/>
              </w:rPr>
              <w:t>Groups</w:t>
            </w:r>
          </w:p>
        </w:tc>
        <w:tc>
          <w:tcPr>
            <w:tcW w:w="1828" w:type="dxa"/>
          </w:tcPr>
          <w:p w14:paraId="1265EFD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pacing w:val="1"/>
                <w:sz w:val="20"/>
                <w:szCs w:val="20"/>
              </w:rPr>
              <w:t>W</w:t>
            </w:r>
            <w:r w:rsidRPr="00BB195E">
              <w:rPr>
                <w:rFonts w:ascii="Segoe UI" w:eastAsia="Arial" w:hAnsi="Segoe UI" w:cs="Segoe UI"/>
                <w:sz w:val="20"/>
                <w:szCs w:val="20"/>
              </w:rPr>
              <w:t>AC</w:t>
            </w:r>
            <w:r w:rsidRPr="00BB195E">
              <w:rPr>
                <w:rFonts w:ascii="Segoe UI" w:eastAsia="Arial" w:hAnsi="Segoe UI" w:cs="Segoe UI"/>
                <w:spacing w:val="-3"/>
                <w:sz w:val="20"/>
                <w:szCs w:val="20"/>
              </w:rPr>
              <w:t xml:space="preserve"> </w:t>
            </w:r>
            <w:r w:rsidRPr="00BB195E">
              <w:rPr>
                <w:rFonts w:ascii="Segoe UI" w:eastAsia="Arial" w:hAnsi="Segoe UI" w:cs="Segoe UI"/>
                <w:sz w:val="20"/>
                <w:szCs w:val="20"/>
              </w:rPr>
              <w:t>284-</w:t>
            </w:r>
            <w:r w:rsidRPr="00BB195E">
              <w:rPr>
                <w:rFonts w:ascii="Segoe UI" w:eastAsia="Arial" w:hAnsi="Segoe UI" w:cs="Segoe UI"/>
                <w:spacing w:val="1"/>
                <w:sz w:val="20"/>
                <w:szCs w:val="20"/>
              </w:rPr>
              <w:t>4</w:t>
            </w:r>
            <w:r w:rsidRPr="00BB195E">
              <w:rPr>
                <w:rFonts w:ascii="Segoe UI" w:eastAsia="Arial" w:hAnsi="Segoe UI" w:cs="Segoe UI"/>
                <w:spacing w:val="-1"/>
                <w:sz w:val="20"/>
                <w:szCs w:val="20"/>
              </w:rPr>
              <w:t>3</w:t>
            </w:r>
            <w:r w:rsidRPr="00BB195E">
              <w:rPr>
                <w:rFonts w:ascii="Segoe UI" w:eastAsia="Arial" w:hAnsi="Segoe UI" w:cs="Segoe UI"/>
                <w:sz w:val="20"/>
                <w:szCs w:val="20"/>
              </w:rPr>
              <w:t>-6560(2)</w:t>
            </w:r>
          </w:p>
        </w:tc>
        <w:tc>
          <w:tcPr>
            <w:tcW w:w="8227" w:type="dxa"/>
          </w:tcPr>
          <w:p w14:paraId="6BADC0B9"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Was the contract filed within 30</w:t>
            </w:r>
            <w:r w:rsidRPr="004066A2">
              <w:rPr>
                <w:rFonts w:ascii="Segoe UI" w:hAnsi="Segoe UI" w:cs="Segoe UI"/>
                <w:spacing w:val="2"/>
                <w:sz w:val="20"/>
                <w:szCs w:val="20"/>
              </w:rPr>
              <w:t xml:space="preserve"> </w:t>
            </w:r>
            <w:r w:rsidRPr="004066A2">
              <w:rPr>
                <w:rFonts w:ascii="Segoe UI" w:hAnsi="Segoe UI" w:cs="Segoe UI"/>
                <w:spacing w:val="-3"/>
                <w:sz w:val="20"/>
                <w:szCs w:val="20"/>
              </w:rPr>
              <w:t>w</w:t>
            </w:r>
            <w:r w:rsidRPr="004066A2">
              <w:rPr>
                <w:rFonts w:ascii="Segoe UI" w:hAnsi="Segoe UI" w:cs="Segoe UI"/>
                <w:spacing w:val="-1"/>
                <w:sz w:val="20"/>
                <w:szCs w:val="20"/>
              </w:rPr>
              <w:t>o</w:t>
            </w:r>
            <w:r w:rsidRPr="004066A2">
              <w:rPr>
                <w:rFonts w:ascii="Segoe UI" w:hAnsi="Segoe UI" w:cs="Segoe UI"/>
                <w:sz w:val="20"/>
                <w:szCs w:val="20"/>
              </w:rPr>
              <w:t>r</w:t>
            </w:r>
            <w:r w:rsidRPr="004066A2">
              <w:rPr>
                <w:rFonts w:ascii="Segoe UI" w:hAnsi="Segoe UI" w:cs="Segoe UI"/>
                <w:spacing w:val="1"/>
                <w:sz w:val="20"/>
                <w:szCs w:val="20"/>
              </w:rPr>
              <w:t>k</w:t>
            </w:r>
            <w:r w:rsidRPr="004066A2">
              <w:rPr>
                <w:rFonts w:ascii="Segoe UI" w:hAnsi="Segoe UI" w:cs="Segoe UI"/>
                <w:sz w:val="20"/>
                <w:szCs w:val="20"/>
              </w:rPr>
              <w:t xml:space="preserve">ing </w:t>
            </w:r>
            <w:r w:rsidRPr="004066A2">
              <w:rPr>
                <w:rFonts w:ascii="Segoe UI" w:hAnsi="Segoe UI" w:cs="Segoe UI"/>
                <w:spacing w:val="1"/>
                <w:sz w:val="20"/>
                <w:szCs w:val="20"/>
              </w:rPr>
              <w:t>da</w:t>
            </w:r>
            <w:r w:rsidRPr="004066A2">
              <w:rPr>
                <w:rFonts w:ascii="Segoe UI" w:hAnsi="Segoe UI" w:cs="Segoe UI"/>
                <w:sz w:val="20"/>
                <w:szCs w:val="20"/>
              </w:rPr>
              <w:t>ys of:</w:t>
            </w:r>
          </w:p>
          <w:p w14:paraId="03C761F6"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Comp</w:t>
            </w:r>
            <w:r w:rsidRPr="004066A2">
              <w:rPr>
                <w:rFonts w:ascii="Segoe UI" w:hAnsi="Segoe UI" w:cs="Segoe UI"/>
                <w:spacing w:val="1"/>
                <w:sz w:val="20"/>
                <w:szCs w:val="20"/>
              </w:rPr>
              <w:t>l</w:t>
            </w:r>
            <w:r w:rsidRPr="004066A2">
              <w:rPr>
                <w:rFonts w:ascii="Segoe UI" w:hAnsi="Segoe UI" w:cs="Segoe UI"/>
                <w:spacing w:val="-1"/>
                <w:sz w:val="20"/>
                <w:szCs w:val="20"/>
              </w:rPr>
              <w:t>e</w:t>
            </w:r>
            <w:r w:rsidRPr="004066A2">
              <w:rPr>
                <w:rFonts w:ascii="Segoe UI" w:hAnsi="Segoe UI" w:cs="Segoe UI"/>
                <w:sz w:val="20"/>
                <w:szCs w:val="20"/>
              </w:rPr>
              <w:t>ti</w:t>
            </w:r>
            <w:r w:rsidRPr="004066A2">
              <w:rPr>
                <w:rFonts w:ascii="Segoe UI" w:hAnsi="Segoe UI" w:cs="Segoe UI"/>
                <w:spacing w:val="1"/>
                <w:sz w:val="20"/>
                <w:szCs w:val="20"/>
              </w:rPr>
              <w:t>o</w:t>
            </w:r>
            <w:r w:rsidRPr="004066A2">
              <w:rPr>
                <w:rFonts w:ascii="Segoe UI" w:hAnsi="Segoe UI" w:cs="Segoe UI"/>
                <w:sz w:val="20"/>
                <w:szCs w:val="20"/>
              </w:rPr>
              <w:t>n of</w:t>
            </w:r>
            <w:r w:rsidRPr="004066A2">
              <w:rPr>
                <w:rFonts w:ascii="Segoe UI" w:hAnsi="Segoe UI" w:cs="Segoe UI"/>
                <w:spacing w:val="-1"/>
                <w:sz w:val="20"/>
                <w:szCs w:val="20"/>
              </w:rPr>
              <w:t xml:space="preserve"> </w:t>
            </w:r>
            <w:r w:rsidRPr="004066A2">
              <w:rPr>
                <w:rFonts w:ascii="Segoe UI" w:hAnsi="Segoe UI" w:cs="Segoe UI"/>
                <w:sz w:val="20"/>
                <w:szCs w:val="20"/>
              </w:rPr>
              <w:t>Group N</w:t>
            </w:r>
            <w:r w:rsidRPr="004066A2">
              <w:rPr>
                <w:rFonts w:ascii="Segoe UI" w:hAnsi="Segoe UI" w:cs="Segoe UI"/>
                <w:spacing w:val="1"/>
                <w:sz w:val="20"/>
                <w:szCs w:val="20"/>
              </w:rPr>
              <w:t>e</w:t>
            </w:r>
            <w:r w:rsidRPr="004066A2">
              <w:rPr>
                <w:rFonts w:ascii="Segoe UI" w:hAnsi="Segoe UI" w:cs="Segoe UI"/>
                <w:sz w:val="20"/>
                <w:szCs w:val="20"/>
              </w:rPr>
              <w:t>got</w:t>
            </w:r>
            <w:r w:rsidRPr="004066A2">
              <w:rPr>
                <w:rFonts w:ascii="Segoe UI" w:hAnsi="Segoe UI" w:cs="Segoe UI"/>
                <w:spacing w:val="1"/>
                <w:sz w:val="20"/>
                <w:szCs w:val="20"/>
              </w:rPr>
              <w:t>i</w:t>
            </w:r>
            <w:r w:rsidRPr="004066A2">
              <w:rPr>
                <w:rFonts w:ascii="Segoe UI" w:hAnsi="Segoe UI" w:cs="Segoe UI"/>
                <w:spacing w:val="-1"/>
                <w:sz w:val="20"/>
                <w:szCs w:val="20"/>
              </w:rPr>
              <w:t>a</w:t>
            </w:r>
            <w:r w:rsidRPr="004066A2">
              <w:rPr>
                <w:rFonts w:ascii="Segoe UI" w:hAnsi="Segoe UI" w:cs="Segoe UI"/>
                <w:sz w:val="20"/>
                <w:szCs w:val="20"/>
              </w:rPr>
              <w:t xml:space="preserve">tion, or </w:t>
            </w:r>
          </w:p>
          <w:p w14:paraId="1305CB73" w14:textId="77777777" w:rsidR="007B57B6" w:rsidRPr="004066A2" w:rsidRDefault="007B57B6" w:rsidP="007B57B6">
            <w:pPr>
              <w:pStyle w:val="NoSpacing"/>
              <w:numPr>
                <w:ilvl w:val="0"/>
                <w:numId w:val="51"/>
              </w:numPr>
              <w:rPr>
                <w:rFonts w:ascii="Segoe UI" w:hAnsi="Segoe UI" w:cs="Segoe UI"/>
                <w:sz w:val="20"/>
                <w:szCs w:val="20"/>
              </w:rPr>
            </w:pPr>
            <w:r w:rsidRPr="004066A2">
              <w:rPr>
                <w:rFonts w:ascii="Segoe UI" w:hAnsi="Segoe UI" w:cs="Segoe UI"/>
                <w:sz w:val="20"/>
                <w:szCs w:val="20"/>
              </w:rPr>
              <w:t>Premium R</w:t>
            </w:r>
            <w:r w:rsidRPr="004066A2">
              <w:rPr>
                <w:rFonts w:ascii="Segoe UI" w:hAnsi="Segoe UI" w:cs="Segoe UI"/>
                <w:spacing w:val="1"/>
                <w:sz w:val="20"/>
                <w:szCs w:val="20"/>
              </w:rPr>
              <w:t>e</w:t>
            </w:r>
            <w:r w:rsidRPr="004066A2">
              <w:rPr>
                <w:rFonts w:ascii="Segoe UI" w:hAnsi="Segoe UI" w:cs="Segoe UI"/>
                <w:sz w:val="20"/>
                <w:szCs w:val="20"/>
              </w:rPr>
              <w:t>n</w:t>
            </w:r>
            <w:r w:rsidRPr="004066A2">
              <w:rPr>
                <w:rFonts w:ascii="Segoe UI" w:hAnsi="Segoe UI" w:cs="Segoe UI"/>
                <w:spacing w:val="1"/>
                <w:sz w:val="20"/>
                <w:szCs w:val="20"/>
              </w:rPr>
              <w:t>e</w:t>
            </w:r>
            <w:r w:rsidRPr="004066A2">
              <w:rPr>
                <w:rFonts w:ascii="Segoe UI" w:hAnsi="Segoe UI" w:cs="Segoe UI"/>
                <w:spacing w:val="-2"/>
                <w:sz w:val="20"/>
                <w:szCs w:val="20"/>
              </w:rPr>
              <w:t>w</w:t>
            </w:r>
            <w:r w:rsidRPr="004066A2">
              <w:rPr>
                <w:rFonts w:ascii="Segoe UI" w:hAnsi="Segoe UI" w:cs="Segoe UI"/>
                <w:spacing w:val="1"/>
                <w:sz w:val="20"/>
                <w:szCs w:val="20"/>
              </w:rPr>
              <w:t>a</w:t>
            </w:r>
            <w:r w:rsidRPr="004066A2">
              <w:rPr>
                <w:rFonts w:ascii="Segoe UI" w:hAnsi="Segoe UI" w:cs="Segoe UI"/>
                <w:sz w:val="20"/>
                <w:szCs w:val="20"/>
              </w:rPr>
              <w:t>l Da</w:t>
            </w:r>
            <w:r w:rsidRPr="004066A2">
              <w:rPr>
                <w:rFonts w:ascii="Segoe UI" w:hAnsi="Segoe UI" w:cs="Segoe UI"/>
                <w:spacing w:val="2"/>
                <w:sz w:val="20"/>
                <w:szCs w:val="20"/>
              </w:rPr>
              <w:t>t</w:t>
            </w:r>
            <w:r w:rsidRPr="004066A2">
              <w:rPr>
                <w:rFonts w:ascii="Segoe UI" w:hAnsi="Segoe UI" w:cs="Segoe UI"/>
                <w:sz w:val="20"/>
                <w:szCs w:val="20"/>
              </w:rPr>
              <w:t>e?</w:t>
            </w:r>
          </w:p>
        </w:tc>
        <w:tc>
          <w:tcPr>
            <w:tcW w:w="1351" w:type="dxa"/>
          </w:tcPr>
          <w:p w14:paraId="605AAD47" w14:textId="77777777" w:rsidR="007B57B6" w:rsidRPr="002A288A" w:rsidRDefault="007B57B6" w:rsidP="007B57B6">
            <w:pPr>
              <w:spacing w:before="120" w:after="120"/>
              <w:rPr>
                <w:rFonts w:ascii="Arial" w:hAnsi="Arial" w:cs="Arial"/>
                <w:sz w:val="18"/>
                <w:szCs w:val="18"/>
              </w:rPr>
            </w:pPr>
          </w:p>
        </w:tc>
      </w:tr>
      <w:tr w:rsidR="007B57B6" w14:paraId="76DD9FAE" w14:textId="77777777" w:rsidTr="00FF4D1B">
        <w:trPr>
          <w:trHeight w:val="193"/>
          <w:jc w:val="center"/>
        </w:trPr>
        <w:tc>
          <w:tcPr>
            <w:tcW w:w="1435" w:type="dxa"/>
            <w:shd w:val="clear" w:color="auto" w:fill="000000" w:themeFill="text1"/>
          </w:tcPr>
          <w:p w14:paraId="1D98FA55" w14:textId="77777777" w:rsidR="007B57B6" w:rsidRDefault="007B57B6" w:rsidP="007B57B6">
            <w:pPr>
              <w:pStyle w:val="NoSpacing"/>
            </w:pPr>
          </w:p>
        </w:tc>
        <w:tc>
          <w:tcPr>
            <w:tcW w:w="1322" w:type="dxa"/>
            <w:shd w:val="clear" w:color="auto" w:fill="000000" w:themeFill="text1"/>
          </w:tcPr>
          <w:p w14:paraId="10C8583D" w14:textId="77777777" w:rsidR="007B57B6" w:rsidRPr="001C59EB" w:rsidRDefault="007B57B6" w:rsidP="007B57B6">
            <w:pPr>
              <w:pStyle w:val="NoSpacing"/>
              <w:rPr>
                <w:rFonts w:ascii="Segoe UI" w:hAnsi="Segoe UI" w:cs="Segoe UI"/>
                <w:sz w:val="20"/>
                <w:szCs w:val="20"/>
              </w:rPr>
            </w:pPr>
          </w:p>
        </w:tc>
        <w:tc>
          <w:tcPr>
            <w:tcW w:w="1828" w:type="dxa"/>
            <w:shd w:val="clear" w:color="auto" w:fill="000000" w:themeFill="text1"/>
          </w:tcPr>
          <w:p w14:paraId="70EDC8F7" w14:textId="77777777" w:rsidR="007B57B6" w:rsidRPr="00BB195E" w:rsidRDefault="007B57B6" w:rsidP="007B57B6">
            <w:pPr>
              <w:pStyle w:val="NoSpacing"/>
              <w:rPr>
                <w:rFonts w:ascii="Segoe UI" w:eastAsia="Arial" w:hAnsi="Segoe UI" w:cs="Segoe UI"/>
                <w:spacing w:val="1"/>
                <w:sz w:val="20"/>
                <w:szCs w:val="20"/>
              </w:rPr>
            </w:pPr>
          </w:p>
        </w:tc>
        <w:tc>
          <w:tcPr>
            <w:tcW w:w="8227" w:type="dxa"/>
            <w:shd w:val="clear" w:color="auto" w:fill="000000" w:themeFill="text1"/>
          </w:tcPr>
          <w:p w14:paraId="6D439D65" w14:textId="77777777" w:rsidR="007B57B6" w:rsidRPr="004066A2" w:rsidRDefault="007B57B6" w:rsidP="007B57B6">
            <w:pPr>
              <w:pStyle w:val="NoSpacing"/>
              <w:rPr>
                <w:rFonts w:ascii="Segoe UI" w:hAnsi="Segoe UI" w:cs="Segoe UI"/>
                <w:sz w:val="20"/>
                <w:szCs w:val="20"/>
              </w:rPr>
            </w:pPr>
          </w:p>
        </w:tc>
        <w:tc>
          <w:tcPr>
            <w:tcW w:w="1351" w:type="dxa"/>
            <w:shd w:val="clear" w:color="auto" w:fill="000000" w:themeFill="text1"/>
          </w:tcPr>
          <w:p w14:paraId="55FA1AA9" w14:textId="77777777" w:rsidR="007B57B6" w:rsidRPr="002A288A" w:rsidRDefault="007B57B6" w:rsidP="007B57B6">
            <w:pPr>
              <w:pStyle w:val="NoSpacing"/>
              <w:rPr>
                <w:rFonts w:ascii="Arial" w:hAnsi="Arial" w:cs="Arial"/>
                <w:sz w:val="18"/>
                <w:szCs w:val="18"/>
              </w:rPr>
            </w:pPr>
          </w:p>
        </w:tc>
      </w:tr>
      <w:tr w:rsidR="007B57B6" w14:paraId="4D3C5732" w14:textId="77777777" w:rsidTr="00FF4D1B">
        <w:trPr>
          <w:trHeight w:val="193"/>
          <w:jc w:val="center"/>
        </w:trPr>
        <w:tc>
          <w:tcPr>
            <w:tcW w:w="1435" w:type="dxa"/>
            <w:tcBorders>
              <w:top w:val="single" w:sz="4" w:space="0" w:color="auto"/>
              <w:bottom w:val="single" w:sz="4" w:space="0" w:color="auto"/>
            </w:tcBorders>
          </w:tcPr>
          <w:p w14:paraId="2F43D1B2" w14:textId="77777777" w:rsidR="007B57B6" w:rsidRPr="00B402A6" w:rsidRDefault="007B57B6" w:rsidP="007B57B6">
            <w:pPr>
              <w:ind w:hanging="113"/>
              <w:jc w:val="center"/>
              <w:rPr>
                <w:rFonts w:ascii="Segoe UI" w:hAnsi="Segoe UI" w:cs="Segoe UI"/>
                <w:b/>
                <w:sz w:val="20"/>
                <w:szCs w:val="20"/>
              </w:rPr>
            </w:pPr>
            <w:r w:rsidRPr="00B402A6">
              <w:rPr>
                <w:rFonts w:ascii="Segoe UI" w:hAnsi="Segoe UI" w:cs="Segoe UI"/>
                <w:b/>
                <w:sz w:val="20"/>
                <w:szCs w:val="20"/>
              </w:rPr>
              <w:t>Transgender Services</w:t>
            </w:r>
          </w:p>
        </w:tc>
        <w:tc>
          <w:tcPr>
            <w:tcW w:w="1322" w:type="dxa"/>
            <w:tcBorders>
              <w:top w:val="single" w:sz="4" w:space="0" w:color="auto"/>
              <w:bottom w:val="single" w:sz="4" w:space="0" w:color="auto"/>
            </w:tcBorders>
          </w:tcPr>
          <w:p w14:paraId="57D05A53" w14:textId="77777777" w:rsidR="007B57B6" w:rsidRPr="00B402A6" w:rsidRDefault="007B57B6" w:rsidP="007B57B6">
            <w:pPr>
              <w:jc w:val="center"/>
              <w:rPr>
                <w:rFonts w:ascii="Segoe UI" w:hAnsi="Segoe UI" w:cs="Segoe UI"/>
                <w:sz w:val="20"/>
                <w:szCs w:val="20"/>
              </w:rPr>
            </w:pPr>
          </w:p>
        </w:tc>
        <w:tc>
          <w:tcPr>
            <w:tcW w:w="1828" w:type="dxa"/>
            <w:tcBorders>
              <w:top w:val="single" w:sz="4" w:space="0" w:color="auto"/>
              <w:bottom w:val="single" w:sz="4" w:space="0" w:color="auto"/>
            </w:tcBorders>
          </w:tcPr>
          <w:p w14:paraId="52A60110" w14:textId="14BB44FC" w:rsidR="007B57B6" w:rsidRPr="00B402A6" w:rsidRDefault="007E0341" w:rsidP="007E0341">
            <w:pPr>
              <w:spacing w:before="36" w:after="160" w:line="259" w:lineRule="auto"/>
              <w:ind w:left="10" w:right="-20"/>
              <w:jc w:val="center"/>
              <w:rPr>
                <w:sz w:val="20"/>
                <w:szCs w:val="20"/>
              </w:rPr>
            </w:pPr>
            <w:r w:rsidRPr="007E0341">
              <w:rPr>
                <w:rFonts w:ascii="Segoe UI" w:eastAsia="Arial" w:hAnsi="Segoe UI" w:cs="Segoe UI"/>
                <w:color w:val="000000"/>
                <w:spacing w:val="-6"/>
                <w:sz w:val="20"/>
                <w:szCs w:val="20"/>
              </w:rPr>
              <w:t xml:space="preserve">42 USC §18116; </w:t>
            </w:r>
            <w:r w:rsidRPr="007E0341">
              <w:rPr>
                <w:rFonts w:ascii="Segoe UI" w:eastAsia="Arial" w:hAnsi="Segoe UI" w:cs="Segoe UI"/>
                <w:color w:val="7030A0"/>
                <w:spacing w:val="-6"/>
                <w:sz w:val="20"/>
                <w:szCs w:val="20"/>
                <w:highlight w:val="green"/>
              </w:rPr>
              <w:t>MHPAEA</w:t>
            </w:r>
            <w:r>
              <w:rPr>
                <w:rFonts w:ascii="Segoe UI" w:eastAsia="Arial" w:hAnsi="Segoe UI" w:cs="Segoe UI"/>
                <w:color w:val="7030A0"/>
                <w:spacing w:val="-6"/>
                <w:sz w:val="20"/>
                <w:szCs w:val="20"/>
              </w:rPr>
              <w:t xml:space="preserve">; </w:t>
            </w:r>
            <w:r w:rsidRPr="007E0341">
              <w:rPr>
                <w:rFonts w:ascii="Segoe UI" w:eastAsia="Arial" w:hAnsi="Segoe UI" w:cs="Segoe UI"/>
                <w:color w:val="000000"/>
                <w:spacing w:val="-6"/>
                <w:sz w:val="20"/>
                <w:szCs w:val="20"/>
              </w:rPr>
              <w:t xml:space="preserve">RCW 48.30.300; RCW </w:t>
            </w:r>
            <w:r w:rsidRPr="007E0341">
              <w:rPr>
                <w:rFonts w:ascii="Segoe UI" w:eastAsia="Arial" w:hAnsi="Segoe UI" w:cs="Segoe UI"/>
                <w:color w:val="7030A0"/>
                <w:spacing w:val="-6"/>
                <w:sz w:val="20"/>
                <w:szCs w:val="20"/>
                <w:highlight w:val="green"/>
              </w:rPr>
              <w:t>48.43.072</w:t>
            </w:r>
            <w:r w:rsidRPr="007E0341">
              <w:rPr>
                <w:rFonts w:ascii="Segoe UI" w:eastAsia="Arial" w:hAnsi="Segoe UI" w:cs="Segoe UI"/>
                <w:color w:val="000000"/>
                <w:spacing w:val="-6"/>
                <w:sz w:val="20"/>
                <w:szCs w:val="20"/>
              </w:rPr>
              <w:t xml:space="preserve">; </w:t>
            </w:r>
            <w:r w:rsidRPr="007E0341">
              <w:rPr>
                <w:rFonts w:ascii="Segoe UI" w:eastAsia="Arial" w:hAnsi="Segoe UI" w:cs="Segoe UI"/>
                <w:color w:val="7030A0"/>
                <w:spacing w:val="-6"/>
                <w:sz w:val="20"/>
                <w:szCs w:val="20"/>
                <w:highlight w:val="green"/>
              </w:rPr>
              <w:t>RCW 48.43.0128</w:t>
            </w:r>
            <w:r w:rsidRPr="007E0341">
              <w:rPr>
                <w:rFonts w:ascii="Segoe UI" w:eastAsia="Arial" w:hAnsi="Segoe UI" w:cs="Segoe UI"/>
                <w:color w:val="000000"/>
                <w:spacing w:val="-6"/>
                <w:sz w:val="20"/>
                <w:szCs w:val="20"/>
              </w:rPr>
              <w:t>;</w:t>
            </w:r>
            <w:r>
              <w:rPr>
                <w:rFonts w:ascii="Segoe UI" w:eastAsia="Arial" w:hAnsi="Segoe UI" w:cs="Segoe UI"/>
                <w:color w:val="000000"/>
                <w:spacing w:val="-6"/>
                <w:sz w:val="20"/>
                <w:szCs w:val="20"/>
              </w:rPr>
              <w:t xml:space="preserve"> </w:t>
            </w:r>
            <w:r w:rsidRPr="007E0341">
              <w:rPr>
                <w:rFonts w:ascii="Segoe UI" w:eastAsia="Arial" w:hAnsi="Segoe UI" w:cs="Segoe UI"/>
                <w:color w:val="000000"/>
                <w:spacing w:val="-6"/>
                <w:sz w:val="20"/>
                <w:szCs w:val="20"/>
              </w:rPr>
              <w:t xml:space="preserve">RCW 49.60.040 </w:t>
            </w:r>
            <w:r w:rsidRPr="007E0341">
              <w:rPr>
                <w:rFonts w:ascii="Segoe UI" w:eastAsia="Arial" w:hAnsi="Segoe UI" w:cs="Segoe UI"/>
                <w:color w:val="7030A0"/>
                <w:spacing w:val="-6"/>
                <w:sz w:val="20"/>
                <w:szCs w:val="20"/>
                <w:highlight w:val="green"/>
              </w:rPr>
              <w:t>(28)</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000000"/>
                <w:spacing w:val="-6"/>
                <w:sz w:val="20"/>
                <w:szCs w:val="20"/>
              </w:rPr>
              <w:t xml:space="preserve">and </w:t>
            </w:r>
            <w:r w:rsidRPr="007E0341">
              <w:rPr>
                <w:rFonts w:ascii="Segoe UI" w:eastAsia="Arial" w:hAnsi="Segoe UI" w:cs="Segoe UI"/>
                <w:color w:val="7030A0"/>
                <w:spacing w:val="-6"/>
                <w:sz w:val="20"/>
                <w:szCs w:val="20"/>
                <w:highlight w:val="green"/>
              </w:rPr>
              <w:t>(29)</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284-43-5940;</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284-43-7080</w:t>
            </w:r>
            <w:r w:rsidRPr="007E0341">
              <w:rPr>
                <w:rFonts w:ascii="Segoe UI" w:eastAsia="Arial" w:hAnsi="Segoe UI" w:cs="Segoe UI"/>
                <w:color w:val="7030A0"/>
                <w:spacing w:val="-6"/>
                <w:sz w:val="20"/>
                <w:szCs w:val="20"/>
              </w:rPr>
              <w:t xml:space="preserve">; </w:t>
            </w:r>
            <w:r w:rsidRPr="007E0341">
              <w:rPr>
                <w:rFonts w:ascii="Segoe UI" w:eastAsia="Arial" w:hAnsi="Segoe UI" w:cs="Segoe UI"/>
                <w:color w:val="7030A0"/>
                <w:spacing w:val="-6"/>
                <w:sz w:val="20"/>
                <w:szCs w:val="20"/>
                <w:highlight w:val="green"/>
              </w:rPr>
              <w:t>WAC 284-43-7230</w:t>
            </w:r>
          </w:p>
        </w:tc>
        <w:tc>
          <w:tcPr>
            <w:tcW w:w="8227" w:type="dxa"/>
            <w:tcBorders>
              <w:top w:val="single" w:sz="4" w:space="0" w:color="auto"/>
              <w:bottom w:val="single" w:sz="4" w:space="0" w:color="auto"/>
            </w:tcBorders>
          </w:tcPr>
          <w:p w14:paraId="68E638C1" w14:textId="32D2C250" w:rsidR="007B57B6" w:rsidRPr="00B402A6" w:rsidRDefault="007B57B6" w:rsidP="007B57B6">
            <w:pPr>
              <w:pStyle w:val="NoSpacing"/>
              <w:rPr>
                <w:rFonts w:ascii="Segoe UI" w:hAnsi="Segoe UI" w:cs="Segoe UI"/>
                <w:sz w:val="20"/>
                <w:szCs w:val="20"/>
              </w:rPr>
            </w:pPr>
            <w:r w:rsidRPr="00B402A6">
              <w:rPr>
                <w:rFonts w:ascii="Segoe UI" w:hAnsi="Segoe UI" w:cs="Segoe UI"/>
                <w:sz w:val="20"/>
                <w:szCs w:val="20"/>
              </w:rPr>
              <w:t xml:space="preserve">Broad exclusions of coverage, and denial of a medically necessary service, </w:t>
            </w:r>
            <w:proofErr w:type="gramStart"/>
            <w:r w:rsidRPr="00B402A6">
              <w:rPr>
                <w:rFonts w:ascii="Segoe UI" w:hAnsi="Segoe UI" w:cs="Segoe UI"/>
                <w:sz w:val="20"/>
                <w:szCs w:val="20"/>
              </w:rPr>
              <w:t>on the basis of</w:t>
            </w:r>
            <w:proofErr w:type="gramEnd"/>
            <w:r w:rsidRPr="00B402A6">
              <w:rPr>
                <w:rFonts w:ascii="Segoe UI" w:hAnsi="Segoe UI" w:cs="Segoe UI"/>
                <w:sz w:val="20"/>
                <w:szCs w:val="20"/>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identity disorder or gender dysphoria.</w:t>
            </w:r>
          </w:p>
        </w:tc>
        <w:tc>
          <w:tcPr>
            <w:tcW w:w="1351" w:type="dxa"/>
          </w:tcPr>
          <w:p w14:paraId="631C3C26" w14:textId="77777777" w:rsidR="007B57B6" w:rsidRPr="002A288A" w:rsidRDefault="007B57B6" w:rsidP="007B57B6">
            <w:pPr>
              <w:pStyle w:val="NoSpacing"/>
              <w:rPr>
                <w:rFonts w:ascii="Arial" w:hAnsi="Arial" w:cs="Arial"/>
                <w:sz w:val="18"/>
                <w:szCs w:val="18"/>
              </w:rPr>
            </w:pPr>
          </w:p>
        </w:tc>
      </w:tr>
      <w:tr w:rsidR="007B57B6" w14:paraId="602A266E" w14:textId="77777777" w:rsidTr="00FF4D1B">
        <w:trPr>
          <w:trHeight w:val="193"/>
          <w:jc w:val="center"/>
        </w:trPr>
        <w:tc>
          <w:tcPr>
            <w:tcW w:w="1435" w:type="dxa"/>
            <w:shd w:val="clear" w:color="auto" w:fill="000000" w:themeFill="text1"/>
          </w:tcPr>
          <w:p w14:paraId="1EE9E764" w14:textId="77777777" w:rsidR="007B57B6" w:rsidRDefault="007B57B6" w:rsidP="007B57B6">
            <w:pPr>
              <w:pStyle w:val="NoSpacing"/>
            </w:pPr>
          </w:p>
        </w:tc>
        <w:tc>
          <w:tcPr>
            <w:tcW w:w="1322" w:type="dxa"/>
            <w:shd w:val="clear" w:color="auto" w:fill="000000" w:themeFill="text1"/>
          </w:tcPr>
          <w:p w14:paraId="0E5EB316" w14:textId="77777777" w:rsidR="007B57B6" w:rsidRDefault="007B57B6" w:rsidP="007B57B6">
            <w:pPr>
              <w:pStyle w:val="NoSpacing"/>
              <w:rPr>
                <w:rFonts w:ascii="Arial" w:eastAsia="Arial" w:hAnsi="Arial" w:cs="Arial"/>
                <w:sz w:val="18"/>
                <w:szCs w:val="18"/>
              </w:rPr>
            </w:pPr>
          </w:p>
        </w:tc>
        <w:tc>
          <w:tcPr>
            <w:tcW w:w="1828" w:type="dxa"/>
            <w:shd w:val="clear" w:color="auto" w:fill="000000" w:themeFill="text1"/>
          </w:tcPr>
          <w:p w14:paraId="6208F89B" w14:textId="77777777" w:rsidR="007B57B6" w:rsidRPr="00BB195E" w:rsidRDefault="007B57B6" w:rsidP="007B57B6">
            <w:pPr>
              <w:pStyle w:val="NoSpacing"/>
              <w:jc w:val="center"/>
              <w:rPr>
                <w:rFonts w:ascii="Segoe UI" w:eastAsia="Arial" w:hAnsi="Segoe UI" w:cs="Segoe UI"/>
                <w:spacing w:val="1"/>
                <w:sz w:val="20"/>
                <w:szCs w:val="20"/>
              </w:rPr>
            </w:pPr>
          </w:p>
        </w:tc>
        <w:tc>
          <w:tcPr>
            <w:tcW w:w="8227" w:type="dxa"/>
            <w:shd w:val="clear" w:color="auto" w:fill="000000" w:themeFill="text1"/>
          </w:tcPr>
          <w:p w14:paraId="0D363332" w14:textId="77777777" w:rsidR="007B57B6" w:rsidRPr="004066A2" w:rsidRDefault="007B57B6" w:rsidP="007B57B6">
            <w:pPr>
              <w:pStyle w:val="NoSpacing"/>
              <w:rPr>
                <w:rFonts w:ascii="Segoe UI" w:eastAsia="Arial" w:hAnsi="Segoe UI" w:cs="Segoe UI"/>
                <w:sz w:val="20"/>
                <w:szCs w:val="20"/>
              </w:rPr>
            </w:pPr>
          </w:p>
        </w:tc>
        <w:tc>
          <w:tcPr>
            <w:tcW w:w="1351" w:type="dxa"/>
            <w:shd w:val="clear" w:color="auto" w:fill="000000" w:themeFill="text1"/>
          </w:tcPr>
          <w:p w14:paraId="7356B351" w14:textId="77777777" w:rsidR="007B57B6" w:rsidRPr="002A288A" w:rsidRDefault="007B57B6" w:rsidP="007B57B6">
            <w:pPr>
              <w:pStyle w:val="NoSpacing"/>
              <w:rPr>
                <w:rFonts w:ascii="Arial" w:hAnsi="Arial" w:cs="Arial"/>
                <w:sz w:val="18"/>
                <w:szCs w:val="18"/>
              </w:rPr>
            </w:pPr>
          </w:p>
        </w:tc>
      </w:tr>
      <w:tr w:rsidR="007B57B6" w14:paraId="33B36B41" w14:textId="77777777" w:rsidTr="00FF4D1B">
        <w:trPr>
          <w:trHeight w:val="1367"/>
          <w:jc w:val="center"/>
        </w:trPr>
        <w:tc>
          <w:tcPr>
            <w:tcW w:w="1435" w:type="dxa"/>
            <w:vMerge w:val="restart"/>
          </w:tcPr>
          <w:p w14:paraId="4C113B7A" w14:textId="77777777" w:rsidR="007B57B6" w:rsidRPr="001C59EB"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t>Unfair and Discriminatory Practices</w:t>
            </w:r>
          </w:p>
          <w:p w14:paraId="03E9C0FD" w14:textId="77777777" w:rsidR="007B57B6" w:rsidRDefault="007B57B6" w:rsidP="007B57B6">
            <w:pPr>
              <w:spacing w:before="120" w:after="120" w:line="203" w:lineRule="exact"/>
              <w:ind w:left="-91" w:right="-159"/>
              <w:rPr>
                <w:rFonts w:eastAsia="Arial" w:cs="Arial"/>
                <w:b/>
              </w:rPr>
            </w:pPr>
          </w:p>
          <w:p w14:paraId="399D6D32" w14:textId="77777777" w:rsidR="007B57B6" w:rsidRDefault="007B57B6" w:rsidP="007B57B6">
            <w:pPr>
              <w:spacing w:before="120" w:after="120" w:line="203" w:lineRule="exact"/>
              <w:ind w:left="-91" w:right="-159"/>
              <w:rPr>
                <w:rFonts w:eastAsia="Arial" w:cs="Arial"/>
                <w:b/>
              </w:rPr>
            </w:pPr>
          </w:p>
          <w:p w14:paraId="6772F559" w14:textId="77777777" w:rsidR="007B57B6" w:rsidRDefault="007B57B6" w:rsidP="007B57B6">
            <w:pPr>
              <w:spacing w:before="120" w:after="120" w:line="203" w:lineRule="exact"/>
              <w:ind w:left="-91" w:right="-159"/>
              <w:rPr>
                <w:rFonts w:eastAsia="Arial" w:cs="Arial"/>
                <w:b/>
              </w:rPr>
            </w:pPr>
          </w:p>
          <w:p w14:paraId="403B3D89" w14:textId="77777777" w:rsidR="007B57B6" w:rsidRDefault="007B57B6" w:rsidP="007B57B6">
            <w:pPr>
              <w:spacing w:before="120" w:after="120" w:line="203" w:lineRule="exact"/>
              <w:ind w:left="-91" w:right="-159"/>
              <w:rPr>
                <w:rFonts w:eastAsia="Arial" w:cs="Arial"/>
                <w:b/>
              </w:rPr>
            </w:pPr>
          </w:p>
          <w:p w14:paraId="3BB48151" w14:textId="77777777" w:rsidR="007B57B6" w:rsidRDefault="007B57B6" w:rsidP="007B57B6">
            <w:pPr>
              <w:spacing w:before="120" w:after="120" w:line="203" w:lineRule="exact"/>
              <w:ind w:left="-91" w:right="-159"/>
              <w:rPr>
                <w:rFonts w:eastAsia="Arial" w:cs="Arial"/>
                <w:b/>
              </w:rPr>
            </w:pPr>
          </w:p>
          <w:p w14:paraId="16D1E462" w14:textId="77777777" w:rsidR="007B57B6" w:rsidRDefault="007B57B6" w:rsidP="007B57B6">
            <w:pPr>
              <w:spacing w:before="120" w:after="120" w:line="203" w:lineRule="exact"/>
              <w:ind w:left="-91" w:right="-159"/>
              <w:rPr>
                <w:rFonts w:eastAsia="Arial" w:cs="Arial"/>
                <w:b/>
              </w:rPr>
            </w:pPr>
          </w:p>
          <w:p w14:paraId="39D0FD47" w14:textId="77777777" w:rsidR="007B57B6" w:rsidRDefault="007B57B6" w:rsidP="007B57B6">
            <w:pPr>
              <w:spacing w:before="120" w:after="120"/>
              <w:ind w:left="-91" w:right="-159"/>
              <w:jc w:val="center"/>
              <w:rPr>
                <w:rFonts w:ascii="Segoe UI" w:eastAsia="Arial" w:hAnsi="Segoe UI" w:cs="Segoe UI"/>
                <w:b/>
                <w:sz w:val="20"/>
                <w:szCs w:val="20"/>
              </w:rPr>
            </w:pPr>
          </w:p>
          <w:p w14:paraId="5F0789F5" w14:textId="77777777" w:rsidR="007B57B6" w:rsidRDefault="007B57B6" w:rsidP="007B57B6">
            <w:pPr>
              <w:spacing w:before="120" w:after="120"/>
              <w:ind w:left="-91" w:right="-159"/>
              <w:jc w:val="center"/>
              <w:rPr>
                <w:rFonts w:ascii="Segoe UI" w:eastAsia="Arial" w:hAnsi="Segoe UI" w:cs="Segoe UI"/>
                <w:b/>
                <w:sz w:val="20"/>
                <w:szCs w:val="20"/>
              </w:rPr>
            </w:pPr>
          </w:p>
          <w:p w14:paraId="3E0AF535" w14:textId="77777777" w:rsidR="007B57B6" w:rsidRDefault="007B57B6" w:rsidP="007B57B6">
            <w:pPr>
              <w:spacing w:before="120" w:after="120"/>
              <w:ind w:left="-91" w:right="-159"/>
              <w:jc w:val="center"/>
              <w:rPr>
                <w:rFonts w:ascii="Segoe UI" w:eastAsia="Arial" w:hAnsi="Segoe UI" w:cs="Segoe UI"/>
                <w:b/>
                <w:sz w:val="20"/>
                <w:szCs w:val="20"/>
              </w:rPr>
            </w:pPr>
          </w:p>
          <w:p w14:paraId="1EFF549E" w14:textId="77777777" w:rsidR="007B57B6" w:rsidRDefault="007B57B6" w:rsidP="007B57B6">
            <w:pPr>
              <w:spacing w:before="120" w:after="120"/>
              <w:ind w:left="-91" w:right="-159"/>
              <w:jc w:val="center"/>
              <w:rPr>
                <w:rFonts w:ascii="Segoe UI" w:eastAsia="Arial" w:hAnsi="Segoe UI" w:cs="Segoe UI"/>
                <w:b/>
                <w:sz w:val="20"/>
                <w:szCs w:val="20"/>
              </w:rPr>
            </w:pPr>
          </w:p>
          <w:p w14:paraId="65C281C3" w14:textId="77777777" w:rsidR="007B57B6" w:rsidRDefault="007B57B6" w:rsidP="007B57B6">
            <w:pPr>
              <w:spacing w:before="120" w:after="120"/>
              <w:ind w:left="-91" w:right="-159"/>
              <w:jc w:val="center"/>
              <w:rPr>
                <w:rFonts w:ascii="Segoe UI" w:eastAsia="Arial" w:hAnsi="Segoe UI" w:cs="Segoe UI"/>
                <w:b/>
                <w:sz w:val="20"/>
                <w:szCs w:val="20"/>
              </w:rPr>
            </w:pPr>
          </w:p>
          <w:p w14:paraId="7A42C783" w14:textId="77777777" w:rsidR="007B57B6" w:rsidRDefault="007B57B6" w:rsidP="007B57B6">
            <w:pPr>
              <w:spacing w:before="120" w:after="120"/>
              <w:ind w:left="-91" w:right="-159"/>
              <w:jc w:val="center"/>
              <w:rPr>
                <w:rFonts w:ascii="Segoe UI" w:eastAsia="Arial" w:hAnsi="Segoe UI" w:cs="Segoe UI"/>
                <w:b/>
                <w:sz w:val="20"/>
                <w:szCs w:val="20"/>
              </w:rPr>
            </w:pPr>
          </w:p>
          <w:p w14:paraId="56165FD8" w14:textId="77777777" w:rsidR="007E0341" w:rsidRPr="001C59EB"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029AF782" w14:textId="77777777" w:rsidR="007B57B6" w:rsidRDefault="007B57B6" w:rsidP="007B57B6">
            <w:pPr>
              <w:spacing w:before="120" w:after="120" w:line="203" w:lineRule="exact"/>
              <w:ind w:left="-91" w:right="-159"/>
              <w:rPr>
                <w:rFonts w:eastAsia="Arial" w:cs="Arial"/>
                <w:b/>
              </w:rPr>
            </w:pPr>
          </w:p>
          <w:p w14:paraId="0E15EA4E" w14:textId="77777777" w:rsidR="007B57B6" w:rsidRDefault="007B57B6" w:rsidP="007B57B6">
            <w:pPr>
              <w:spacing w:before="120" w:after="120" w:line="203" w:lineRule="exact"/>
              <w:ind w:left="-91" w:right="-159"/>
              <w:rPr>
                <w:rFonts w:eastAsia="Arial" w:cs="Arial"/>
                <w:b/>
              </w:rPr>
            </w:pPr>
          </w:p>
          <w:p w14:paraId="79CA6F07" w14:textId="77777777" w:rsidR="007B57B6" w:rsidRDefault="007B57B6" w:rsidP="007B57B6">
            <w:pPr>
              <w:spacing w:before="120" w:after="120" w:line="203" w:lineRule="exact"/>
              <w:ind w:left="-91" w:right="-159"/>
              <w:rPr>
                <w:rFonts w:eastAsia="Arial" w:cs="Arial"/>
                <w:b/>
              </w:rPr>
            </w:pPr>
          </w:p>
          <w:p w14:paraId="66125554" w14:textId="77777777" w:rsidR="007B57B6" w:rsidRDefault="007B57B6" w:rsidP="007B57B6">
            <w:pPr>
              <w:spacing w:before="120" w:after="120" w:line="203" w:lineRule="exact"/>
              <w:ind w:left="-91" w:right="-159"/>
              <w:rPr>
                <w:rFonts w:eastAsia="Arial" w:cs="Arial"/>
                <w:b/>
              </w:rPr>
            </w:pPr>
          </w:p>
          <w:p w14:paraId="68606608" w14:textId="77777777" w:rsidR="007B57B6" w:rsidRDefault="007B57B6" w:rsidP="007B57B6">
            <w:pPr>
              <w:spacing w:before="120" w:after="120" w:line="203" w:lineRule="exact"/>
              <w:ind w:left="-91" w:right="-159"/>
              <w:rPr>
                <w:rFonts w:eastAsia="Arial" w:cs="Arial"/>
                <w:b/>
              </w:rPr>
            </w:pPr>
          </w:p>
          <w:p w14:paraId="55373E09" w14:textId="77777777" w:rsidR="007B57B6" w:rsidRDefault="007B57B6" w:rsidP="007B57B6">
            <w:pPr>
              <w:spacing w:before="120" w:after="120" w:line="203" w:lineRule="exact"/>
              <w:ind w:left="-91" w:right="-159"/>
              <w:rPr>
                <w:rFonts w:eastAsia="Arial" w:cs="Arial"/>
                <w:b/>
              </w:rPr>
            </w:pPr>
          </w:p>
          <w:p w14:paraId="4353C625" w14:textId="77777777" w:rsidR="007B57B6" w:rsidRDefault="007B57B6" w:rsidP="007B57B6">
            <w:pPr>
              <w:spacing w:before="120" w:after="120" w:line="203" w:lineRule="exact"/>
              <w:ind w:left="-91" w:right="-159"/>
              <w:rPr>
                <w:rFonts w:eastAsia="Arial" w:cs="Arial"/>
                <w:b/>
              </w:rPr>
            </w:pPr>
          </w:p>
          <w:p w14:paraId="7FE56256" w14:textId="77777777" w:rsidR="007B57B6" w:rsidRDefault="007B57B6" w:rsidP="007B57B6">
            <w:pPr>
              <w:spacing w:before="120" w:after="120" w:line="203" w:lineRule="exact"/>
              <w:ind w:left="-91" w:right="-159"/>
              <w:rPr>
                <w:rFonts w:eastAsia="Arial" w:cs="Arial"/>
                <w:b/>
              </w:rPr>
            </w:pPr>
          </w:p>
          <w:p w14:paraId="1DFA88D6" w14:textId="77777777" w:rsidR="007B57B6" w:rsidRDefault="007B57B6" w:rsidP="007B57B6">
            <w:pPr>
              <w:spacing w:before="120" w:after="120" w:line="203" w:lineRule="exact"/>
              <w:ind w:left="-91" w:right="-159"/>
              <w:rPr>
                <w:rFonts w:eastAsia="Arial" w:cs="Arial"/>
                <w:b/>
              </w:rPr>
            </w:pPr>
          </w:p>
          <w:p w14:paraId="2F603C81" w14:textId="77777777" w:rsidR="007B57B6" w:rsidRDefault="007B57B6" w:rsidP="007B57B6">
            <w:pPr>
              <w:spacing w:before="120" w:after="120" w:line="203" w:lineRule="exact"/>
              <w:ind w:left="-91" w:right="-159"/>
              <w:rPr>
                <w:rFonts w:eastAsia="Arial" w:cs="Arial"/>
                <w:b/>
              </w:rPr>
            </w:pPr>
          </w:p>
          <w:p w14:paraId="19FDF4A3" w14:textId="77777777" w:rsidR="007B57B6" w:rsidRDefault="007B57B6" w:rsidP="007B57B6">
            <w:pPr>
              <w:spacing w:before="120" w:after="120" w:line="203" w:lineRule="exact"/>
              <w:ind w:left="-91" w:right="-159"/>
              <w:rPr>
                <w:rFonts w:eastAsia="Arial" w:cs="Arial"/>
                <w:b/>
              </w:rPr>
            </w:pPr>
          </w:p>
          <w:p w14:paraId="3E9EC78A" w14:textId="77777777" w:rsidR="007B57B6" w:rsidRDefault="007B57B6" w:rsidP="007B57B6">
            <w:pPr>
              <w:spacing w:before="120" w:after="120" w:line="203" w:lineRule="exact"/>
              <w:ind w:left="-91" w:right="-159"/>
              <w:rPr>
                <w:rFonts w:eastAsia="Arial" w:cs="Arial"/>
                <w:b/>
              </w:rPr>
            </w:pPr>
          </w:p>
          <w:p w14:paraId="6C59C70E" w14:textId="77777777" w:rsidR="007B57B6" w:rsidRDefault="007B57B6" w:rsidP="007B57B6">
            <w:pPr>
              <w:spacing w:before="120" w:after="120" w:line="203" w:lineRule="exact"/>
              <w:ind w:left="-91" w:right="-159"/>
              <w:rPr>
                <w:rFonts w:eastAsia="Arial" w:cs="Arial"/>
                <w:b/>
              </w:rPr>
            </w:pPr>
          </w:p>
          <w:p w14:paraId="4B3660B1" w14:textId="77777777" w:rsidR="007B57B6" w:rsidRDefault="007B57B6" w:rsidP="007B57B6">
            <w:pPr>
              <w:spacing w:before="120" w:after="120" w:line="203" w:lineRule="exact"/>
              <w:ind w:left="-91" w:right="-159"/>
              <w:rPr>
                <w:rFonts w:eastAsia="Arial" w:cs="Arial"/>
                <w:b/>
              </w:rPr>
            </w:pPr>
          </w:p>
          <w:p w14:paraId="002842D7" w14:textId="77777777" w:rsidR="007B57B6" w:rsidRDefault="007B57B6" w:rsidP="007B57B6">
            <w:pPr>
              <w:spacing w:before="120" w:after="120" w:line="203" w:lineRule="exact"/>
              <w:ind w:left="-91" w:right="-159"/>
              <w:rPr>
                <w:rFonts w:eastAsia="Arial" w:cs="Arial"/>
                <w:b/>
              </w:rPr>
            </w:pPr>
          </w:p>
          <w:p w14:paraId="2398F219" w14:textId="77777777" w:rsidR="007B57B6" w:rsidRDefault="007B57B6" w:rsidP="007B57B6">
            <w:pPr>
              <w:spacing w:before="120" w:after="120" w:line="203" w:lineRule="exact"/>
              <w:ind w:left="-91" w:right="-159"/>
              <w:rPr>
                <w:rFonts w:eastAsia="Arial" w:cs="Arial"/>
                <w:b/>
              </w:rPr>
            </w:pPr>
          </w:p>
          <w:p w14:paraId="3D8C6135" w14:textId="77777777" w:rsidR="007B57B6" w:rsidRDefault="007B57B6" w:rsidP="007B57B6">
            <w:pPr>
              <w:spacing w:before="120" w:after="120" w:line="203" w:lineRule="exact"/>
              <w:ind w:left="-91" w:right="-159"/>
              <w:rPr>
                <w:rFonts w:eastAsia="Arial" w:cs="Arial"/>
                <w:b/>
              </w:rPr>
            </w:pPr>
          </w:p>
          <w:p w14:paraId="4D79F1FD" w14:textId="77777777" w:rsidR="007B57B6" w:rsidRDefault="007B57B6" w:rsidP="007B57B6">
            <w:pPr>
              <w:spacing w:before="120" w:after="120" w:line="203" w:lineRule="exact"/>
              <w:ind w:left="-91" w:right="-159"/>
              <w:rPr>
                <w:rFonts w:eastAsia="Arial" w:cs="Arial"/>
                <w:b/>
              </w:rPr>
            </w:pPr>
          </w:p>
          <w:p w14:paraId="5A45588A" w14:textId="77777777" w:rsidR="007B57B6" w:rsidRDefault="007B57B6" w:rsidP="007B57B6">
            <w:pPr>
              <w:spacing w:before="120" w:after="120" w:line="203" w:lineRule="exact"/>
              <w:ind w:left="-91" w:right="-159"/>
              <w:rPr>
                <w:rFonts w:eastAsia="Arial" w:cs="Arial"/>
                <w:b/>
              </w:rPr>
            </w:pPr>
          </w:p>
          <w:p w14:paraId="316299F9" w14:textId="77777777" w:rsidR="007B57B6" w:rsidRDefault="007B57B6" w:rsidP="007B57B6">
            <w:pPr>
              <w:spacing w:before="120" w:after="120" w:line="203" w:lineRule="exact"/>
              <w:ind w:left="-91" w:right="-159"/>
              <w:rPr>
                <w:rFonts w:eastAsia="Arial" w:cs="Arial"/>
                <w:b/>
              </w:rPr>
            </w:pPr>
          </w:p>
          <w:p w14:paraId="2EB9B841" w14:textId="77777777" w:rsidR="007B57B6" w:rsidRDefault="007B57B6" w:rsidP="007B57B6">
            <w:pPr>
              <w:spacing w:before="120" w:after="120" w:line="203" w:lineRule="exact"/>
              <w:ind w:left="-91" w:right="-159"/>
              <w:rPr>
                <w:rFonts w:eastAsia="Arial" w:cs="Arial"/>
                <w:b/>
              </w:rPr>
            </w:pPr>
          </w:p>
          <w:p w14:paraId="25DE6471" w14:textId="77777777" w:rsidR="007B57B6" w:rsidRDefault="007B57B6" w:rsidP="007B57B6">
            <w:pPr>
              <w:spacing w:before="120" w:after="120" w:line="203" w:lineRule="exact"/>
              <w:ind w:left="-91" w:right="-159"/>
              <w:rPr>
                <w:rFonts w:eastAsia="Arial" w:cs="Arial"/>
                <w:b/>
              </w:rPr>
            </w:pPr>
          </w:p>
          <w:p w14:paraId="4261FB0F" w14:textId="77777777" w:rsidR="007B57B6" w:rsidRDefault="007B57B6" w:rsidP="007B57B6">
            <w:pPr>
              <w:spacing w:before="120" w:after="120" w:line="203" w:lineRule="exact"/>
              <w:ind w:left="-91" w:right="-159"/>
              <w:rPr>
                <w:rFonts w:eastAsia="Arial" w:cs="Arial"/>
              </w:rPr>
            </w:pPr>
          </w:p>
          <w:p w14:paraId="43E94D29" w14:textId="77777777" w:rsidR="007B57B6" w:rsidRDefault="007B57B6" w:rsidP="007B57B6">
            <w:pPr>
              <w:spacing w:before="120" w:after="120" w:line="203" w:lineRule="exact"/>
              <w:ind w:left="-91" w:right="-159"/>
              <w:rPr>
                <w:rFonts w:eastAsia="Arial" w:cs="Arial"/>
              </w:rPr>
            </w:pPr>
          </w:p>
          <w:p w14:paraId="48AEC8BC" w14:textId="77777777" w:rsidR="007E0341" w:rsidRPr="001C59EB"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841E825" w14:textId="77777777" w:rsidR="007B57B6" w:rsidRDefault="007B57B6" w:rsidP="007B57B6">
            <w:pPr>
              <w:spacing w:before="120" w:after="120" w:line="203" w:lineRule="exact"/>
              <w:ind w:left="-91" w:right="-159"/>
              <w:rPr>
                <w:rFonts w:eastAsia="Arial" w:cs="Arial"/>
              </w:rPr>
            </w:pPr>
          </w:p>
          <w:p w14:paraId="4373D3DE" w14:textId="77777777" w:rsidR="007B57B6" w:rsidRDefault="007B57B6" w:rsidP="007B57B6">
            <w:pPr>
              <w:spacing w:before="120" w:after="120" w:line="203" w:lineRule="exact"/>
              <w:ind w:left="-91" w:right="-159"/>
              <w:rPr>
                <w:rFonts w:eastAsia="Arial" w:cs="Arial"/>
              </w:rPr>
            </w:pPr>
          </w:p>
          <w:p w14:paraId="4D93D23A" w14:textId="77777777" w:rsidR="007B57B6" w:rsidRDefault="007B57B6" w:rsidP="007B57B6">
            <w:pPr>
              <w:spacing w:before="120" w:after="120" w:line="203" w:lineRule="exact"/>
              <w:ind w:left="-91" w:right="-159"/>
              <w:rPr>
                <w:rFonts w:eastAsia="Arial" w:cs="Arial"/>
              </w:rPr>
            </w:pPr>
          </w:p>
          <w:p w14:paraId="3AF4C819" w14:textId="77777777" w:rsidR="007B57B6" w:rsidRDefault="007B57B6" w:rsidP="007B57B6">
            <w:pPr>
              <w:spacing w:before="120" w:after="120" w:line="203" w:lineRule="exact"/>
              <w:ind w:left="-91" w:right="-159"/>
              <w:rPr>
                <w:rFonts w:eastAsia="Arial" w:cs="Arial"/>
              </w:rPr>
            </w:pPr>
          </w:p>
          <w:p w14:paraId="5BAD366E" w14:textId="77777777" w:rsidR="007B57B6" w:rsidRDefault="007B57B6" w:rsidP="007B57B6">
            <w:pPr>
              <w:spacing w:before="120" w:after="120" w:line="203" w:lineRule="exact"/>
              <w:ind w:left="-91" w:right="-159"/>
              <w:rPr>
                <w:rFonts w:eastAsia="Arial" w:cs="Arial"/>
              </w:rPr>
            </w:pPr>
          </w:p>
          <w:p w14:paraId="1F0E0184" w14:textId="77777777" w:rsidR="007B57B6" w:rsidRDefault="007B57B6" w:rsidP="007B57B6">
            <w:pPr>
              <w:spacing w:before="120" w:after="120" w:line="203" w:lineRule="exact"/>
              <w:ind w:left="-91" w:right="-159"/>
              <w:rPr>
                <w:rFonts w:eastAsia="Arial" w:cs="Arial"/>
              </w:rPr>
            </w:pPr>
          </w:p>
          <w:p w14:paraId="775CD97A" w14:textId="77777777" w:rsidR="007B57B6" w:rsidRDefault="007B57B6" w:rsidP="007B57B6">
            <w:pPr>
              <w:spacing w:before="120" w:after="120" w:line="203" w:lineRule="exact"/>
              <w:ind w:left="-91" w:right="-159"/>
              <w:rPr>
                <w:rFonts w:eastAsia="Arial" w:cs="Arial"/>
              </w:rPr>
            </w:pPr>
          </w:p>
          <w:p w14:paraId="401003D3" w14:textId="77777777" w:rsidR="007B57B6" w:rsidRDefault="007B57B6" w:rsidP="007B57B6">
            <w:pPr>
              <w:spacing w:before="120" w:after="120" w:line="203" w:lineRule="exact"/>
              <w:ind w:left="-91" w:right="-159"/>
              <w:rPr>
                <w:rFonts w:eastAsia="Arial" w:cs="Arial"/>
              </w:rPr>
            </w:pPr>
          </w:p>
          <w:p w14:paraId="416F7BB6" w14:textId="77777777" w:rsidR="007B57B6" w:rsidRDefault="007B57B6" w:rsidP="007B57B6">
            <w:pPr>
              <w:spacing w:before="120" w:after="120" w:line="203" w:lineRule="exact"/>
              <w:ind w:left="-91" w:right="-159"/>
              <w:rPr>
                <w:rFonts w:eastAsia="Arial" w:cs="Arial"/>
              </w:rPr>
            </w:pPr>
          </w:p>
          <w:p w14:paraId="6CE9C896" w14:textId="77777777" w:rsidR="007B57B6" w:rsidRDefault="007B57B6" w:rsidP="007B57B6">
            <w:pPr>
              <w:spacing w:before="120" w:after="120" w:line="203" w:lineRule="exact"/>
              <w:ind w:left="-91" w:right="-159"/>
              <w:rPr>
                <w:rFonts w:eastAsia="Arial" w:cs="Arial"/>
              </w:rPr>
            </w:pPr>
          </w:p>
          <w:p w14:paraId="1808ED06" w14:textId="77777777" w:rsidR="007B57B6" w:rsidRDefault="007B57B6" w:rsidP="007B57B6">
            <w:pPr>
              <w:spacing w:before="120" w:after="120" w:line="203" w:lineRule="exact"/>
              <w:ind w:left="-91" w:right="-159"/>
              <w:rPr>
                <w:rFonts w:eastAsia="Arial" w:cs="Arial"/>
              </w:rPr>
            </w:pPr>
          </w:p>
          <w:p w14:paraId="2979BF3F" w14:textId="77777777" w:rsidR="007B57B6" w:rsidRDefault="007B57B6" w:rsidP="007B57B6">
            <w:pPr>
              <w:spacing w:before="120" w:after="120" w:line="203" w:lineRule="exact"/>
              <w:ind w:left="-91" w:right="-159"/>
              <w:rPr>
                <w:rFonts w:eastAsia="Arial" w:cs="Arial"/>
              </w:rPr>
            </w:pPr>
          </w:p>
          <w:p w14:paraId="3EAA92FA" w14:textId="77777777" w:rsidR="007B57B6" w:rsidRDefault="007B57B6" w:rsidP="007B57B6">
            <w:pPr>
              <w:spacing w:before="120" w:after="120" w:line="203" w:lineRule="exact"/>
              <w:ind w:left="-91" w:right="-159"/>
              <w:rPr>
                <w:rFonts w:eastAsia="Arial" w:cs="Arial"/>
              </w:rPr>
            </w:pPr>
          </w:p>
          <w:p w14:paraId="30D5586A" w14:textId="77777777" w:rsidR="007B57B6" w:rsidRDefault="007B57B6" w:rsidP="007B57B6">
            <w:pPr>
              <w:spacing w:before="120" w:after="120" w:line="203" w:lineRule="exact"/>
              <w:ind w:left="-91" w:right="-159"/>
              <w:rPr>
                <w:rFonts w:eastAsia="Arial" w:cs="Arial"/>
              </w:rPr>
            </w:pPr>
          </w:p>
          <w:p w14:paraId="03AD9AF3" w14:textId="77777777" w:rsidR="007B57B6" w:rsidRDefault="007B57B6" w:rsidP="007B57B6">
            <w:pPr>
              <w:spacing w:before="120" w:after="120" w:line="203" w:lineRule="exact"/>
              <w:ind w:left="-91" w:right="-159"/>
              <w:rPr>
                <w:rFonts w:eastAsia="Arial" w:cs="Arial"/>
              </w:rPr>
            </w:pPr>
          </w:p>
          <w:p w14:paraId="361E17D9" w14:textId="77777777" w:rsidR="007B57B6" w:rsidRDefault="007B57B6" w:rsidP="007B57B6">
            <w:pPr>
              <w:spacing w:before="120" w:after="120" w:line="203" w:lineRule="exact"/>
              <w:ind w:left="-91" w:right="-159"/>
              <w:rPr>
                <w:rFonts w:eastAsia="Arial" w:cs="Arial"/>
              </w:rPr>
            </w:pPr>
          </w:p>
          <w:p w14:paraId="3B85A2D2" w14:textId="77777777" w:rsidR="007B57B6" w:rsidRDefault="007B57B6" w:rsidP="007B57B6">
            <w:pPr>
              <w:spacing w:before="120" w:after="120" w:line="203" w:lineRule="exact"/>
              <w:ind w:left="-91" w:right="-159"/>
              <w:rPr>
                <w:rFonts w:eastAsia="Arial" w:cs="Arial"/>
              </w:rPr>
            </w:pPr>
          </w:p>
          <w:p w14:paraId="10C4149B" w14:textId="77777777" w:rsidR="007B57B6" w:rsidRDefault="007B57B6" w:rsidP="007B57B6">
            <w:pPr>
              <w:spacing w:before="120" w:after="120" w:line="203" w:lineRule="exact"/>
              <w:ind w:left="-91" w:right="-159"/>
              <w:rPr>
                <w:rFonts w:eastAsia="Arial" w:cs="Arial"/>
              </w:rPr>
            </w:pPr>
          </w:p>
          <w:p w14:paraId="4D572845" w14:textId="77777777" w:rsidR="007B57B6" w:rsidRDefault="007B57B6" w:rsidP="007B57B6">
            <w:pPr>
              <w:spacing w:before="120" w:after="120"/>
              <w:ind w:left="-91" w:right="-159"/>
              <w:jc w:val="center"/>
              <w:rPr>
                <w:rFonts w:ascii="Segoe UI" w:eastAsia="Arial" w:hAnsi="Segoe UI" w:cs="Segoe UI"/>
                <w:b/>
                <w:sz w:val="20"/>
                <w:szCs w:val="20"/>
              </w:rPr>
            </w:pPr>
          </w:p>
          <w:p w14:paraId="64D1A154" w14:textId="77777777" w:rsidR="007B57B6" w:rsidRDefault="007B57B6" w:rsidP="007B57B6">
            <w:pPr>
              <w:spacing w:before="120" w:after="120"/>
              <w:ind w:left="-91" w:right="-159"/>
              <w:jc w:val="center"/>
              <w:rPr>
                <w:rFonts w:ascii="Segoe UI" w:eastAsia="Arial" w:hAnsi="Segoe UI" w:cs="Segoe UI"/>
                <w:b/>
                <w:sz w:val="20"/>
                <w:szCs w:val="20"/>
              </w:rPr>
            </w:pPr>
          </w:p>
          <w:p w14:paraId="492402EC" w14:textId="77777777" w:rsidR="007B57B6" w:rsidRDefault="007B57B6" w:rsidP="007B57B6">
            <w:pPr>
              <w:spacing w:before="120" w:after="120"/>
              <w:ind w:left="-91" w:right="-159"/>
              <w:jc w:val="center"/>
              <w:rPr>
                <w:rFonts w:ascii="Segoe UI" w:eastAsia="Arial" w:hAnsi="Segoe UI" w:cs="Segoe UI"/>
                <w:b/>
                <w:sz w:val="20"/>
                <w:szCs w:val="20"/>
              </w:rPr>
            </w:pPr>
          </w:p>
          <w:p w14:paraId="270BA97F" w14:textId="77777777" w:rsidR="007B57B6" w:rsidRDefault="007B57B6" w:rsidP="007B57B6">
            <w:pPr>
              <w:spacing w:before="120" w:after="120"/>
              <w:ind w:left="-91" w:right="-159"/>
              <w:jc w:val="center"/>
              <w:rPr>
                <w:rFonts w:ascii="Segoe UI" w:eastAsia="Arial" w:hAnsi="Segoe UI" w:cs="Segoe UI"/>
                <w:b/>
                <w:sz w:val="20"/>
                <w:szCs w:val="20"/>
              </w:rPr>
            </w:pPr>
          </w:p>
          <w:p w14:paraId="07C70849" w14:textId="77777777" w:rsidR="007B57B6" w:rsidRDefault="007B57B6" w:rsidP="007B57B6">
            <w:pPr>
              <w:spacing w:before="120" w:after="120"/>
              <w:ind w:left="-91" w:right="-159"/>
              <w:jc w:val="center"/>
              <w:rPr>
                <w:rFonts w:ascii="Segoe UI" w:eastAsia="Arial" w:hAnsi="Segoe UI" w:cs="Segoe UI"/>
                <w:b/>
                <w:sz w:val="20"/>
                <w:szCs w:val="20"/>
              </w:rPr>
            </w:pPr>
          </w:p>
          <w:p w14:paraId="40A56E85" w14:textId="5EE364AD" w:rsidR="007B57B6" w:rsidRDefault="007B57B6" w:rsidP="007B57B6">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46A5BA28" w14:textId="77777777" w:rsidR="007B57B6" w:rsidRDefault="007B57B6" w:rsidP="007B57B6">
            <w:pPr>
              <w:spacing w:before="120" w:after="120"/>
              <w:ind w:left="-91" w:right="-159"/>
              <w:jc w:val="center"/>
              <w:rPr>
                <w:rFonts w:ascii="Segoe UI" w:eastAsia="Arial" w:hAnsi="Segoe UI" w:cs="Segoe UI"/>
                <w:b/>
                <w:sz w:val="20"/>
                <w:szCs w:val="20"/>
              </w:rPr>
            </w:pPr>
          </w:p>
          <w:p w14:paraId="00703971" w14:textId="77777777" w:rsidR="007B57B6" w:rsidRDefault="007B57B6" w:rsidP="007B57B6">
            <w:pPr>
              <w:spacing w:before="120" w:after="120"/>
              <w:ind w:left="-91" w:right="-159"/>
              <w:jc w:val="center"/>
              <w:rPr>
                <w:rFonts w:ascii="Segoe UI" w:eastAsia="Arial" w:hAnsi="Segoe UI" w:cs="Segoe UI"/>
                <w:b/>
                <w:sz w:val="20"/>
                <w:szCs w:val="20"/>
              </w:rPr>
            </w:pPr>
          </w:p>
          <w:p w14:paraId="14FD1DE4" w14:textId="77777777" w:rsidR="004E1ECA" w:rsidRDefault="004E1ECA" w:rsidP="007B57B6">
            <w:pPr>
              <w:spacing w:before="120" w:after="120"/>
              <w:ind w:left="-91" w:right="-159"/>
              <w:jc w:val="center"/>
              <w:rPr>
                <w:rFonts w:ascii="Segoe UI" w:eastAsia="Arial" w:hAnsi="Segoe UI" w:cs="Segoe UI"/>
                <w:b/>
                <w:sz w:val="20"/>
                <w:szCs w:val="20"/>
              </w:rPr>
            </w:pPr>
          </w:p>
          <w:p w14:paraId="6CEFE4BA" w14:textId="77777777" w:rsidR="004E1ECA" w:rsidRDefault="004E1ECA" w:rsidP="007B57B6">
            <w:pPr>
              <w:spacing w:before="120" w:after="120"/>
              <w:ind w:left="-91" w:right="-159"/>
              <w:jc w:val="center"/>
              <w:rPr>
                <w:rFonts w:ascii="Segoe UI" w:eastAsia="Arial" w:hAnsi="Segoe UI" w:cs="Segoe UI"/>
                <w:b/>
                <w:sz w:val="20"/>
                <w:szCs w:val="20"/>
              </w:rPr>
            </w:pPr>
          </w:p>
          <w:p w14:paraId="4A723D2D" w14:textId="77777777" w:rsidR="004E1ECA" w:rsidRDefault="004E1ECA" w:rsidP="007B57B6">
            <w:pPr>
              <w:spacing w:before="120" w:after="120"/>
              <w:ind w:left="-91" w:right="-159"/>
              <w:jc w:val="center"/>
              <w:rPr>
                <w:rFonts w:ascii="Segoe UI" w:eastAsia="Arial" w:hAnsi="Segoe UI" w:cs="Segoe UI"/>
                <w:b/>
                <w:sz w:val="20"/>
                <w:szCs w:val="20"/>
              </w:rPr>
            </w:pPr>
          </w:p>
          <w:p w14:paraId="2724041F" w14:textId="77777777" w:rsidR="004E1ECA" w:rsidRDefault="004E1ECA" w:rsidP="007B57B6">
            <w:pPr>
              <w:spacing w:before="120" w:after="120"/>
              <w:ind w:left="-91" w:right="-159"/>
              <w:jc w:val="center"/>
              <w:rPr>
                <w:rFonts w:ascii="Segoe UI" w:eastAsia="Arial" w:hAnsi="Segoe UI" w:cs="Segoe UI"/>
                <w:b/>
                <w:sz w:val="20"/>
                <w:szCs w:val="20"/>
              </w:rPr>
            </w:pPr>
          </w:p>
          <w:p w14:paraId="5395CB40" w14:textId="77777777" w:rsidR="004E1ECA" w:rsidRDefault="004E1ECA" w:rsidP="007B57B6">
            <w:pPr>
              <w:spacing w:before="120" w:after="120"/>
              <w:ind w:left="-91" w:right="-159"/>
              <w:jc w:val="center"/>
              <w:rPr>
                <w:rFonts w:ascii="Segoe UI" w:eastAsia="Arial" w:hAnsi="Segoe UI" w:cs="Segoe UI"/>
                <w:b/>
                <w:sz w:val="20"/>
                <w:szCs w:val="20"/>
              </w:rPr>
            </w:pPr>
          </w:p>
          <w:p w14:paraId="7638F457" w14:textId="77777777" w:rsidR="004E1ECA" w:rsidRDefault="004E1ECA" w:rsidP="007B57B6">
            <w:pPr>
              <w:spacing w:before="120" w:after="120"/>
              <w:ind w:left="-91" w:right="-159"/>
              <w:jc w:val="center"/>
              <w:rPr>
                <w:rFonts w:ascii="Segoe UI" w:eastAsia="Arial" w:hAnsi="Segoe UI" w:cs="Segoe UI"/>
                <w:b/>
                <w:sz w:val="20"/>
                <w:szCs w:val="20"/>
              </w:rPr>
            </w:pPr>
          </w:p>
          <w:p w14:paraId="39ECE5E1" w14:textId="77777777" w:rsidR="004E1ECA" w:rsidRDefault="004E1ECA" w:rsidP="007B57B6">
            <w:pPr>
              <w:spacing w:before="120" w:after="120"/>
              <w:ind w:left="-91" w:right="-159"/>
              <w:jc w:val="center"/>
              <w:rPr>
                <w:rFonts w:ascii="Segoe UI" w:eastAsia="Arial" w:hAnsi="Segoe UI" w:cs="Segoe UI"/>
                <w:b/>
                <w:sz w:val="20"/>
                <w:szCs w:val="20"/>
              </w:rPr>
            </w:pPr>
          </w:p>
          <w:p w14:paraId="1CCD512A" w14:textId="77777777" w:rsidR="004E1ECA" w:rsidRDefault="004E1ECA" w:rsidP="007B57B6">
            <w:pPr>
              <w:spacing w:before="120" w:after="120"/>
              <w:ind w:left="-91" w:right="-159"/>
              <w:jc w:val="center"/>
              <w:rPr>
                <w:rFonts w:ascii="Segoe UI" w:eastAsia="Arial" w:hAnsi="Segoe UI" w:cs="Segoe UI"/>
                <w:b/>
                <w:sz w:val="20"/>
                <w:szCs w:val="20"/>
              </w:rPr>
            </w:pPr>
          </w:p>
          <w:p w14:paraId="635D619F" w14:textId="77777777" w:rsidR="004E1ECA" w:rsidRDefault="004E1ECA" w:rsidP="007B57B6">
            <w:pPr>
              <w:spacing w:before="120" w:after="120"/>
              <w:ind w:left="-91" w:right="-159"/>
              <w:jc w:val="center"/>
              <w:rPr>
                <w:rFonts w:ascii="Segoe UI" w:eastAsia="Arial" w:hAnsi="Segoe UI" w:cs="Segoe UI"/>
                <w:b/>
                <w:sz w:val="20"/>
                <w:szCs w:val="20"/>
              </w:rPr>
            </w:pPr>
          </w:p>
          <w:p w14:paraId="41FDEEF9" w14:textId="77777777" w:rsidR="004E1ECA" w:rsidRDefault="004E1ECA" w:rsidP="007B57B6">
            <w:pPr>
              <w:spacing w:before="120" w:after="120"/>
              <w:ind w:left="-91" w:right="-159"/>
              <w:jc w:val="center"/>
              <w:rPr>
                <w:rFonts w:ascii="Segoe UI" w:eastAsia="Arial" w:hAnsi="Segoe UI" w:cs="Segoe UI"/>
                <w:b/>
                <w:sz w:val="20"/>
                <w:szCs w:val="20"/>
              </w:rPr>
            </w:pPr>
          </w:p>
          <w:p w14:paraId="4947596B" w14:textId="77777777" w:rsidR="004E1ECA" w:rsidRDefault="004E1ECA" w:rsidP="007B57B6">
            <w:pPr>
              <w:spacing w:before="120" w:after="120"/>
              <w:ind w:left="-91" w:right="-159"/>
              <w:jc w:val="center"/>
              <w:rPr>
                <w:rFonts w:ascii="Segoe UI" w:eastAsia="Arial" w:hAnsi="Segoe UI" w:cs="Segoe UI"/>
                <w:b/>
                <w:sz w:val="20"/>
                <w:szCs w:val="20"/>
              </w:rPr>
            </w:pPr>
          </w:p>
          <w:p w14:paraId="5D5EB698" w14:textId="77777777" w:rsidR="004E1ECA" w:rsidRDefault="004E1ECA" w:rsidP="007B57B6">
            <w:pPr>
              <w:spacing w:before="120" w:after="120"/>
              <w:ind w:left="-91" w:right="-159"/>
              <w:jc w:val="center"/>
              <w:rPr>
                <w:rFonts w:ascii="Segoe UI" w:eastAsia="Arial" w:hAnsi="Segoe UI" w:cs="Segoe UI"/>
                <w:b/>
                <w:sz w:val="20"/>
                <w:szCs w:val="20"/>
              </w:rPr>
            </w:pPr>
          </w:p>
          <w:p w14:paraId="49E8CE5C" w14:textId="77777777" w:rsidR="004E1ECA" w:rsidRDefault="004E1ECA" w:rsidP="007B57B6">
            <w:pPr>
              <w:spacing w:before="120" w:after="120"/>
              <w:ind w:left="-91" w:right="-159"/>
              <w:jc w:val="center"/>
              <w:rPr>
                <w:rFonts w:ascii="Segoe UI" w:eastAsia="Arial" w:hAnsi="Segoe UI" w:cs="Segoe UI"/>
                <w:b/>
                <w:sz w:val="20"/>
                <w:szCs w:val="20"/>
              </w:rPr>
            </w:pPr>
          </w:p>
          <w:p w14:paraId="7FA82A19" w14:textId="77777777" w:rsidR="004E1ECA" w:rsidRDefault="004E1ECA" w:rsidP="007B57B6">
            <w:pPr>
              <w:spacing w:before="120" w:after="120"/>
              <w:ind w:left="-91" w:right="-159"/>
              <w:jc w:val="center"/>
              <w:rPr>
                <w:rFonts w:ascii="Segoe UI" w:eastAsia="Arial" w:hAnsi="Segoe UI" w:cs="Segoe UI"/>
                <w:b/>
                <w:sz w:val="20"/>
                <w:szCs w:val="20"/>
              </w:rPr>
            </w:pPr>
          </w:p>
          <w:p w14:paraId="23954194" w14:textId="77777777" w:rsidR="004E1ECA" w:rsidRDefault="004E1ECA" w:rsidP="007B57B6">
            <w:pPr>
              <w:spacing w:before="120" w:after="120"/>
              <w:ind w:left="-91" w:right="-159"/>
              <w:jc w:val="center"/>
              <w:rPr>
                <w:rFonts w:ascii="Segoe UI" w:eastAsia="Arial" w:hAnsi="Segoe UI" w:cs="Segoe UI"/>
                <w:b/>
                <w:sz w:val="20"/>
                <w:szCs w:val="20"/>
              </w:rPr>
            </w:pPr>
          </w:p>
          <w:p w14:paraId="4585947D" w14:textId="77777777" w:rsidR="004E1ECA" w:rsidRDefault="004E1ECA" w:rsidP="007B57B6">
            <w:pPr>
              <w:spacing w:before="120" w:after="120"/>
              <w:ind w:left="-91" w:right="-159"/>
              <w:jc w:val="center"/>
              <w:rPr>
                <w:rFonts w:ascii="Segoe UI" w:eastAsia="Arial" w:hAnsi="Segoe UI" w:cs="Segoe UI"/>
                <w:b/>
                <w:sz w:val="20"/>
                <w:szCs w:val="20"/>
              </w:rPr>
            </w:pPr>
          </w:p>
          <w:p w14:paraId="4388584E" w14:textId="77777777" w:rsidR="004E1ECA" w:rsidRDefault="004E1ECA" w:rsidP="007B57B6">
            <w:pPr>
              <w:spacing w:before="120" w:after="120"/>
              <w:ind w:left="-91" w:right="-159"/>
              <w:jc w:val="center"/>
              <w:rPr>
                <w:rFonts w:ascii="Segoe UI" w:eastAsia="Arial" w:hAnsi="Segoe UI" w:cs="Segoe UI"/>
                <w:b/>
                <w:sz w:val="20"/>
                <w:szCs w:val="20"/>
              </w:rPr>
            </w:pPr>
          </w:p>
          <w:p w14:paraId="4A4972A3" w14:textId="77777777" w:rsidR="004E1ECA" w:rsidRDefault="004E1ECA" w:rsidP="004E1ECA">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6DEF107C" w14:textId="77777777" w:rsidR="004E1ECA" w:rsidRDefault="004E1ECA" w:rsidP="007B57B6">
            <w:pPr>
              <w:spacing w:before="120" w:after="120"/>
              <w:ind w:left="-91" w:right="-159"/>
              <w:jc w:val="center"/>
              <w:rPr>
                <w:rFonts w:ascii="Segoe UI" w:eastAsia="Arial" w:hAnsi="Segoe UI" w:cs="Segoe UI"/>
                <w:b/>
                <w:sz w:val="20"/>
                <w:szCs w:val="20"/>
              </w:rPr>
            </w:pPr>
          </w:p>
          <w:p w14:paraId="6182446A" w14:textId="77777777" w:rsidR="004E1ECA" w:rsidRDefault="004E1ECA" w:rsidP="007B57B6">
            <w:pPr>
              <w:spacing w:before="120" w:after="120"/>
              <w:ind w:left="-91" w:right="-159"/>
              <w:jc w:val="center"/>
              <w:rPr>
                <w:rFonts w:ascii="Segoe UI" w:eastAsia="Arial" w:hAnsi="Segoe UI" w:cs="Segoe UI"/>
                <w:b/>
                <w:sz w:val="20"/>
                <w:szCs w:val="20"/>
              </w:rPr>
            </w:pPr>
          </w:p>
          <w:p w14:paraId="3240DD3C" w14:textId="77777777" w:rsidR="004E1ECA" w:rsidRDefault="004E1ECA" w:rsidP="007B57B6">
            <w:pPr>
              <w:spacing w:before="120" w:after="120"/>
              <w:ind w:left="-91" w:right="-159"/>
              <w:jc w:val="center"/>
              <w:rPr>
                <w:rFonts w:ascii="Segoe UI" w:eastAsia="Arial" w:hAnsi="Segoe UI" w:cs="Segoe UI"/>
                <w:b/>
                <w:sz w:val="20"/>
                <w:szCs w:val="20"/>
              </w:rPr>
            </w:pPr>
          </w:p>
          <w:p w14:paraId="69A7CF4F" w14:textId="77777777" w:rsidR="004E1ECA" w:rsidRDefault="004E1ECA" w:rsidP="007B57B6">
            <w:pPr>
              <w:spacing w:before="120" w:after="120"/>
              <w:ind w:left="-91" w:right="-159"/>
              <w:jc w:val="center"/>
              <w:rPr>
                <w:rFonts w:ascii="Segoe UI" w:eastAsia="Arial" w:hAnsi="Segoe UI" w:cs="Segoe UI"/>
                <w:b/>
                <w:sz w:val="20"/>
                <w:szCs w:val="20"/>
              </w:rPr>
            </w:pPr>
          </w:p>
          <w:p w14:paraId="6A714CE7" w14:textId="77777777" w:rsidR="004E1ECA" w:rsidRDefault="004E1ECA" w:rsidP="007B57B6">
            <w:pPr>
              <w:spacing w:before="120" w:after="120"/>
              <w:ind w:left="-91" w:right="-159"/>
              <w:jc w:val="center"/>
              <w:rPr>
                <w:rFonts w:ascii="Segoe UI" w:eastAsia="Arial" w:hAnsi="Segoe UI" w:cs="Segoe UI"/>
                <w:b/>
                <w:sz w:val="20"/>
                <w:szCs w:val="20"/>
              </w:rPr>
            </w:pPr>
          </w:p>
          <w:p w14:paraId="7430FEFD" w14:textId="77777777" w:rsidR="004E1ECA" w:rsidRDefault="004E1ECA" w:rsidP="007B57B6">
            <w:pPr>
              <w:spacing w:before="120" w:after="120"/>
              <w:ind w:left="-91" w:right="-159"/>
              <w:jc w:val="center"/>
              <w:rPr>
                <w:rFonts w:ascii="Segoe UI" w:eastAsia="Arial" w:hAnsi="Segoe UI" w:cs="Segoe UI"/>
                <w:b/>
                <w:sz w:val="20"/>
                <w:szCs w:val="20"/>
              </w:rPr>
            </w:pPr>
          </w:p>
          <w:p w14:paraId="72A8A185" w14:textId="77777777" w:rsidR="004E1ECA" w:rsidRDefault="004E1ECA" w:rsidP="007B57B6">
            <w:pPr>
              <w:spacing w:before="120" w:after="120"/>
              <w:ind w:left="-91" w:right="-159"/>
              <w:jc w:val="center"/>
              <w:rPr>
                <w:rFonts w:ascii="Segoe UI" w:eastAsia="Arial" w:hAnsi="Segoe UI" w:cs="Segoe UI"/>
                <w:b/>
                <w:sz w:val="20"/>
                <w:szCs w:val="20"/>
              </w:rPr>
            </w:pPr>
          </w:p>
          <w:p w14:paraId="3C3EC851" w14:textId="77777777" w:rsidR="004E1ECA" w:rsidRDefault="004E1ECA" w:rsidP="007B57B6">
            <w:pPr>
              <w:spacing w:before="120" w:after="120"/>
              <w:ind w:left="-91" w:right="-159"/>
              <w:jc w:val="center"/>
              <w:rPr>
                <w:rFonts w:ascii="Segoe UI" w:eastAsia="Arial" w:hAnsi="Segoe UI" w:cs="Segoe UI"/>
                <w:b/>
                <w:sz w:val="20"/>
                <w:szCs w:val="20"/>
              </w:rPr>
            </w:pPr>
          </w:p>
          <w:p w14:paraId="0447DA6F" w14:textId="77777777" w:rsidR="007E0341" w:rsidRDefault="007E0341" w:rsidP="007B57B6">
            <w:pPr>
              <w:spacing w:before="120" w:after="120"/>
              <w:ind w:left="-91" w:right="-159"/>
              <w:jc w:val="center"/>
              <w:rPr>
                <w:rFonts w:ascii="Segoe UI" w:eastAsia="Arial" w:hAnsi="Segoe UI" w:cs="Segoe UI"/>
                <w:b/>
                <w:sz w:val="20"/>
                <w:szCs w:val="20"/>
              </w:rPr>
            </w:pPr>
          </w:p>
          <w:p w14:paraId="6045F8B1" w14:textId="77777777" w:rsidR="007E0341" w:rsidRDefault="007E0341" w:rsidP="007B57B6">
            <w:pPr>
              <w:spacing w:before="120" w:after="120"/>
              <w:ind w:left="-91" w:right="-159"/>
              <w:jc w:val="center"/>
              <w:rPr>
                <w:rFonts w:ascii="Segoe UI" w:eastAsia="Arial" w:hAnsi="Segoe UI" w:cs="Segoe UI"/>
                <w:b/>
                <w:sz w:val="20"/>
                <w:szCs w:val="20"/>
              </w:rPr>
            </w:pPr>
          </w:p>
          <w:p w14:paraId="19B2F737" w14:textId="77777777" w:rsidR="007E0341" w:rsidRDefault="007E0341" w:rsidP="007B57B6">
            <w:pPr>
              <w:spacing w:before="120" w:after="120"/>
              <w:ind w:left="-91" w:right="-159"/>
              <w:jc w:val="center"/>
              <w:rPr>
                <w:rFonts w:ascii="Segoe UI" w:eastAsia="Arial" w:hAnsi="Segoe UI" w:cs="Segoe UI"/>
                <w:b/>
                <w:sz w:val="20"/>
                <w:szCs w:val="20"/>
              </w:rPr>
            </w:pPr>
          </w:p>
          <w:p w14:paraId="26E2B935" w14:textId="77777777" w:rsidR="007E0341" w:rsidRDefault="007E0341" w:rsidP="007B57B6">
            <w:pPr>
              <w:spacing w:before="120" w:after="120"/>
              <w:ind w:left="-91" w:right="-159"/>
              <w:jc w:val="center"/>
              <w:rPr>
                <w:rFonts w:ascii="Segoe UI" w:eastAsia="Arial" w:hAnsi="Segoe UI" w:cs="Segoe UI"/>
                <w:b/>
                <w:sz w:val="20"/>
                <w:szCs w:val="20"/>
              </w:rPr>
            </w:pPr>
          </w:p>
          <w:p w14:paraId="78EB464E" w14:textId="77777777" w:rsidR="007E0341" w:rsidRDefault="007E0341" w:rsidP="007B57B6">
            <w:pPr>
              <w:spacing w:before="120" w:after="120"/>
              <w:ind w:left="-91" w:right="-159"/>
              <w:jc w:val="center"/>
              <w:rPr>
                <w:rFonts w:ascii="Segoe UI" w:eastAsia="Arial" w:hAnsi="Segoe UI" w:cs="Segoe UI"/>
                <w:b/>
                <w:sz w:val="20"/>
                <w:szCs w:val="20"/>
              </w:rPr>
            </w:pPr>
          </w:p>
          <w:p w14:paraId="79AD10F2" w14:textId="77777777" w:rsidR="007E0341" w:rsidRDefault="007E0341" w:rsidP="007B57B6">
            <w:pPr>
              <w:spacing w:before="120" w:after="120"/>
              <w:ind w:left="-91" w:right="-159"/>
              <w:jc w:val="center"/>
              <w:rPr>
                <w:rFonts w:ascii="Segoe UI" w:eastAsia="Arial" w:hAnsi="Segoe UI" w:cs="Segoe UI"/>
                <w:b/>
                <w:sz w:val="20"/>
                <w:szCs w:val="20"/>
              </w:rPr>
            </w:pPr>
          </w:p>
          <w:p w14:paraId="06C9B6CB" w14:textId="77777777" w:rsidR="007E0341" w:rsidRDefault="007E0341" w:rsidP="007B57B6">
            <w:pPr>
              <w:spacing w:before="120" w:after="120"/>
              <w:ind w:left="-91" w:right="-159"/>
              <w:jc w:val="center"/>
              <w:rPr>
                <w:rFonts w:ascii="Segoe UI" w:eastAsia="Arial" w:hAnsi="Segoe UI" w:cs="Segoe UI"/>
                <w:b/>
                <w:sz w:val="20"/>
                <w:szCs w:val="20"/>
              </w:rPr>
            </w:pPr>
          </w:p>
          <w:p w14:paraId="6765A46A" w14:textId="77777777" w:rsidR="007E0341" w:rsidRDefault="007E0341" w:rsidP="007B57B6">
            <w:pPr>
              <w:spacing w:before="120" w:after="120"/>
              <w:ind w:left="-91" w:right="-159"/>
              <w:jc w:val="center"/>
              <w:rPr>
                <w:rFonts w:ascii="Segoe UI" w:eastAsia="Arial" w:hAnsi="Segoe UI" w:cs="Segoe UI"/>
                <w:b/>
                <w:sz w:val="20"/>
                <w:szCs w:val="20"/>
              </w:rPr>
            </w:pPr>
          </w:p>
          <w:p w14:paraId="51C0C50C" w14:textId="77777777" w:rsidR="007E0341" w:rsidRDefault="007E0341" w:rsidP="007B57B6">
            <w:pPr>
              <w:spacing w:before="120" w:after="120"/>
              <w:ind w:left="-91" w:right="-159"/>
              <w:jc w:val="center"/>
              <w:rPr>
                <w:rFonts w:ascii="Segoe UI" w:eastAsia="Arial" w:hAnsi="Segoe UI" w:cs="Segoe UI"/>
                <w:b/>
                <w:sz w:val="20"/>
                <w:szCs w:val="20"/>
              </w:rPr>
            </w:pPr>
          </w:p>
          <w:p w14:paraId="1CA7C53B" w14:textId="77777777" w:rsidR="007E0341" w:rsidRDefault="007E0341" w:rsidP="007B57B6">
            <w:pPr>
              <w:spacing w:before="120" w:after="120"/>
              <w:ind w:left="-91" w:right="-159"/>
              <w:jc w:val="center"/>
              <w:rPr>
                <w:rFonts w:ascii="Segoe UI" w:eastAsia="Arial" w:hAnsi="Segoe UI" w:cs="Segoe UI"/>
                <w:b/>
                <w:sz w:val="20"/>
                <w:szCs w:val="20"/>
              </w:rPr>
            </w:pPr>
          </w:p>
          <w:p w14:paraId="7E5B6C46" w14:textId="77777777" w:rsidR="007E0341" w:rsidRDefault="007E0341" w:rsidP="007B57B6">
            <w:pPr>
              <w:spacing w:before="120" w:after="120"/>
              <w:ind w:left="-91" w:right="-159"/>
              <w:jc w:val="center"/>
              <w:rPr>
                <w:rFonts w:ascii="Segoe UI" w:eastAsia="Arial" w:hAnsi="Segoe UI" w:cs="Segoe UI"/>
                <w:b/>
                <w:sz w:val="20"/>
                <w:szCs w:val="20"/>
              </w:rPr>
            </w:pPr>
          </w:p>
          <w:p w14:paraId="0D571CA8" w14:textId="77777777" w:rsidR="007E0341" w:rsidRDefault="007E0341" w:rsidP="007E0341">
            <w:pPr>
              <w:spacing w:before="120" w:after="120"/>
              <w:ind w:left="-91" w:right="-159"/>
              <w:jc w:val="center"/>
              <w:rPr>
                <w:rFonts w:ascii="Segoe UI" w:eastAsia="Arial" w:hAnsi="Segoe UI" w:cs="Segoe UI"/>
                <w:b/>
                <w:sz w:val="20"/>
                <w:szCs w:val="20"/>
              </w:rPr>
            </w:pPr>
            <w:r w:rsidRPr="001C59EB">
              <w:rPr>
                <w:rFonts w:ascii="Segoe UI" w:eastAsia="Arial" w:hAnsi="Segoe UI" w:cs="Segoe UI"/>
                <w:b/>
                <w:sz w:val="20"/>
                <w:szCs w:val="20"/>
              </w:rPr>
              <w:lastRenderedPageBreak/>
              <w:t>Unfair and Discriminatory Practices</w:t>
            </w:r>
            <w:r>
              <w:rPr>
                <w:rFonts w:ascii="Segoe UI" w:eastAsia="Arial" w:hAnsi="Segoe UI" w:cs="Segoe UI"/>
                <w:b/>
                <w:sz w:val="20"/>
                <w:szCs w:val="20"/>
              </w:rPr>
              <w:t xml:space="preserve"> (Cont’d)</w:t>
            </w:r>
          </w:p>
          <w:p w14:paraId="38F5BFA2" w14:textId="77777777" w:rsidR="007E0341" w:rsidRDefault="007E0341" w:rsidP="007B57B6">
            <w:pPr>
              <w:spacing w:before="120" w:after="120"/>
              <w:ind w:left="-91" w:right="-159"/>
              <w:jc w:val="center"/>
              <w:rPr>
                <w:rFonts w:ascii="Segoe UI" w:eastAsia="Arial" w:hAnsi="Segoe UI" w:cs="Segoe UI"/>
                <w:b/>
                <w:sz w:val="20"/>
                <w:szCs w:val="20"/>
              </w:rPr>
            </w:pPr>
          </w:p>
          <w:p w14:paraId="1FDEAB8E" w14:textId="77777777" w:rsidR="007E0341" w:rsidRDefault="007E0341" w:rsidP="007B57B6">
            <w:pPr>
              <w:spacing w:before="120" w:after="120"/>
              <w:ind w:left="-91" w:right="-159"/>
              <w:jc w:val="center"/>
              <w:rPr>
                <w:rFonts w:ascii="Segoe UI" w:eastAsia="Arial" w:hAnsi="Segoe UI" w:cs="Segoe UI"/>
                <w:b/>
                <w:sz w:val="20"/>
                <w:szCs w:val="20"/>
              </w:rPr>
            </w:pPr>
          </w:p>
          <w:p w14:paraId="23B0AE1E" w14:textId="16B32BEB" w:rsidR="007E0341" w:rsidRPr="00BB0C9B" w:rsidRDefault="007E0341" w:rsidP="007B57B6">
            <w:pPr>
              <w:spacing w:before="120" w:after="120"/>
              <w:ind w:left="-91" w:right="-159"/>
              <w:jc w:val="center"/>
              <w:rPr>
                <w:rFonts w:ascii="Segoe UI" w:eastAsia="Arial" w:hAnsi="Segoe UI" w:cs="Segoe UI"/>
                <w:b/>
                <w:sz w:val="20"/>
                <w:szCs w:val="20"/>
              </w:rPr>
            </w:pPr>
          </w:p>
        </w:tc>
        <w:tc>
          <w:tcPr>
            <w:tcW w:w="1322" w:type="dxa"/>
          </w:tcPr>
          <w:p w14:paraId="4C148093" w14:textId="77777777" w:rsidR="007B57B6" w:rsidRPr="00E54535" w:rsidRDefault="007B57B6" w:rsidP="007B57B6">
            <w:pPr>
              <w:pStyle w:val="NoSpacing"/>
              <w:ind w:left="-18" w:hanging="72"/>
              <w:jc w:val="center"/>
              <w:rPr>
                <w:rFonts w:ascii="Segoe UI" w:hAnsi="Segoe UI" w:cs="Segoe UI"/>
                <w:sz w:val="18"/>
                <w:szCs w:val="18"/>
              </w:rPr>
            </w:pPr>
            <w:r w:rsidRPr="00E54535">
              <w:rPr>
                <w:rFonts w:ascii="Segoe UI" w:hAnsi="Segoe UI" w:cs="Segoe UI"/>
                <w:sz w:val="18"/>
                <w:szCs w:val="18"/>
              </w:rPr>
              <w:lastRenderedPageBreak/>
              <w:t>Discrimination Prohibited</w:t>
            </w:r>
          </w:p>
        </w:tc>
        <w:tc>
          <w:tcPr>
            <w:tcW w:w="1828" w:type="dxa"/>
            <w:tcBorders>
              <w:bottom w:val="single" w:sz="4" w:space="0" w:color="auto"/>
            </w:tcBorders>
          </w:tcPr>
          <w:p w14:paraId="499572C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11</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0560FAF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proofErr w:type="gramStart"/>
            <w:r w:rsidRPr="00BB195E">
              <w:rPr>
                <w:rFonts w:ascii="Segoe UI" w:eastAsia="Arial" w:hAnsi="Segoe UI" w:cs="Segoe UI"/>
                <w:sz w:val="20"/>
                <w:szCs w:val="20"/>
              </w:rPr>
              <w:t>48.44.</w:t>
            </w:r>
            <w:r w:rsidRPr="00BB195E">
              <w:rPr>
                <w:rFonts w:ascii="Segoe UI" w:eastAsia="Arial" w:hAnsi="Segoe UI" w:cs="Segoe UI"/>
                <w:spacing w:val="1"/>
                <w:sz w:val="20"/>
                <w:szCs w:val="20"/>
              </w:rPr>
              <w:t>12</w:t>
            </w:r>
            <w:r w:rsidRPr="00BB195E">
              <w:rPr>
                <w:rFonts w:ascii="Segoe UI" w:eastAsia="Arial" w:hAnsi="Segoe UI" w:cs="Segoe UI"/>
                <w:sz w:val="20"/>
                <w:szCs w:val="20"/>
              </w:rPr>
              <w:t>0</w:t>
            </w:r>
            <w:r>
              <w:rPr>
                <w:rFonts w:ascii="Segoe UI" w:eastAsia="Arial" w:hAnsi="Segoe UI" w:cs="Segoe UI"/>
                <w:sz w:val="20"/>
                <w:szCs w:val="20"/>
              </w:rPr>
              <w:t>;</w:t>
            </w:r>
            <w:proofErr w:type="gramEnd"/>
          </w:p>
          <w:p w14:paraId="748776F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RCW</w:t>
            </w:r>
            <w:r w:rsidRPr="00BB195E">
              <w:rPr>
                <w:rFonts w:ascii="Segoe UI" w:eastAsia="Arial" w:hAnsi="Segoe UI" w:cs="Segoe UI"/>
                <w:spacing w:val="1"/>
                <w:sz w:val="20"/>
                <w:szCs w:val="20"/>
              </w:rPr>
              <w:t xml:space="preserve"> </w:t>
            </w:r>
            <w:r w:rsidRPr="00BB195E">
              <w:rPr>
                <w:rFonts w:ascii="Segoe UI" w:eastAsia="Arial" w:hAnsi="Segoe UI" w:cs="Segoe UI"/>
                <w:sz w:val="20"/>
                <w:szCs w:val="20"/>
              </w:rPr>
              <w:t>48.44.</w:t>
            </w:r>
            <w:r w:rsidRPr="00BB195E">
              <w:rPr>
                <w:rFonts w:ascii="Segoe UI" w:eastAsia="Arial" w:hAnsi="Segoe UI" w:cs="Segoe UI"/>
                <w:spacing w:val="1"/>
                <w:sz w:val="20"/>
                <w:szCs w:val="20"/>
              </w:rPr>
              <w:t>14</w:t>
            </w:r>
            <w:r w:rsidRPr="00BB195E">
              <w:rPr>
                <w:rFonts w:ascii="Segoe UI" w:eastAsia="Arial" w:hAnsi="Segoe UI" w:cs="Segoe UI"/>
                <w:sz w:val="20"/>
                <w:szCs w:val="20"/>
              </w:rPr>
              <w:t>0</w:t>
            </w:r>
          </w:p>
        </w:tc>
        <w:tc>
          <w:tcPr>
            <w:tcW w:w="8227" w:type="dxa"/>
            <w:tcBorders>
              <w:bottom w:val="single" w:sz="4" w:space="0" w:color="auto"/>
            </w:tcBorders>
          </w:tcPr>
          <w:p w14:paraId="0BEBE143"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No per</w:t>
            </w:r>
            <w:r w:rsidRPr="004066A2">
              <w:rPr>
                <w:rFonts w:ascii="Segoe UI" w:hAnsi="Segoe UI" w:cs="Segoe UI"/>
                <w:spacing w:val="1"/>
                <w:sz w:val="20"/>
                <w:szCs w:val="20"/>
              </w:rPr>
              <w:t>s</w:t>
            </w:r>
            <w:r w:rsidRPr="004066A2">
              <w:rPr>
                <w:rFonts w:ascii="Segoe UI" w:hAnsi="Segoe UI" w:cs="Segoe UI"/>
                <w:sz w:val="20"/>
                <w:szCs w:val="20"/>
              </w:rPr>
              <w:t>on s</w:t>
            </w:r>
            <w:r w:rsidRPr="004066A2">
              <w:rPr>
                <w:rFonts w:ascii="Segoe UI" w:hAnsi="Segoe UI" w:cs="Segoe UI"/>
                <w:spacing w:val="1"/>
                <w:sz w:val="20"/>
                <w:szCs w:val="20"/>
              </w:rPr>
              <w:t>h</w:t>
            </w:r>
            <w:r w:rsidRPr="004066A2">
              <w:rPr>
                <w:rFonts w:ascii="Segoe UI" w:hAnsi="Segoe UI" w:cs="Segoe UI"/>
                <w:sz w:val="20"/>
                <w:szCs w:val="20"/>
              </w:rPr>
              <w:t>a</w:t>
            </w:r>
            <w:r w:rsidRPr="004066A2">
              <w:rPr>
                <w:rFonts w:ascii="Segoe UI" w:hAnsi="Segoe UI" w:cs="Segoe UI"/>
                <w:spacing w:val="1"/>
                <w:sz w:val="20"/>
                <w:szCs w:val="20"/>
              </w:rPr>
              <w:t>l</w:t>
            </w:r>
            <w:r w:rsidRPr="004066A2">
              <w:rPr>
                <w:rFonts w:ascii="Segoe UI" w:hAnsi="Segoe UI" w:cs="Segoe UI"/>
                <w:sz w:val="20"/>
                <w:szCs w:val="20"/>
              </w:rPr>
              <w:t>l make, pu</w:t>
            </w:r>
            <w:r w:rsidRPr="004066A2">
              <w:rPr>
                <w:rFonts w:ascii="Segoe UI" w:hAnsi="Segoe UI" w:cs="Segoe UI"/>
                <w:spacing w:val="1"/>
                <w:sz w:val="20"/>
                <w:szCs w:val="20"/>
              </w:rPr>
              <w:t>b</w:t>
            </w:r>
            <w:r w:rsidRPr="004066A2">
              <w:rPr>
                <w:rFonts w:ascii="Segoe UI" w:hAnsi="Segoe UI" w:cs="Segoe UI"/>
                <w:sz w:val="20"/>
                <w:szCs w:val="20"/>
              </w:rPr>
              <w:t>lis</w:t>
            </w:r>
            <w:r w:rsidRPr="004066A2">
              <w:rPr>
                <w:rFonts w:ascii="Segoe UI" w:hAnsi="Segoe UI" w:cs="Segoe UI"/>
                <w:spacing w:val="1"/>
                <w:sz w:val="20"/>
                <w:szCs w:val="20"/>
              </w:rPr>
              <w:t>h</w:t>
            </w:r>
            <w:r w:rsidRPr="004066A2">
              <w:rPr>
                <w:rFonts w:ascii="Segoe UI" w:hAnsi="Segoe UI" w:cs="Segoe UI"/>
                <w:sz w:val="20"/>
                <w:szCs w:val="20"/>
              </w:rPr>
              <w:t>, or d</w:t>
            </w:r>
            <w:r w:rsidRPr="004066A2">
              <w:rPr>
                <w:rFonts w:ascii="Segoe UI" w:hAnsi="Segoe UI" w:cs="Segoe UI"/>
                <w:spacing w:val="-2"/>
                <w:sz w:val="20"/>
                <w:szCs w:val="20"/>
              </w:rPr>
              <w:t>i</w:t>
            </w:r>
            <w:r w:rsidRPr="004066A2">
              <w:rPr>
                <w:rFonts w:ascii="Segoe UI" w:hAnsi="Segoe UI" w:cs="Segoe UI"/>
                <w:sz w:val="20"/>
                <w:szCs w:val="20"/>
              </w:rPr>
              <w:t>ssemi</w:t>
            </w:r>
            <w:r w:rsidRPr="004066A2">
              <w:rPr>
                <w:rFonts w:ascii="Segoe UI" w:hAnsi="Segoe UI" w:cs="Segoe UI"/>
                <w:spacing w:val="1"/>
                <w:sz w:val="20"/>
                <w:szCs w:val="20"/>
              </w:rPr>
              <w:t>n</w:t>
            </w:r>
            <w:r w:rsidRPr="004066A2">
              <w:rPr>
                <w:rFonts w:ascii="Segoe UI" w:hAnsi="Segoe UI" w:cs="Segoe UI"/>
                <w:spacing w:val="-1"/>
                <w:sz w:val="20"/>
                <w:szCs w:val="20"/>
              </w:rPr>
              <w:t>a</w:t>
            </w:r>
            <w:r w:rsidRPr="004066A2">
              <w:rPr>
                <w:rFonts w:ascii="Segoe UI" w:hAnsi="Segoe UI" w:cs="Segoe UI"/>
                <w:sz w:val="20"/>
                <w:szCs w:val="20"/>
              </w:rPr>
              <w:t>te</w:t>
            </w:r>
            <w:r w:rsidRPr="004066A2">
              <w:rPr>
                <w:rFonts w:ascii="Segoe UI" w:hAnsi="Segoe UI" w:cs="Segoe UI"/>
                <w:spacing w:val="-1"/>
                <w:sz w:val="20"/>
                <w:szCs w:val="20"/>
              </w:rPr>
              <w:t xml:space="preserve"> </w:t>
            </w:r>
            <w:r w:rsidRPr="004066A2">
              <w:rPr>
                <w:rFonts w:ascii="Segoe UI" w:hAnsi="Segoe UI" w:cs="Segoe UI"/>
                <w:sz w:val="20"/>
                <w:szCs w:val="20"/>
              </w:rPr>
              <w:t>a</w:t>
            </w:r>
            <w:r w:rsidRPr="004066A2">
              <w:rPr>
                <w:rFonts w:ascii="Segoe UI" w:hAnsi="Segoe UI" w:cs="Segoe UI"/>
                <w:spacing w:val="1"/>
                <w:sz w:val="20"/>
                <w:szCs w:val="20"/>
              </w:rPr>
              <w:t>n</w:t>
            </w:r>
            <w:r w:rsidRPr="004066A2">
              <w:rPr>
                <w:rFonts w:ascii="Segoe UI" w:hAnsi="Segoe UI" w:cs="Segoe UI"/>
                <w:sz w:val="20"/>
                <w:szCs w:val="20"/>
              </w:rPr>
              <w:t xml:space="preserve">y false, </w:t>
            </w:r>
            <w:r w:rsidRPr="004066A2">
              <w:rPr>
                <w:rFonts w:ascii="Segoe UI" w:hAnsi="Segoe UI" w:cs="Segoe UI"/>
                <w:spacing w:val="1"/>
                <w:sz w:val="20"/>
                <w:szCs w:val="20"/>
              </w:rPr>
              <w:t>de</w:t>
            </w:r>
            <w:r w:rsidRPr="004066A2">
              <w:rPr>
                <w:rFonts w:ascii="Segoe UI" w:hAnsi="Segoe UI" w:cs="Segoe UI"/>
                <w:sz w:val="20"/>
                <w:szCs w:val="20"/>
              </w:rPr>
              <w:t>ceptive, or misle</w:t>
            </w:r>
            <w:r w:rsidRPr="004066A2">
              <w:rPr>
                <w:rFonts w:ascii="Segoe UI" w:hAnsi="Segoe UI" w:cs="Segoe UI"/>
                <w:spacing w:val="1"/>
                <w:sz w:val="20"/>
                <w:szCs w:val="20"/>
              </w:rPr>
              <w:t>a</w:t>
            </w:r>
            <w:r w:rsidRPr="004066A2">
              <w:rPr>
                <w:rFonts w:ascii="Segoe UI" w:hAnsi="Segoe UI" w:cs="Segoe UI"/>
                <w:sz w:val="20"/>
                <w:szCs w:val="20"/>
              </w:rPr>
              <w:t>d</w:t>
            </w:r>
            <w:r w:rsidRPr="004066A2">
              <w:rPr>
                <w:rFonts w:ascii="Segoe UI" w:hAnsi="Segoe UI" w:cs="Segoe UI"/>
                <w:spacing w:val="1"/>
                <w:sz w:val="20"/>
                <w:szCs w:val="20"/>
              </w:rPr>
              <w:t>i</w:t>
            </w:r>
            <w:r w:rsidRPr="004066A2">
              <w:rPr>
                <w:rFonts w:ascii="Segoe UI" w:hAnsi="Segoe UI" w:cs="Segoe UI"/>
                <w:sz w:val="20"/>
                <w:szCs w:val="20"/>
              </w:rPr>
              <w:t>ng re</w:t>
            </w:r>
            <w:r w:rsidRPr="004066A2">
              <w:rPr>
                <w:rFonts w:ascii="Segoe UI" w:hAnsi="Segoe UI" w:cs="Segoe UI"/>
                <w:spacing w:val="1"/>
                <w:sz w:val="20"/>
                <w:szCs w:val="20"/>
              </w:rPr>
              <w:t>p</w:t>
            </w:r>
            <w:r w:rsidRPr="004066A2">
              <w:rPr>
                <w:rFonts w:ascii="Segoe UI" w:hAnsi="Segoe UI" w:cs="Segoe UI"/>
                <w:sz w:val="20"/>
                <w:szCs w:val="20"/>
              </w:rPr>
              <w:t>resentat</w:t>
            </w:r>
            <w:r w:rsidRPr="004066A2">
              <w:rPr>
                <w:rFonts w:ascii="Segoe UI" w:hAnsi="Segoe UI" w:cs="Segoe UI"/>
                <w:spacing w:val="1"/>
                <w:sz w:val="20"/>
                <w:szCs w:val="20"/>
              </w:rPr>
              <w:t>i</w:t>
            </w:r>
            <w:r w:rsidRPr="004066A2">
              <w:rPr>
                <w:rFonts w:ascii="Segoe UI" w:hAnsi="Segoe UI" w:cs="Segoe UI"/>
                <w:sz w:val="20"/>
                <w:szCs w:val="20"/>
              </w:rPr>
              <w:t>on or</w:t>
            </w:r>
            <w:r w:rsidRPr="004066A2">
              <w:rPr>
                <w:rFonts w:ascii="Segoe UI" w:hAnsi="Segoe UI" w:cs="Segoe UI"/>
                <w:spacing w:val="1"/>
                <w:sz w:val="20"/>
                <w:szCs w:val="20"/>
              </w:rPr>
              <w:t xml:space="preserve"> </w:t>
            </w:r>
            <w:r w:rsidRPr="004066A2">
              <w:rPr>
                <w:rFonts w:ascii="Segoe UI" w:hAnsi="Segoe UI" w:cs="Segoe UI"/>
                <w:sz w:val="20"/>
                <w:szCs w:val="20"/>
              </w:rPr>
              <w:t>adverti</w:t>
            </w:r>
            <w:r w:rsidRPr="004066A2">
              <w:rPr>
                <w:rFonts w:ascii="Segoe UI" w:hAnsi="Segoe UI" w:cs="Segoe UI"/>
                <w:spacing w:val="1"/>
                <w:sz w:val="20"/>
                <w:szCs w:val="20"/>
              </w:rPr>
              <w:t>s</w:t>
            </w:r>
            <w:r w:rsidRPr="004066A2">
              <w:rPr>
                <w:rFonts w:ascii="Segoe UI" w:hAnsi="Segoe UI" w:cs="Segoe UI"/>
                <w:sz w:val="20"/>
                <w:szCs w:val="20"/>
              </w:rPr>
              <w:t xml:space="preserve">ing </w:t>
            </w:r>
            <w:r w:rsidRPr="004066A2">
              <w:rPr>
                <w:rFonts w:ascii="Segoe UI" w:hAnsi="Segoe UI" w:cs="Segoe UI"/>
                <w:spacing w:val="1"/>
                <w:sz w:val="20"/>
                <w:szCs w:val="20"/>
              </w:rPr>
              <w:t>o</w:t>
            </w:r>
            <w:r w:rsidRPr="004066A2">
              <w:rPr>
                <w:rFonts w:ascii="Segoe UI" w:hAnsi="Segoe UI" w:cs="Segoe UI"/>
                <w:sz w:val="20"/>
                <w:szCs w:val="20"/>
              </w:rPr>
              <w:t>n</w:t>
            </w:r>
            <w:r w:rsidRPr="004066A2">
              <w:rPr>
                <w:rFonts w:ascii="Segoe UI" w:hAnsi="Segoe UI" w:cs="Segoe UI"/>
                <w:spacing w:val="1"/>
                <w:sz w:val="20"/>
                <w:szCs w:val="20"/>
              </w:rPr>
              <w:t xml:space="preserve"> </w:t>
            </w:r>
            <w:r w:rsidRPr="004066A2">
              <w:rPr>
                <w:rFonts w:ascii="Segoe UI" w:hAnsi="Segoe UI" w:cs="Segoe UI"/>
                <w:sz w:val="20"/>
                <w:szCs w:val="20"/>
              </w:rPr>
              <w:t>be</w:t>
            </w:r>
            <w:r w:rsidRPr="004066A2">
              <w:rPr>
                <w:rFonts w:ascii="Segoe UI" w:hAnsi="Segoe UI" w:cs="Segoe UI"/>
                <w:spacing w:val="1"/>
                <w:sz w:val="20"/>
                <w:szCs w:val="20"/>
              </w:rPr>
              <w:t>h</w:t>
            </w:r>
            <w:r w:rsidRPr="004066A2">
              <w:rPr>
                <w:rFonts w:ascii="Segoe UI" w:hAnsi="Segoe UI" w:cs="Segoe UI"/>
                <w:sz w:val="20"/>
                <w:szCs w:val="20"/>
              </w:rPr>
              <w:t>alf of</w:t>
            </w:r>
            <w:r w:rsidRPr="004066A2">
              <w:rPr>
                <w:rFonts w:ascii="Segoe UI" w:hAnsi="Segoe UI" w:cs="Segoe UI"/>
                <w:spacing w:val="-1"/>
                <w:sz w:val="20"/>
                <w:szCs w:val="20"/>
              </w:rPr>
              <w:t xml:space="preserve"> </w:t>
            </w:r>
            <w:r w:rsidRPr="004066A2">
              <w:rPr>
                <w:rFonts w:ascii="Segoe UI" w:hAnsi="Segoe UI" w:cs="Segoe UI"/>
                <w:sz w:val="20"/>
                <w:szCs w:val="20"/>
              </w:rPr>
              <w:t>a H</w:t>
            </w:r>
            <w:r w:rsidRPr="004066A2">
              <w:rPr>
                <w:rFonts w:ascii="Segoe UI" w:hAnsi="Segoe UI" w:cs="Segoe UI"/>
                <w:spacing w:val="1"/>
                <w:sz w:val="20"/>
                <w:szCs w:val="20"/>
              </w:rPr>
              <w:t>C</w:t>
            </w:r>
            <w:r w:rsidRPr="004066A2">
              <w:rPr>
                <w:rFonts w:ascii="Segoe UI" w:hAnsi="Segoe UI" w:cs="Segoe UI"/>
                <w:sz w:val="20"/>
                <w:szCs w:val="20"/>
              </w:rPr>
              <w:t>SC.</w:t>
            </w:r>
            <w:r w:rsidRPr="004066A2">
              <w:rPr>
                <w:rFonts w:ascii="Segoe UI" w:hAnsi="Segoe UI" w:cs="Segoe UI"/>
                <w:spacing w:val="48"/>
                <w:sz w:val="20"/>
                <w:szCs w:val="20"/>
              </w:rPr>
              <w:t xml:space="preserve"> </w:t>
            </w:r>
            <w:r w:rsidRPr="004066A2">
              <w:rPr>
                <w:rFonts w:ascii="Segoe UI" w:hAnsi="Segoe UI" w:cs="Segoe UI"/>
                <w:sz w:val="20"/>
                <w:szCs w:val="20"/>
              </w:rPr>
              <w:t>Nor shall the terms of</w:t>
            </w:r>
            <w:r w:rsidRPr="004066A2">
              <w:rPr>
                <w:rFonts w:ascii="Segoe UI" w:hAnsi="Segoe UI" w:cs="Segoe UI"/>
                <w:spacing w:val="-1"/>
                <w:sz w:val="20"/>
                <w:szCs w:val="20"/>
              </w:rPr>
              <w:t xml:space="preserve"> </w:t>
            </w:r>
            <w:r w:rsidRPr="004066A2">
              <w:rPr>
                <w:rFonts w:ascii="Segoe UI" w:hAnsi="Segoe UI" w:cs="Segoe UI"/>
                <w:sz w:val="20"/>
                <w:szCs w:val="20"/>
              </w:rPr>
              <w:t>a contract be mi</w:t>
            </w:r>
            <w:r w:rsidRPr="004066A2">
              <w:rPr>
                <w:rFonts w:ascii="Segoe UI" w:hAnsi="Segoe UI" w:cs="Segoe UI"/>
                <w:spacing w:val="1"/>
                <w:sz w:val="20"/>
                <w:szCs w:val="20"/>
              </w:rPr>
              <w:t>s</w:t>
            </w:r>
            <w:r w:rsidRPr="004066A2">
              <w:rPr>
                <w:rFonts w:ascii="Segoe UI" w:hAnsi="Segoe UI" w:cs="Segoe UI"/>
                <w:sz w:val="20"/>
                <w:szCs w:val="20"/>
              </w:rPr>
              <w:t>repre</w:t>
            </w:r>
            <w:r w:rsidRPr="004066A2">
              <w:rPr>
                <w:rFonts w:ascii="Segoe UI" w:hAnsi="Segoe UI" w:cs="Segoe UI"/>
                <w:spacing w:val="1"/>
                <w:sz w:val="20"/>
                <w:szCs w:val="20"/>
              </w:rPr>
              <w:t>s</w:t>
            </w:r>
            <w:r w:rsidRPr="004066A2">
              <w:rPr>
                <w:rFonts w:ascii="Segoe UI" w:hAnsi="Segoe UI" w:cs="Segoe UI"/>
                <w:sz w:val="20"/>
                <w:szCs w:val="20"/>
              </w:rPr>
              <w:t>ent</w:t>
            </w:r>
            <w:r w:rsidRPr="004066A2">
              <w:rPr>
                <w:rFonts w:ascii="Segoe UI" w:hAnsi="Segoe UI" w:cs="Segoe UI"/>
                <w:spacing w:val="1"/>
                <w:sz w:val="20"/>
                <w:szCs w:val="20"/>
              </w:rPr>
              <w:t>e</w:t>
            </w:r>
            <w:r w:rsidRPr="004066A2">
              <w:rPr>
                <w:rFonts w:ascii="Segoe UI" w:hAnsi="Segoe UI" w:cs="Segoe UI"/>
                <w:spacing w:val="-1"/>
                <w:sz w:val="20"/>
                <w:szCs w:val="20"/>
              </w:rPr>
              <w:t>d</w:t>
            </w:r>
            <w:r w:rsidRPr="004066A2">
              <w:rPr>
                <w:rFonts w:ascii="Segoe UI" w:hAnsi="Segoe UI" w:cs="Segoe UI"/>
                <w:sz w:val="20"/>
                <w:szCs w:val="20"/>
              </w:rPr>
              <w:t xml:space="preserve"> or misleading comparisons be made to induce </w:t>
            </w:r>
            <w:proofErr w:type="gramStart"/>
            <w:r w:rsidRPr="004066A2">
              <w:rPr>
                <w:rFonts w:ascii="Segoe UI" w:hAnsi="Segoe UI" w:cs="Segoe UI"/>
                <w:sz w:val="20"/>
                <w:szCs w:val="20"/>
              </w:rPr>
              <w:t>an</w:t>
            </w:r>
            <w:proofErr w:type="gramEnd"/>
            <w:r w:rsidRPr="004066A2">
              <w:rPr>
                <w:rFonts w:ascii="Segoe UI" w:hAnsi="Segoe UI" w:cs="Segoe UI"/>
                <w:sz w:val="20"/>
                <w:szCs w:val="20"/>
              </w:rPr>
              <w:t xml:space="preserve"> member to terminate or retain a contract or membership.</w:t>
            </w:r>
          </w:p>
        </w:tc>
        <w:tc>
          <w:tcPr>
            <w:tcW w:w="1351" w:type="dxa"/>
            <w:tcBorders>
              <w:bottom w:val="single" w:sz="4" w:space="0" w:color="auto"/>
            </w:tcBorders>
          </w:tcPr>
          <w:p w14:paraId="732D80CF" w14:textId="77777777" w:rsidR="007B57B6" w:rsidRPr="002A288A" w:rsidRDefault="007B57B6" w:rsidP="007B57B6">
            <w:pPr>
              <w:spacing w:before="120" w:after="120"/>
              <w:rPr>
                <w:rFonts w:ascii="Arial" w:hAnsi="Arial" w:cs="Arial"/>
                <w:sz w:val="18"/>
                <w:szCs w:val="18"/>
              </w:rPr>
            </w:pPr>
          </w:p>
        </w:tc>
      </w:tr>
      <w:tr w:rsidR="007B57B6" w14:paraId="3CC44F36" w14:textId="77777777" w:rsidTr="00FF4D1B">
        <w:trPr>
          <w:trHeight w:val="1367"/>
          <w:jc w:val="center"/>
        </w:trPr>
        <w:tc>
          <w:tcPr>
            <w:tcW w:w="1435" w:type="dxa"/>
            <w:vMerge/>
          </w:tcPr>
          <w:p w14:paraId="05265F6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single" w:sz="4" w:space="0" w:color="auto"/>
              <w:bottom w:val="nil"/>
            </w:tcBorders>
          </w:tcPr>
          <w:p w14:paraId="2C25B9A5" w14:textId="77777777" w:rsidR="007B57B6" w:rsidRPr="0091051F" w:rsidRDefault="007B57B6" w:rsidP="007B57B6">
            <w:pPr>
              <w:ind w:left="-29"/>
              <w:jc w:val="center"/>
              <w:rPr>
                <w:rFonts w:ascii="Segoe UI" w:hAnsi="Segoe UI" w:cs="Segoe UI"/>
                <w:sz w:val="20"/>
                <w:szCs w:val="20"/>
              </w:rPr>
            </w:pPr>
            <w:r w:rsidRPr="0091051F">
              <w:rPr>
                <w:rFonts w:ascii="Segoe UI" w:hAnsi="Segoe UI" w:cs="Segoe UI"/>
                <w:sz w:val="20"/>
                <w:szCs w:val="20"/>
              </w:rPr>
              <w:t>Cost Sharing Levels</w:t>
            </w:r>
          </w:p>
        </w:tc>
        <w:tc>
          <w:tcPr>
            <w:tcW w:w="1828" w:type="dxa"/>
            <w:tcBorders>
              <w:top w:val="single" w:sz="4" w:space="0" w:color="auto"/>
              <w:bottom w:val="single" w:sz="4" w:space="0" w:color="auto"/>
            </w:tcBorders>
          </w:tcPr>
          <w:p w14:paraId="3E4FCBA1" w14:textId="77777777" w:rsidR="007B57B6" w:rsidRPr="00B402A6" w:rsidRDefault="007B57B6" w:rsidP="007B57B6">
            <w:pPr>
              <w:pStyle w:val="NoSpacing"/>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WAC 284-43-5800(5)</w:t>
            </w:r>
          </w:p>
        </w:tc>
        <w:tc>
          <w:tcPr>
            <w:tcW w:w="8227" w:type="dxa"/>
            <w:tcBorders>
              <w:top w:val="single" w:sz="4" w:space="0" w:color="auto"/>
              <w:bottom w:val="single" w:sz="4" w:space="0" w:color="auto"/>
            </w:tcBorders>
          </w:tcPr>
          <w:p w14:paraId="1643AD6B" w14:textId="77777777" w:rsidR="007B57B6" w:rsidRPr="00B402A6" w:rsidRDefault="007B57B6" w:rsidP="007B57B6">
            <w:pPr>
              <w:pStyle w:val="NoSpacing"/>
              <w:numPr>
                <w:ilvl w:val="0"/>
                <w:numId w:val="51"/>
              </w:numPr>
              <w:rPr>
                <w:rFonts w:ascii="Segoe UI" w:hAnsi="Segoe UI" w:cs="Segoe UI"/>
                <w:color w:val="000000" w:themeColor="text1"/>
                <w:sz w:val="20"/>
                <w:szCs w:val="20"/>
              </w:rPr>
            </w:pPr>
            <w:r w:rsidRPr="00B402A6">
              <w:rPr>
                <w:rFonts w:ascii="Segoe UI" w:hAnsi="Segoe UI" w:cs="Segoe UI"/>
                <w:color w:val="000000" w:themeColor="text1"/>
                <w:sz w:val="20"/>
                <w:szCs w:val="20"/>
              </w:rPr>
              <w:t>If plan has cost-sharing structures or tiers for EHBs, they must not be discriminatory.</w:t>
            </w:r>
          </w:p>
        </w:tc>
        <w:tc>
          <w:tcPr>
            <w:tcW w:w="1351" w:type="dxa"/>
            <w:tcBorders>
              <w:bottom w:val="single" w:sz="4" w:space="0" w:color="auto"/>
            </w:tcBorders>
          </w:tcPr>
          <w:p w14:paraId="3D6091C0" w14:textId="77777777" w:rsidR="007B57B6" w:rsidRPr="002A288A" w:rsidRDefault="007B57B6" w:rsidP="007B57B6">
            <w:pPr>
              <w:spacing w:before="120" w:after="120"/>
              <w:rPr>
                <w:rFonts w:ascii="Arial" w:hAnsi="Arial" w:cs="Arial"/>
                <w:sz w:val="18"/>
                <w:szCs w:val="18"/>
              </w:rPr>
            </w:pPr>
          </w:p>
        </w:tc>
      </w:tr>
      <w:tr w:rsidR="007B57B6" w14:paraId="2751B31A" w14:textId="77777777" w:rsidTr="00FF4D1B">
        <w:trPr>
          <w:trHeight w:val="1367"/>
          <w:jc w:val="center"/>
        </w:trPr>
        <w:tc>
          <w:tcPr>
            <w:tcW w:w="1435" w:type="dxa"/>
            <w:vMerge/>
          </w:tcPr>
          <w:p w14:paraId="521FAA00"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nil"/>
            </w:tcBorders>
            <w:shd w:val="clear" w:color="auto" w:fill="auto"/>
          </w:tcPr>
          <w:p w14:paraId="23C9A49C" w14:textId="77777777" w:rsidR="007B57B6" w:rsidRPr="001C59EB" w:rsidRDefault="007B57B6" w:rsidP="007B57B6">
            <w:pPr>
              <w:pStyle w:val="NoSpacing"/>
              <w:rPr>
                <w:rFonts w:ascii="Segoe UI" w:hAnsi="Segoe UI" w:cs="Segoe UI"/>
                <w:sz w:val="20"/>
                <w:szCs w:val="20"/>
              </w:rPr>
            </w:pPr>
          </w:p>
        </w:tc>
        <w:tc>
          <w:tcPr>
            <w:tcW w:w="1828" w:type="dxa"/>
            <w:tcBorders>
              <w:top w:val="single" w:sz="4" w:space="0" w:color="auto"/>
              <w:bottom w:val="single" w:sz="4" w:space="0" w:color="auto"/>
            </w:tcBorders>
          </w:tcPr>
          <w:p w14:paraId="09BCA9A6"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284-43-5800(5)(a)</w:t>
            </w:r>
          </w:p>
          <w:p w14:paraId="25C508E4" w14:textId="77777777" w:rsidR="007B57B6" w:rsidRPr="00B402A6" w:rsidRDefault="007B57B6" w:rsidP="007B57B6">
            <w:pPr>
              <w:pStyle w:val="NoSpacing"/>
              <w:rPr>
                <w:rFonts w:ascii="Segoe UI" w:eastAsia="Arial" w:hAnsi="Segoe UI" w:cs="Segoe UI"/>
                <w:color w:val="000000" w:themeColor="text1"/>
                <w:spacing w:val="1"/>
                <w:sz w:val="20"/>
                <w:szCs w:val="20"/>
              </w:rPr>
            </w:pPr>
          </w:p>
        </w:tc>
        <w:tc>
          <w:tcPr>
            <w:tcW w:w="8227" w:type="dxa"/>
            <w:tcBorders>
              <w:top w:val="single" w:sz="4" w:space="0" w:color="auto"/>
              <w:bottom w:val="single" w:sz="4" w:space="0" w:color="auto"/>
            </w:tcBorders>
          </w:tcPr>
          <w:p w14:paraId="12F2E687"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351" w:type="dxa"/>
            <w:tcBorders>
              <w:bottom w:val="single" w:sz="4" w:space="0" w:color="auto"/>
            </w:tcBorders>
          </w:tcPr>
          <w:p w14:paraId="0B827867" w14:textId="77777777" w:rsidR="007B57B6" w:rsidRPr="002A288A" w:rsidRDefault="007B57B6" w:rsidP="007B57B6">
            <w:pPr>
              <w:spacing w:before="120" w:after="120"/>
              <w:rPr>
                <w:rFonts w:ascii="Arial" w:hAnsi="Arial" w:cs="Arial"/>
                <w:sz w:val="18"/>
                <w:szCs w:val="18"/>
              </w:rPr>
            </w:pPr>
          </w:p>
        </w:tc>
      </w:tr>
      <w:tr w:rsidR="007B57B6" w14:paraId="6D72ED30" w14:textId="77777777" w:rsidTr="00FF4D1B">
        <w:trPr>
          <w:trHeight w:val="1367"/>
          <w:jc w:val="center"/>
        </w:trPr>
        <w:tc>
          <w:tcPr>
            <w:tcW w:w="1435" w:type="dxa"/>
            <w:vMerge/>
          </w:tcPr>
          <w:p w14:paraId="0450C251" w14:textId="77777777" w:rsidR="007B57B6" w:rsidRPr="001C59EB" w:rsidRDefault="007B57B6" w:rsidP="007B57B6">
            <w:pPr>
              <w:spacing w:before="120" w:after="120"/>
              <w:ind w:left="-91" w:right="-159"/>
              <w:jc w:val="center"/>
              <w:rPr>
                <w:rFonts w:ascii="Segoe UI" w:eastAsia="Arial" w:hAnsi="Segoe UI" w:cs="Segoe UI"/>
                <w:b/>
                <w:sz w:val="20"/>
                <w:szCs w:val="20"/>
              </w:rPr>
            </w:pPr>
          </w:p>
        </w:tc>
        <w:tc>
          <w:tcPr>
            <w:tcW w:w="1322" w:type="dxa"/>
            <w:tcBorders>
              <w:top w:val="nil"/>
              <w:bottom w:val="single" w:sz="4" w:space="0" w:color="auto"/>
            </w:tcBorders>
            <w:shd w:val="clear" w:color="auto" w:fill="auto"/>
          </w:tcPr>
          <w:p w14:paraId="293B570C" w14:textId="77777777" w:rsidR="007B57B6" w:rsidRPr="007578AA" w:rsidRDefault="007B57B6" w:rsidP="007B57B6">
            <w:pPr>
              <w:jc w:val="center"/>
              <w:rPr>
                <w:rFonts w:ascii="Segoe UI" w:hAnsi="Segoe UI" w:cs="Segoe UI"/>
              </w:rPr>
            </w:pPr>
          </w:p>
        </w:tc>
        <w:tc>
          <w:tcPr>
            <w:tcW w:w="1828" w:type="dxa"/>
            <w:tcBorders>
              <w:top w:val="single" w:sz="4" w:space="0" w:color="auto"/>
              <w:bottom w:val="single" w:sz="4" w:space="0" w:color="auto"/>
            </w:tcBorders>
          </w:tcPr>
          <w:p w14:paraId="648734FC"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w:t>
            </w:r>
          </w:p>
          <w:p w14:paraId="32088848" w14:textId="77777777" w:rsidR="007B57B6" w:rsidRPr="00B402A6" w:rsidRDefault="007B57B6" w:rsidP="007B57B6">
            <w:pPr>
              <w:pStyle w:val="NoSpacing"/>
              <w:jc w:val="center"/>
              <w:rPr>
                <w:color w:val="000000" w:themeColor="text1"/>
                <w:sz w:val="20"/>
                <w:szCs w:val="20"/>
              </w:rPr>
            </w:pPr>
            <w:r w:rsidRPr="00B402A6">
              <w:rPr>
                <w:rFonts w:ascii="Segoe UI" w:hAnsi="Segoe UI" w:cs="Segoe UI"/>
                <w:color w:val="000000" w:themeColor="text1"/>
                <w:sz w:val="20"/>
                <w:szCs w:val="20"/>
              </w:rPr>
              <w:t>5800(5)(b)</w:t>
            </w:r>
          </w:p>
        </w:tc>
        <w:tc>
          <w:tcPr>
            <w:tcW w:w="8227" w:type="dxa"/>
            <w:tcBorders>
              <w:top w:val="single" w:sz="4" w:space="0" w:color="auto"/>
              <w:bottom w:val="single" w:sz="4" w:space="0" w:color="auto"/>
            </w:tcBorders>
          </w:tcPr>
          <w:p w14:paraId="0C60F8BE" w14:textId="77777777" w:rsidR="007B57B6" w:rsidRPr="00B402A6" w:rsidRDefault="007B57B6" w:rsidP="007B57B6">
            <w:pPr>
              <w:pStyle w:val="NoSpacing"/>
              <w:rPr>
                <w:rFonts w:ascii="Segoe UI" w:hAnsi="Segoe UI" w:cs="Segoe UI"/>
                <w:color w:val="000000" w:themeColor="text1"/>
                <w:sz w:val="20"/>
                <w:szCs w:val="20"/>
              </w:rPr>
            </w:pPr>
            <w:r w:rsidRPr="00B402A6">
              <w:rPr>
                <w:rFonts w:ascii="Segoe UI" w:hAnsi="Segoe UI" w:cs="Segoe UI"/>
                <w:color w:val="000000" w:themeColor="text1"/>
                <w:sz w:val="20"/>
                <w:szCs w:val="20"/>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351" w:type="dxa"/>
            <w:tcBorders>
              <w:bottom w:val="single" w:sz="4" w:space="0" w:color="auto"/>
            </w:tcBorders>
          </w:tcPr>
          <w:p w14:paraId="7F33488B" w14:textId="77777777" w:rsidR="007B57B6" w:rsidRPr="002A288A" w:rsidRDefault="007B57B6" w:rsidP="007B57B6">
            <w:pPr>
              <w:spacing w:before="120" w:after="120"/>
              <w:rPr>
                <w:rFonts w:ascii="Arial" w:hAnsi="Arial" w:cs="Arial"/>
                <w:sz w:val="18"/>
                <w:szCs w:val="18"/>
              </w:rPr>
            </w:pPr>
          </w:p>
        </w:tc>
      </w:tr>
      <w:tr w:rsidR="007B57B6" w14:paraId="72346C48" w14:textId="77777777" w:rsidTr="004E1ECA">
        <w:trPr>
          <w:trHeight w:val="193"/>
          <w:jc w:val="center"/>
        </w:trPr>
        <w:tc>
          <w:tcPr>
            <w:tcW w:w="1435" w:type="dxa"/>
            <w:vMerge/>
          </w:tcPr>
          <w:p w14:paraId="6D022B78" w14:textId="77777777" w:rsidR="007B57B6" w:rsidRPr="00BE0827" w:rsidRDefault="007B57B6" w:rsidP="007B57B6">
            <w:pPr>
              <w:spacing w:before="120" w:after="120"/>
            </w:pPr>
          </w:p>
        </w:tc>
        <w:tc>
          <w:tcPr>
            <w:tcW w:w="1322" w:type="dxa"/>
            <w:tcBorders>
              <w:bottom w:val="nil"/>
            </w:tcBorders>
            <w:shd w:val="clear" w:color="auto" w:fill="auto"/>
          </w:tcPr>
          <w:p w14:paraId="074A7D21"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Discrimination </w:t>
            </w:r>
          </w:p>
          <w:p w14:paraId="4FAF0912" w14:textId="77777777" w:rsidR="007B57B6" w:rsidRPr="00B402A6" w:rsidRDefault="007B57B6"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Prohibited</w:t>
            </w:r>
          </w:p>
        </w:tc>
        <w:tc>
          <w:tcPr>
            <w:tcW w:w="1828" w:type="dxa"/>
            <w:tcBorders>
              <w:top w:val="none" w:sz="6" w:space="0" w:color="auto"/>
              <w:left w:val="single" w:sz="4" w:space="0" w:color="000000"/>
              <w:bottom w:val="single" w:sz="4" w:space="0" w:color="000000"/>
              <w:right w:val="single" w:sz="4" w:space="0" w:color="000000"/>
            </w:tcBorders>
          </w:tcPr>
          <w:p w14:paraId="08FBC638" w14:textId="77777777" w:rsidR="007B57B6" w:rsidRPr="00B402A6" w:rsidRDefault="007B57B6" w:rsidP="007B57B6">
            <w:pPr>
              <w:pStyle w:val="NoSpacing"/>
              <w:jc w:val="center"/>
              <w:rPr>
                <w:rFonts w:ascii="Segoe UI" w:eastAsia="Arial" w:hAnsi="Segoe UI" w:cs="Segoe UI"/>
                <w:color w:val="000000" w:themeColor="text1"/>
                <w:spacing w:val="1"/>
                <w:sz w:val="20"/>
                <w:szCs w:val="20"/>
              </w:rPr>
            </w:pPr>
            <w:r w:rsidRPr="00B402A6">
              <w:rPr>
                <w:rFonts w:ascii="Segoe UI" w:hAnsi="Segoe UI" w:cs="Segoe UI"/>
                <w:color w:val="000000" w:themeColor="text1"/>
                <w:sz w:val="20"/>
                <w:szCs w:val="20"/>
              </w:rPr>
              <w:t>RCW 48.43.0128 (1)(a)</w:t>
            </w:r>
          </w:p>
        </w:tc>
        <w:tc>
          <w:tcPr>
            <w:tcW w:w="8227" w:type="dxa"/>
            <w:tcBorders>
              <w:top w:val="none" w:sz="6" w:space="0" w:color="auto"/>
              <w:left w:val="single" w:sz="4" w:space="0" w:color="000000"/>
              <w:bottom w:val="single" w:sz="4" w:space="0" w:color="000000"/>
              <w:right w:val="single" w:sz="4" w:space="0" w:color="000000"/>
            </w:tcBorders>
          </w:tcPr>
          <w:p w14:paraId="3DEFFB2E" w14:textId="77777777" w:rsidR="007B57B6" w:rsidRPr="00B402A6" w:rsidRDefault="007B57B6" w:rsidP="007B57B6">
            <w:pPr>
              <w:pStyle w:val="NoSpacing"/>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 </w:t>
            </w:r>
            <w:r w:rsidRPr="00B402A6">
              <w:rPr>
                <w:rFonts w:ascii="Segoe UI" w:eastAsia="Times New Roman" w:hAnsi="Segoe UI" w:cs="Segoe UI"/>
                <w:color w:val="000000" w:themeColor="text1"/>
                <w:sz w:val="20"/>
                <w:szCs w:val="20"/>
              </w:rPr>
              <w:t>A health plan may not, i</w:t>
            </w:r>
            <w:r w:rsidRPr="00B402A6">
              <w:rPr>
                <w:rFonts w:ascii="Segoe UI" w:hAnsi="Segoe UI" w:cs="Segoe UI"/>
                <w:color w:val="000000" w:themeColor="text1"/>
                <w:sz w:val="20"/>
                <w:szCs w:val="20"/>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B402A6">
              <w:rPr>
                <w:rFonts w:ascii="Segoe UI" w:eastAsia="Times New Roman" w:hAnsi="Segoe UI" w:cs="Segoe UI"/>
                <w:color w:val="000000" w:themeColor="text1"/>
                <w:sz w:val="20"/>
                <w:szCs w:val="20"/>
              </w:rPr>
              <w:t>or</w:t>
            </w:r>
          </w:p>
        </w:tc>
        <w:tc>
          <w:tcPr>
            <w:tcW w:w="1351" w:type="dxa"/>
            <w:tcBorders>
              <w:bottom w:val="single" w:sz="4" w:space="0" w:color="auto"/>
            </w:tcBorders>
          </w:tcPr>
          <w:p w14:paraId="3A83ED53" w14:textId="77777777" w:rsidR="007B57B6" w:rsidRPr="002A288A" w:rsidRDefault="007B57B6" w:rsidP="007B57B6">
            <w:pPr>
              <w:spacing w:before="120" w:after="120"/>
              <w:rPr>
                <w:rFonts w:ascii="Arial" w:hAnsi="Arial" w:cs="Arial"/>
                <w:sz w:val="18"/>
                <w:szCs w:val="18"/>
              </w:rPr>
            </w:pPr>
          </w:p>
        </w:tc>
      </w:tr>
      <w:tr w:rsidR="007B57B6" w14:paraId="64A3D4F0" w14:textId="77777777" w:rsidTr="00FF4D1B">
        <w:trPr>
          <w:trHeight w:val="193"/>
          <w:jc w:val="center"/>
        </w:trPr>
        <w:tc>
          <w:tcPr>
            <w:tcW w:w="1435" w:type="dxa"/>
            <w:vMerge/>
          </w:tcPr>
          <w:p w14:paraId="602AEBE8" w14:textId="77777777" w:rsidR="007B57B6" w:rsidRPr="00BE0827" w:rsidRDefault="007B57B6" w:rsidP="007B57B6">
            <w:pPr>
              <w:spacing w:before="120" w:after="120"/>
            </w:pPr>
          </w:p>
        </w:tc>
        <w:tc>
          <w:tcPr>
            <w:tcW w:w="1322" w:type="dxa"/>
            <w:tcBorders>
              <w:top w:val="nil"/>
              <w:bottom w:val="nil"/>
            </w:tcBorders>
            <w:shd w:val="clear" w:color="auto" w:fill="auto"/>
          </w:tcPr>
          <w:p w14:paraId="69A916E5" w14:textId="7A75C246" w:rsidR="007B57B6" w:rsidRPr="00B402A6" w:rsidRDefault="007B57B6" w:rsidP="007B57B6">
            <w:pPr>
              <w:pStyle w:val="NoSpacing"/>
              <w:jc w:val="center"/>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16E03373" w14:textId="77777777" w:rsidR="007B57B6" w:rsidRPr="00B402A6" w:rsidRDefault="007B57B6" w:rsidP="007B57B6">
            <w:pPr>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(1)(b)</w:t>
            </w:r>
          </w:p>
        </w:tc>
        <w:tc>
          <w:tcPr>
            <w:tcW w:w="8227" w:type="dxa"/>
            <w:tcBorders>
              <w:top w:val="none" w:sz="6" w:space="0" w:color="auto"/>
              <w:left w:val="single" w:sz="4" w:space="0" w:color="000000"/>
              <w:bottom w:val="single" w:sz="4" w:space="0" w:color="000000"/>
              <w:right w:val="single" w:sz="4" w:space="0" w:color="000000"/>
            </w:tcBorders>
          </w:tcPr>
          <w:p w14:paraId="3222779A" w14:textId="77777777" w:rsidR="007B57B6" w:rsidRPr="00B402A6" w:rsidRDefault="007B57B6" w:rsidP="007B57B6">
            <w:pPr>
              <w:pStyle w:val="NoSpacing"/>
              <w:widowControl w:val="0"/>
              <w:numPr>
                <w:ilvl w:val="0"/>
                <w:numId w:val="81"/>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 xml:space="preserve">discriminate </w:t>
            </w:r>
            <w:proofErr w:type="gramStart"/>
            <w:r w:rsidRPr="00B402A6">
              <w:rPr>
                <w:rFonts w:ascii="Segoe UI" w:hAnsi="Segoe UI" w:cs="Segoe UI"/>
                <w:color w:val="000000" w:themeColor="text1"/>
                <w:sz w:val="20"/>
                <w:szCs w:val="20"/>
              </w:rPr>
              <w:t>on the basis of</w:t>
            </w:r>
            <w:proofErr w:type="gramEnd"/>
            <w:r w:rsidRPr="00B402A6">
              <w:rPr>
                <w:rFonts w:ascii="Segoe UI" w:hAnsi="Segoe UI" w:cs="Segoe UI"/>
                <w:color w:val="000000" w:themeColor="text1"/>
                <w:sz w:val="20"/>
                <w:szCs w:val="20"/>
              </w:rPr>
              <w:t xml:space="preserve"> race, color, national origin, disability, age, sex, gender identity, or sexual orientation.</w:t>
            </w:r>
          </w:p>
        </w:tc>
        <w:tc>
          <w:tcPr>
            <w:tcW w:w="1351" w:type="dxa"/>
            <w:tcBorders>
              <w:bottom w:val="single" w:sz="4" w:space="0" w:color="auto"/>
            </w:tcBorders>
          </w:tcPr>
          <w:p w14:paraId="6F532AF4" w14:textId="77777777" w:rsidR="007B57B6" w:rsidRPr="002A288A" w:rsidRDefault="007B57B6" w:rsidP="007B57B6">
            <w:pPr>
              <w:spacing w:before="120" w:after="120"/>
              <w:rPr>
                <w:rFonts w:ascii="Arial" w:hAnsi="Arial" w:cs="Arial"/>
                <w:sz w:val="18"/>
                <w:szCs w:val="18"/>
              </w:rPr>
            </w:pPr>
          </w:p>
        </w:tc>
      </w:tr>
      <w:tr w:rsidR="007B57B6" w14:paraId="0AA3C6CC" w14:textId="77777777" w:rsidTr="00FF4D1B">
        <w:trPr>
          <w:trHeight w:val="193"/>
          <w:jc w:val="center"/>
        </w:trPr>
        <w:tc>
          <w:tcPr>
            <w:tcW w:w="1435" w:type="dxa"/>
            <w:vMerge/>
          </w:tcPr>
          <w:p w14:paraId="7C2CF697" w14:textId="77777777" w:rsidR="007B57B6" w:rsidRPr="00BE0827" w:rsidRDefault="007B57B6" w:rsidP="007B57B6">
            <w:pPr>
              <w:spacing w:before="120" w:after="120"/>
            </w:pPr>
          </w:p>
        </w:tc>
        <w:tc>
          <w:tcPr>
            <w:tcW w:w="1322" w:type="dxa"/>
            <w:tcBorders>
              <w:top w:val="nil"/>
              <w:bottom w:val="nil"/>
            </w:tcBorders>
            <w:shd w:val="clear" w:color="auto" w:fill="auto"/>
          </w:tcPr>
          <w:p w14:paraId="63FD0546"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none" w:sz="6" w:space="0" w:color="auto"/>
              <w:left w:val="single" w:sz="4" w:space="0" w:color="000000"/>
              <w:bottom w:val="single" w:sz="4" w:space="0" w:color="000000"/>
              <w:right w:val="single" w:sz="4" w:space="0" w:color="000000"/>
            </w:tcBorders>
          </w:tcPr>
          <w:p w14:paraId="7CC04989"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RCW 48.43.0128 (2)</w:t>
            </w:r>
          </w:p>
        </w:tc>
        <w:tc>
          <w:tcPr>
            <w:tcW w:w="8227" w:type="dxa"/>
            <w:tcBorders>
              <w:top w:val="none" w:sz="6" w:space="0" w:color="auto"/>
              <w:left w:val="single" w:sz="4" w:space="0" w:color="000000"/>
              <w:bottom w:val="single" w:sz="4" w:space="0" w:color="000000"/>
              <w:right w:val="single" w:sz="4" w:space="0" w:color="000000"/>
            </w:tcBorders>
          </w:tcPr>
          <w:p w14:paraId="77D1F751" w14:textId="77777777" w:rsidR="007B57B6" w:rsidRPr="00B402A6" w:rsidRDefault="007B57B6" w:rsidP="007B57B6">
            <w:pPr>
              <w:pStyle w:val="NoSpacing"/>
              <w:widowControl w:val="0"/>
              <w:numPr>
                <w:ilvl w:val="0"/>
                <w:numId w:val="82"/>
              </w:numPr>
              <w:autoSpaceDE w:val="0"/>
              <w:autoSpaceDN w:val="0"/>
              <w:adjustRightInd w:val="0"/>
              <w:rPr>
                <w:rFonts w:ascii="Segoe UI" w:hAnsi="Segoe UI" w:cs="Segoe UI"/>
                <w:color w:val="000000" w:themeColor="text1"/>
                <w:sz w:val="20"/>
                <w:szCs w:val="20"/>
              </w:rPr>
            </w:pPr>
            <w:r w:rsidRPr="00B402A6">
              <w:rPr>
                <w:rFonts w:ascii="Segoe UI" w:hAnsi="Segoe UI" w:cs="Segoe UI"/>
                <w:color w:val="000000" w:themeColor="text1"/>
                <w:sz w:val="20"/>
                <w:szCs w:val="20"/>
              </w:rPr>
              <w:t>Nothing in this section may be construed to prevent an issuer from appropriately utilizing reasonable medical management techniques.</w:t>
            </w:r>
          </w:p>
        </w:tc>
        <w:tc>
          <w:tcPr>
            <w:tcW w:w="1351" w:type="dxa"/>
            <w:tcBorders>
              <w:bottom w:val="single" w:sz="4" w:space="0" w:color="auto"/>
            </w:tcBorders>
          </w:tcPr>
          <w:p w14:paraId="4D09C3A7" w14:textId="77777777" w:rsidR="007B57B6" w:rsidRPr="002A288A" w:rsidRDefault="007B57B6" w:rsidP="007B57B6">
            <w:pPr>
              <w:spacing w:before="120" w:after="120"/>
              <w:rPr>
                <w:rFonts w:ascii="Arial" w:hAnsi="Arial" w:cs="Arial"/>
                <w:sz w:val="18"/>
                <w:szCs w:val="18"/>
              </w:rPr>
            </w:pPr>
          </w:p>
        </w:tc>
      </w:tr>
      <w:tr w:rsidR="007B57B6" w14:paraId="3DFF9352" w14:textId="77777777" w:rsidTr="00FF4D1B">
        <w:trPr>
          <w:trHeight w:val="193"/>
          <w:jc w:val="center"/>
        </w:trPr>
        <w:tc>
          <w:tcPr>
            <w:tcW w:w="1435" w:type="dxa"/>
            <w:vMerge/>
          </w:tcPr>
          <w:p w14:paraId="480E2D84" w14:textId="77777777" w:rsidR="007B57B6" w:rsidRPr="00BE0827" w:rsidRDefault="007B57B6" w:rsidP="007B57B6">
            <w:pPr>
              <w:spacing w:before="120" w:after="120"/>
            </w:pPr>
          </w:p>
        </w:tc>
        <w:tc>
          <w:tcPr>
            <w:tcW w:w="1322" w:type="dxa"/>
            <w:tcBorders>
              <w:top w:val="nil"/>
              <w:bottom w:val="nil"/>
            </w:tcBorders>
            <w:shd w:val="clear" w:color="auto" w:fill="auto"/>
          </w:tcPr>
          <w:p w14:paraId="62F4FDA3" w14:textId="77777777" w:rsidR="007B57B6" w:rsidRPr="00B402A6" w:rsidRDefault="007B57B6"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6BB34A80" w14:textId="77777777" w:rsidR="007B57B6" w:rsidRPr="00B402A6" w:rsidRDefault="007B57B6" w:rsidP="007B57B6">
            <w:pPr>
              <w:pStyle w:val="Default"/>
              <w:ind w:left="-95" w:right="-157"/>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284-43-5940(1)(iv)</w:t>
            </w:r>
          </w:p>
        </w:tc>
        <w:tc>
          <w:tcPr>
            <w:tcW w:w="8227" w:type="dxa"/>
            <w:tcBorders>
              <w:top w:val="single" w:sz="4" w:space="0" w:color="auto"/>
              <w:bottom w:val="single" w:sz="4" w:space="0" w:color="auto"/>
            </w:tcBorders>
          </w:tcPr>
          <w:p w14:paraId="583E0D1B" w14:textId="77777777" w:rsidR="007B57B6" w:rsidRPr="00B402A6" w:rsidRDefault="007B57B6" w:rsidP="007B57B6">
            <w:pPr>
              <w:pStyle w:val="ListParagraph"/>
              <w:widowControl/>
              <w:numPr>
                <w:ilvl w:val="1"/>
                <w:numId w:val="83"/>
              </w:numPr>
              <w:ind w:left="571"/>
              <w:rPr>
                <w:rFonts w:ascii="Segoe UI" w:hAnsi="Segoe UI" w:cs="Segoe UI"/>
                <w:color w:val="000000" w:themeColor="text1"/>
                <w:sz w:val="20"/>
                <w:szCs w:val="20"/>
              </w:rPr>
            </w:pPr>
            <w:r w:rsidRPr="00B402A6">
              <w:rPr>
                <w:rFonts w:ascii="Segoe UI" w:hAnsi="Segoe UI" w:cs="Segoe UI"/>
                <w:color w:val="000000" w:themeColor="text1"/>
                <w:sz w:val="20"/>
                <w:szCs w:val="20"/>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351" w:type="dxa"/>
            <w:tcBorders>
              <w:bottom w:val="single" w:sz="4" w:space="0" w:color="auto"/>
            </w:tcBorders>
          </w:tcPr>
          <w:p w14:paraId="5F89A158" w14:textId="77777777" w:rsidR="007B57B6" w:rsidRPr="002A288A" w:rsidRDefault="007B57B6" w:rsidP="007B57B6">
            <w:pPr>
              <w:spacing w:before="120" w:after="120"/>
              <w:rPr>
                <w:rFonts w:ascii="Arial" w:hAnsi="Arial" w:cs="Arial"/>
                <w:sz w:val="18"/>
                <w:szCs w:val="18"/>
              </w:rPr>
            </w:pPr>
          </w:p>
        </w:tc>
      </w:tr>
      <w:tr w:rsidR="004E1ECA" w14:paraId="1F63BC42" w14:textId="77777777" w:rsidTr="000F5AEA">
        <w:trPr>
          <w:trHeight w:val="193"/>
          <w:jc w:val="center"/>
        </w:trPr>
        <w:tc>
          <w:tcPr>
            <w:tcW w:w="1435" w:type="dxa"/>
            <w:vMerge/>
          </w:tcPr>
          <w:p w14:paraId="10C38F47" w14:textId="77777777" w:rsidR="004E1ECA" w:rsidRPr="00BE0827" w:rsidRDefault="004E1ECA" w:rsidP="007B57B6">
            <w:pPr>
              <w:spacing w:before="120" w:after="120"/>
            </w:pPr>
          </w:p>
        </w:tc>
        <w:tc>
          <w:tcPr>
            <w:tcW w:w="1322" w:type="dxa"/>
            <w:vMerge w:val="restart"/>
            <w:tcBorders>
              <w:top w:val="nil"/>
            </w:tcBorders>
            <w:shd w:val="clear" w:color="auto" w:fill="auto"/>
          </w:tcPr>
          <w:p w14:paraId="395C4C25" w14:textId="7457A238" w:rsidR="004E1ECA" w:rsidRPr="00B402A6" w:rsidRDefault="004E1ECA" w:rsidP="007B57B6">
            <w:pPr>
              <w:pStyle w:val="NoSpacing"/>
              <w:jc w:val="center"/>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24E1E782"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w:t>
            </w:r>
          </w:p>
        </w:tc>
        <w:tc>
          <w:tcPr>
            <w:tcW w:w="8227" w:type="dxa"/>
            <w:tcBorders>
              <w:top w:val="single" w:sz="4" w:space="0" w:color="auto"/>
              <w:bottom w:val="single" w:sz="4" w:space="0" w:color="auto"/>
            </w:tcBorders>
          </w:tcPr>
          <w:p w14:paraId="097B2552"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Have or implement a categorical coverage exclusion or limitation for all medical, surgical, or behavioral health services related to a person's gender identity or sexual orientation; or</w:t>
            </w:r>
          </w:p>
        </w:tc>
        <w:tc>
          <w:tcPr>
            <w:tcW w:w="1351" w:type="dxa"/>
            <w:tcBorders>
              <w:bottom w:val="single" w:sz="4" w:space="0" w:color="auto"/>
            </w:tcBorders>
          </w:tcPr>
          <w:p w14:paraId="54536C04" w14:textId="77777777" w:rsidR="004E1ECA" w:rsidRPr="002A288A" w:rsidRDefault="004E1ECA" w:rsidP="007B57B6">
            <w:pPr>
              <w:spacing w:before="120" w:after="120"/>
              <w:rPr>
                <w:rFonts w:ascii="Arial" w:hAnsi="Arial" w:cs="Arial"/>
                <w:sz w:val="18"/>
                <w:szCs w:val="18"/>
              </w:rPr>
            </w:pPr>
          </w:p>
        </w:tc>
      </w:tr>
      <w:tr w:rsidR="004E1ECA" w14:paraId="3DF8F15E" w14:textId="77777777" w:rsidTr="000F5AEA">
        <w:trPr>
          <w:trHeight w:val="193"/>
          <w:jc w:val="center"/>
        </w:trPr>
        <w:tc>
          <w:tcPr>
            <w:tcW w:w="1435" w:type="dxa"/>
            <w:vMerge/>
          </w:tcPr>
          <w:p w14:paraId="5039EB8B" w14:textId="77777777" w:rsidR="004E1ECA" w:rsidRPr="00BE0827" w:rsidRDefault="004E1ECA" w:rsidP="007B57B6">
            <w:pPr>
              <w:spacing w:before="120" w:after="120"/>
            </w:pPr>
          </w:p>
        </w:tc>
        <w:tc>
          <w:tcPr>
            <w:tcW w:w="1322" w:type="dxa"/>
            <w:vMerge/>
            <w:tcBorders>
              <w:bottom w:val="nil"/>
            </w:tcBorders>
            <w:shd w:val="clear" w:color="auto" w:fill="auto"/>
          </w:tcPr>
          <w:p w14:paraId="590E1CD8" w14:textId="77777777" w:rsidR="004E1ECA" w:rsidRPr="00B402A6" w:rsidRDefault="004E1ECA" w:rsidP="007B57B6">
            <w:pPr>
              <w:pStyle w:val="NoSpacing"/>
              <w:rPr>
                <w:rFonts w:ascii="Segoe UI" w:eastAsia="Arial" w:hAnsi="Segoe UI" w:cs="Segoe UI"/>
                <w:color w:val="000000" w:themeColor="text1"/>
                <w:sz w:val="20"/>
                <w:szCs w:val="20"/>
              </w:rPr>
            </w:pPr>
          </w:p>
        </w:tc>
        <w:tc>
          <w:tcPr>
            <w:tcW w:w="1828" w:type="dxa"/>
            <w:tcBorders>
              <w:top w:val="single" w:sz="4" w:space="0" w:color="auto"/>
              <w:bottom w:val="single" w:sz="4" w:space="0" w:color="auto"/>
            </w:tcBorders>
          </w:tcPr>
          <w:p w14:paraId="0D757326" w14:textId="77777777" w:rsidR="004E1ECA" w:rsidRPr="00B402A6" w:rsidRDefault="004E1ECA" w:rsidP="007B57B6">
            <w:pPr>
              <w:pStyle w:val="NoSpacing"/>
              <w:jc w:val="center"/>
              <w:rPr>
                <w:rFonts w:ascii="Segoe UI" w:hAnsi="Segoe UI" w:cs="Segoe UI"/>
                <w:color w:val="000000" w:themeColor="text1"/>
                <w:sz w:val="20"/>
                <w:szCs w:val="20"/>
              </w:rPr>
            </w:pPr>
            <w:r w:rsidRPr="00B402A6">
              <w:rPr>
                <w:rFonts w:ascii="Segoe UI" w:hAnsi="Segoe UI" w:cs="Segoe UI"/>
                <w:color w:val="000000" w:themeColor="text1"/>
                <w:sz w:val="20"/>
                <w:szCs w:val="20"/>
              </w:rPr>
              <w:t>WAC 284-43-5940(1)(vi)</w:t>
            </w:r>
          </w:p>
        </w:tc>
        <w:tc>
          <w:tcPr>
            <w:tcW w:w="8227" w:type="dxa"/>
            <w:tcBorders>
              <w:top w:val="single" w:sz="4" w:space="0" w:color="auto"/>
              <w:bottom w:val="single" w:sz="4" w:space="0" w:color="auto"/>
            </w:tcBorders>
          </w:tcPr>
          <w:p w14:paraId="6DCF22C3" w14:textId="77777777" w:rsidR="004E1ECA" w:rsidRPr="00B402A6" w:rsidRDefault="004E1ECA" w:rsidP="007B57B6">
            <w:pPr>
              <w:pStyle w:val="NoSpacing"/>
              <w:rPr>
                <w:rFonts w:ascii="Segoe UI" w:eastAsia="Times New Roman" w:hAnsi="Segoe UI" w:cs="Segoe UI"/>
                <w:color w:val="000000" w:themeColor="text1"/>
                <w:sz w:val="20"/>
                <w:szCs w:val="20"/>
              </w:rPr>
            </w:pPr>
            <w:r w:rsidRPr="00B402A6">
              <w:rPr>
                <w:rFonts w:ascii="Segoe UI" w:hAnsi="Segoe UI" w:cs="Segoe UI"/>
                <w:color w:val="000000" w:themeColor="text1"/>
                <w:sz w:val="20"/>
                <w:szCs w:val="20"/>
              </w:rPr>
              <w:t>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transgender, nonbinary, gender nonconforming or intersex individual.</w:t>
            </w:r>
          </w:p>
        </w:tc>
        <w:tc>
          <w:tcPr>
            <w:tcW w:w="1351" w:type="dxa"/>
            <w:tcBorders>
              <w:bottom w:val="single" w:sz="4" w:space="0" w:color="auto"/>
            </w:tcBorders>
          </w:tcPr>
          <w:p w14:paraId="3E758841" w14:textId="77777777" w:rsidR="004E1ECA" w:rsidRPr="002A288A" w:rsidRDefault="004E1ECA" w:rsidP="007B57B6">
            <w:pPr>
              <w:spacing w:before="120" w:after="120"/>
              <w:rPr>
                <w:rFonts w:ascii="Arial" w:hAnsi="Arial" w:cs="Arial"/>
                <w:sz w:val="18"/>
                <w:szCs w:val="18"/>
              </w:rPr>
            </w:pPr>
          </w:p>
        </w:tc>
      </w:tr>
      <w:tr w:rsidR="007B57B6" w14:paraId="7AA5B515" w14:textId="77777777" w:rsidTr="00FF4D1B">
        <w:trPr>
          <w:trHeight w:val="193"/>
          <w:jc w:val="center"/>
        </w:trPr>
        <w:tc>
          <w:tcPr>
            <w:tcW w:w="1435" w:type="dxa"/>
            <w:vMerge/>
          </w:tcPr>
          <w:p w14:paraId="12506F21" w14:textId="77777777" w:rsidR="007B57B6" w:rsidRPr="00BE0827" w:rsidRDefault="007B57B6" w:rsidP="007B57B6">
            <w:pPr>
              <w:spacing w:before="120" w:after="120"/>
            </w:pPr>
          </w:p>
        </w:tc>
        <w:tc>
          <w:tcPr>
            <w:tcW w:w="1322" w:type="dxa"/>
            <w:vMerge w:val="restart"/>
          </w:tcPr>
          <w:p w14:paraId="32C3FF82" w14:textId="77777777" w:rsidR="007B57B6" w:rsidRPr="00E54535" w:rsidRDefault="007B57B6" w:rsidP="007B57B6">
            <w:pPr>
              <w:pStyle w:val="NoSpacing"/>
              <w:ind w:left="-108"/>
              <w:jc w:val="center"/>
              <w:rPr>
                <w:rFonts w:ascii="Segoe UI" w:eastAsia="Arial" w:hAnsi="Segoe UI" w:cs="Segoe UI"/>
                <w:sz w:val="18"/>
                <w:szCs w:val="18"/>
              </w:rPr>
            </w:pPr>
            <w:r w:rsidRPr="00E54535">
              <w:rPr>
                <w:rFonts w:ascii="Segoe UI" w:eastAsia="Arial" w:hAnsi="Segoe UI" w:cs="Segoe UI"/>
                <w:sz w:val="18"/>
                <w:szCs w:val="18"/>
              </w:rPr>
              <w:t>Discrimination on basis of health factor prohibited –</w:t>
            </w:r>
          </w:p>
          <w:p w14:paraId="242DF2BF" w14:textId="77777777" w:rsidR="007B57B6" w:rsidRPr="00E54535" w:rsidRDefault="007B57B6" w:rsidP="007B57B6">
            <w:pPr>
              <w:pStyle w:val="NoSpacing"/>
              <w:jc w:val="center"/>
              <w:rPr>
                <w:rFonts w:ascii="Segoe UI" w:eastAsia="Arial" w:hAnsi="Segoe UI" w:cs="Segoe UI"/>
                <w:sz w:val="18"/>
                <w:szCs w:val="18"/>
              </w:rPr>
            </w:pPr>
            <w:r w:rsidRPr="00E54535">
              <w:rPr>
                <w:rFonts w:ascii="Segoe UI" w:eastAsia="Arial" w:hAnsi="Segoe UI" w:cs="Segoe UI"/>
                <w:sz w:val="18"/>
                <w:szCs w:val="18"/>
              </w:rPr>
              <w:t>In general</w:t>
            </w:r>
          </w:p>
          <w:p w14:paraId="11C65F08" w14:textId="77777777" w:rsidR="007B57B6" w:rsidRPr="00E54535" w:rsidRDefault="007B57B6" w:rsidP="007B57B6">
            <w:pPr>
              <w:pStyle w:val="NoSpacing"/>
              <w:jc w:val="center"/>
              <w:rPr>
                <w:rFonts w:ascii="Segoe UI" w:eastAsia="Arial" w:hAnsi="Segoe UI" w:cs="Segoe UI"/>
                <w:sz w:val="18"/>
                <w:szCs w:val="18"/>
              </w:rPr>
            </w:pPr>
          </w:p>
          <w:p w14:paraId="023880FD" w14:textId="77777777" w:rsidR="007B57B6" w:rsidRDefault="007B57B6" w:rsidP="007B57B6">
            <w:pPr>
              <w:pStyle w:val="NoSpacing"/>
              <w:jc w:val="center"/>
              <w:rPr>
                <w:rFonts w:ascii="Segoe UI" w:eastAsia="Arial" w:hAnsi="Segoe UI" w:cs="Segoe UI"/>
                <w:sz w:val="20"/>
                <w:szCs w:val="20"/>
              </w:rPr>
            </w:pPr>
          </w:p>
          <w:p w14:paraId="4CB91D89" w14:textId="77777777" w:rsidR="007B57B6" w:rsidRDefault="007B57B6" w:rsidP="007B57B6">
            <w:pPr>
              <w:pStyle w:val="NoSpacing"/>
              <w:jc w:val="center"/>
              <w:rPr>
                <w:rFonts w:ascii="Segoe UI" w:eastAsia="Arial" w:hAnsi="Segoe UI" w:cs="Segoe UI"/>
                <w:sz w:val="20"/>
                <w:szCs w:val="20"/>
              </w:rPr>
            </w:pPr>
          </w:p>
          <w:p w14:paraId="74AEF061" w14:textId="77777777" w:rsidR="007B57B6" w:rsidRDefault="007B57B6" w:rsidP="007B57B6">
            <w:pPr>
              <w:pStyle w:val="NoSpacing"/>
              <w:jc w:val="center"/>
              <w:rPr>
                <w:rFonts w:ascii="Segoe UI" w:eastAsia="Arial" w:hAnsi="Segoe UI" w:cs="Segoe UI"/>
                <w:sz w:val="20"/>
                <w:szCs w:val="20"/>
              </w:rPr>
            </w:pPr>
          </w:p>
          <w:p w14:paraId="7648A163" w14:textId="77777777" w:rsidR="007B57B6" w:rsidRPr="001C59EB" w:rsidRDefault="007B57B6" w:rsidP="007B57B6">
            <w:pPr>
              <w:pStyle w:val="NoSpacing"/>
              <w:jc w:val="center"/>
              <w:rPr>
                <w:rFonts w:ascii="Segoe UI" w:eastAsia="Arial" w:hAnsi="Segoe UI" w:cs="Segoe UI"/>
                <w:sz w:val="20"/>
                <w:szCs w:val="20"/>
              </w:rPr>
            </w:pPr>
          </w:p>
        </w:tc>
        <w:tc>
          <w:tcPr>
            <w:tcW w:w="1828" w:type="dxa"/>
            <w:tcBorders>
              <w:bottom w:val="single" w:sz="4" w:space="0" w:color="auto"/>
            </w:tcBorders>
          </w:tcPr>
          <w:p w14:paraId="5B643F62"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lastRenderedPageBreak/>
              <w:t>42 U.S.C.</w:t>
            </w:r>
          </w:p>
          <w:p w14:paraId="2FE08C83"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§300gg-4(a</w:t>
            </w:r>
            <w:proofErr w:type="gramStart"/>
            <w:r w:rsidRPr="00B402A6">
              <w:rPr>
                <w:rFonts w:ascii="Segoe UI" w:eastAsia="Arial" w:hAnsi="Segoe UI" w:cs="Segoe UI"/>
                <w:sz w:val="20"/>
                <w:szCs w:val="20"/>
              </w:rPr>
              <w:t>);</w:t>
            </w:r>
            <w:proofErr w:type="gramEnd"/>
          </w:p>
          <w:p w14:paraId="547B455F"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w:t>
            </w:r>
          </w:p>
          <w:p w14:paraId="182127CE"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(a)(1)</w:t>
            </w:r>
          </w:p>
          <w:p w14:paraId="4B00B897" w14:textId="77777777" w:rsidR="007B57B6" w:rsidRPr="00BB195E" w:rsidRDefault="007B57B6" w:rsidP="007B57B6">
            <w:pPr>
              <w:pStyle w:val="NoSpacing"/>
              <w:jc w:val="center"/>
              <w:rPr>
                <w:rFonts w:ascii="Segoe UI" w:eastAsia="Arial" w:hAnsi="Segoe UI" w:cs="Segoe UI"/>
                <w:sz w:val="20"/>
                <w:szCs w:val="20"/>
              </w:rPr>
            </w:pPr>
          </w:p>
          <w:p w14:paraId="75B65FE1"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7089319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 xml:space="preserve">“Health Factor” means, in relation to an individual: </w:t>
            </w:r>
            <w:bookmarkStart w:id="6" w:name="a_1_i"/>
            <w:bookmarkEnd w:id="6"/>
          </w:p>
          <w:p w14:paraId="5A3FB189"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Health </w:t>
            </w:r>
            <w:proofErr w:type="gramStart"/>
            <w:r w:rsidRPr="004066A2">
              <w:rPr>
                <w:rFonts w:ascii="Segoe UI" w:hAnsi="Segoe UI" w:cs="Segoe UI"/>
                <w:sz w:val="20"/>
                <w:szCs w:val="20"/>
              </w:rPr>
              <w:t>status;</w:t>
            </w:r>
            <w:proofErr w:type="gramEnd"/>
            <w:r w:rsidRPr="004066A2">
              <w:rPr>
                <w:rFonts w:ascii="Segoe UI" w:hAnsi="Segoe UI" w:cs="Segoe UI"/>
                <w:sz w:val="20"/>
                <w:szCs w:val="20"/>
              </w:rPr>
              <w:t xml:space="preserve"> </w:t>
            </w:r>
            <w:bookmarkStart w:id="7" w:name="a_1_ii"/>
            <w:bookmarkEnd w:id="7"/>
          </w:p>
          <w:p w14:paraId="588ACC94"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Medical condition (including both physical and mental illnesses), </w:t>
            </w:r>
            <w:bookmarkStart w:id="8" w:name="a_1_iii"/>
            <w:bookmarkEnd w:id="8"/>
          </w:p>
          <w:p w14:paraId="5FD7349D" w14:textId="77777777" w:rsidR="007B57B6" w:rsidRPr="004066A2" w:rsidRDefault="007B57B6" w:rsidP="007B57B6">
            <w:pPr>
              <w:pStyle w:val="NoSpacing"/>
              <w:numPr>
                <w:ilvl w:val="1"/>
                <w:numId w:val="49"/>
              </w:numPr>
              <w:rPr>
                <w:rFonts w:ascii="Segoe UI" w:hAnsi="Segoe UI" w:cs="Segoe UI"/>
                <w:sz w:val="20"/>
                <w:szCs w:val="20"/>
              </w:rPr>
            </w:pPr>
            <w:r w:rsidRPr="004066A2">
              <w:rPr>
                <w:rStyle w:val="Emphasis"/>
                <w:rFonts w:ascii="Segoe UI" w:hAnsi="Segoe UI" w:cs="Segoe UI"/>
                <w:color w:val="333333"/>
                <w:sz w:val="20"/>
                <w:szCs w:val="20"/>
              </w:rPr>
              <w:t>“Medical condition</w:t>
            </w:r>
            <w:r w:rsidRPr="004066A2">
              <w:rPr>
                <w:rFonts w:ascii="Segoe UI" w:hAnsi="Segoe UI" w:cs="Segoe UI"/>
                <w:color w:val="333333"/>
                <w:sz w:val="20"/>
                <w:szCs w:val="20"/>
              </w:rPr>
              <w:t xml:space="preserve"> or </w:t>
            </w:r>
            <w:r w:rsidRPr="004066A2">
              <w:rPr>
                <w:rStyle w:val="Emphasis"/>
                <w:rFonts w:ascii="Segoe UI" w:hAnsi="Segoe UI" w:cs="Segoe UI"/>
                <w:color w:val="333333"/>
                <w:sz w:val="20"/>
                <w:szCs w:val="20"/>
              </w:rPr>
              <w:t>condition</w:t>
            </w:r>
            <w:r w:rsidRPr="004066A2">
              <w:rPr>
                <w:rFonts w:ascii="Segoe UI" w:hAnsi="Segoe UI" w:cs="Segoe UI"/>
                <w:color w:val="333333"/>
                <w:sz w:val="20"/>
                <w:szCs w:val="20"/>
              </w:rPr>
              <w:t xml:space="preserve"> means any condition, whether physical or mental, including, but not limited to, any condition resulting from illness, injury (</w:t>
            </w:r>
            <w:proofErr w:type="gramStart"/>
            <w:r w:rsidRPr="004066A2">
              <w:rPr>
                <w:rFonts w:ascii="Segoe UI" w:hAnsi="Segoe UI" w:cs="Segoe UI"/>
                <w:color w:val="333333"/>
                <w:sz w:val="20"/>
                <w:szCs w:val="20"/>
              </w:rPr>
              <w:t>whether or not</w:t>
            </w:r>
            <w:proofErr w:type="gramEnd"/>
            <w:r w:rsidRPr="004066A2">
              <w:rPr>
                <w:rFonts w:ascii="Segoe UI" w:hAnsi="Segoe UI" w:cs="Segoe UI"/>
                <w:color w:val="333333"/>
                <w:sz w:val="20"/>
                <w:szCs w:val="20"/>
              </w:rPr>
              <w:t xml:space="preserve"> the injury is accidental), pregnancy, or congenital malformation. However, genetic information is not a condition.</w:t>
            </w:r>
          </w:p>
          <w:p w14:paraId="5E0A459F"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Claims </w:t>
            </w:r>
            <w:proofErr w:type="gramStart"/>
            <w:r w:rsidRPr="004066A2">
              <w:rPr>
                <w:rFonts w:ascii="Segoe UI" w:hAnsi="Segoe UI" w:cs="Segoe UI"/>
                <w:sz w:val="20"/>
                <w:szCs w:val="20"/>
              </w:rPr>
              <w:t>experience;</w:t>
            </w:r>
            <w:proofErr w:type="gramEnd"/>
            <w:r w:rsidRPr="004066A2">
              <w:rPr>
                <w:rFonts w:ascii="Segoe UI" w:hAnsi="Segoe UI" w:cs="Segoe UI"/>
                <w:sz w:val="20"/>
                <w:szCs w:val="20"/>
              </w:rPr>
              <w:t xml:space="preserve"> </w:t>
            </w:r>
            <w:bookmarkStart w:id="9" w:name="a_1_iv"/>
            <w:bookmarkEnd w:id="9"/>
          </w:p>
          <w:p w14:paraId="4B1DD5C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Receipt of health </w:t>
            </w:r>
            <w:proofErr w:type="gramStart"/>
            <w:r w:rsidRPr="004066A2">
              <w:rPr>
                <w:rFonts w:ascii="Segoe UI" w:hAnsi="Segoe UI" w:cs="Segoe UI"/>
                <w:sz w:val="20"/>
                <w:szCs w:val="20"/>
              </w:rPr>
              <w:t>care;</w:t>
            </w:r>
            <w:proofErr w:type="gramEnd"/>
            <w:r w:rsidRPr="004066A2">
              <w:rPr>
                <w:rFonts w:ascii="Segoe UI" w:hAnsi="Segoe UI" w:cs="Segoe UI"/>
                <w:sz w:val="20"/>
                <w:szCs w:val="20"/>
              </w:rPr>
              <w:t xml:space="preserve"> </w:t>
            </w:r>
            <w:bookmarkStart w:id="10" w:name="a_1_v"/>
            <w:bookmarkEnd w:id="10"/>
          </w:p>
          <w:p w14:paraId="529E23A8"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lastRenderedPageBreak/>
              <w:t xml:space="preserve">Medical </w:t>
            </w:r>
            <w:proofErr w:type="gramStart"/>
            <w:r w:rsidRPr="004066A2">
              <w:rPr>
                <w:rFonts w:ascii="Segoe UI" w:hAnsi="Segoe UI" w:cs="Segoe UI"/>
                <w:sz w:val="20"/>
                <w:szCs w:val="20"/>
              </w:rPr>
              <w:t>history;</w:t>
            </w:r>
            <w:proofErr w:type="gramEnd"/>
            <w:r w:rsidRPr="004066A2">
              <w:rPr>
                <w:rFonts w:ascii="Segoe UI" w:hAnsi="Segoe UI" w:cs="Segoe UI"/>
                <w:sz w:val="20"/>
                <w:szCs w:val="20"/>
              </w:rPr>
              <w:t xml:space="preserve"> </w:t>
            </w:r>
            <w:bookmarkStart w:id="11" w:name="a_1_vi"/>
            <w:bookmarkEnd w:id="11"/>
          </w:p>
          <w:p w14:paraId="17CAB601" w14:textId="77777777" w:rsidR="007B57B6" w:rsidRPr="004066A2"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Genetic information</w:t>
            </w:r>
            <w:bookmarkStart w:id="12" w:name="a_1_vii"/>
            <w:bookmarkEnd w:id="12"/>
            <w:r w:rsidRPr="004066A2">
              <w:rPr>
                <w:rFonts w:ascii="Segoe UI" w:hAnsi="Segoe UI" w:cs="Segoe UI"/>
                <w:sz w:val="20"/>
                <w:szCs w:val="20"/>
              </w:rPr>
              <w:t>,</w:t>
            </w:r>
          </w:p>
          <w:p w14:paraId="56B51343" w14:textId="77777777" w:rsidR="007B57B6" w:rsidRDefault="007B57B6" w:rsidP="007B57B6">
            <w:pPr>
              <w:pStyle w:val="NoSpacing"/>
              <w:numPr>
                <w:ilvl w:val="0"/>
                <w:numId w:val="49"/>
              </w:numPr>
              <w:rPr>
                <w:rFonts w:ascii="Segoe UI" w:hAnsi="Segoe UI" w:cs="Segoe UI"/>
                <w:sz w:val="20"/>
                <w:szCs w:val="20"/>
              </w:rPr>
            </w:pPr>
            <w:r w:rsidRPr="004066A2">
              <w:rPr>
                <w:rFonts w:ascii="Segoe UI" w:hAnsi="Segoe UI" w:cs="Segoe UI"/>
                <w:sz w:val="20"/>
                <w:szCs w:val="20"/>
              </w:rPr>
              <w:t xml:space="preserve">Evidence of insurability; or </w:t>
            </w:r>
            <w:bookmarkStart w:id="13" w:name="a_1_viii"/>
            <w:bookmarkEnd w:id="13"/>
          </w:p>
          <w:p w14:paraId="7BB0D571" w14:textId="77777777" w:rsidR="007B57B6" w:rsidRPr="004066A2" w:rsidRDefault="007B57B6" w:rsidP="007B57B6">
            <w:pPr>
              <w:pStyle w:val="NoSpacing"/>
              <w:numPr>
                <w:ilvl w:val="0"/>
                <w:numId w:val="49"/>
              </w:numPr>
              <w:rPr>
                <w:rFonts w:ascii="Segoe UI" w:hAnsi="Segoe UI" w:cs="Segoe UI"/>
                <w:sz w:val="20"/>
                <w:szCs w:val="20"/>
              </w:rPr>
            </w:pPr>
            <w:r>
              <w:rPr>
                <w:rFonts w:ascii="Segoe UI" w:hAnsi="Segoe UI" w:cs="Segoe UI"/>
                <w:sz w:val="20"/>
                <w:szCs w:val="20"/>
              </w:rPr>
              <w:t>Disability</w:t>
            </w:r>
          </w:p>
        </w:tc>
        <w:tc>
          <w:tcPr>
            <w:tcW w:w="1351" w:type="dxa"/>
            <w:tcBorders>
              <w:bottom w:val="single" w:sz="4" w:space="0" w:color="auto"/>
            </w:tcBorders>
          </w:tcPr>
          <w:p w14:paraId="49F943AA" w14:textId="77777777" w:rsidR="007B57B6" w:rsidRPr="002A288A" w:rsidRDefault="007B57B6" w:rsidP="007B57B6">
            <w:pPr>
              <w:spacing w:before="120" w:after="120"/>
              <w:rPr>
                <w:rFonts w:ascii="Arial" w:hAnsi="Arial" w:cs="Arial"/>
                <w:sz w:val="18"/>
                <w:szCs w:val="18"/>
              </w:rPr>
            </w:pPr>
          </w:p>
        </w:tc>
      </w:tr>
      <w:tr w:rsidR="007B57B6" w14:paraId="77573285" w14:textId="77777777" w:rsidTr="00FF4D1B">
        <w:trPr>
          <w:trHeight w:val="193"/>
          <w:jc w:val="center"/>
        </w:trPr>
        <w:tc>
          <w:tcPr>
            <w:tcW w:w="1435" w:type="dxa"/>
            <w:vMerge/>
          </w:tcPr>
          <w:p w14:paraId="4220EF26" w14:textId="77777777" w:rsidR="007B57B6" w:rsidRPr="00BE0827" w:rsidRDefault="007B57B6" w:rsidP="007B57B6">
            <w:pPr>
              <w:spacing w:before="120" w:after="120"/>
            </w:pPr>
          </w:p>
        </w:tc>
        <w:tc>
          <w:tcPr>
            <w:tcW w:w="1322" w:type="dxa"/>
            <w:vMerge/>
          </w:tcPr>
          <w:p w14:paraId="04835CD9"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E8DB4B8"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6.121(a)(2)</w:t>
            </w:r>
            <w:r>
              <w:rPr>
                <w:rFonts w:ascii="Segoe UI" w:eastAsia="Arial" w:hAnsi="Segoe UI" w:cs="Segoe UI"/>
                <w:sz w:val="20"/>
                <w:szCs w:val="20"/>
              </w:rPr>
              <w:t xml:space="preserve">; </w:t>
            </w:r>
            <w:r w:rsidRPr="00B402A6">
              <w:rPr>
                <w:rFonts w:ascii="Segoe UI" w:eastAsia="Arial" w:hAnsi="Segoe UI" w:cs="Segoe UI"/>
                <w:sz w:val="20"/>
                <w:szCs w:val="20"/>
              </w:rPr>
              <w:t>45 CFR §144.103</w:t>
            </w:r>
          </w:p>
          <w:p w14:paraId="5D5AC00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D8677F4" w14:textId="77777777" w:rsidR="007B57B6" w:rsidRDefault="007B57B6" w:rsidP="007B57B6">
            <w:pPr>
              <w:pStyle w:val="NoSpacing"/>
              <w:numPr>
                <w:ilvl w:val="0"/>
                <w:numId w:val="52"/>
              </w:numPr>
              <w:rPr>
                <w:rFonts w:ascii="Segoe UI" w:hAnsi="Segoe UI" w:cs="Segoe UI"/>
                <w:sz w:val="20"/>
                <w:szCs w:val="20"/>
              </w:rPr>
            </w:pPr>
            <w:r w:rsidRPr="004066A2">
              <w:rPr>
                <w:rFonts w:ascii="Segoe UI" w:hAnsi="Segoe UI" w:cs="Segoe UI"/>
                <w:sz w:val="20"/>
                <w:szCs w:val="20"/>
              </w:rPr>
              <w:t>“Evidence of Insurability” includes conditions arising out of acts of domestic violence and participation in activities such as motorcycling, snowmobiling, all-terrain vehicle riding, horseback riding, skiing, and other similar activities.</w:t>
            </w:r>
          </w:p>
          <w:p w14:paraId="2AB4C58D" w14:textId="77777777" w:rsidR="007B57B6" w:rsidRPr="00B402A6" w:rsidRDefault="007B57B6" w:rsidP="007B57B6">
            <w:pPr>
              <w:pStyle w:val="NoSpacing"/>
              <w:numPr>
                <w:ilvl w:val="0"/>
                <w:numId w:val="52"/>
              </w:numPr>
              <w:rPr>
                <w:rFonts w:ascii="Segoe UI" w:hAnsi="Segoe UI" w:cs="Segoe UI"/>
                <w:sz w:val="20"/>
                <w:szCs w:val="20"/>
              </w:rPr>
            </w:pPr>
            <w:r w:rsidRPr="00B402A6">
              <w:rPr>
                <w:rFonts w:ascii="Segoe UI" w:hAnsi="Segoe UI" w:cs="Segoe UI"/>
                <w:sz w:val="20"/>
                <w:szCs w:val="20"/>
              </w:rPr>
              <w:t>“Medical condition or condition means any condition, whether physical or mental, including, but not limited to, any condition resulting from illness, injury (</w:t>
            </w:r>
            <w:proofErr w:type="gramStart"/>
            <w:r w:rsidRPr="00B402A6">
              <w:rPr>
                <w:rFonts w:ascii="Segoe UI" w:hAnsi="Segoe UI" w:cs="Segoe UI"/>
                <w:sz w:val="20"/>
                <w:szCs w:val="20"/>
              </w:rPr>
              <w:t>whether or not</w:t>
            </w:r>
            <w:proofErr w:type="gramEnd"/>
            <w:r w:rsidRPr="00B402A6">
              <w:rPr>
                <w:rFonts w:ascii="Segoe UI" w:hAnsi="Segoe UI" w:cs="Segoe UI"/>
                <w:sz w:val="20"/>
                <w:szCs w:val="20"/>
              </w:rPr>
              <w:t xml:space="preserve"> the injury is accidental), pregnancy, or congenital malformation. However, genetic information is not a condition.</w:t>
            </w:r>
          </w:p>
        </w:tc>
        <w:tc>
          <w:tcPr>
            <w:tcW w:w="1351" w:type="dxa"/>
            <w:tcBorders>
              <w:top w:val="single" w:sz="4" w:space="0" w:color="auto"/>
              <w:bottom w:val="single" w:sz="4" w:space="0" w:color="auto"/>
            </w:tcBorders>
          </w:tcPr>
          <w:p w14:paraId="740B7A13" w14:textId="77777777" w:rsidR="007B57B6" w:rsidRPr="002A288A" w:rsidRDefault="007B57B6" w:rsidP="007B57B6">
            <w:pPr>
              <w:spacing w:before="120" w:after="120"/>
              <w:rPr>
                <w:rFonts w:ascii="Arial" w:hAnsi="Arial" w:cs="Arial"/>
                <w:sz w:val="18"/>
                <w:szCs w:val="18"/>
              </w:rPr>
            </w:pPr>
          </w:p>
        </w:tc>
      </w:tr>
      <w:tr w:rsidR="007B57B6" w14:paraId="3083AE39" w14:textId="77777777" w:rsidTr="00FF4D1B">
        <w:trPr>
          <w:trHeight w:val="193"/>
          <w:jc w:val="center"/>
        </w:trPr>
        <w:tc>
          <w:tcPr>
            <w:tcW w:w="1435" w:type="dxa"/>
            <w:vMerge/>
          </w:tcPr>
          <w:p w14:paraId="673A0FD3" w14:textId="77777777" w:rsidR="007B57B6" w:rsidRPr="00BE0827" w:rsidRDefault="007B57B6" w:rsidP="007B57B6">
            <w:pPr>
              <w:spacing w:before="120" w:after="120"/>
            </w:pPr>
          </w:p>
        </w:tc>
        <w:tc>
          <w:tcPr>
            <w:tcW w:w="1322" w:type="dxa"/>
            <w:vMerge/>
          </w:tcPr>
          <w:p w14:paraId="397E0711" w14:textId="77777777" w:rsidR="007B57B6" w:rsidRDefault="007B57B6" w:rsidP="007B57B6">
            <w:pPr>
              <w:ind w:left="-57" w:right="-158"/>
              <w:rPr>
                <w:rFonts w:ascii="Arial" w:eastAsia="Arial" w:hAnsi="Arial" w:cs="Arial"/>
                <w:sz w:val="18"/>
                <w:szCs w:val="18"/>
              </w:rPr>
            </w:pPr>
          </w:p>
        </w:tc>
        <w:tc>
          <w:tcPr>
            <w:tcW w:w="1828" w:type="dxa"/>
            <w:tcBorders>
              <w:top w:val="single" w:sz="4" w:space="0" w:color="auto"/>
              <w:bottom w:val="single" w:sz="4" w:space="0" w:color="auto"/>
            </w:tcBorders>
          </w:tcPr>
          <w:p w14:paraId="32E1E2DB" w14:textId="77777777" w:rsidR="007B57B6" w:rsidRPr="00B402A6"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§146.121(a)(3)</w:t>
            </w:r>
          </w:p>
          <w:p w14:paraId="1EC8B092" w14:textId="77777777" w:rsidR="007B57B6" w:rsidRPr="00BB195E" w:rsidRDefault="007B57B6" w:rsidP="007B57B6">
            <w:pPr>
              <w:pStyle w:val="NoSpacing"/>
              <w:jc w:val="center"/>
              <w:rPr>
                <w:rFonts w:ascii="Segoe UI" w:eastAsia="Arial" w:hAnsi="Segoe UI" w:cs="Segoe UI"/>
                <w:sz w:val="20"/>
                <w:szCs w:val="20"/>
              </w:rPr>
            </w:pPr>
            <w:r w:rsidRPr="00B402A6">
              <w:rPr>
                <w:rFonts w:ascii="Segoe UI" w:eastAsia="Arial" w:hAnsi="Segoe UI" w:cs="Segoe UI"/>
                <w:sz w:val="20"/>
                <w:szCs w:val="20"/>
              </w:rPr>
              <w:t>45 CFR §146.117</w:t>
            </w:r>
          </w:p>
        </w:tc>
        <w:tc>
          <w:tcPr>
            <w:tcW w:w="8227" w:type="dxa"/>
            <w:tcBorders>
              <w:top w:val="single" w:sz="4" w:space="0" w:color="auto"/>
              <w:bottom w:val="single" w:sz="4" w:space="0" w:color="auto"/>
            </w:tcBorders>
          </w:tcPr>
          <w:p w14:paraId="142A8FAF"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w:t>
            </w:r>
          </w:p>
        </w:tc>
        <w:tc>
          <w:tcPr>
            <w:tcW w:w="1351" w:type="dxa"/>
            <w:tcBorders>
              <w:top w:val="single" w:sz="4" w:space="0" w:color="auto"/>
              <w:bottom w:val="single" w:sz="4" w:space="0" w:color="auto"/>
            </w:tcBorders>
          </w:tcPr>
          <w:p w14:paraId="3FD6DA5B" w14:textId="77777777" w:rsidR="007B57B6" w:rsidRPr="002A288A" w:rsidRDefault="007B57B6" w:rsidP="007B57B6">
            <w:pPr>
              <w:spacing w:before="120" w:after="120"/>
              <w:rPr>
                <w:rFonts w:ascii="Arial" w:hAnsi="Arial" w:cs="Arial"/>
                <w:sz w:val="18"/>
                <w:szCs w:val="18"/>
              </w:rPr>
            </w:pPr>
          </w:p>
        </w:tc>
      </w:tr>
      <w:tr w:rsidR="007B57B6" w14:paraId="1E756DE1" w14:textId="77777777" w:rsidTr="00FF4D1B">
        <w:trPr>
          <w:trHeight w:val="193"/>
          <w:jc w:val="center"/>
        </w:trPr>
        <w:tc>
          <w:tcPr>
            <w:tcW w:w="1435" w:type="dxa"/>
            <w:vMerge/>
          </w:tcPr>
          <w:p w14:paraId="46BFA064" w14:textId="77777777" w:rsidR="007B57B6" w:rsidRPr="00BE0827" w:rsidRDefault="007B57B6" w:rsidP="007B57B6">
            <w:pPr>
              <w:spacing w:before="120" w:after="120"/>
            </w:pPr>
          </w:p>
        </w:tc>
        <w:tc>
          <w:tcPr>
            <w:tcW w:w="1322" w:type="dxa"/>
            <w:vMerge w:val="restart"/>
          </w:tcPr>
          <w:p w14:paraId="4078F472" w14:textId="77777777" w:rsidR="007B57B6" w:rsidRPr="00E54535" w:rsidRDefault="007B57B6" w:rsidP="007B57B6">
            <w:pPr>
              <w:pStyle w:val="NoSpacing"/>
              <w:ind w:left="-108"/>
              <w:jc w:val="center"/>
              <w:rPr>
                <w:rFonts w:ascii="Segoe UI" w:hAnsi="Segoe UI" w:cs="Segoe UI"/>
                <w:sz w:val="18"/>
                <w:szCs w:val="18"/>
              </w:rPr>
            </w:pPr>
            <w:r w:rsidRPr="00E54535">
              <w:rPr>
                <w:rFonts w:ascii="Segoe UI" w:hAnsi="Segoe UI" w:cs="Segoe UI"/>
                <w:sz w:val="18"/>
                <w:szCs w:val="18"/>
              </w:rPr>
              <w:t xml:space="preserve">Discrimination </w:t>
            </w:r>
            <w:proofErr w:type="gramStart"/>
            <w:r w:rsidRPr="00E54535">
              <w:rPr>
                <w:rFonts w:ascii="Segoe UI" w:hAnsi="Segoe UI" w:cs="Segoe UI"/>
                <w:sz w:val="18"/>
                <w:szCs w:val="18"/>
              </w:rPr>
              <w:t>on the basis of</w:t>
            </w:r>
            <w:proofErr w:type="gramEnd"/>
            <w:r w:rsidRPr="00E54535">
              <w:rPr>
                <w:rFonts w:ascii="Segoe UI" w:hAnsi="Segoe UI" w:cs="Segoe UI"/>
                <w:sz w:val="18"/>
                <w:szCs w:val="18"/>
              </w:rPr>
              <w:t xml:space="preserve"> a health factor prohibited – </w:t>
            </w:r>
            <w:r>
              <w:rPr>
                <w:rFonts w:ascii="Segoe UI" w:hAnsi="Segoe UI" w:cs="Segoe UI"/>
                <w:sz w:val="18"/>
                <w:szCs w:val="18"/>
              </w:rPr>
              <w:t>I</w:t>
            </w:r>
            <w:r w:rsidRPr="00E54535">
              <w:rPr>
                <w:rFonts w:ascii="Segoe UI" w:hAnsi="Segoe UI" w:cs="Segoe UI"/>
                <w:sz w:val="18"/>
                <w:szCs w:val="18"/>
              </w:rPr>
              <w:t>n Rules for eligibility</w:t>
            </w:r>
          </w:p>
          <w:p w14:paraId="3892FB0F" w14:textId="77777777" w:rsidR="007B57B6" w:rsidRPr="00E54535" w:rsidRDefault="007B57B6" w:rsidP="007B57B6">
            <w:pPr>
              <w:pStyle w:val="NoSpacing"/>
              <w:rPr>
                <w:rFonts w:ascii="Segoe UI" w:hAnsi="Segoe UI" w:cs="Segoe UI"/>
                <w:sz w:val="20"/>
                <w:szCs w:val="20"/>
              </w:rPr>
            </w:pPr>
          </w:p>
          <w:p w14:paraId="79B63FBE" w14:textId="77777777" w:rsidR="007B57B6" w:rsidRPr="00E54535" w:rsidRDefault="007B57B6" w:rsidP="007B57B6">
            <w:pPr>
              <w:pStyle w:val="NoSpacing"/>
              <w:ind w:left="-108"/>
              <w:jc w:val="center"/>
              <w:rPr>
                <w:rFonts w:ascii="Segoe UI" w:hAnsi="Segoe UI" w:cs="Segoe UI"/>
                <w:sz w:val="18"/>
                <w:szCs w:val="18"/>
              </w:rPr>
            </w:pPr>
          </w:p>
        </w:tc>
        <w:tc>
          <w:tcPr>
            <w:tcW w:w="1828" w:type="dxa"/>
            <w:vMerge w:val="restart"/>
          </w:tcPr>
          <w:p w14:paraId="5FB85F4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3F2CC971"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(a)</w:t>
            </w:r>
          </w:p>
          <w:p w14:paraId="3438BDE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7FDB310B" w14:textId="77777777" w:rsidR="007B57B6" w:rsidRPr="00BB195E" w:rsidRDefault="007B57B6" w:rsidP="007B57B6">
            <w:pPr>
              <w:pStyle w:val="NoSpacing"/>
              <w:jc w:val="center"/>
              <w:rPr>
                <w:rFonts w:ascii="Segoe UI" w:eastAsia="Arial" w:hAnsi="Segoe UI" w:cs="Segoe UI"/>
                <w:sz w:val="20"/>
                <w:szCs w:val="20"/>
              </w:rPr>
            </w:pPr>
          </w:p>
          <w:p w14:paraId="16F56E2E" w14:textId="77777777" w:rsidR="007B57B6" w:rsidRPr="00BB195E" w:rsidRDefault="007B57B6" w:rsidP="007B57B6">
            <w:pPr>
              <w:pStyle w:val="NoSpacing"/>
              <w:jc w:val="center"/>
              <w:rPr>
                <w:rFonts w:ascii="Segoe UI" w:eastAsia="Arial" w:hAnsi="Segoe UI" w:cs="Segoe UI"/>
                <w:sz w:val="20"/>
                <w:szCs w:val="20"/>
              </w:rPr>
            </w:pPr>
          </w:p>
          <w:p w14:paraId="6090A5DD" w14:textId="77777777" w:rsidR="007B57B6" w:rsidRPr="00BB195E" w:rsidRDefault="007B57B6" w:rsidP="007B57B6">
            <w:pPr>
              <w:pStyle w:val="NoSpacing"/>
              <w:jc w:val="center"/>
              <w:rPr>
                <w:rFonts w:ascii="Segoe UI" w:eastAsia="Arial" w:hAnsi="Segoe UI" w:cs="Segoe UI"/>
                <w:sz w:val="20"/>
                <w:szCs w:val="20"/>
              </w:rPr>
            </w:pPr>
          </w:p>
          <w:p w14:paraId="2837F03F" w14:textId="77777777" w:rsidR="007B57B6" w:rsidRPr="00BB195E" w:rsidRDefault="007B57B6" w:rsidP="007B57B6">
            <w:pPr>
              <w:pStyle w:val="NoSpacing"/>
              <w:jc w:val="center"/>
              <w:rPr>
                <w:rFonts w:ascii="Segoe UI" w:hAnsi="Segoe UI" w:cs="Segoe UI"/>
                <w:sz w:val="20"/>
                <w:szCs w:val="20"/>
              </w:rPr>
            </w:pPr>
          </w:p>
        </w:tc>
        <w:tc>
          <w:tcPr>
            <w:tcW w:w="8227" w:type="dxa"/>
            <w:vMerge w:val="restart"/>
          </w:tcPr>
          <w:p w14:paraId="05085604"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rules for eligibility:</w:t>
            </w:r>
          </w:p>
          <w:p w14:paraId="2BD8829D" w14:textId="77777777" w:rsidR="007B57B6" w:rsidRPr="004066A2" w:rsidRDefault="007B57B6" w:rsidP="007B57B6">
            <w:pPr>
              <w:pStyle w:val="NoSpacing"/>
              <w:numPr>
                <w:ilvl w:val="0"/>
                <w:numId w:val="53"/>
              </w:numPr>
              <w:rPr>
                <w:rFonts w:ascii="Segoe UI" w:hAnsi="Segoe UI" w:cs="Segoe UI"/>
                <w:sz w:val="20"/>
                <w:szCs w:val="20"/>
              </w:rPr>
            </w:pPr>
            <w:bookmarkStart w:id="14" w:name="b"/>
            <w:bookmarkEnd w:id="14"/>
            <w:r w:rsidRPr="004066A2">
              <w:rPr>
                <w:rFonts w:ascii="Segoe UI" w:hAnsi="Segoe UI" w:cs="Segoe UI"/>
                <w:sz w:val="20"/>
                <w:szCs w:val="20"/>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351" w:type="dxa"/>
            <w:tcBorders>
              <w:bottom w:val="single" w:sz="4" w:space="0" w:color="auto"/>
            </w:tcBorders>
          </w:tcPr>
          <w:p w14:paraId="2C178C7D" w14:textId="77777777" w:rsidR="007B57B6" w:rsidRPr="002A288A" w:rsidRDefault="007B57B6" w:rsidP="007B57B6">
            <w:pPr>
              <w:spacing w:before="120" w:after="120"/>
              <w:rPr>
                <w:rFonts w:ascii="Arial" w:hAnsi="Arial" w:cs="Arial"/>
                <w:sz w:val="18"/>
                <w:szCs w:val="18"/>
              </w:rPr>
            </w:pPr>
          </w:p>
        </w:tc>
      </w:tr>
      <w:tr w:rsidR="007B57B6" w14:paraId="44EF1049" w14:textId="77777777" w:rsidTr="00FF4D1B">
        <w:trPr>
          <w:trHeight w:val="193"/>
          <w:jc w:val="center"/>
        </w:trPr>
        <w:tc>
          <w:tcPr>
            <w:tcW w:w="1435" w:type="dxa"/>
            <w:vMerge/>
          </w:tcPr>
          <w:p w14:paraId="1A051BBF" w14:textId="77777777" w:rsidR="007B57B6" w:rsidRPr="00BE0827" w:rsidRDefault="007B57B6" w:rsidP="007B57B6">
            <w:pPr>
              <w:spacing w:before="120" w:after="120"/>
            </w:pPr>
          </w:p>
        </w:tc>
        <w:tc>
          <w:tcPr>
            <w:tcW w:w="1322" w:type="dxa"/>
            <w:vMerge/>
          </w:tcPr>
          <w:p w14:paraId="51061B0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vMerge/>
            <w:tcBorders>
              <w:bottom w:val="single" w:sz="4" w:space="0" w:color="auto"/>
            </w:tcBorders>
          </w:tcPr>
          <w:p w14:paraId="724858B9" w14:textId="77777777" w:rsidR="007B57B6" w:rsidRPr="00BB195E" w:rsidRDefault="007B57B6" w:rsidP="007B57B6">
            <w:pPr>
              <w:pStyle w:val="NoSpacing"/>
              <w:jc w:val="center"/>
              <w:rPr>
                <w:rFonts w:ascii="Segoe UI" w:eastAsia="Arial" w:hAnsi="Segoe UI" w:cs="Segoe UI"/>
                <w:sz w:val="20"/>
                <w:szCs w:val="20"/>
              </w:rPr>
            </w:pPr>
          </w:p>
        </w:tc>
        <w:tc>
          <w:tcPr>
            <w:tcW w:w="8227" w:type="dxa"/>
            <w:vMerge/>
            <w:tcBorders>
              <w:bottom w:val="single" w:sz="4" w:space="0" w:color="auto"/>
            </w:tcBorders>
          </w:tcPr>
          <w:p w14:paraId="5C80A857" w14:textId="77777777" w:rsidR="007B57B6" w:rsidRPr="004066A2" w:rsidRDefault="007B57B6" w:rsidP="007B57B6">
            <w:pPr>
              <w:pStyle w:val="NoSpacing"/>
              <w:numPr>
                <w:ilvl w:val="0"/>
                <w:numId w:val="53"/>
              </w:numPr>
              <w:rPr>
                <w:rFonts w:ascii="Segoe UI" w:hAnsi="Segoe UI" w:cs="Segoe UI"/>
                <w:sz w:val="20"/>
                <w:szCs w:val="20"/>
              </w:rPr>
            </w:pPr>
            <w:bookmarkStart w:id="15" w:name="b_1_ii"/>
            <w:bookmarkEnd w:id="15"/>
          </w:p>
        </w:tc>
        <w:tc>
          <w:tcPr>
            <w:tcW w:w="1351" w:type="dxa"/>
            <w:tcBorders>
              <w:top w:val="single" w:sz="4" w:space="0" w:color="auto"/>
              <w:bottom w:val="single" w:sz="4" w:space="0" w:color="auto"/>
            </w:tcBorders>
          </w:tcPr>
          <w:p w14:paraId="4EC70A9D" w14:textId="77777777" w:rsidR="007B57B6" w:rsidRPr="002A288A" w:rsidRDefault="007B57B6" w:rsidP="007B57B6">
            <w:pPr>
              <w:spacing w:before="120" w:after="120"/>
              <w:rPr>
                <w:rFonts w:ascii="Arial" w:hAnsi="Arial" w:cs="Arial"/>
                <w:sz w:val="18"/>
                <w:szCs w:val="18"/>
              </w:rPr>
            </w:pPr>
          </w:p>
        </w:tc>
      </w:tr>
      <w:tr w:rsidR="007B57B6" w14:paraId="0F6480A8" w14:textId="77777777" w:rsidTr="00FF4D1B">
        <w:trPr>
          <w:trHeight w:val="193"/>
          <w:jc w:val="center"/>
        </w:trPr>
        <w:tc>
          <w:tcPr>
            <w:tcW w:w="1435" w:type="dxa"/>
            <w:vMerge/>
          </w:tcPr>
          <w:p w14:paraId="2250A5E6" w14:textId="77777777" w:rsidR="007B57B6" w:rsidRPr="00BE0827" w:rsidRDefault="007B57B6" w:rsidP="007B57B6">
            <w:pPr>
              <w:spacing w:before="120" w:after="120"/>
            </w:pPr>
          </w:p>
        </w:tc>
        <w:tc>
          <w:tcPr>
            <w:tcW w:w="1322" w:type="dxa"/>
            <w:vMerge/>
          </w:tcPr>
          <w:p w14:paraId="0AF9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135E46"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eastAsia="Arial" w:hAnsi="Segoe UI" w:cs="Segoe UI"/>
                <w:color w:val="000000" w:themeColor="text1"/>
                <w:sz w:val="20"/>
                <w:szCs w:val="20"/>
              </w:rPr>
              <w:t>45 C.F.R. §1</w:t>
            </w:r>
            <w:r w:rsidRPr="00B402A6">
              <w:rPr>
                <w:rFonts w:ascii="Segoe UI" w:eastAsia="Arial" w:hAnsi="Segoe UI" w:cs="Segoe UI"/>
                <w:color w:val="000000" w:themeColor="text1"/>
                <w:spacing w:val="1"/>
                <w:sz w:val="20"/>
                <w:szCs w:val="20"/>
              </w:rPr>
              <w:t>4</w:t>
            </w:r>
            <w:r w:rsidRPr="00B402A6">
              <w:rPr>
                <w:rFonts w:ascii="Segoe UI" w:eastAsia="Arial" w:hAnsi="Segoe UI" w:cs="Segoe UI"/>
                <w:color w:val="000000" w:themeColor="text1"/>
                <w:sz w:val="20"/>
                <w:szCs w:val="20"/>
              </w:rPr>
              <w:t>6.121</w:t>
            </w:r>
          </w:p>
          <w:p w14:paraId="00145EA1" w14:textId="77777777" w:rsidR="007B57B6" w:rsidRPr="00BB195E" w:rsidRDefault="007B57B6" w:rsidP="007B57B6">
            <w:pPr>
              <w:pStyle w:val="NoSpacing"/>
              <w:jc w:val="center"/>
              <w:rPr>
                <w:rFonts w:ascii="Segoe UI" w:hAnsi="Segoe UI" w:cs="Segoe UI"/>
                <w:sz w:val="20"/>
                <w:szCs w:val="20"/>
              </w:rPr>
            </w:pPr>
            <w:r w:rsidRPr="00B402A6">
              <w:rPr>
                <w:rFonts w:ascii="Segoe UI" w:eastAsia="Arial" w:hAnsi="Segoe UI" w:cs="Segoe UI"/>
                <w:color w:val="000000" w:themeColor="text1"/>
                <w:sz w:val="20"/>
                <w:szCs w:val="20"/>
              </w:rPr>
              <w:t>(b)</w:t>
            </w:r>
          </w:p>
        </w:tc>
        <w:tc>
          <w:tcPr>
            <w:tcW w:w="8227" w:type="dxa"/>
            <w:tcBorders>
              <w:top w:val="single" w:sz="4" w:space="0" w:color="auto"/>
              <w:bottom w:val="single" w:sz="4" w:space="0" w:color="auto"/>
            </w:tcBorders>
          </w:tcPr>
          <w:p w14:paraId="287EE6A2"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bCs/>
                <w:sz w:val="20"/>
                <w:szCs w:val="20"/>
              </w:rPr>
              <w:t>R</w:t>
            </w:r>
            <w:r w:rsidRPr="004066A2">
              <w:rPr>
                <w:rFonts w:ascii="Segoe UI" w:hAnsi="Segoe UI" w:cs="Segoe UI"/>
                <w:sz w:val="20"/>
                <w:szCs w:val="20"/>
              </w:rPr>
              <w:t xml:space="preserve">ules for eligibility include, but are not limited to, rules relating to— </w:t>
            </w:r>
            <w:bookmarkStart w:id="16" w:name="b_1_ii_A"/>
            <w:bookmarkEnd w:id="16"/>
          </w:p>
        </w:tc>
        <w:tc>
          <w:tcPr>
            <w:tcW w:w="1351" w:type="dxa"/>
            <w:tcBorders>
              <w:top w:val="single" w:sz="4" w:space="0" w:color="auto"/>
              <w:bottom w:val="single" w:sz="4" w:space="0" w:color="auto"/>
            </w:tcBorders>
          </w:tcPr>
          <w:p w14:paraId="2762ABC6" w14:textId="77777777" w:rsidR="007B57B6" w:rsidRPr="002A288A" w:rsidRDefault="007B57B6" w:rsidP="007B57B6">
            <w:pPr>
              <w:spacing w:before="120" w:after="120"/>
              <w:rPr>
                <w:rFonts w:ascii="Arial" w:hAnsi="Arial" w:cs="Arial"/>
                <w:sz w:val="18"/>
                <w:szCs w:val="18"/>
              </w:rPr>
            </w:pPr>
          </w:p>
        </w:tc>
      </w:tr>
      <w:tr w:rsidR="007B57B6" w14:paraId="4806E7A1" w14:textId="77777777" w:rsidTr="00FF4D1B">
        <w:trPr>
          <w:trHeight w:val="193"/>
          <w:jc w:val="center"/>
        </w:trPr>
        <w:tc>
          <w:tcPr>
            <w:tcW w:w="1435" w:type="dxa"/>
            <w:vMerge/>
          </w:tcPr>
          <w:p w14:paraId="1DA86993" w14:textId="77777777" w:rsidR="007B57B6" w:rsidRPr="00BE0827" w:rsidRDefault="007B57B6" w:rsidP="007B57B6">
            <w:pPr>
              <w:spacing w:before="120" w:after="120"/>
            </w:pPr>
          </w:p>
        </w:tc>
        <w:tc>
          <w:tcPr>
            <w:tcW w:w="1322" w:type="dxa"/>
            <w:vMerge/>
          </w:tcPr>
          <w:p w14:paraId="60E6F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88E59B8"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81496A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8E5327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Enrollment; </w:t>
            </w:r>
            <w:bookmarkStart w:id="17" w:name="b_1_ii_B"/>
            <w:bookmarkEnd w:id="17"/>
          </w:p>
        </w:tc>
        <w:tc>
          <w:tcPr>
            <w:tcW w:w="1351" w:type="dxa"/>
            <w:tcBorders>
              <w:top w:val="single" w:sz="4" w:space="0" w:color="auto"/>
              <w:bottom w:val="single" w:sz="4" w:space="0" w:color="auto"/>
            </w:tcBorders>
          </w:tcPr>
          <w:p w14:paraId="4BCE6509" w14:textId="77777777" w:rsidR="007B57B6" w:rsidRPr="002A288A" w:rsidRDefault="007B57B6" w:rsidP="007B57B6">
            <w:pPr>
              <w:spacing w:before="120" w:after="120"/>
              <w:rPr>
                <w:rFonts w:ascii="Arial" w:hAnsi="Arial" w:cs="Arial"/>
                <w:sz w:val="18"/>
                <w:szCs w:val="18"/>
              </w:rPr>
            </w:pPr>
          </w:p>
        </w:tc>
      </w:tr>
      <w:tr w:rsidR="007B57B6" w14:paraId="2777C022" w14:textId="77777777" w:rsidTr="00FF4D1B">
        <w:trPr>
          <w:trHeight w:val="193"/>
          <w:jc w:val="center"/>
        </w:trPr>
        <w:tc>
          <w:tcPr>
            <w:tcW w:w="1435" w:type="dxa"/>
            <w:vMerge/>
          </w:tcPr>
          <w:p w14:paraId="4BF0F1C4" w14:textId="77777777" w:rsidR="007B57B6" w:rsidRPr="00BE0827" w:rsidRDefault="007B57B6" w:rsidP="007B57B6">
            <w:pPr>
              <w:spacing w:before="120" w:after="120"/>
            </w:pPr>
          </w:p>
        </w:tc>
        <w:tc>
          <w:tcPr>
            <w:tcW w:w="1322" w:type="dxa"/>
            <w:vMerge/>
          </w:tcPr>
          <w:p w14:paraId="7577C3B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E9C49AE" w14:textId="77777777" w:rsidR="007B57B6" w:rsidRPr="00BB195E" w:rsidRDefault="007B57B6" w:rsidP="007B57B6">
            <w:pPr>
              <w:pStyle w:val="NoSpacing"/>
              <w:tabs>
                <w:tab w:val="center" w:pos="806"/>
                <w:tab w:val="left" w:pos="1335"/>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(B)</w:t>
            </w:r>
            <w:r>
              <w:rPr>
                <w:rFonts w:ascii="Segoe UI" w:eastAsia="Arial" w:hAnsi="Segoe UI" w:cs="Segoe UI"/>
                <w:sz w:val="20"/>
                <w:szCs w:val="20"/>
              </w:rPr>
              <w:tab/>
            </w:r>
          </w:p>
        </w:tc>
        <w:tc>
          <w:tcPr>
            <w:tcW w:w="8227" w:type="dxa"/>
            <w:tcBorders>
              <w:top w:val="single" w:sz="4" w:space="0" w:color="auto"/>
              <w:bottom w:val="single" w:sz="4" w:space="0" w:color="auto"/>
            </w:tcBorders>
          </w:tcPr>
          <w:p w14:paraId="1CC357FA"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The effective date of coverage; </w:t>
            </w:r>
            <w:bookmarkStart w:id="18" w:name="b_1_ii_C"/>
            <w:bookmarkEnd w:id="18"/>
          </w:p>
        </w:tc>
        <w:tc>
          <w:tcPr>
            <w:tcW w:w="1351" w:type="dxa"/>
            <w:tcBorders>
              <w:top w:val="single" w:sz="4" w:space="0" w:color="auto"/>
              <w:bottom w:val="single" w:sz="4" w:space="0" w:color="auto"/>
            </w:tcBorders>
          </w:tcPr>
          <w:p w14:paraId="0D12DB67" w14:textId="77777777" w:rsidR="007B57B6" w:rsidRPr="002A288A" w:rsidRDefault="007B57B6" w:rsidP="007B57B6">
            <w:pPr>
              <w:spacing w:before="120" w:after="120"/>
              <w:rPr>
                <w:rFonts w:ascii="Arial" w:hAnsi="Arial" w:cs="Arial"/>
                <w:sz w:val="18"/>
                <w:szCs w:val="18"/>
              </w:rPr>
            </w:pPr>
          </w:p>
        </w:tc>
      </w:tr>
      <w:tr w:rsidR="007B57B6" w14:paraId="086FF4D5" w14:textId="77777777" w:rsidTr="00FF4D1B">
        <w:trPr>
          <w:trHeight w:val="193"/>
          <w:jc w:val="center"/>
        </w:trPr>
        <w:tc>
          <w:tcPr>
            <w:tcW w:w="1435" w:type="dxa"/>
            <w:vMerge/>
          </w:tcPr>
          <w:p w14:paraId="3812974B" w14:textId="77777777" w:rsidR="007B57B6" w:rsidRPr="00BE0827" w:rsidRDefault="007B57B6" w:rsidP="007B57B6">
            <w:pPr>
              <w:spacing w:before="120" w:after="120"/>
            </w:pPr>
          </w:p>
        </w:tc>
        <w:tc>
          <w:tcPr>
            <w:tcW w:w="1322" w:type="dxa"/>
            <w:vMerge/>
          </w:tcPr>
          <w:p w14:paraId="3C42E1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CE123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(C)</w:t>
            </w:r>
          </w:p>
        </w:tc>
        <w:tc>
          <w:tcPr>
            <w:tcW w:w="8227" w:type="dxa"/>
            <w:tcBorders>
              <w:top w:val="single" w:sz="4" w:space="0" w:color="auto"/>
              <w:bottom w:val="single" w:sz="4" w:space="0" w:color="auto"/>
            </w:tcBorders>
          </w:tcPr>
          <w:p w14:paraId="141F85C4"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Waiting (or affiliation) periods; </w:t>
            </w:r>
            <w:bookmarkStart w:id="19" w:name="b_1_ii_D"/>
            <w:bookmarkEnd w:id="19"/>
          </w:p>
        </w:tc>
        <w:tc>
          <w:tcPr>
            <w:tcW w:w="1351" w:type="dxa"/>
            <w:tcBorders>
              <w:top w:val="single" w:sz="4" w:space="0" w:color="auto"/>
              <w:bottom w:val="single" w:sz="4" w:space="0" w:color="auto"/>
            </w:tcBorders>
          </w:tcPr>
          <w:p w14:paraId="185B7A4F" w14:textId="77777777" w:rsidR="007B57B6" w:rsidRPr="002A288A" w:rsidRDefault="007B57B6" w:rsidP="007B57B6">
            <w:pPr>
              <w:spacing w:before="120" w:after="120"/>
              <w:rPr>
                <w:rFonts w:ascii="Arial" w:hAnsi="Arial" w:cs="Arial"/>
                <w:sz w:val="18"/>
                <w:szCs w:val="18"/>
              </w:rPr>
            </w:pPr>
          </w:p>
        </w:tc>
      </w:tr>
      <w:tr w:rsidR="007B57B6" w14:paraId="4EB00B75" w14:textId="77777777" w:rsidTr="00FF4D1B">
        <w:trPr>
          <w:trHeight w:val="193"/>
          <w:jc w:val="center"/>
        </w:trPr>
        <w:tc>
          <w:tcPr>
            <w:tcW w:w="1435" w:type="dxa"/>
            <w:vMerge/>
          </w:tcPr>
          <w:p w14:paraId="4A103179" w14:textId="77777777" w:rsidR="007B57B6" w:rsidRPr="00BE0827" w:rsidRDefault="007B57B6" w:rsidP="007B57B6">
            <w:pPr>
              <w:spacing w:before="120" w:after="120"/>
            </w:pPr>
          </w:p>
        </w:tc>
        <w:tc>
          <w:tcPr>
            <w:tcW w:w="1322" w:type="dxa"/>
            <w:vMerge/>
          </w:tcPr>
          <w:p w14:paraId="6A46BB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689C33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(D)</w:t>
            </w:r>
          </w:p>
        </w:tc>
        <w:tc>
          <w:tcPr>
            <w:tcW w:w="8227" w:type="dxa"/>
            <w:tcBorders>
              <w:top w:val="single" w:sz="4" w:space="0" w:color="auto"/>
              <w:bottom w:val="single" w:sz="4" w:space="0" w:color="auto"/>
            </w:tcBorders>
          </w:tcPr>
          <w:p w14:paraId="5E11F2D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Late and special enrollment; </w:t>
            </w:r>
            <w:bookmarkStart w:id="20" w:name="b_1_ii_E"/>
            <w:bookmarkEnd w:id="20"/>
          </w:p>
        </w:tc>
        <w:tc>
          <w:tcPr>
            <w:tcW w:w="1351" w:type="dxa"/>
            <w:tcBorders>
              <w:top w:val="single" w:sz="4" w:space="0" w:color="auto"/>
              <w:bottom w:val="single" w:sz="4" w:space="0" w:color="auto"/>
            </w:tcBorders>
          </w:tcPr>
          <w:p w14:paraId="719DD2E2" w14:textId="77777777" w:rsidR="007B57B6" w:rsidRPr="002A288A" w:rsidRDefault="007B57B6" w:rsidP="007B57B6">
            <w:pPr>
              <w:spacing w:before="120" w:after="120"/>
              <w:rPr>
                <w:rFonts w:ascii="Arial" w:hAnsi="Arial" w:cs="Arial"/>
                <w:sz w:val="18"/>
                <w:szCs w:val="18"/>
              </w:rPr>
            </w:pPr>
          </w:p>
        </w:tc>
      </w:tr>
      <w:tr w:rsidR="007B57B6" w14:paraId="792A4C19" w14:textId="77777777" w:rsidTr="00FF4D1B">
        <w:trPr>
          <w:trHeight w:val="193"/>
          <w:jc w:val="center"/>
        </w:trPr>
        <w:tc>
          <w:tcPr>
            <w:tcW w:w="1435" w:type="dxa"/>
            <w:vMerge/>
          </w:tcPr>
          <w:p w14:paraId="52B45BF3" w14:textId="77777777" w:rsidR="007B57B6" w:rsidRPr="00BE0827" w:rsidRDefault="007B57B6" w:rsidP="007B57B6">
            <w:pPr>
              <w:spacing w:before="120" w:after="120"/>
            </w:pPr>
          </w:p>
        </w:tc>
        <w:tc>
          <w:tcPr>
            <w:tcW w:w="1322" w:type="dxa"/>
            <w:vMerge/>
          </w:tcPr>
          <w:p w14:paraId="6C3847F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62D2AD7"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(E)</w:t>
            </w:r>
          </w:p>
        </w:tc>
        <w:tc>
          <w:tcPr>
            <w:tcW w:w="8227" w:type="dxa"/>
            <w:tcBorders>
              <w:top w:val="single" w:sz="4" w:space="0" w:color="auto"/>
              <w:bottom w:val="single" w:sz="4" w:space="0" w:color="auto"/>
            </w:tcBorders>
          </w:tcPr>
          <w:p w14:paraId="4DD153CB"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Eligibility for benefit packages (including rules for individuals to change their selection among benefit packages); </w:t>
            </w:r>
            <w:bookmarkStart w:id="21" w:name="b_1_ii_F"/>
            <w:bookmarkEnd w:id="21"/>
          </w:p>
        </w:tc>
        <w:tc>
          <w:tcPr>
            <w:tcW w:w="1351" w:type="dxa"/>
            <w:tcBorders>
              <w:top w:val="single" w:sz="4" w:space="0" w:color="auto"/>
              <w:bottom w:val="single" w:sz="4" w:space="0" w:color="auto"/>
            </w:tcBorders>
          </w:tcPr>
          <w:p w14:paraId="72887CD7" w14:textId="77777777" w:rsidR="007B57B6" w:rsidRPr="002A288A" w:rsidRDefault="007B57B6" w:rsidP="007B57B6">
            <w:pPr>
              <w:spacing w:before="120" w:after="120"/>
              <w:rPr>
                <w:rFonts w:ascii="Arial" w:hAnsi="Arial" w:cs="Arial"/>
                <w:sz w:val="18"/>
                <w:szCs w:val="18"/>
              </w:rPr>
            </w:pPr>
          </w:p>
        </w:tc>
      </w:tr>
      <w:tr w:rsidR="007B57B6" w14:paraId="7583C1F3" w14:textId="77777777" w:rsidTr="00FF4D1B">
        <w:trPr>
          <w:trHeight w:val="193"/>
          <w:jc w:val="center"/>
        </w:trPr>
        <w:tc>
          <w:tcPr>
            <w:tcW w:w="1435" w:type="dxa"/>
            <w:vMerge/>
          </w:tcPr>
          <w:p w14:paraId="66B64EFE" w14:textId="77777777" w:rsidR="007B57B6" w:rsidRPr="00BE0827" w:rsidRDefault="007B57B6" w:rsidP="007B57B6">
            <w:pPr>
              <w:spacing w:before="120" w:after="120"/>
            </w:pPr>
          </w:p>
        </w:tc>
        <w:tc>
          <w:tcPr>
            <w:tcW w:w="1322" w:type="dxa"/>
            <w:vMerge/>
          </w:tcPr>
          <w:p w14:paraId="7B01667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FC527F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(F)</w:t>
            </w:r>
          </w:p>
        </w:tc>
        <w:tc>
          <w:tcPr>
            <w:tcW w:w="8227" w:type="dxa"/>
            <w:tcBorders>
              <w:top w:val="single" w:sz="4" w:space="0" w:color="auto"/>
              <w:bottom w:val="single" w:sz="4" w:space="0" w:color="auto"/>
            </w:tcBorders>
          </w:tcPr>
          <w:p w14:paraId="499C14D0"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Benefits (including rules relating to covered benefits, benefit restrictions, and cost-sharing)</w:t>
            </w:r>
            <w:bookmarkStart w:id="22" w:name="b_1_ii_G"/>
            <w:bookmarkEnd w:id="22"/>
          </w:p>
        </w:tc>
        <w:tc>
          <w:tcPr>
            <w:tcW w:w="1351" w:type="dxa"/>
            <w:tcBorders>
              <w:top w:val="single" w:sz="4" w:space="0" w:color="auto"/>
              <w:bottom w:val="single" w:sz="4" w:space="0" w:color="auto"/>
            </w:tcBorders>
          </w:tcPr>
          <w:p w14:paraId="03D74BCE" w14:textId="77777777" w:rsidR="007B57B6" w:rsidRPr="002A288A" w:rsidRDefault="007B57B6" w:rsidP="007B57B6">
            <w:pPr>
              <w:spacing w:before="120" w:after="120"/>
              <w:rPr>
                <w:rFonts w:ascii="Arial" w:hAnsi="Arial" w:cs="Arial"/>
                <w:sz w:val="18"/>
                <w:szCs w:val="18"/>
              </w:rPr>
            </w:pPr>
          </w:p>
        </w:tc>
      </w:tr>
      <w:tr w:rsidR="007B57B6" w14:paraId="355670C4" w14:textId="77777777" w:rsidTr="00FF4D1B">
        <w:trPr>
          <w:trHeight w:val="193"/>
          <w:jc w:val="center"/>
        </w:trPr>
        <w:tc>
          <w:tcPr>
            <w:tcW w:w="1435" w:type="dxa"/>
            <w:vMerge/>
          </w:tcPr>
          <w:p w14:paraId="5AB4763F" w14:textId="77777777" w:rsidR="007B57B6" w:rsidRPr="00BE0827" w:rsidRDefault="007B57B6" w:rsidP="007B57B6">
            <w:pPr>
              <w:spacing w:before="120" w:after="120"/>
            </w:pPr>
          </w:p>
        </w:tc>
        <w:tc>
          <w:tcPr>
            <w:tcW w:w="1322" w:type="dxa"/>
            <w:vMerge/>
          </w:tcPr>
          <w:p w14:paraId="5829292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E1D7877"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(G)</w:t>
            </w:r>
          </w:p>
        </w:tc>
        <w:tc>
          <w:tcPr>
            <w:tcW w:w="8227" w:type="dxa"/>
            <w:tcBorders>
              <w:top w:val="single" w:sz="4" w:space="0" w:color="auto"/>
              <w:bottom w:val="single" w:sz="4" w:space="0" w:color="auto"/>
            </w:tcBorders>
          </w:tcPr>
          <w:p w14:paraId="0BA35443"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Continued eligibility; and </w:t>
            </w:r>
            <w:bookmarkStart w:id="23" w:name="b_1_ii_H"/>
            <w:bookmarkEnd w:id="23"/>
          </w:p>
        </w:tc>
        <w:tc>
          <w:tcPr>
            <w:tcW w:w="1351" w:type="dxa"/>
            <w:tcBorders>
              <w:top w:val="single" w:sz="4" w:space="0" w:color="auto"/>
              <w:bottom w:val="single" w:sz="4" w:space="0" w:color="auto"/>
            </w:tcBorders>
          </w:tcPr>
          <w:p w14:paraId="13E43874" w14:textId="77777777" w:rsidR="007B57B6" w:rsidRPr="002A288A" w:rsidRDefault="007B57B6" w:rsidP="007B57B6">
            <w:pPr>
              <w:spacing w:before="120" w:after="120"/>
              <w:rPr>
                <w:rFonts w:ascii="Arial" w:hAnsi="Arial" w:cs="Arial"/>
                <w:sz w:val="18"/>
                <w:szCs w:val="18"/>
              </w:rPr>
            </w:pPr>
          </w:p>
        </w:tc>
      </w:tr>
      <w:tr w:rsidR="007B57B6" w14:paraId="035E76F3" w14:textId="77777777" w:rsidTr="00FF4D1B">
        <w:trPr>
          <w:trHeight w:val="193"/>
          <w:jc w:val="center"/>
        </w:trPr>
        <w:tc>
          <w:tcPr>
            <w:tcW w:w="1435" w:type="dxa"/>
            <w:vMerge/>
          </w:tcPr>
          <w:p w14:paraId="5030D2A3" w14:textId="77777777" w:rsidR="007B57B6" w:rsidRPr="00BE0827" w:rsidRDefault="007B57B6" w:rsidP="007B57B6">
            <w:pPr>
              <w:spacing w:before="120" w:after="120"/>
            </w:pPr>
          </w:p>
        </w:tc>
        <w:tc>
          <w:tcPr>
            <w:tcW w:w="1322" w:type="dxa"/>
            <w:vMerge/>
          </w:tcPr>
          <w:p w14:paraId="7C0DA3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FF834" w14:textId="77777777" w:rsidR="007B57B6" w:rsidRPr="00BB195E" w:rsidRDefault="007B57B6" w:rsidP="007B57B6">
            <w:pPr>
              <w:pStyle w:val="NoSpacing"/>
              <w:tabs>
                <w:tab w:val="center" w:pos="806"/>
                <w:tab w:val="left" w:pos="1320"/>
              </w:tabs>
              <w:rPr>
                <w:rFonts w:ascii="Segoe UI" w:eastAsia="Arial" w:hAnsi="Segoe UI" w:cs="Segoe UI"/>
                <w:sz w:val="20"/>
                <w:szCs w:val="20"/>
              </w:rPr>
            </w:pPr>
            <w:r>
              <w:rPr>
                <w:rFonts w:ascii="Segoe UI" w:eastAsia="Arial" w:hAnsi="Segoe UI" w:cs="Segoe UI"/>
                <w:sz w:val="20"/>
                <w:szCs w:val="20"/>
              </w:rPr>
              <w:tab/>
            </w:r>
            <w:r w:rsidRPr="00BB195E">
              <w:rPr>
                <w:rFonts w:ascii="Segoe UI" w:eastAsia="Arial" w:hAnsi="Segoe UI" w:cs="Segoe UI"/>
                <w:sz w:val="20"/>
                <w:szCs w:val="20"/>
              </w:rPr>
              <w:t>(H)</w:t>
            </w:r>
            <w:r>
              <w:rPr>
                <w:rFonts w:ascii="Segoe UI" w:eastAsia="Arial" w:hAnsi="Segoe UI" w:cs="Segoe UI"/>
                <w:sz w:val="20"/>
                <w:szCs w:val="20"/>
              </w:rPr>
              <w:tab/>
            </w:r>
          </w:p>
        </w:tc>
        <w:tc>
          <w:tcPr>
            <w:tcW w:w="8227" w:type="dxa"/>
            <w:tcBorders>
              <w:top w:val="single" w:sz="4" w:space="0" w:color="auto"/>
              <w:bottom w:val="single" w:sz="4" w:space="0" w:color="auto"/>
            </w:tcBorders>
          </w:tcPr>
          <w:p w14:paraId="5B21B456"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Terminating coverage (including disenrollment) of any individual. </w:t>
            </w:r>
          </w:p>
        </w:tc>
        <w:tc>
          <w:tcPr>
            <w:tcW w:w="1351" w:type="dxa"/>
            <w:tcBorders>
              <w:top w:val="single" w:sz="4" w:space="0" w:color="auto"/>
              <w:bottom w:val="single" w:sz="4" w:space="0" w:color="auto"/>
            </w:tcBorders>
          </w:tcPr>
          <w:p w14:paraId="37103217" w14:textId="77777777" w:rsidR="007B57B6" w:rsidRPr="002A288A" w:rsidRDefault="007B57B6" w:rsidP="007B57B6">
            <w:pPr>
              <w:spacing w:before="120" w:after="120"/>
              <w:rPr>
                <w:rFonts w:ascii="Arial" w:hAnsi="Arial" w:cs="Arial"/>
                <w:sz w:val="18"/>
                <w:szCs w:val="18"/>
              </w:rPr>
            </w:pPr>
          </w:p>
        </w:tc>
      </w:tr>
      <w:tr w:rsidR="007B57B6" w14:paraId="4EDEB4AC" w14:textId="77777777" w:rsidTr="00FF4D1B">
        <w:trPr>
          <w:trHeight w:val="193"/>
          <w:jc w:val="center"/>
        </w:trPr>
        <w:tc>
          <w:tcPr>
            <w:tcW w:w="1435" w:type="dxa"/>
            <w:vMerge/>
          </w:tcPr>
          <w:p w14:paraId="5A05EC8B" w14:textId="77777777" w:rsidR="007B57B6" w:rsidRPr="00BE0827" w:rsidRDefault="007B57B6" w:rsidP="007B57B6">
            <w:pPr>
              <w:spacing w:before="120" w:after="120"/>
            </w:pPr>
          </w:p>
        </w:tc>
        <w:tc>
          <w:tcPr>
            <w:tcW w:w="1322" w:type="dxa"/>
            <w:vMerge/>
          </w:tcPr>
          <w:p w14:paraId="3050670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8DBC9B" w14:textId="77777777" w:rsidR="007B57B6" w:rsidRPr="00B402A6" w:rsidRDefault="007B57B6" w:rsidP="007B57B6">
            <w:pPr>
              <w:pStyle w:val="Default"/>
              <w:ind w:left="-95" w:right="-157"/>
              <w:jc w:val="center"/>
              <w:rPr>
                <w:rFonts w:ascii="Segoe UI" w:eastAsia="Arial" w:hAnsi="Segoe UI" w:cs="Segoe UI"/>
                <w:color w:val="000000" w:themeColor="text1"/>
                <w:sz w:val="20"/>
                <w:szCs w:val="20"/>
              </w:rPr>
            </w:pPr>
            <w:r w:rsidRPr="00B402A6">
              <w:rPr>
                <w:rFonts w:ascii="Segoe UI" w:hAnsi="Segoe UI" w:cs="Segoe UI"/>
                <w:color w:val="000000" w:themeColor="text1"/>
                <w:sz w:val="20"/>
                <w:szCs w:val="20"/>
              </w:rPr>
              <w:t>45 CFR 148.180(b)(1)</w:t>
            </w:r>
          </w:p>
        </w:tc>
        <w:tc>
          <w:tcPr>
            <w:tcW w:w="8227" w:type="dxa"/>
            <w:tcBorders>
              <w:top w:val="single" w:sz="4" w:space="0" w:color="auto"/>
              <w:bottom w:val="single" w:sz="4" w:space="0" w:color="auto"/>
            </w:tcBorders>
          </w:tcPr>
          <w:p w14:paraId="31067B65" w14:textId="77777777" w:rsidR="007B57B6" w:rsidRPr="004E1ECA" w:rsidRDefault="007B57B6" w:rsidP="007B57B6">
            <w:pPr>
              <w:pStyle w:val="ListParagraph"/>
              <w:numPr>
                <w:ilvl w:val="1"/>
                <w:numId w:val="80"/>
              </w:numPr>
              <w:ind w:left="567" w:right="533"/>
              <w:jc w:val="both"/>
              <w:rPr>
                <w:rFonts w:ascii="Segoe UI" w:eastAsia="Arial" w:hAnsi="Segoe UI" w:cs="Segoe UI"/>
                <w:color w:val="000000" w:themeColor="text1"/>
                <w:sz w:val="20"/>
                <w:szCs w:val="20"/>
              </w:rPr>
            </w:pPr>
            <w:r w:rsidRPr="00B402A6">
              <w:rPr>
                <w:rFonts w:ascii="Segoe UI" w:hAnsi="Segoe UI" w:cs="Segoe UI"/>
                <w:iCs/>
                <w:color w:val="000000" w:themeColor="text1"/>
                <w:sz w:val="20"/>
                <w:szCs w:val="20"/>
              </w:rPr>
              <w:t>Plan</w:t>
            </w:r>
            <w:r w:rsidRPr="00B402A6">
              <w:rPr>
                <w:rFonts w:ascii="Segoe UI" w:hAnsi="Segoe UI" w:cs="Segoe UI"/>
                <w:color w:val="000000" w:themeColor="text1"/>
                <w:sz w:val="20"/>
                <w:szCs w:val="20"/>
              </w:rPr>
              <w:t xml:space="preserve"> may not establish rules for the eligibility (including continued eligibility) of any individual to enroll based on genetic information.</w:t>
            </w:r>
          </w:p>
          <w:p w14:paraId="18D275D6" w14:textId="77777777" w:rsidR="004E1ECA" w:rsidRDefault="004E1ECA" w:rsidP="004E1ECA">
            <w:pPr>
              <w:ind w:right="533"/>
              <w:jc w:val="both"/>
              <w:rPr>
                <w:rFonts w:ascii="Segoe UI" w:eastAsia="Arial" w:hAnsi="Segoe UI" w:cs="Segoe UI"/>
                <w:color w:val="000000" w:themeColor="text1"/>
                <w:sz w:val="20"/>
                <w:szCs w:val="20"/>
              </w:rPr>
            </w:pPr>
          </w:p>
          <w:p w14:paraId="47BCE972" w14:textId="77777777" w:rsidR="004E1ECA" w:rsidRDefault="004E1ECA" w:rsidP="004E1ECA">
            <w:pPr>
              <w:ind w:right="533"/>
              <w:jc w:val="both"/>
              <w:rPr>
                <w:rFonts w:ascii="Segoe UI" w:eastAsia="Arial" w:hAnsi="Segoe UI" w:cs="Segoe UI"/>
                <w:color w:val="000000" w:themeColor="text1"/>
                <w:sz w:val="20"/>
                <w:szCs w:val="20"/>
              </w:rPr>
            </w:pPr>
          </w:p>
          <w:p w14:paraId="0BA8322E" w14:textId="77777777" w:rsidR="004E1ECA" w:rsidRDefault="004E1ECA" w:rsidP="004E1ECA">
            <w:pPr>
              <w:ind w:right="533"/>
              <w:jc w:val="both"/>
              <w:rPr>
                <w:rFonts w:ascii="Segoe UI" w:eastAsia="Arial" w:hAnsi="Segoe UI" w:cs="Segoe UI"/>
                <w:color w:val="000000" w:themeColor="text1"/>
                <w:sz w:val="20"/>
                <w:szCs w:val="20"/>
              </w:rPr>
            </w:pPr>
          </w:p>
          <w:p w14:paraId="7E8A1CC6" w14:textId="77777777" w:rsidR="004E1ECA" w:rsidRDefault="004E1ECA" w:rsidP="004E1ECA">
            <w:pPr>
              <w:ind w:right="533"/>
              <w:jc w:val="both"/>
              <w:rPr>
                <w:rFonts w:ascii="Segoe UI" w:eastAsia="Arial" w:hAnsi="Segoe UI" w:cs="Segoe UI"/>
                <w:color w:val="000000" w:themeColor="text1"/>
                <w:sz w:val="20"/>
                <w:szCs w:val="20"/>
              </w:rPr>
            </w:pPr>
          </w:p>
          <w:p w14:paraId="04F9D94F" w14:textId="77777777" w:rsidR="004E1ECA" w:rsidRDefault="004E1ECA" w:rsidP="004E1ECA">
            <w:pPr>
              <w:ind w:right="533"/>
              <w:jc w:val="both"/>
              <w:rPr>
                <w:rFonts w:ascii="Segoe UI" w:eastAsia="Arial" w:hAnsi="Segoe UI" w:cs="Segoe UI"/>
                <w:color w:val="000000" w:themeColor="text1"/>
                <w:sz w:val="20"/>
                <w:szCs w:val="20"/>
              </w:rPr>
            </w:pPr>
          </w:p>
          <w:p w14:paraId="33895536" w14:textId="137EDD3B" w:rsidR="004E1ECA" w:rsidRPr="004E1ECA" w:rsidRDefault="004E1ECA" w:rsidP="004E1ECA">
            <w:pPr>
              <w:ind w:right="533"/>
              <w:jc w:val="both"/>
              <w:rPr>
                <w:rFonts w:ascii="Segoe UI" w:eastAsia="Arial" w:hAnsi="Segoe UI" w:cs="Segoe UI"/>
                <w:color w:val="000000" w:themeColor="text1"/>
                <w:sz w:val="20"/>
                <w:szCs w:val="20"/>
              </w:rPr>
            </w:pPr>
          </w:p>
        </w:tc>
        <w:tc>
          <w:tcPr>
            <w:tcW w:w="1351" w:type="dxa"/>
            <w:tcBorders>
              <w:top w:val="single" w:sz="4" w:space="0" w:color="auto"/>
              <w:bottom w:val="single" w:sz="4" w:space="0" w:color="auto"/>
            </w:tcBorders>
          </w:tcPr>
          <w:p w14:paraId="3696B65C" w14:textId="77777777" w:rsidR="007B57B6" w:rsidRPr="002A288A" w:rsidRDefault="007B57B6" w:rsidP="007B57B6">
            <w:pPr>
              <w:spacing w:before="120" w:after="120"/>
              <w:rPr>
                <w:rFonts w:ascii="Arial" w:hAnsi="Arial" w:cs="Arial"/>
                <w:sz w:val="18"/>
                <w:szCs w:val="18"/>
              </w:rPr>
            </w:pPr>
          </w:p>
        </w:tc>
      </w:tr>
      <w:tr w:rsidR="007B57B6" w14:paraId="34CB57FA" w14:textId="77777777" w:rsidTr="00FF4D1B">
        <w:trPr>
          <w:trHeight w:val="193"/>
          <w:jc w:val="center"/>
        </w:trPr>
        <w:tc>
          <w:tcPr>
            <w:tcW w:w="1435" w:type="dxa"/>
            <w:vMerge/>
          </w:tcPr>
          <w:p w14:paraId="50C60EBD" w14:textId="77777777" w:rsidR="007B57B6" w:rsidRPr="00BE0827" w:rsidRDefault="007B57B6" w:rsidP="007B57B6">
            <w:pPr>
              <w:spacing w:before="120" w:after="120"/>
            </w:pPr>
          </w:p>
        </w:tc>
        <w:tc>
          <w:tcPr>
            <w:tcW w:w="1322" w:type="dxa"/>
            <w:vMerge w:val="restart"/>
          </w:tcPr>
          <w:p w14:paraId="593043D9" w14:textId="77777777" w:rsidR="007B57B6" w:rsidRPr="002F418D" w:rsidRDefault="007B57B6" w:rsidP="007B57B6">
            <w:pPr>
              <w:pStyle w:val="NoSpacing"/>
              <w:ind w:left="-18" w:hanging="72"/>
              <w:jc w:val="center"/>
              <w:rPr>
                <w:rFonts w:ascii="Segoe UI" w:hAnsi="Segoe UI" w:cs="Segoe UI"/>
                <w:sz w:val="20"/>
                <w:szCs w:val="20"/>
              </w:rPr>
            </w:pPr>
            <w:proofErr w:type="spellStart"/>
            <w:r w:rsidRPr="002F418D">
              <w:rPr>
                <w:rFonts w:ascii="Segoe UI" w:hAnsi="Segoe UI" w:cs="Segoe UI"/>
                <w:sz w:val="20"/>
                <w:szCs w:val="20"/>
              </w:rPr>
              <w:t>Discrimin</w:t>
            </w:r>
            <w:r>
              <w:rPr>
                <w:rFonts w:ascii="Segoe UI" w:hAnsi="Segoe UI" w:cs="Segoe UI"/>
                <w:sz w:val="20"/>
                <w:szCs w:val="20"/>
              </w:rPr>
              <w:t>-</w:t>
            </w:r>
            <w:r w:rsidRPr="002F418D">
              <w:rPr>
                <w:rFonts w:ascii="Segoe UI" w:hAnsi="Segoe UI" w:cs="Segoe UI"/>
                <w:sz w:val="20"/>
                <w:szCs w:val="20"/>
              </w:rPr>
              <w:t>ation</w:t>
            </w:r>
            <w:proofErr w:type="spellEnd"/>
            <w:r w:rsidRPr="002F418D">
              <w:rPr>
                <w:rFonts w:ascii="Segoe UI" w:hAnsi="Segoe UI" w:cs="Segoe UI"/>
                <w:sz w:val="20"/>
                <w:szCs w:val="20"/>
              </w:rPr>
              <w:t xml:space="preserve"> </w:t>
            </w:r>
            <w:proofErr w:type="gramStart"/>
            <w:r w:rsidRPr="002F418D">
              <w:rPr>
                <w:rFonts w:ascii="Segoe UI" w:hAnsi="Segoe UI" w:cs="Segoe UI"/>
                <w:sz w:val="20"/>
                <w:szCs w:val="20"/>
              </w:rPr>
              <w:t>on the basis of</w:t>
            </w:r>
            <w:proofErr w:type="gramEnd"/>
            <w:r w:rsidRPr="002F418D">
              <w:rPr>
                <w:rFonts w:ascii="Segoe UI" w:hAnsi="Segoe UI" w:cs="Segoe UI"/>
                <w:sz w:val="20"/>
                <w:szCs w:val="20"/>
              </w:rPr>
              <w:t xml:space="preserve"> a health factor prohibited – In benefits</w:t>
            </w:r>
          </w:p>
          <w:p w14:paraId="2BA7B7D8" w14:textId="77777777" w:rsidR="007B57B6" w:rsidRPr="002F418D" w:rsidRDefault="007B57B6" w:rsidP="007B57B6">
            <w:pPr>
              <w:spacing w:before="120" w:after="120" w:line="205" w:lineRule="exact"/>
              <w:ind w:left="-18" w:right="-20"/>
              <w:rPr>
                <w:rFonts w:ascii="Arial" w:eastAsia="Arial" w:hAnsi="Arial" w:cs="Arial"/>
                <w:sz w:val="20"/>
                <w:szCs w:val="20"/>
              </w:rPr>
            </w:pPr>
          </w:p>
          <w:p w14:paraId="5C44B568" w14:textId="77777777" w:rsidR="007B57B6" w:rsidRDefault="007B57B6" w:rsidP="007B57B6">
            <w:pPr>
              <w:spacing w:before="120" w:after="120" w:line="205" w:lineRule="exact"/>
              <w:ind w:left="-18" w:right="-20"/>
              <w:rPr>
                <w:rFonts w:ascii="Arial" w:eastAsia="Arial" w:hAnsi="Arial" w:cs="Arial"/>
                <w:sz w:val="18"/>
                <w:szCs w:val="18"/>
              </w:rPr>
            </w:pPr>
          </w:p>
          <w:p w14:paraId="52F02BC0" w14:textId="77777777" w:rsidR="007B57B6" w:rsidRDefault="007B57B6" w:rsidP="007B57B6">
            <w:pPr>
              <w:spacing w:before="120" w:after="120" w:line="205" w:lineRule="exact"/>
              <w:ind w:left="-18" w:right="-20"/>
              <w:rPr>
                <w:rFonts w:ascii="Arial" w:eastAsia="Arial" w:hAnsi="Arial" w:cs="Arial"/>
                <w:sz w:val="18"/>
                <w:szCs w:val="18"/>
              </w:rPr>
            </w:pPr>
          </w:p>
          <w:p w14:paraId="62CB3DD7" w14:textId="77777777" w:rsidR="007B57B6" w:rsidRDefault="007B57B6" w:rsidP="007B57B6">
            <w:pPr>
              <w:spacing w:before="120" w:after="120" w:line="205" w:lineRule="exact"/>
              <w:ind w:left="-18" w:right="-20"/>
              <w:rPr>
                <w:rFonts w:ascii="Arial" w:eastAsia="Arial" w:hAnsi="Arial" w:cs="Arial"/>
                <w:sz w:val="18"/>
                <w:szCs w:val="18"/>
              </w:rPr>
            </w:pPr>
          </w:p>
          <w:p w14:paraId="4B870987" w14:textId="77777777" w:rsidR="007B57B6" w:rsidRDefault="007B57B6" w:rsidP="007B57B6">
            <w:pPr>
              <w:spacing w:before="120" w:after="120" w:line="205" w:lineRule="exact"/>
              <w:ind w:left="-18" w:right="-20"/>
              <w:rPr>
                <w:rFonts w:ascii="Arial" w:eastAsia="Arial" w:hAnsi="Arial" w:cs="Arial"/>
                <w:sz w:val="18"/>
                <w:szCs w:val="18"/>
              </w:rPr>
            </w:pPr>
          </w:p>
          <w:p w14:paraId="16854A86" w14:textId="77777777" w:rsidR="007B57B6" w:rsidRDefault="007B57B6" w:rsidP="007B57B6">
            <w:pPr>
              <w:spacing w:before="120" w:after="120" w:line="205" w:lineRule="exact"/>
              <w:ind w:left="-18" w:right="-20"/>
              <w:rPr>
                <w:rFonts w:ascii="Arial" w:eastAsia="Arial" w:hAnsi="Arial" w:cs="Arial"/>
                <w:sz w:val="18"/>
                <w:szCs w:val="18"/>
              </w:rPr>
            </w:pPr>
          </w:p>
          <w:p w14:paraId="1288BF4A" w14:textId="77777777" w:rsidR="007B57B6" w:rsidRDefault="007B57B6" w:rsidP="007B57B6">
            <w:pPr>
              <w:spacing w:before="120" w:after="120" w:line="205" w:lineRule="exact"/>
              <w:ind w:left="-18" w:right="-20"/>
              <w:rPr>
                <w:rFonts w:ascii="Arial" w:eastAsia="Arial" w:hAnsi="Arial" w:cs="Arial"/>
                <w:sz w:val="18"/>
                <w:szCs w:val="18"/>
              </w:rPr>
            </w:pPr>
          </w:p>
          <w:p w14:paraId="231F2DBC" w14:textId="77777777" w:rsidR="007B57B6" w:rsidRDefault="007B57B6" w:rsidP="007B57B6">
            <w:pPr>
              <w:spacing w:line="360" w:lineRule="auto"/>
              <w:ind w:left="-58" w:right="-158"/>
              <w:rPr>
                <w:rFonts w:ascii="Arial" w:eastAsia="Arial" w:hAnsi="Arial" w:cs="Arial"/>
                <w:sz w:val="18"/>
                <w:szCs w:val="18"/>
              </w:rPr>
            </w:pPr>
          </w:p>
        </w:tc>
        <w:tc>
          <w:tcPr>
            <w:tcW w:w="1828" w:type="dxa"/>
            <w:tcBorders>
              <w:bottom w:val="single" w:sz="4" w:space="0" w:color="auto"/>
            </w:tcBorders>
          </w:tcPr>
          <w:p w14:paraId="7E2A5372"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lastRenderedPageBreak/>
              <w:t>45 CFR</w:t>
            </w:r>
          </w:p>
          <w:p w14:paraId="38D0279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248A8F9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)(A)</w:t>
            </w:r>
          </w:p>
          <w:p w14:paraId="72B24F6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3D9CA57E" w14:textId="77777777" w:rsidR="007B57B6" w:rsidRPr="004066A2" w:rsidRDefault="007B57B6" w:rsidP="007B57B6">
            <w:pPr>
              <w:pStyle w:val="NoSpacing"/>
              <w:rPr>
                <w:rFonts w:ascii="Segoe UI" w:hAnsi="Segoe UI" w:cs="Segoe UI"/>
                <w:sz w:val="20"/>
                <w:szCs w:val="20"/>
              </w:rPr>
            </w:pPr>
            <w:r w:rsidRPr="004066A2">
              <w:rPr>
                <w:rFonts w:ascii="Segoe UI" w:hAnsi="Segoe UI" w:cs="Segoe UI"/>
                <w:sz w:val="20"/>
                <w:szCs w:val="20"/>
              </w:rPr>
              <w:t>Prohibited discrimination in benefits:</w:t>
            </w:r>
            <w:bookmarkStart w:id="24" w:name="i"/>
            <w:bookmarkEnd w:id="24"/>
          </w:p>
          <w:p w14:paraId="3D85977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General rule: Issuer is not required to provide coverage for any particular benefit to any group of similarly situated individuals. </w:t>
            </w:r>
            <w:bookmarkStart w:id="25" w:name="i_2_ii_B"/>
            <w:bookmarkEnd w:id="25"/>
          </w:p>
        </w:tc>
        <w:tc>
          <w:tcPr>
            <w:tcW w:w="1351" w:type="dxa"/>
            <w:tcBorders>
              <w:bottom w:val="single" w:sz="4" w:space="0" w:color="auto"/>
            </w:tcBorders>
          </w:tcPr>
          <w:p w14:paraId="4911392D" w14:textId="77777777" w:rsidR="007B57B6" w:rsidRPr="002A288A" w:rsidRDefault="007B57B6" w:rsidP="007B57B6">
            <w:pPr>
              <w:spacing w:before="120" w:after="120"/>
              <w:rPr>
                <w:rFonts w:ascii="Arial" w:hAnsi="Arial" w:cs="Arial"/>
                <w:sz w:val="18"/>
                <w:szCs w:val="18"/>
              </w:rPr>
            </w:pPr>
          </w:p>
        </w:tc>
      </w:tr>
      <w:tr w:rsidR="007B57B6" w14:paraId="5241CA5E" w14:textId="77777777" w:rsidTr="00FF4D1B">
        <w:trPr>
          <w:trHeight w:val="193"/>
          <w:jc w:val="center"/>
        </w:trPr>
        <w:tc>
          <w:tcPr>
            <w:tcW w:w="1435" w:type="dxa"/>
            <w:vMerge/>
          </w:tcPr>
          <w:p w14:paraId="77FAE97C" w14:textId="77777777" w:rsidR="007B57B6" w:rsidRPr="00BE0827" w:rsidRDefault="007B57B6" w:rsidP="007B57B6">
            <w:pPr>
              <w:spacing w:before="120" w:after="120"/>
            </w:pPr>
          </w:p>
        </w:tc>
        <w:tc>
          <w:tcPr>
            <w:tcW w:w="1322" w:type="dxa"/>
            <w:vMerge/>
          </w:tcPr>
          <w:p w14:paraId="6FDC27D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F05AC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7ED8A7F6"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8B096C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)(B)</w:t>
            </w:r>
          </w:p>
          <w:p w14:paraId="09964238" w14:textId="77777777" w:rsidR="007B57B6" w:rsidRPr="00BB195E" w:rsidRDefault="007B57B6" w:rsidP="007B57B6">
            <w:pPr>
              <w:pStyle w:val="NoSpacing"/>
              <w:jc w:val="center"/>
              <w:rPr>
                <w:rFonts w:ascii="Segoe UI" w:eastAsia="Arial" w:hAnsi="Segoe UI" w:cs="Segoe UI"/>
                <w:sz w:val="20"/>
                <w:szCs w:val="20"/>
              </w:rPr>
            </w:pPr>
          </w:p>
          <w:p w14:paraId="6477089A" w14:textId="77777777" w:rsidR="007B57B6" w:rsidRPr="00BB195E" w:rsidRDefault="007B57B6" w:rsidP="007B57B6">
            <w:pPr>
              <w:pStyle w:val="NoSpacing"/>
              <w:jc w:val="center"/>
              <w:rPr>
                <w:rFonts w:ascii="Segoe UI" w:eastAsia="Arial" w:hAnsi="Segoe UI" w:cs="Segoe UI"/>
                <w:sz w:val="20"/>
                <w:szCs w:val="20"/>
              </w:rPr>
            </w:pPr>
          </w:p>
          <w:p w14:paraId="4591E6DE" w14:textId="77777777" w:rsidR="007B57B6" w:rsidRPr="00BB195E" w:rsidRDefault="007B57B6" w:rsidP="007B57B6">
            <w:pPr>
              <w:pStyle w:val="NoSpacing"/>
              <w:jc w:val="center"/>
              <w:rPr>
                <w:rFonts w:ascii="Segoe UI" w:eastAsia="Arial" w:hAnsi="Segoe UI" w:cs="Segoe UI"/>
                <w:sz w:val="20"/>
                <w:szCs w:val="20"/>
              </w:rPr>
            </w:pPr>
          </w:p>
          <w:p w14:paraId="0952B435" w14:textId="77777777" w:rsidR="007B57B6" w:rsidRPr="00BB195E" w:rsidRDefault="007B57B6" w:rsidP="007B57B6">
            <w:pPr>
              <w:pStyle w:val="NoSpacing"/>
              <w:jc w:val="center"/>
              <w:rPr>
                <w:rFonts w:ascii="Segoe UI" w:eastAsia="Arial" w:hAnsi="Segoe UI" w:cs="Segoe UI"/>
                <w:sz w:val="20"/>
                <w:szCs w:val="20"/>
              </w:rPr>
            </w:pPr>
          </w:p>
          <w:p w14:paraId="44D81BC3" w14:textId="77777777" w:rsidR="007B57B6" w:rsidRPr="00BB195E" w:rsidRDefault="007B57B6" w:rsidP="007B57B6">
            <w:pPr>
              <w:pStyle w:val="NoSpacing"/>
              <w:jc w:val="center"/>
              <w:rPr>
                <w:rFonts w:ascii="Segoe UI" w:eastAsia="Arial" w:hAnsi="Segoe UI" w:cs="Segoe UI"/>
                <w:sz w:val="20"/>
                <w:szCs w:val="20"/>
              </w:rPr>
            </w:pPr>
          </w:p>
          <w:p w14:paraId="31ADDEC2" w14:textId="77777777" w:rsidR="007B57B6" w:rsidRPr="00BB195E" w:rsidRDefault="007B57B6" w:rsidP="007B57B6">
            <w:pPr>
              <w:pStyle w:val="NoSpacing"/>
              <w:jc w:val="center"/>
              <w:rPr>
                <w:rFonts w:ascii="Segoe UI" w:eastAsia="Arial" w:hAnsi="Segoe UI" w:cs="Segoe UI"/>
                <w:sz w:val="20"/>
                <w:szCs w:val="20"/>
              </w:rPr>
            </w:pPr>
          </w:p>
          <w:p w14:paraId="764786EC" w14:textId="77777777" w:rsidR="007B57B6" w:rsidRPr="00BB195E" w:rsidRDefault="007B57B6" w:rsidP="007B57B6">
            <w:pPr>
              <w:pStyle w:val="NoSpacing"/>
              <w:jc w:val="center"/>
              <w:rPr>
                <w:rFonts w:ascii="Segoe UI" w:eastAsia="Arial" w:hAnsi="Segoe UI" w:cs="Segoe UI"/>
                <w:sz w:val="20"/>
                <w:szCs w:val="20"/>
              </w:rPr>
            </w:pPr>
          </w:p>
          <w:p w14:paraId="311012C2" w14:textId="77777777" w:rsidR="007B57B6" w:rsidRPr="00BB195E" w:rsidRDefault="007B57B6" w:rsidP="007B57B6">
            <w:pPr>
              <w:pStyle w:val="NoSpacing"/>
              <w:jc w:val="center"/>
              <w:rPr>
                <w:rFonts w:ascii="Segoe UI" w:eastAsia="Arial" w:hAnsi="Segoe UI" w:cs="Segoe UI"/>
                <w:sz w:val="20"/>
                <w:szCs w:val="20"/>
              </w:rPr>
            </w:pPr>
          </w:p>
          <w:p w14:paraId="50AC5C3D"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F5B8019" w14:textId="77777777" w:rsidR="007B57B6" w:rsidRPr="004066A2" w:rsidRDefault="007B57B6" w:rsidP="007B57B6">
            <w:pPr>
              <w:pStyle w:val="NoSpacing"/>
              <w:ind w:left="720"/>
              <w:rPr>
                <w:rFonts w:ascii="Segoe UI" w:hAnsi="Segoe UI" w:cs="Segoe UI"/>
                <w:sz w:val="20"/>
                <w:szCs w:val="20"/>
              </w:rPr>
            </w:pPr>
            <w:r w:rsidRPr="004066A2">
              <w:rPr>
                <w:rFonts w:ascii="Segoe UI" w:hAnsi="Segoe UI" w:cs="Segoe UI"/>
                <w:bCs/>
                <w:sz w:val="20"/>
                <w:szCs w:val="20"/>
              </w:rPr>
              <w:t>However, b</w:t>
            </w:r>
            <w:r w:rsidRPr="004066A2">
              <w:rPr>
                <w:rFonts w:ascii="Segoe UI" w:hAnsi="Segoe UI" w:cs="Segoe UI"/>
                <w:sz w:val="20"/>
                <w:szCs w:val="20"/>
              </w:rPr>
              <w:t xml:space="preserve">enefits that are provided must be uniformly available to all similarly situated individuals. </w:t>
            </w:r>
          </w:p>
          <w:p w14:paraId="744E4D85"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t xml:space="preserve">Any restriction on a benefit must apply uniformly to all similarly situated individuals. Must not be directed at individual participants based on any health factor. </w:t>
            </w:r>
          </w:p>
          <w:p w14:paraId="7B00CCB1" w14:textId="77777777" w:rsidR="007B57B6" w:rsidRPr="004066A2" w:rsidRDefault="007B57B6" w:rsidP="007B57B6">
            <w:pPr>
              <w:pStyle w:val="NoSpacing"/>
              <w:numPr>
                <w:ilvl w:val="1"/>
                <w:numId w:val="53"/>
              </w:numPr>
              <w:rPr>
                <w:rFonts w:ascii="Segoe UI" w:hAnsi="Segoe UI" w:cs="Segoe UI"/>
                <w:sz w:val="20"/>
                <w:szCs w:val="20"/>
              </w:rPr>
            </w:pPr>
            <w:r w:rsidRPr="004066A2">
              <w:rPr>
                <w:rFonts w:ascii="Segoe UI" w:hAnsi="Segoe UI" w:cs="Segoe UI"/>
                <w:sz w:val="20"/>
                <w:szCs w:val="20"/>
              </w:rPr>
              <w:t xml:space="preserve">Thus,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p w14:paraId="68B9995C"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sz w:val="20"/>
                <w:szCs w:val="20"/>
              </w:rPr>
              <w:lastRenderedPageBreak/>
              <w:t xml:space="preserve">Issuer may require the satisfaction of a deductible, or other cost-sharing requirement if the limit or cost-sharing requirement applies uniformly to all similarly situated individuals and is not directed at individual participants based on a health factor. </w:t>
            </w:r>
            <w:bookmarkStart w:id="26" w:name="i_2_ii_C"/>
            <w:bookmarkEnd w:id="26"/>
          </w:p>
        </w:tc>
        <w:tc>
          <w:tcPr>
            <w:tcW w:w="1351" w:type="dxa"/>
            <w:tcBorders>
              <w:top w:val="single" w:sz="4" w:space="0" w:color="auto"/>
              <w:bottom w:val="single" w:sz="4" w:space="0" w:color="auto"/>
            </w:tcBorders>
          </w:tcPr>
          <w:p w14:paraId="333D5064" w14:textId="77777777" w:rsidR="007B57B6" w:rsidRPr="002A288A" w:rsidRDefault="007B57B6" w:rsidP="007B57B6">
            <w:pPr>
              <w:spacing w:before="120" w:after="120"/>
              <w:rPr>
                <w:rFonts w:ascii="Arial" w:hAnsi="Arial" w:cs="Arial"/>
                <w:sz w:val="18"/>
                <w:szCs w:val="18"/>
              </w:rPr>
            </w:pPr>
          </w:p>
        </w:tc>
      </w:tr>
      <w:tr w:rsidR="007B57B6" w14:paraId="1884EB4C" w14:textId="77777777" w:rsidTr="00FF4D1B">
        <w:trPr>
          <w:trHeight w:val="193"/>
          <w:jc w:val="center"/>
        </w:trPr>
        <w:tc>
          <w:tcPr>
            <w:tcW w:w="1435" w:type="dxa"/>
            <w:vMerge/>
          </w:tcPr>
          <w:p w14:paraId="40FD6146" w14:textId="77777777" w:rsidR="007B57B6" w:rsidRPr="00BE0827" w:rsidRDefault="007B57B6" w:rsidP="007B57B6">
            <w:pPr>
              <w:spacing w:before="120" w:after="120"/>
            </w:pPr>
          </w:p>
        </w:tc>
        <w:tc>
          <w:tcPr>
            <w:tcW w:w="1322" w:type="dxa"/>
            <w:vMerge/>
            <w:tcBorders>
              <w:bottom w:val="nil"/>
            </w:tcBorders>
          </w:tcPr>
          <w:p w14:paraId="53898E3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F2117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138466E9"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w:t>
            </w:r>
            <w:r w:rsidRPr="00BB195E">
              <w:rPr>
                <w:rFonts w:ascii="Segoe UI" w:eastAsia="Arial" w:hAnsi="Segoe UI" w:cs="Segoe UI"/>
                <w:spacing w:val="1"/>
                <w:sz w:val="20"/>
                <w:szCs w:val="20"/>
              </w:rPr>
              <w:t>4</w:t>
            </w:r>
            <w:r w:rsidRPr="00BB195E">
              <w:rPr>
                <w:rFonts w:ascii="Segoe UI" w:eastAsia="Arial" w:hAnsi="Segoe UI" w:cs="Segoe UI"/>
                <w:sz w:val="20"/>
                <w:szCs w:val="20"/>
              </w:rPr>
              <w:t>6.121(b)</w:t>
            </w:r>
          </w:p>
          <w:p w14:paraId="596CA8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(2)(</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)(C)</w:t>
            </w:r>
          </w:p>
          <w:p w14:paraId="3889F92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2027B977" w14:textId="77777777" w:rsidR="007B57B6" w:rsidRPr="004066A2" w:rsidRDefault="007B57B6" w:rsidP="007B57B6">
            <w:pPr>
              <w:pStyle w:val="NoSpacing"/>
              <w:numPr>
                <w:ilvl w:val="0"/>
                <w:numId w:val="53"/>
              </w:numPr>
              <w:rPr>
                <w:rFonts w:ascii="Segoe UI" w:hAnsi="Segoe UI" w:cs="Segoe UI"/>
                <w:sz w:val="20"/>
                <w:szCs w:val="20"/>
              </w:rPr>
            </w:pPr>
            <w:r w:rsidRPr="004066A2">
              <w:rPr>
                <w:rFonts w:ascii="Segoe UI" w:hAnsi="Segoe UI" w:cs="Segoe UI"/>
                <w:bCs/>
                <w:sz w:val="20"/>
                <w:szCs w:val="20"/>
              </w:rPr>
              <w:t>A</w:t>
            </w:r>
            <w:r w:rsidRPr="004066A2">
              <w:rPr>
                <w:rFonts w:ascii="Segoe UI" w:hAnsi="Segoe UI" w:cs="Segoe UI"/>
                <w:sz w:val="20"/>
                <w:szCs w:val="20"/>
              </w:rPr>
              <w:t xml:space="preserve"> plan amendment applicable to all individuals in one or more groups of similarly situated individuals and made effective no earlier than the first day of the first plan year after the amendment is adopted is not considered to be directed at any individual participants or beneficiaries. </w:t>
            </w:r>
          </w:p>
        </w:tc>
        <w:tc>
          <w:tcPr>
            <w:tcW w:w="1351" w:type="dxa"/>
            <w:tcBorders>
              <w:top w:val="single" w:sz="4" w:space="0" w:color="auto"/>
              <w:bottom w:val="single" w:sz="4" w:space="0" w:color="auto"/>
            </w:tcBorders>
          </w:tcPr>
          <w:p w14:paraId="2F02C679" w14:textId="77777777" w:rsidR="007B57B6" w:rsidRPr="002A288A" w:rsidRDefault="007B57B6" w:rsidP="007B57B6">
            <w:pPr>
              <w:spacing w:before="120" w:after="120"/>
              <w:rPr>
                <w:rFonts w:ascii="Arial" w:hAnsi="Arial" w:cs="Arial"/>
                <w:sz w:val="18"/>
                <w:szCs w:val="18"/>
              </w:rPr>
            </w:pPr>
          </w:p>
        </w:tc>
      </w:tr>
      <w:tr w:rsidR="007B57B6" w14:paraId="2FC596CB" w14:textId="77777777" w:rsidTr="00FF4D1B">
        <w:trPr>
          <w:trHeight w:val="193"/>
          <w:jc w:val="center"/>
        </w:trPr>
        <w:tc>
          <w:tcPr>
            <w:tcW w:w="1435" w:type="dxa"/>
            <w:vMerge/>
          </w:tcPr>
          <w:p w14:paraId="3E438632" w14:textId="77777777" w:rsidR="007B57B6" w:rsidRPr="00BE0827" w:rsidRDefault="007B57B6" w:rsidP="007B57B6">
            <w:pPr>
              <w:spacing w:before="120" w:after="120"/>
            </w:pPr>
          </w:p>
        </w:tc>
        <w:tc>
          <w:tcPr>
            <w:tcW w:w="1322" w:type="dxa"/>
            <w:tcBorders>
              <w:top w:val="nil"/>
              <w:bottom w:val="nil"/>
            </w:tcBorders>
          </w:tcPr>
          <w:p w14:paraId="3F7FFFDC"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C8770A4"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42 U.S.C.</w:t>
            </w:r>
          </w:p>
          <w:p w14:paraId="62F9159F" w14:textId="77777777" w:rsidR="007B57B6" w:rsidRPr="00DE24DB" w:rsidRDefault="007B57B6" w:rsidP="007B57B6">
            <w:pPr>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§300gg-4 (b)</w:t>
            </w:r>
          </w:p>
          <w:p w14:paraId="08BF70FF" w14:textId="77777777" w:rsidR="007B57B6" w:rsidRPr="00DE24DB" w:rsidRDefault="007B57B6" w:rsidP="007B57B6">
            <w:pPr>
              <w:ind w:left="-95" w:right="-157"/>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45 CFR §1</w:t>
            </w:r>
            <w:r w:rsidRPr="00DE24DB">
              <w:rPr>
                <w:rFonts w:ascii="Segoe UI" w:eastAsia="Arial" w:hAnsi="Segoe UI" w:cs="Segoe UI"/>
                <w:color w:val="000000" w:themeColor="text1"/>
                <w:spacing w:val="1"/>
                <w:sz w:val="20"/>
                <w:szCs w:val="20"/>
              </w:rPr>
              <w:t>4</w:t>
            </w:r>
            <w:r w:rsidRPr="00DE24DB">
              <w:rPr>
                <w:rFonts w:ascii="Segoe UI" w:eastAsia="Arial" w:hAnsi="Segoe UI" w:cs="Segoe UI"/>
                <w:color w:val="000000" w:themeColor="text1"/>
                <w:sz w:val="20"/>
                <w:szCs w:val="20"/>
              </w:rPr>
              <w:t>6.121(c)(1)</w:t>
            </w:r>
          </w:p>
          <w:p w14:paraId="335EA042" w14:textId="77777777" w:rsidR="007B57B6" w:rsidRPr="00DE24DB" w:rsidRDefault="007B57B6" w:rsidP="007B57B6">
            <w:pPr>
              <w:ind w:left="-95" w:right="-157"/>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36D19A"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Style w:val="enumxml1"/>
                <w:rFonts w:ascii="Segoe UI" w:hAnsi="Segoe UI" w:cs="Segoe UI"/>
                <w:b w:val="0"/>
                <w:color w:val="000000" w:themeColor="text1"/>
                <w:sz w:val="20"/>
                <w:szCs w:val="20"/>
              </w:rPr>
              <w:t>Issuer m</w:t>
            </w:r>
            <w:r w:rsidRPr="00DE24DB">
              <w:rPr>
                <w:rStyle w:val="ptext-33"/>
                <w:rFonts w:ascii="Segoe UI" w:hAnsi="Segoe UI" w:cs="Segoe UI"/>
                <w:color w:val="000000" w:themeColor="text1"/>
                <w:sz w:val="20"/>
                <w:szCs w:val="20"/>
              </w:rPr>
              <w:t>ay not require a person, as a condition of enrollment or continued enrollment in the plan, to pay a premium or contribution greater than that for a similarly situated enrollee in the plan based on any health factor of the individual or a dependent of the individual.</w:t>
            </w:r>
            <w:r w:rsidRPr="00DE24DB">
              <w:rPr>
                <w:rFonts w:ascii="Segoe UI" w:hAnsi="Segoe UI" w:cs="Segoe UI"/>
                <w:color w:val="000000" w:themeColor="text1"/>
                <w:sz w:val="20"/>
                <w:szCs w:val="20"/>
              </w:rPr>
              <w:t xml:space="preserve">  This includes </w:t>
            </w:r>
            <w:r w:rsidRPr="00DE24DB">
              <w:rPr>
                <w:rStyle w:val="ptext-33"/>
                <w:rFonts w:ascii="Segoe UI" w:hAnsi="Segoe UI" w:cs="Segoe UI"/>
                <w:color w:val="000000" w:themeColor="text1"/>
                <w:sz w:val="20"/>
                <w:szCs w:val="20"/>
              </w:rPr>
              <w:t>discounts, rebates, payments in kind, and any other premium differential mechanisms.</w:t>
            </w:r>
          </w:p>
        </w:tc>
        <w:tc>
          <w:tcPr>
            <w:tcW w:w="1351" w:type="dxa"/>
            <w:tcBorders>
              <w:bottom w:val="single" w:sz="4" w:space="0" w:color="auto"/>
            </w:tcBorders>
          </w:tcPr>
          <w:p w14:paraId="6213E1AD" w14:textId="77777777" w:rsidR="007B57B6" w:rsidRPr="002A288A" w:rsidRDefault="007B57B6" w:rsidP="007B57B6">
            <w:pPr>
              <w:spacing w:before="120" w:after="120"/>
              <w:rPr>
                <w:rFonts w:ascii="Arial" w:hAnsi="Arial" w:cs="Arial"/>
                <w:sz w:val="18"/>
                <w:szCs w:val="18"/>
              </w:rPr>
            </w:pPr>
          </w:p>
        </w:tc>
      </w:tr>
      <w:tr w:rsidR="007B57B6" w14:paraId="15374BD3" w14:textId="77777777" w:rsidTr="00FF4D1B">
        <w:trPr>
          <w:trHeight w:val="193"/>
          <w:jc w:val="center"/>
        </w:trPr>
        <w:tc>
          <w:tcPr>
            <w:tcW w:w="1435" w:type="dxa"/>
            <w:vMerge/>
          </w:tcPr>
          <w:p w14:paraId="4A36C7A2" w14:textId="77777777" w:rsidR="007B57B6" w:rsidRPr="00BE0827" w:rsidRDefault="007B57B6" w:rsidP="007B57B6">
            <w:pPr>
              <w:spacing w:before="120" w:after="120"/>
            </w:pPr>
          </w:p>
        </w:tc>
        <w:tc>
          <w:tcPr>
            <w:tcW w:w="1322" w:type="dxa"/>
            <w:tcBorders>
              <w:top w:val="nil"/>
              <w:bottom w:val="nil"/>
            </w:tcBorders>
          </w:tcPr>
          <w:p w14:paraId="32955C2E"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6FE31BF"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148.180(c)(1)</w:t>
            </w:r>
          </w:p>
        </w:tc>
        <w:tc>
          <w:tcPr>
            <w:tcW w:w="8227" w:type="dxa"/>
            <w:tcBorders>
              <w:top w:val="single" w:sz="4" w:space="0" w:color="auto"/>
              <w:bottom w:val="single" w:sz="4" w:space="0" w:color="auto"/>
            </w:tcBorders>
          </w:tcPr>
          <w:p w14:paraId="00C7287C" w14:textId="77777777" w:rsidR="007B57B6" w:rsidRPr="00DE24DB" w:rsidRDefault="007B57B6" w:rsidP="007B57B6">
            <w:pPr>
              <w:pStyle w:val="ListParagraph"/>
              <w:numPr>
                <w:ilvl w:val="1"/>
                <w:numId w:val="80"/>
              </w:numPr>
              <w:ind w:left="522" w:hanging="270"/>
              <w:rPr>
                <w:rFonts w:ascii="Segoe UI" w:eastAsia="Times New Roman" w:hAnsi="Segoe UI" w:cs="Segoe UI"/>
                <w:color w:val="000000" w:themeColor="text1"/>
                <w:sz w:val="20"/>
                <w:szCs w:val="20"/>
              </w:rPr>
            </w:pPr>
            <w:r w:rsidRPr="00DE24DB">
              <w:rPr>
                <w:rFonts w:ascii="Segoe UI" w:hAnsi="Segoe UI" w:cs="Segoe UI"/>
                <w:iCs/>
                <w:color w:val="000000" w:themeColor="text1"/>
                <w:sz w:val="20"/>
                <w:szCs w:val="20"/>
              </w:rPr>
              <w:t>Plan</w:t>
            </w:r>
            <w:r w:rsidRPr="00DE24DB">
              <w:rPr>
                <w:rFonts w:ascii="Segoe UI" w:hAnsi="Segoe UI" w:cs="Segoe UI"/>
                <w:color w:val="000000" w:themeColor="text1"/>
                <w:sz w:val="20"/>
                <w:szCs w:val="20"/>
              </w:rPr>
              <w:t xml:space="preserve"> may not adjust premium amount based on genetic information of the enrollee or a family member.</w:t>
            </w:r>
          </w:p>
        </w:tc>
        <w:tc>
          <w:tcPr>
            <w:tcW w:w="1351" w:type="dxa"/>
            <w:tcBorders>
              <w:bottom w:val="single" w:sz="4" w:space="0" w:color="auto"/>
            </w:tcBorders>
          </w:tcPr>
          <w:p w14:paraId="7368C415" w14:textId="77777777" w:rsidR="007B57B6" w:rsidRPr="002A288A" w:rsidRDefault="007B57B6" w:rsidP="007B57B6">
            <w:pPr>
              <w:spacing w:before="120" w:after="120"/>
              <w:rPr>
                <w:rFonts w:ascii="Arial" w:hAnsi="Arial" w:cs="Arial"/>
                <w:sz w:val="18"/>
                <w:szCs w:val="18"/>
              </w:rPr>
            </w:pPr>
          </w:p>
        </w:tc>
      </w:tr>
      <w:tr w:rsidR="007B57B6" w14:paraId="5B512802" w14:textId="77777777" w:rsidTr="00FF4D1B">
        <w:trPr>
          <w:trHeight w:val="193"/>
          <w:jc w:val="center"/>
        </w:trPr>
        <w:tc>
          <w:tcPr>
            <w:tcW w:w="1435" w:type="dxa"/>
            <w:vMerge/>
          </w:tcPr>
          <w:p w14:paraId="056495C7" w14:textId="77777777" w:rsidR="007B57B6" w:rsidRPr="00BE0827" w:rsidRDefault="007B57B6" w:rsidP="007B57B6">
            <w:pPr>
              <w:spacing w:before="120" w:after="120"/>
            </w:pPr>
          </w:p>
        </w:tc>
        <w:tc>
          <w:tcPr>
            <w:tcW w:w="1322" w:type="dxa"/>
            <w:tcBorders>
              <w:top w:val="nil"/>
            </w:tcBorders>
          </w:tcPr>
          <w:p w14:paraId="7ED2A8A3"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729C8201"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45 CFR 148.180</w:t>
            </w:r>
          </w:p>
          <w:p w14:paraId="793445E3" w14:textId="77777777" w:rsidR="007B57B6" w:rsidRPr="00DE24DB" w:rsidRDefault="007B57B6" w:rsidP="007B57B6">
            <w:pPr>
              <w:pStyle w:val="Default"/>
              <w:ind w:left="-95" w:right="-157"/>
              <w:jc w:val="center"/>
              <w:rPr>
                <w:rFonts w:ascii="Segoe UI" w:hAnsi="Segoe UI" w:cs="Segoe UI"/>
                <w:color w:val="000000" w:themeColor="text1"/>
                <w:sz w:val="20"/>
                <w:szCs w:val="20"/>
              </w:rPr>
            </w:pPr>
            <w:r w:rsidRPr="00DE24DB">
              <w:rPr>
                <w:rFonts w:ascii="Segoe UI" w:hAnsi="Segoe UI" w:cs="Segoe UI"/>
                <w:color w:val="000000" w:themeColor="text1"/>
                <w:sz w:val="20"/>
                <w:szCs w:val="20"/>
              </w:rPr>
              <w:t>(c)(2)(ii)</w:t>
            </w:r>
          </w:p>
        </w:tc>
        <w:tc>
          <w:tcPr>
            <w:tcW w:w="8227" w:type="dxa"/>
            <w:tcBorders>
              <w:top w:val="single" w:sz="4" w:space="0" w:color="auto"/>
              <w:bottom w:val="single" w:sz="4" w:space="0" w:color="auto"/>
            </w:tcBorders>
          </w:tcPr>
          <w:p w14:paraId="656A1A76" w14:textId="77777777" w:rsidR="007B57B6" w:rsidRPr="00DE24DB" w:rsidRDefault="007B57B6" w:rsidP="007B57B6">
            <w:pPr>
              <w:pStyle w:val="ListParagraph"/>
              <w:numPr>
                <w:ilvl w:val="2"/>
                <w:numId w:val="80"/>
              </w:numPr>
              <w:ind w:left="837"/>
              <w:rPr>
                <w:rFonts w:ascii="Segoe UI" w:eastAsia="Times New Roman" w:hAnsi="Segoe UI" w:cs="Segoe UI"/>
                <w:color w:val="000000" w:themeColor="text1"/>
                <w:sz w:val="20"/>
                <w:szCs w:val="20"/>
              </w:rPr>
            </w:pPr>
            <w:r w:rsidRPr="00DE24DB">
              <w:rPr>
                <w:rFonts w:ascii="Segoe UI" w:eastAsia="Times New Roman" w:hAnsi="Segoe UI" w:cs="Segoe UI"/>
                <w:color w:val="000000" w:themeColor="text1"/>
                <w:sz w:val="20"/>
                <w:szCs w:val="20"/>
              </w:rPr>
              <w:t xml:space="preserve">Manifestation of a disease or disorder in one individual also cannot be used as genetic information about other, covered, individuals. </w:t>
            </w:r>
          </w:p>
        </w:tc>
        <w:tc>
          <w:tcPr>
            <w:tcW w:w="1351" w:type="dxa"/>
            <w:tcBorders>
              <w:bottom w:val="single" w:sz="4" w:space="0" w:color="auto"/>
            </w:tcBorders>
          </w:tcPr>
          <w:p w14:paraId="32860A98" w14:textId="77777777" w:rsidR="007B57B6" w:rsidRPr="002A288A" w:rsidRDefault="007B57B6" w:rsidP="007B57B6">
            <w:pPr>
              <w:spacing w:before="120" w:after="120"/>
              <w:rPr>
                <w:rFonts w:ascii="Arial" w:hAnsi="Arial" w:cs="Arial"/>
                <w:sz w:val="18"/>
                <w:szCs w:val="18"/>
              </w:rPr>
            </w:pPr>
          </w:p>
        </w:tc>
      </w:tr>
      <w:tr w:rsidR="007B57B6" w14:paraId="5D3E492D" w14:textId="77777777" w:rsidTr="00FF4D1B">
        <w:trPr>
          <w:trHeight w:val="193"/>
          <w:jc w:val="center"/>
        </w:trPr>
        <w:tc>
          <w:tcPr>
            <w:tcW w:w="1435" w:type="dxa"/>
            <w:vMerge/>
          </w:tcPr>
          <w:p w14:paraId="5378B6CF" w14:textId="77777777" w:rsidR="007B57B6" w:rsidRPr="00BE0827" w:rsidRDefault="007B57B6" w:rsidP="007B57B6">
            <w:pPr>
              <w:spacing w:before="120" w:after="120"/>
            </w:pPr>
          </w:p>
        </w:tc>
        <w:tc>
          <w:tcPr>
            <w:tcW w:w="1322" w:type="dxa"/>
          </w:tcPr>
          <w:p w14:paraId="5909F41F" w14:textId="77777777" w:rsidR="007B57B6" w:rsidRDefault="007B57B6" w:rsidP="007B57B6">
            <w:pPr>
              <w:ind w:right="-14"/>
              <w:jc w:val="center"/>
              <w:rPr>
                <w:rFonts w:ascii="Arial" w:eastAsia="Arial" w:hAnsi="Arial" w:cs="Arial"/>
                <w:sz w:val="18"/>
                <w:szCs w:val="18"/>
              </w:rPr>
            </w:pPr>
            <w:r w:rsidRPr="002F418D">
              <w:rPr>
                <w:rFonts w:ascii="Segoe UI" w:eastAsia="Arial" w:hAnsi="Segoe UI" w:cs="Segoe UI"/>
                <w:sz w:val="20"/>
                <w:szCs w:val="20"/>
              </w:rPr>
              <w:t>“Source of Injury” exclusions prohibited</w:t>
            </w:r>
          </w:p>
        </w:tc>
        <w:tc>
          <w:tcPr>
            <w:tcW w:w="1828" w:type="dxa"/>
            <w:tcBorders>
              <w:bottom w:val="single" w:sz="4" w:space="0" w:color="auto"/>
            </w:tcBorders>
          </w:tcPr>
          <w:p w14:paraId="6DE729B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83762B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(b)(2)(iii)(A)</w:t>
            </w:r>
          </w:p>
        </w:tc>
        <w:tc>
          <w:tcPr>
            <w:tcW w:w="8227" w:type="dxa"/>
            <w:tcBorders>
              <w:bottom w:val="single" w:sz="4" w:space="0" w:color="auto"/>
            </w:tcBorders>
          </w:tcPr>
          <w:p w14:paraId="5FD3B4D1" w14:textId="77777777" w:rsidR="007B57B6" w:rsidRPr="004066A2" w:rsidRDefault="007B57B6" w:rsidP="007B57B6">
            <w:pPr>
              <w:pStyle w:val="NoSpacing"/>
              <w:rPr>
                <w:rFonts w:ascii="Segoe UI" w:eastAsia="Times New Roman" w:hAnsi="Segoe UI" w:cs="Segoe UI"/>
                <w:color w:val="333333"/>
                <w:sz w:val="20"/>
                <w:szCs w:val="20"/>
              </w:rPr>
            </w:pPr>
            <w:r w:rsidRPr="004066A2">
              <w:rPr>
                <w:rFonts w:ascii="Segoe UI" w:hAnsi="Segoe UI" w:cs="Segoe UI"/>
                <w:sz w:val="20"/>
                <w:szCs w:val="20"/>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tc>
        <w:tc>
          <w:tcPr>
            <w:tcW w:w="1351" w:type="dxa"/>
            <w:tcBorders>
              <w:bottom w:val="single" w:sz="4" w:space="0" w:color="auto"/>
            </w:tcBorders>
          </w:tcPr>
          <w:p w14:paraId="57CC8CB1" w14:textId="77777777" w:rsidR="007B57B6" w:rsidRPr="002A288A" w:rsidRDefault="007B57B6" w:rsidP="007B57B6">
            <w:pPr>
              <w:spacing w:before="120" w:after="120"/>
              <w:rPr>
                <w:rFonts w:ascii="Arial" w:hAnsi="Arial" w:cs="Arial"/>
                <w:sz w:val="18"/>
                <w:szCs w:val="18"/>
              </w:rPr>
            </w:pPr>
          </w:p>
        </w:tc>
      </w:tr>
      <w:tr w:rsidR="007B57B6" w14:paraId="0F41C0FB" w14:textId="77777777" w:rsidTr="00FF4D1B">
        <w:trPr>
          <w:trHeight w:val="193"/>
          <w:jc w:val="center"/>
        </w:trPr>
        <w:tc>
          <w:tcPr>
            <w:tcW w:w="1435" w:type="dxa"/>
            <w:vMerge/>
          </w:tcPr>
          <w:p w14:paraId="398A2C3F" w14:textId="77777777" w:rsidR="007B57B6" w:rsidRPr="00BE0827" w:rsidRDefault="007B57B6" w:rsidP="007B57B6">
            <w:pPr>
              <w:spacing w:before="120" w:after="120"/>
            </w:pPr>
          </w:p>
        </w:tc>
        <w:tc>
          <w:tcPr>
            <w:tcW w:w="1322" w:type="dxa"/>
            <w:vMerge w:val="restart"/>
          </w:tcPr>
          <w:p w14:paraId="04D0521E" w14:textId="77777777" w:rsidR="007B57B6" w:rsidRPr="002F418D" w:rsidRDefault="007B57B6" w:rsidP="007B57B6">
            <w:pPr>
              <w:pStyle w:val="NoSpacing"/>
              <w:jc w:val="center"/>
              <w:rPr>
                <w:rFonts w:ascii="Segoe UI" w:eastAsia="Arial" w:hAnsi="Segoe UI" w:cs="Segoe UI"/>
                <w:sz w:val="20"/>
                <w:szCs w:val="20"/>
              </w:rPr>
            </w:pPr>
            <w:r w:rsidRPr="001E7885">
              <w:rPr>
                <w:rFonts w:ascii="Segoe UI" w:hAnsi="Segoe UI" w:cs="Segoe UI"/>
                <w:sz w:val="18"/>
                <w:szCs w:val="18"/>
              </w:rPr>
              <w:t>Non-confinement and “Actively at Work” Provisions</w:t>
            </w:r>
          </w:p>
        </w:tc>
        <w:tc>
          <w:tcPr>
            <w:tcW w:w="1828" w:type="dxa"/>
            <w:tcBorders>
              <w:top w:val="single" w:sz="4" w:space="0" w:color="auto"/>
              <w:bottom w:val="single" w:sz="4" w:space="0" w:color="auto"/>
            </w:tcBorders>
          </w:tcPr>
          <w:p w14:paraId="46EB0B96" w14:textId="77777777" w:rsidR="007B57B6" w:rsidRPr="00DE24DB" w:rsidRDefault="007B57B6" w:rsidP="007B57B6">
            <w:pPr>
              <w:ind w:left="-90" w:right="-162"/>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RCW 48.43.520; WAC 284-43-2000(2)</w:t>
            </w:r>
          </w:p>
          <w:p w14:paraId="4228464B" w14:textId="77777777" w:rsidR="007B57B6" w:rsidRPr="00DE24DB"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1E1D8C0E" w14:textId="77777777" w:rsidR="007B57B6" w:rsidRPr="00DE24DB" w:rsidRDefault="007B57B6" w:rsidP="007B57B6">
            <w:pPr>
              <w:pStyle w:val="NoSpacing"/>
              <w:rPr>
                <w:rFonts w:ascii="Segoe UI" w:hAnsi="Segoe UI" w:cs="Segoe UI"/>
                <w:color w:val="000000" w:themeColor="text1"/>
                <w:sz w:val="20"/>
                <w:szCs w:val="20"/>
              </w:rPr>
            </w:pPr>
            <w:r w:rsidRPr="00DE24DB">
              <w:rPr>
                <w:rFonts w:ascii="Segoe UI" w:eastAsia="Arial" w:hAnsi="Segoe UI" w:cs="Segoe UI"/>
                <w:color w:val="000000" w:themeColor="text1"/>
                <w:sz w:val="20"/>
                <w:szCs w:val="20"/>
              </w:rPr>
              <w:t>Issuer</w:t>
            </w:r>
            <w:r w:rsidRPr="00DE24DB">
              <w:rPr>
                <w:rFonts w:ascii="Segoe UI" w:hAnsi="Segoe UI" w:cs="Segoe UI"/>
                <w:color w:val="000000" w:themeColor="text1"/>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tcPr>
          <w:p w14:paraId="6E92C2A2" w14:textId="77777777" w:rsidR="007B57B6" w:rsidRPr="002A288A" w:rsidRDefault="007B57B6" w:rsidP="007B57B6">
            <w:pPr>
              <w:spacing w:before="120" w:after="120"/>
              <w:rPr>
                <w:rFonts w:ascii="Arial" w:hAnsi="Arial" w:cs="Arial"/>
                <w:sz w:val="18"/>
                <w:szCs w:val="18"/>
              </w:rPr>
            </w:pPr>
          </w:p>
        </w:tc>
      </w:tr>
      <w:tr w:rsidR="007B57B6" w14:paraId="20180847" w14:textId="77777777" w:rsidTr="00FF4D1B">
        <w:trPr>
          <w:trHeight w:val="193"/>
          <w:jc w:val="center"/>
        </w:trPr>
        <w:tc>
          <w:tcPr>
            <w:tcW w:w="1435" w:type="dxa"/>
            <w:vMerge/>
          </w:tcPr>
          <w:p w14:paraId="68952809" w14:textId="77777777" w:rsidR="007B57B6" w:rsidRPr="00BE0827" w:rsidRDefault="007B57B6" w:rsidP="007B57B6">
            <w:pPr>
              <w:spacing w:before="120" w:after="120"/>
            </w:pPr>
          </w:p>
        </w:tc>
        <w:tc>
          <w:tcPr>
            <w:tcW w:w="1322" w:type="dxa"/>
            <w:vMerge/>
          </w:tcPr>
          <w:p w14:paraId="3D2DCCB8" w14:textId="77777777" w:rsidR="007B57B6" w:rsidRPr="002F418D" w:rsidRDefault="007B57B6" w:rsidP="007B57B6">
            <w:pPr>
              <w:ind w:right="-14"/>
              <w:jc w:val="center"/>
              <w:rPr>
                <w:rFonts w:ascii="Segoe UI" w:eastAsia="Arial" w:hAnsi="Segoe UI" w:cs="Segoe UI"/>
                <w:sz w:val="20"/>
                <w:szCs w:val="20"/>
              </w:rPr>
            </w:pPr>
          </w:p>
        </w:tc>
        <w:tc>
          <w:tcPr>
            <w:tcW w:w="1828" w:type="dxa"/>
            <w:tcBorders>
              <w:top w:val="single" w:sz="4" w:space="0" w:color="auto"/>
              <w:bottom w:val="single" w:sz="4" w:space="0" w:color="auto"/>
            </w:tcBorders>
          </w:tcPr>
          <w:p w14:paraId="21137474" w14:textId="77777777" w:rsidR="007B57B6" w:rsidRPr="00DE24DB" w:rsidRDefault="007B57B6" w:rsidP="007B57B6">
            <w:pPr>
              <w:pStyle w:val="NoSpacing"/>
              <w:jc w:val="center"/>
              <w:rPr>
                <w:rFonts w:ascii="Segoe UI" w:eastAsia="Arial" w:hAnsi="Segoe UI" w:cs="Segoe UI"/>
                <w:color w:val="000000" w:themeColor="text1"/>
                <w:sz w:val="20"/>
                <w:szCs w:val="20"/>
              </w:rPr>
            </w:pPr>
            <w:r w:rsidRPr="00DE24DB">
              <w:rPr>
                <w:rFonts w:ascii="Segoe UI" w:eastAsia="Arial" w:hAnsi="Segoe UI" w:cs="Segoe UI"/>
                <w:color w:val="000000" w:themeColor="text1"/>
                <w:sz w:val="20"/>
                <w:szCs w:val="20"/>
              </w:rPr>
              <w:t>WAC 284-43200(6)</w:t>
            </w:r>
          </w:p>
        </w:tc>
        <w:tc>
          <w:tcPr>
            <w:tcW w:w="8227" w:type="dxa"/>
            <w:tcBorders>
              <w:top w:val="single" w:sz="4" w:space="0" w:color="auto"/>
              <w:bottom w:val="single" w:sz="4" w:space="0" w:color="auto"/>
            </w:tcBorders>
          </w:tcPr>
          <w:p w14:paraId="17BB7F2A" w14:textId="77777777" w:rsidR="007B57B6" w:rsidRDefault="007B57B6" w:rsidP="007B57B6">
            <w:pPr>
              <w:pStyle w:val="NoSpacing"/>
              <w:rPr>
                <w:rFonts w:ascii="Segoe UI" w:hAnsi="Segoe UI" w:cs="Segoe UI"/>
                <w:color w:val="000000" w:themeColor="text1"/>
                <w:sz w:val="20"/>
                <w:szCs w:val="20"/>
              </w:rPr>
            </w:pPr>
            <w:r w:rsidRPr="00DE24DB">
              <w:rPr>
                <w:rFonts w:ascii="Segoe UI" w:hAnsi="Segoe UI" w:cs="Segoe UI"/>
                <w:color w:val="000000" w:themeColor="text1"/>
                <w:sz w:val="20"/>
                <w:szCs w:val="20"/>
              </w:rPr>
              <w:t>Each issuer must have written procedures to assure that reviews and second opinions are conducted in a timely manner</w:t>
            </w:r>
            <w:r>
              <w:rPr>
                <w:rFonts w:ascii="Segoe UI" w:hAnsi="Segoe UI" w:cs="Segoe UI"/>
                <w:color w:val="000000" w:themeColor="text1"/>
                <w:sz w:val="20"/>
                <w:szCs w:val="20"/>
              </w:rPr>
              <w:t>.</w:t>
            </w:r>
          </w:p>
          <w:p w14:paraId="0267562B" w14:textId="1E17F26A" w:rsidR="007B57B6" w:rsidRPr="00DE24DB" w:rsidRDefault="007B57B6" w:rsidP="007B57B6">
            <w:pPr>
              <w:pStyle w:val="NoSpacing"/>
              <w:rPr>
                <w:rFonts w:ascii="Segoe UI" w:hAnsi="Segoe UI" w:cs="Segoe UI"/>
                <w:color w:val="000000" w:themeColor="text1"/>
                <w:sz w:val="20"/>
                <w:szCs w:val="20"/>
              </w:rPr>
            </w:pPr>
          </w:p>
        </w:tc>
        <w:tc>
          <w:tcPr>
            <w:tcW w:w="1351" w:type="dxa"/>
            <w:tcBorders>
              <w:bottom w:val="single" w:sz="4" w:space="0" w:color="auto"/>
            </w:tcBorders>
          </w:tcPr>
          <w:p w14:paraId="516162CC" w14:textId="77777777" w:rsidR="007B57B6" w:rsidRPr="002A288A" w:rsidRDefault="007B57B6" w:rsidP="007B57B6">
            <w:pPr>
              <w:spacing w:before="120" w:after="120"/>
              <w:rPr>
                <w:rFonts w:ascii="Arial" w:hAnsi="Arial" w:cs="Arial"/>
                <w:sz w:val="18"/>
                <w:szCs w:val="18"/>
              </w:rPr>
            </w:pPr>
          </w:p>
        </w:tc>
      </w:tr>
      <w:tr w:rsidR="007B57B6" w14:paraId="48658E0B" w14:textId="77777777" w:rsidTr="00FF4D1B">
        <w:trPr>
          <w:trHeight w:val="193"/>
          <w:jc w:val="center"/>
        </w:trPr>
        <w:tc>
          <w:tcPr>
            <w:tcW w:w="1435" w:type="dxa"/>
            <w:vMerge/>
          </w:tcPr>
          <w:p w14:paraId="55023FF1" w14:textId="77777777" w:rsidR="007B57B6" w:rsidRPr="00BE0827" w:rsidRDefault="007B57B6" w:rsidP="007B57B6">
            <w:pPr>
              <w:spacing w:before="120" w:after="120"/>
            </w:pPr>
          </w:p>
        </w:tc>
        <w:tc>
          <w:tcPr>
            <w:tcW w:w="1322" w:type="dxa"/>
          </w:tcPr>
          <w:p w14:paraId="525BEA93" w14:textId="77777777" w:rsidR="007B57B6" w:rsidRPr="001E7885" w:rsidRDefault="007B57B6" w:rsidP="007B57B6">
            <w:pPr>
              <w:pStyle w:val="NoSpacing"/>
              <w:ind w:left="-108"/>
              <w:jc w:val="center"/>
              <w:rPr>
                <w:rFonts w:ascii="Segoe UI" w:hAnsi="Segoe UI" w:cs="Segoe UI"/>
                <w:sz w:val="18"/>
                <w:szCs w:val="18"/>
              </w:rPr>
            </w:pPr>
            <w:r w:rsidRPr="001E7885">
              <w:rPr>
                <w:rFonts w:ascii="Segoe UI" w:hAnsi="Segoe UI" w:cs="Segoe UI"/>
                <w:sz w:val="18"/>
                <w:szCs w:val="18"/>
              </w:rPr>
              <w:t>Discrimination directed at individuals</w:t>
            </w:r>
          </w:p>
        </w:tc>
        <w:tc>
          <w:tcPr>
            <w:tcW w:w="1828" w:type="dxa"/>
            <w:tcBorders>
              <w:bottom w:val="single" w:sz="4" w:space="0" w:color="auto"/>
            </w:tcBorders>
          </w:tcPr>
          <w:p w14:paraId="2B42E41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§146.121(d)(3)</w:t>
            </w:r>
          </w:p>
        </w:tc>
        <w:tc>
          <w:tcPr>
            <w:tcW w:w="8227" w:type="dxa"/>
            <w:tcBorders>
              <w:bottom w:val="single" w:sz="4" w:space="0" w:color="auto"/>
            </w:tcBorders>
          </w:tcPr>
          <w:p w14:paraId="04ECD940" w14:textId="77777777" w:rsidR="007B57B6" w:rsidRDefault="007B57B6" w:rsidP="007B57B6">
            <w:pPr>
              <w:pStyle w:val="NoSpacing"/>
              <w:rPr>
                <w:rFonts w:ascii="Segoe UI" w:hAnsi="Segoe UI" w:cs="Segoe UI"/>
                <w:sz w:val="20"/>
                <w:szCs w:val="20"/>
              </w:rPr>
            </w:pPr>
            <w:r w:rsidRPr="004066A2">
              <w:rPr>
                <w:rFonts w:ascii="Segoe UI" w:hAnsi="Segoe UI" w:cs="Segoe UI"/>
                <w:b/>
                <w:bCs/>
                <w:sz w:val="20"/>
                <w:szCs w:val="20"/>
              </w:rPr>
              <w:t>I</w:t>
            </w:r>
            <w:r w:rsidRPr="004066A2">
              <w:rPr>
                <w:rFonts w:ascii="Segoe UI" w:hAnsi="Segoe UI" w:cs="Segoe UI"/>
                <w:sz w:val="20"/>
                <w:szCs w:val="20"/>
              </w:rPr>
              <w:t xml:space="preserve">f the creation or modification of an otherwise-allowable employment or coverage classification is directed at individual subscribers or dependents based on any health factor of the participants or beneficiaries, the classification is not permitted unless it is more favorable treatment of individuals with adverse health factors. </w:t>
            </w:r>
          </w:p>
          <w:p w14:paraId="403431C6" w14:textId="77777777" w:rsidR="007E0341" w:rsidRPr="004066A2" w:rsidRDefault="007E0341" w:rsidP="007B57B6">
            <w:pPr>
              <w:pStyle w:val="NoSpacing"/>
              <w:rPr>
                <w:rFonts w:ascii="Segoe UI" w:hAnsi="Segoe UI" w:cs="Segoe UI"/>
                <w:sz w:val="20"/>
                <w:szCs w:val="20"/>
              </w:rPr>
            </w:pPr>
          </w:p>
        </w:tc>
        <w:tc>
          <w:tcPr>
            <w:tcW w:w="1351" w:type="dxa"/>
            <w:tcBorders>
              <w:bottom w:val="single" w:sz="4" w:space="0" w:color="auto"/>
            </w:tcBorders>
          </w:tcPr>
          <w:p w14:paraId="2D664B5A" w14:textId="77777777" w:rsidR="007B57B6" w:rsidRPr="002A288A" w:rsidRDefault="007B57B6" w:rsidP="007B57B6">
            <w:pPr>
              <w:spacing w:before="120" w:after="120"/>
              <w:rPr>
                <w:rFonts w:ascii="Arial" w:hAnsi="Arial" w:cs="Arial"/>
                <w:sz w:val="18"/>
                <w:szCs w:val="18"/>
              </w:rPr>
            </w:pPr>
          </w:p>
        </w:tc>
      </w:tr>
      <w:tr w:rsidR="007B57B6" w14:paraId="369114EC" w14:textId="77777777" w:rsidTr="00FF4D1B">
        <w:trPr>
          <w:trHeight w:val="193"/>
          <w:jc w:val="center"/>
        </w:trPr>
        <w:tc>
          <w:tcPr>
            <w:tcW w:w="1435" w:type="dxa"/>
            <w:vMerge/>
          </w:tcPr>
          <w:p w14:paraId="7B07075F" w14:textId="77777777" w:rsidR="007B57B6" w:rsidRPr="00BE0827" w:rsidRDefault="007B57B6" w:rsidP="007B57B6">
            <w:pPr>
              <w:spacing w:before="120" w:after="120"/>
            </w:pPr>
          </w:p>
        </w:tc>
        <w:tc>
          <w:tcPr>
            <w:tcW w:w="1322" w:type="dxa"/>
            <w:vMerge w:val="restart"/>
          </w:tcPr>
          <w:p w14:paraId="57B2BD5F" w14:textId="77777777" w:rsidR="007B57B6" w:rsidRDefault="007B57B6" w:rsidP="007B57B6">
            <w:pPr>
              <w:pStyle w:val="NoSpacing"/>
              <w:jc w:val="center"/>
              <w:rPr>
                <w:rFonts w:ascii="Segoe UI" w:hAnsi="Segoe UI" w:cs="Segoe UI"/>
                <w:sz w:val="18"/>
                <w:szCs w:val="18"/>
              </w:rPr>
            </w:pPr>
            <w:r w:rsidRPr="001E7885">
              <w:rPr>
                <w:rFonts w:ascii="Segoe UI" w:hAnsi="Segoe UI" w:cs="Segoe UI"/>
                <w:sz w:val="18"/>
                <w:szCs w:val="18"/>
              </w:rPr>
              <w:t>Non-confinement and “Actively at Work” Provisions</w:t>
            </w:r>
          </w:p>
          <w:p w14:paraId="7F17DB12" w14:textId="77777777" w:rsidR="007B57B6" w:rsidRPr="001E7885" w:rsidRDefault="007B57B6" w:rsidP="007B57B6">
            <w:pPr>
              <w:pStyle w:val="NoSpacing"/>
              <w:jc w:val="center"/>
              <w:rPr>
                <w:rFonts w:ascii="Segoe UI" w:hAnsi="Segoe UI" w:cs="Segoe UI"/>
                <w:sz w:val="18"/>
                <w:szCs w:val="18"/>
              </w:rPr>
            </w:pPr>
          </w:p>
        </w:tc>
        <w:tc>
          <w:tcPr>
            <w:tcW w:w="1828" w:type="dxa"/>
            <w:tcBorders>
              <w:bottom w:val="single" w:sz="4" w:space="0" w:color="auto"/>
            </w:tcBorders>
          </w:tcPr>
          <w:p w14:paraId="513C418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0FAA481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(e)(1)(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129C3362" w14:textId="77777777" w:rsidR="007B57B6" w:rsidRPr="00BB195E" w:rsidRDefault="007B57B6" w:rsidP="007B57B6">
            <w:pPr>
              <w:pStyle w:val="NoSpacing"/>
              <w:jc w:val="center"/>
              <w:rPr>
                <w:rFonts w:ascii="Segoe UI" w:eastAsia="Arial" w:hAnsi="Segoe UI" w:cs="Segoe UI"/>
                <w:sz w:val="20"/>
                <w:szCs w:val="20"/>
              </w:rPr>
            </w:pPr>
          </w:p>
          <w:p w14:paraId="0D6C03B5" w14:textId="77777777" w:rsidR="007B57B6" w:rsidRPr="00BB195E" w:rsidRDefault="007B57B6" w:rsidP="007B57B6">
            <w:pPr>
              <w:pStyle w:val="NoSpacing"/>
              <w:jc w:val="center"/>
              <w:rPr>
                <w:rFonts w:ascii="Segoe UI" w:eastAsia="Arial" w:hAnsi="Segoe UI" w:cs="Segoe UI"/>
                <w:sz w:val="20"/>
                <w:szCs w:val="20"/>
              </w:rPr>
            </w:pPr>
          </w:p>
          <w:p w14:paraId="03D6E6B6" w14:textId="77777777" w:rsidR="007B57B6" w:rsidRPr="00BB195E" w:rsidRDefault="007B57B6" w:rsidP="007B57B6">
            <w:pPr>
              <w:pStyle w:val="NoSpacing"/>
              <w:jc w:val="center"/>
              <w:rPr>
                <w:rFonts w:ascii="Segoe UI" w:eastAsia="Arial" w:hAnsi="Segoe UI" w:cs="Segoe UI"/>
                <w:sz w:val="20"/>
                <w:szCs w:val="20"/>
              </w:rPr>
            </w:pPr>
          </w:p>
          <w:p w14:paraId="665D912F" w14:textId="77777777" w:rsidR="007B57B6" w:rsidRPr="00BB195E" w:rsidRDefault="007B57B6" w:rsidP="007B57B6">
            <w:pPr>
              <w:pStyle w:val="NoSpacing"/>
              <w:jc w:val="center"/>
              <w:rPr>
                <w:rFonts w:ascii="Segoe UI" w:eastAsia="Arial" w:hAnsi="Segoe UI" w:cs="Segoe UI"/>
                <w:sz w:val="20"/>
                <w:szCs w:val="20"/>
              </w:rPr>
            </w:pPr>
          </w:p>
          <w:p w14:paraId="2E979357"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tcPr>
          <w:p w14:paraId="07FC2D3A"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bCs/>
                <w:sz w:val="20"/>
                <w:szCs w:val="20"/>
              </w:rPr>
              <w:t>I</w:t>
            </w:r>
            <w:r w:rsidRPr="008D4DF5">
              <w:rPr>
                <w:rFonts w:ascii="Segoe UI" w:hAnsi="Segoe UI" w:cs="Segoe UI"/>
                <w:sz w:val="20"/>
                <w:szCs w:val="20"/>
              </w:rPr>
              <w:t>ssuer may not establish a rule for eligibility or set any individual's premium or contribution rate based on:</w:t>
            </w:r>
          </w:p>
          <w:p w14:paraId="705FBB85"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whether an individual is confined to a hospital or other health care institution; or</w:t>
            </w:r>
          </w:p>
          <w:p w14:paraId="23A9D906"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an individual's ability to engage in normal life activities, except to the extent permitted to distinguish among employees based on the performance of services; or</w:t>
            </w:r>
          </w:p>
          <w:p w14:paraId="45F790D3" w14:textId="77777777" w:rsidR="007B57B6" w:rsidRPr="008D4DF5" w:rsidRDefault="007B57B6" w:rsidP="007B57B6">
            <w:pPr>
              <w:pStyle w:val="NoSpacing"/>
              <w:numPr>
                <w:ilvl w:val="0"/>
                <w:numId w:val="55"/>
              </w:numPr>
              <w:rPr>
                <w:rFonts w:ascii="Segoe UI" w:hAnsi="Segoe UI" w:cs="Segoe UI"/>
                <w:sz w:val="20"/>
                <w:szCs w:val="20"/>
              </w:rPr>
            </w:pPr>
            <w:r w:rsidRPr="008D4DF5">
              <w:rPr>
                <w:rFonts w:ascii="Segoe UI" w:hAnsi="Segoe UI" w:cs="Segoe UI"/>
                <w:sz w:val="20"/>
                <w:szCs w:val="20"/>
              </w:rPr>
              <w:t xml:space="preserve">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 </w:t>
            </w:r>
          </w:p>
        </w:tc>
        <w:tc>
          <w:tcPr>
            <w:tcW w:w="1351" w:type="dxa"/>
            <w:tcBorders>
              <w:bottom w:val="single" w:sz="4" w:space="0" w:color="auto"/>
            </w:tcBorders>
          </w:tcPr>
          <w:p w14:paraId="457BB9BB" w14:textId="77777777" w:rsidR="007B57B6" w:rsidRPr="002A288A" w:rsidRDefault="007B57B6" w:rsidP="007B57B6">
            <w:pPr>
              <w:spacing w:before="120" w:after="120"/>
              <w:rPr>
                <w:rFonts w:ascii="Arial" w:hAnsi="Arial" w:cs="Arial"/>
                <w:sz w:val="18"/>
                <w:szCs w:val="18"/>
              </w:rPr>
            </w:pPr>
          </w:p>
        </w:tc>
      </w:tr>
      <w:tr w:rsidR="007B57B6" w14:paraId="6D32C017" w14:textId="77777777" w:rsidTr="00FF4D1B">
        <w:trPr>
          <w:trHeight w:val="193"/>
          <w:jc w:val="center"/>
        </w:trPr>
        <w:tc>
          <w:tcPr>
            <w:tcW w:w="1435" w:type="dxa"/>
            <w:vMerge/>
          </w:tcPr>
          <w:p w14:paraId="76DC8157" w14:textId="77777777" w:rsidR="007B57B6" w:rsidRPr="00BE0827" w:rsidRDefault="007B57B6" w:rsidP="007B57B6">
            <w:pPr>
              <w:spacing w:before="120" w:after="120"/>
            </w:pPr>
          </w:p>
        </w:tc>
        <w:tc>
          <w:tcPr>
            <w:tcW w:w="1322" w:type="dxa"/>
            <w:vMerge/>
          </w:tcPr>
          <w:p w14:paraId="045ADE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tcBorders>
          </w:tcPr>
          <w:p w14:paraId="2D07F3F3"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w:t>
            </w:r>
            <w:r w:rsidRPr="00BB195E">
              <w:rPr>
                <w:rFonts w:ascii="Segoe UI" w:eastAsia="Arial" w:hAnsi="Segoe UI" w:cs="Segoe UI"/>
                <w:spacing w:val="1"/>
                <w:sz w:val="20"/>
                <w:szCs w:val="20"/>
              </w:rPr>
              <w:t>4</w:t>
            </w:r>
            <w:r w:rsidRPr="00BB195E">
              <w:rPr>
                <w:rFonts w:ascii="Segoe UI" w:eastAsia="Arial" w:hAnsi="Segoe UI" w:cs="Segoe UI"/>
                <w:sz w:val="20"/>
                <w:szCs w:val="20"/>
              </w:rPr>
              <w:t>6.121(e)(2)(ii)</w:t>
            </w:r>
          </w:p>
        </w:tc>
        <w:tc>
          <w:tcPr>
            <w:tcW w:w="8227" w:type="dxa"/>
            <w:tcBorders>
              <w:top w:val="single" w:sz="4" w:space="0" w:color="auto"/>
            </w:tcBorders>
          </w:tcPr>
          <w:p w14:paraId="25267CF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establish a rule for eligibility that requires an individual to begin work for the employer sponsoring the plan before coverage becomes effective, provided that such a rule for eligibility applies regardless of the reason for the absence. </w:t>
            </w:r>
          </w:p>
        </w:tc>
        <w:tc>
          <w:tcPr>
            <w:tcW w:w="1351" w:type="dxa"/>
            <w:tcBorders>
              <w:top w:val="single" w:sz="4" w:space="0" w:color="auto"/>
            </w:tcBorders>
          </w:tcPr>
          <w:p w14:paraId="50948803" w14:textId="77777777" w:rsidR="007B57B6" w:rsidRPr="002A288A" w:rsidRDefault="007B57B6" w:rsidP="007B57B6">
            <w:pPr>
              <w:spacing w:before="120" w:after="120"/>
              <w:rPr>
                <w:rFonts w:ascii="Arial" w:hAnsi="Arial" w:cs="Arial"/>
                <w:sz w:val="18"/>
                <w:szCs w:val="18"/>
              </w:rPr>
            </w:pPr>
          </w:p>
        </w:tc>
      </w:tr>
      <w:tr w:rsidR="007B57B6" w14:paraId="02745F62" w14:textId="77777777" w:rsidTr="00FF4D1B">
        <w:trPr>
          <w:trHeight w:val="193"/>
          <w:jc w:val="center"/>
        </w:trPr>
        <w:tc>
          <w:tcPr>
            <w:tcW w:w="1435" w:type="dxa"/>
            <w:vMerge/>
          </w:tcPr>
          <w:p w14:paraId="4F002CDD" w14:textId="77777777" w:rsidR="007B57B6" w:rsidRPr="00BE0827" w:rsidRDefault="007B57B6" w:rsidP="007B57B6">
            <w:pPr>
              <w:spacing w:before="120" w:after="120"/>
            </w:pPr>
          </w:p>
        </w:tc>
        <w:tc>
          <w:tcPr>
            <w:tcW w:w="1322" w:type="dxa"/>
          </w:tcPr>
          <w:p w14:paraId="54C5F386" w14:textId="77777777" w:rsidR="007B57B6" w:rsidRPr="001E7885" w:rsidRDefault="007B57B6" w:rsidP="007B57B6">
            <w:pPr>
              <w:pStyle w:val="NoSpacing"/>
              <w:jc w:val="center"/>
              <w:rPr>
                <w:rFonts w:ascii="Segoe UI" w:hAnsi="Segoe UI" w:cs="Segoe UI"/>
                <w:sz w:val="16"/>
                <w:szCs w:val="16"/>
              </w:rPr>
            </w:pPr>
            <w:r w:rsidRPr="001E7885">
              <w:rPr>
                <w:rFonts w:ascii="Segoe UI" w:hAnsi="Segoe UI" w:cs="Segoe UI"/>
                <w:sz w:val="16"/>
                <w:szCs w:val="16"/>
              </w:rPr>
              <w:t>More favorable treatment of individuals with adverse health factors permitted</w:t>
            </w:r>
          </w:p>
        </w:tc>
        <w:tc>
          <w:tcPr>
            <w:tcW w:w="1828" w:type="dxa"/>
            <w:tcBorders>
              <w:bottom w:val="single" w:sz="4" w:space="0" w:color="auto"/>
            </w:tcBorders>
          </w:tcPr>
          <w:p w14:paraId="491C4255"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5C298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 (g)</w:t>
            </w:r>
          </w:p>
        </w:tc>
        <w:tc>
          <w:tcPr>
            <w:tcW w:w="8227" w:type="dxa"/>
            <w:tcBorders>
              <w:bottom w:val="single" w:sz="4" w:space="0" w:color="auto"/>
            </w:tcBorders>
          </w:tcPr>
          <w:p w14:paraId="40C17E9A" w14:textId="77777777" w:rsidR="007B57B6" w:rsidRPr="008D4DF5" w:rsidRDefault="007B57B6" w:rsidP="007B57B6">
            <w:pPr>
              <w:pStyle w:val="NoSpacing"/>
              <w:rPr>
                <w:rFonts w:ascii="Segoe UI" w:hAnsi="Segoe UI" w:cs="Segoe UI"/>
                <w:sz w:val="20"/>
                <w:szCs w:val="20"/>
              </w:rPr>
            </w:pPr>
            <w:bookmarkStart w:id="27" w:name="g_1"/>
            <w:bookmarkEnd w:id="27"/>
            <w:r w:rsidRPr="008D4DF5">
              <w:rPr>
                <w:rFonts w:ascii="Segoe UI" w:hAnsi="Segoe UI" w:cs="Segoe UI"/>
                <w:bCs/>
                <w:sz w:val="20"/>
                <w:szCs w:val="20"/>
              </w:rPr>
              <w:t>I</w:t>
            </w:r>
            <w:r w:rsidRPr="008D4DF5">
              <w:rPr>
                <w:rFonts w:ascii="Segoe UI" w:hAnsi="Segoe UI" w:cs="Segoe UI"/>
                <w:sz w:val="20"/>
                <w:szCs w:val="20"/>
              </w:rPr>
              <w:t xml:space="preserve">ssuer may establish more favorable rules for individuals with an adverse health factor, such as disability, than for individuals without the adverse health factor.  </w:t>
            </w:r>
          </w:p>
        </w:tc>
        <w:tc>
          <w:tcPr>
            <w:tcW w:w="1351" w:type="dxa"/>
            <w:tcBorders>
              <w:bottom w:val="single" w:sz="4" w:space="0" w:color="auto"/>
            </w:tcBorders>
          </w:tcPr>
          <w:p w14:paraId="5A22C1DF" w14:textId="77777777" w:rsidR="007B57B6" w:rsidRPr="002A288A" w:rsidRDefault="007B57B6" w:rsidP="007B57B6">
            <w:pPr>
              <w:spacing w:before="120" w:after="120"/>
              <w:rPr>
                <w:rFonts w:ascii="Arial" w:hAnsi="Arial" w:cs="Arial"/>
                <w:sz w:val="18"/>
                <w:szCs w:val="18"/>
              </w:rPr>
            </w:pPr>
          </w:p>
        </w:tc>
      </w:tr>
      <w:tr w:rsidR="007B57B6" w14:paraId="1DCB1FB0" w14:textId="77777777" w:rsidTr="00221E58">
        <w:trPr>
          <w:trHeight w:val="193"/>
          <w:jc w:val="center"/>
        </w:trPr>
        <w:tc>
          <w:tcPr>
            <w:tcW w:w="1435" w:type="dxa"/>
            <w:shd w:val="clear" w:color="auto" w:fill="000000" w:themeFill="text1"/>
          </w:tcPr>
          <w:p w14:paraId="457BDE23" w14:textId="77777777" w:rsidR="007B57B6" w:rsidRPr="00BE0827" w:rsidRDefault="007B57B6" w:rsidP="007B57B6">
            <w:pPr>
              <w:pStyle w:val="NoSpacing"/>
            </w:pPr>
          </w:p>
        </w:tc>
        <w:tc>
          <w:tcPr>
            <w:tcW w:w="1322" w:type="dxa"/>
            <w:shd w:val="clear" w:color="auto" w:fill="000000" w:themeFill="text1"/>
          </w:tcPr>
          <w:p w14:paraId="3C05ACA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40BD352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35AD9CCC"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60650058" w14:textId="77777777" w:rsidR="007B57B6" w:rsidRPr="002A288A" w:rsidRDefault="007B57B6" w:rsidP="007B57B6">
            <w:pPr>
              <w:pStyle w:val="NoSpacing"/>
              <w:rPr>
                <w:rFonts w:ascii="Arial" w:hAnsi="Arial" w:cs="Arial"/>
                <w:sz w:val="18"/>
                <w:szCs w:val="18"/>
              </w:rPr>
            </w:pPr>
          </w:p>
        </w:tc>
      </w:tr>
      <w:tr w:rsidR="00AB3F59" w14:paraId="200019EF" w14:textId="77777777" w:rsidTr="00FF4D1B">
        <w:trPr>
          <w:trHeight w:val="193"/>
          <w:jc w:val="center"/>
        </w:trPr>
        <w:tc>
          <w:tcPr>
            <w:tcW w:w="1435" w:type="dxa"/>
            <w:tcBorders>
              <w:bottom w:val="nil"/>
            </w:tcBorders>
            <w:shd w:val="clear" w:color="auto" w:fill="auto"/>
          </w:tcPr>
          <w:p w14:paraId="148B761C" w14:textId="77777777" w:rsidR="00AB3F59" w:rsidRPr="00BE0827" w:rsidRDefault="00AB3F59" w:rsidP="00AB3F59">
            <w:pPr>
              <w:pStyle w:val="NoSpacing"/>
              <w:jc w:val="center"/>
            </w:pPr>
            <w:r w:rsidRPr="00894A4A">
              <w:rPr>
                <w:rFonts w:ascii="Segoe UI" w:hAnsi="Segoe UI" w:cs="Segoe UI"/>
                <w:b/>
                <w:sz w:val="20"/>
                <w:szCs w:val="20"/>
              </w:rPr>
              <w:t>Utilization Review</w:t>
            </w:r>
          </w:p>
        </w:tc>
        <w:tc>
          <w:tcPr>
            <w:tcW w:w="1322" w:type="dxa"/>
            <w:tcBorders>
              <w:bottom w:val="single" w:sz="4" w:space="0" w:color="auto"/>
            </w:tcBorders>
            <w:shd w:val="clear" w:color="auto" w:fill="auto"/>
          </w:tcPr>
          <w:p w14:paraId="453EDB7A"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Requirement to Maintain Documented Program</w:t>
            </w:r>
          </w:p>
        </w:tc>
        <w:tc>
          <w:tcPr>
            <w:tcW w:w="1828" w:type="dxa"/>
            <w:tcBorders>
              <w:top w:val="single" w:sz="4" w:space="0" w:color="auto"/>
              <w:bottom w:val="single" w:sz="4" w:space="0" w:color="auto"/>
            </w:tcBorders>
          </w:tcPr>
          <w:p w14:paraId="73008710" w14:textId="114C77B8" w:rsidR="00AB3F59" w:rsidRPr="00AB3F59" w:rsidRDefault="009A59A2" w:rsidP="00AB3F59">
            <w:pPr>
              <w:ind w:left="-90" w:right="-162"/>
              <w:jc w:val="center"/>
              <w:rPr>
                <w:rFonts w:ascii="Segoe UI" w:eastAsia="Arial" w:hAnsi="Segoe UI" w:cs="Segoe UI"/>
                <w:sz w:val="20"/>
                <w:szCs w:val="20"/>
              </w:rPr>
            </w:pPr>
            <w:r w:rsidRPr="007232D6">
              <w:rPr>
                <w:rFonts w:ascii="Segoe UI" w:eastAsia="Arial" w:hAnsi="Segoe UI" w:cs="Segoe UI"/>
                <w:sz w:val="20"/>
                <w:szCs w:val="20"/>
              </w:rPr>
              <w:t xml:space="preserve">RCW 48.43.520; </w:t>
            </w:r>
            <w:r w:rsidR="00AB3F59" w:rsidRPr="00AB3F59">
              <w:rPr>
                <w:rFonts w:ascii="Segoe UI" w:eastAsia="Arial" w:hAnsi="Segoe UI" w:cs="Segoe UI"/>
                <w:sz w:val="20"/>
                <w:szCs w:val="20"/>
                <w:highlight w:val="cyan"/>
              </w:rPr>
              <w:t>WAC 284-43-2000(3)</w:t>
            </w:r>
          </w:p>
          <w:p w14:paraId="3CDF4171" w14:textId="77777777" w:rsidR="00AB3F59" w:rsidRPr="00AB3F59" w:rsidRDefault="00AB3F59" w:rsidP="00AB3F59">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BDE5E52" w14:textId="20F15318" w:rsidR="00AB3F59" w:rsidRPr="00AB3F59" w:rsidRDefault="00AB3F59" w:rsidP="00AB3F59">
            <w:pPr>
              <w:rPr>
                <w:rFonts w:ascii="Segoe UI" w:hAnsi="Segoe UI" w:cs="Segoe UI"/>
                <w:sz w:val="20"/>
                <w:szCs w:val="20"/>
              </w:rPr>
            </w:pPr>
            <w:r w:rsidRPr="00AB3F59">
              <w:rPr>
                <w:rFonts w:ascii="Segoe UI" w:eastAsia="Arial" w:hAnsi="Segoe UI" w:cs="Segoe UI"/>
                <w:sz w:val="20"/>
                <w:szCs w:val="20"/>
              </w:rPr>
              <w:t>Issuer</w:t>
            </w:r>
            <w:r w:rsidRPr="00AB3F59">
              <w:rPr>
                <w:rFonts w:ascii="Segoe UI" w:hAnsi="Segoe UI" w:cs="Segoe UI"/>
                <w:sz w:val="20"/>
                <w:szCs w:val="20"/>
              </w:rPr>
              <w:t xml:space="preserve"> must maintain a documented utilization review program description and written clinical review criteria based on reasonable medical evidence and to assure that reviews and second opinions are conducted in a timely manner.</w:t>
            </w:r>
          </w:p>
        </w:tc>
        <w:tc>
          <w:tcPr>
            <w:tcW w:w="1351" w:type="dxa"/>
            <w:tcBorders>
              <w:bottom w:val="single" w:sz="4" w:space="0" w:color="auto"/>
            </w:tcBorders>
            <w:shd w:val="clear" w:color="auto" w:fill="auto"/>
          </w:tcPr>
          <w:p w14:paraId="7CD55A8F" w14:textId="77777777" w:rsidR="00AB3F59" w:rsidRPr="002A288A" w:rsidRDefault="00AB3F59" w:rsidP="00AB3F59">
            <w:pPr>
              <w:pStyle w:val="NoSpacing"/>
              <w:rPr>
                <w:rFonts w:ascii="Arial" w:hAnsi="Arial" w:cs="Arial"/>
                <w:sz w:val="18"/>
                <w:szCs w:val="18"/>
              </w:rPr>
            </w:pPr>
          </w:p>
        </w:tc>
      </w:tr>
      <w:tr w:rsidR="00AB3F59" w14:paraId="467E8F3C" w14:textId="77777777" w:rsidTr="005D036A">
        <w:trPr>
          <w:trHeight w:val="193"/>
          <w:jc w:val="center"/>
        </w:trPr>
        <w:tc>
          <w:tcPr>
            <w:tcW w:w="1435" w:type="dxa"/>
            <w:tcBorders>
              <w:top w:val="nil"/>
              <w:bottom w:val="nil"/>
            </w:tcBorders>
            <w:shd w:val="clear" w:color="auto" w:fill="auto"/>
          </w:tcPr>
          <w:p w14:paraId="3EEFB493" w14:textId="77777777" w:rsidR="00AB3F59" w:rsidRPr="00BE0827" w:rsidRDefault="00AB3F59" w:rsidP="00AB3F59">
            <w:pPr>
              <w:pStyle w:val="NoSpacing"/>
            </w:pPr>
          </w:p>
        </w:tc>
        <w:tc>
          <w:tcPr>
            <w:tcW w:w="1322" w:type="dxa"/>
            <w:vMerge w:val="restart"/>
            <w:tcBorders>
              <w:top w:val="single" w:sz="4" w:space="0" w:color="auto"/>
            </w:tcBorders>
            <w:shd w:val="clear" w:color="auto" w:fill="auto"/>
          </w:tcPr>
          <w:p w14:paraId="0CEF4193" w14:textId="77777777" w:rsidR="00AB3F59" w:rsidRPr="000D6B18" w:rsidRDefault="00AB3F59" w:rsidP="00AB3F59">
            <w:pPr>
              <w:pStyle w:val="NoSpacing"/>
              <w:jc w:val="center"/>
              <w:rPr>
                <w:rFonts w:ascii="Arial" w:eastAsia="Arial" w:hAnsi="Arial" w:cs="Arial"/>
                <w:sz w:val="18"/>
                <w:szCs w:val="18"/>
              </w:rPr>
            </w:pPr>
            <w:r w:rsidRPr="00894A4A">
              <w:rPr>
                <w:rFonts w:ascii="Segoe UI" w:hAnsi="Segoe UI" w:cs="Segoe UI"/>
                <w:sz w:val="18"/>
                <w:szCs w:val="18"/>
              </w:rPr>
              <w:t>Time Frames for Review and Notification</w:t>
            </w:r>
          </w:p>
        </w:tc>
        <w:tc>
          <w:tcPr>
            <w:tcW w:w="1828" w:type="dxa"/>
            <w:tcBorders>
              <w:top w:val="single" w:sz="4" w:space="0" w:color="auto"/>
              <w:bottom w:val="single" w:sz="4" w:space="0" w:color="auto"/>
            </w:tcBorders>
          </w:tcPr>
          <w:p w14:paraId="51B35388" w14:textId="0A332C97"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w:t>
            </w:r>
            <w:r w:rsidR="00BC196C">
              <w:rPr>
                <w:rFonts w:ascii="Segoe UI" w:eastAsia="Arial" w:hAnsi="Segoe UI" w:cs="Segoe UI"/>
                <w:sz w:val="20"/>
                <w:szCs w:val="20"/>
                <w:highlight w:val="cyan"/>
              </w:rPr>
              <w:t>43-</w:t>
            </w:r>
            <w:r w:rsidRPr="00AB3F59">
              <w:rPr>
                <w:rFonts w:ascii="Segoe UI" w:eastAsia="Arial" w:hAnsi="Segoe UI" w:cs="Segoe UI"/>
                <w:sz w:val="20"/>
                <w:szCs w:val="20"/>
                <w:highlight w:val="cyan"/>
              </w:rPr>
              <w:t>2000(7)</w:t>
            </w:r>
          </w:p>
        </w:tc>
        <w:tc>
          <w:tcPr>
            <w:tcW w:w="8227" w:type="dxa"/>
            <w:tcBorders>
              <w:top w:val="single" w:sz="4" w:space="0" w:color="auto"/>
              <w:bottom w:val="single" w:sz="4" w:space="0" w:color="auto"/>
            </w:tcBorders>
          </w:tcPr>
          <w:p w14:paraId="67986BE9" w14:textId="7E83E480" w:rsidR="00AB3F59" w:rsidRPr="00AB3F59" w:rsidRDefault="00AB3F59" w:rsidP="00AB3F59">
            <w:pPr>
              <w:pStyle w:val="NoSpacing"/>
              <w:rPr>
                <w:rFonts w:ascii="Segoe UI" w:hAnsi="Segoe UI" w:cs="Segoe UI"/>
                <w:color w:val="000000" w:themeColor="text1"/>
                <w:sz w:val="20"/>
                <w:szCs w:val="20"/>
              </w:rPr>
            </w:pPr>
            <w:r w:rsidRPr="00AB3F59">
              <w:rPr>
                <w:rFonts w:ascii="Segoe UI" w:hAnsi="Segoe UI" w:cs="Segoe UI"/>
                <w:sz w:val="20"/>
                <w:szCs w:val="20"/>
              </w:rPr>
              <w:t>Each issuer must have written procedures to assure that reviews and second opinions are conducted in a timely manner</w:t>
            </w:r>
          </w:p>
        </w:tc>
        <w:tc>
          <w:tcPr>
            <w:tcW w:w="1351" w:type="dxa"/>
            <w:tcBorders>
              <w:bottom w:val="single" w:sz="4" w:space="0" w:color="auto"/>
            </w:tcBorders>
            <w:shd w:val="clear" w:color="auto" w:fill="auto"/>
          </w:tcPr>
          <w:p w14:paraId="5D70ABE0" w14:textId="77777777" w:rsidR="00AB3F59" w:rsidRPr="002A288A" w:rsidRDefault="00AB3F59" w:rsidP="00AB3F59">
            <w:pPr>
              <w:pStyle w:val="NoSpacing"/>
              <w:rPr>
                <w:rFonts w:ascii="Arial" w:hAnsi="Arial" w:cs="Arial"/>
                <w:sz w:val="18"/>
                <w:szCs w:val="18"/>
              </w:rPr>
            </w:pPr>
          </w:p>
        </w:tc>
      </w:tr>
      <w:tr w:rsidR="00AB3F59" w14:paraId="6C51ACB6" w14:textId="77777777" w:rsidTr="005D036A">
        <w:trPr>
          <w:trHeight w:val="193"/>
          <w:jc w:val="center"/>
        </w:trPr>
        <w:tc>
          <w:tcPr>
            <w:tcW w:w="1435" w:type="dxa"/>
            <w:tcBorders>
              <w:top w:val="nil"/>
              <w:bottom w:val="nil"/>
            </w:tcBorders>
            <w:shd w:val="clear" w:color="auto" w:fill="auto"/>
          </w:tcPr>
          <w:p w14:paraId="0049C8FE" w14:textId="77777777" w:rsidR="00AB3F59" w:rsidRPr="00BE0827" w:rsidRDefault="00AB3F59" w:rsidP="00AB3F59">
            <w:pPr>
              <w:pStyle w:val="NoSpacing"/>
            </w:pPr>
          </w:p>
        </w:tc>
        <w:tc>
          <w:tcPr>
            <w:tcW w:w="1322" w:type="dxa"/>
            <w:vMerge/>
            <w:tcBorders>
              <w:bottom w:val="nil"/>
            </w:tcBorders>
            <w:shd w:val="clear" w:color="auto" w:fill="auto"/>
          </w:tcPr>
          <w:p w14:paraId="29B063BC"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single" w:sz="4" w:space="0" w:color="auto"/>
            </w:tcBorders>
          </w:tcPr>
          <w:p w14:paraId="6EEEE442" w14:textId="0BD998CC" w:rsidR="00AB3F59" w:rsidRPr="00AB3F59" w:rsidRDefault="00AB3F59" w:rsidP="00AB3F59">
            <w:pPr>
              <w:pStyle w:val="NoSpacing"/>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284-43-2000(6)</w:t>
            </w:r>
          </w:p>
        </w:tc>
        <w:tc>
          <w:tcPr>
            <w:tcW w:w="8227" w:type="dxa"/>
            <w:tcBorders>
              <w:top w:val="single" w:sz="4" w:space="0" w:color="auto"/>
              <w:bottom w:val="single" w:sz="4" w:space="0" w:color="auto"/>
            </w:tcBorders>
          </w:tcPr>
          <w:p w14:paraId="5DB7B2B5" w14:textId="4406B430" w:rsidR="00AB3F59" w:rsidRPr="00AB3F59" w:rsidRDefault="00AB3F59" w:rsidP="00AB3F59">
            <w:pPr>
              <w:pStyle w:val="NoSpacing"/>
              <w:rPr>
                <w:rFonts w:ascii="Segoe UI" w:hAnsi="Segoe UI" w:cs="Segoe UI"/>
                <w:color w:val="000000" w:themeColor="text1"/>
                <w:sz w:val="20"/>
                <w:szCs w:val="20"/>
              </w:rPr>
            </w:pPr>
            <w:r w:rsidRPr="00AB3F59">
              <w:rPr>
                <w:rFonts w:ascii="Segoe UI" w:eastAsia="Arial" w:hAnsi="Segoe UI" w:cs="Segoe UI"/>
                <w:sz w:val="20"/>
                <w:szCs w:val="20"/>
              </w:rPr>
              <w:t>Issuer must reimburse reasonable costs of medical record duplications for reviews</w:t>
            </w:r>
          </w:p>
        </w:tc>
        <w:tc>
          <w:tcPr>
            <w:tcW w:w="1351" w:type="dxa"/>
            <w:tcBorders>
              <w:bottom w:val="single" w:sz="4" w:space="0" w:color="auto"/>
            </w:tcBorders>
            <w:shd w:val="clear" w:color="auto" w:fill="auto"/>
          </w:tcPr>
          <w:p w14:paraId="6B4FB7F9" w14:textId="77777777" w:rsidR="00AB3F59" w:rsidRPr="002A288A" w:rsidRDefault="00AB3F59" w:rsidP="00AB3F59">
            <w:pPr>
              <w:pStyle w:val="NoSpacing"/>
              <w:rPr>
                <w:rFonts w:ascii="Arial" w:hAnsi="Arial" w:cs="Arial"/>
                <w:sz w:val="18"/>
                <w:szCs w:val="18"/>
              </w:rPr>
            </w:pPr>
          </w:p>
        </w:tc>
      </w:tr>
      <w:tr w:rsidR="00AB3F59" w14:paraId="37099924" w14:textId="77777777" w:rsidTr="00FF4D1B">
        <w:trPr>
          <w:trHeight w:val="193"/>
          <w:jc w:val="center"/>
        </w:trPr>
        <w:tc>
          <w:tcPr>
            <w:tcW w:w="1435" w:type="dxa"/>
            <w:tcBorders>
              <w:top w:val="nil"/>
            </w:tcBorders>
            <w:shd w:val="clear" w:color="auto" w:fill="auto"/>
          </w:tcPr>
          <w:p w14:paraId="145BB9A1" w14:textId="77777777" w:rsidR="00AB3F59" w:rsidRPr="00BE0827" w:rsidRDefault="00AB3F59" w:rsidP="00AB3F59">
            <w:pPr>
              <w:pStyle w:val="NoSpacing"/>
            </w:pPr>
          </w:p>
        </w:tc>
        <w:tc>
          <w:tcPr>
            <w:tcW w:w="1322" w:type="dxa"/>
            <w:tcBorders>
              <w:top w:val="nil"/>
            </w:tcBorders>
            <w:shd w:val="clear" w:color="auto" w:fill="auto"/>
          </w:tcPr>
          <w:p w14:paraId="1DED248A" w14:textId="77777777" w:rsidR="00AB3F59" w:rsidRPr="000D6B18" w:rsidRDefault="00AB3F59" w:rsidP="00AB3F59">
            <w:pPr>
              <w:pStyle w:val="NoSpacing"/>
              <w:rPr>
                <w:rFonts w:ascii="Arial" w:eastAsia="Arial" w:hAnsi="Arial" w:cs="Arial"/>
                <w:sz w:val="18"/>
                <w:szCs w:val="18"/>
              </w:rPr>
            </w:pPr>
          </w:p>
        </w:tc>
        <w:tc>
          <w:tcPr>
            <w:tcW w:w="1828" w:type="dxa"/>
            <w:tcBorders>
              <w:top w:val="single" w:sz="4" w:space="0" w:color="auto"/>
              <w:bottom w:val="nil"/>
            </w:tcBorders>
          </w:tcPr>
          <w:p w14:paraId="2D9F8DD0" w14:textId="10D5C33D" w:rsidR="00AB3F59" w:rsidRPr="00AB3F59" w:rsidRDefault="00AB3F59" w:rsidP="00AB3F59">
            <w:pPr>
              <w:ind w:left="-90" w:right="-162"/>
              <w:jc w:val="center"/>
              <w:rPr>
                <w:rFonts w:ascii="Segoe UI" w:eastAsia="Arial" w:hAnsi="Segoe UI" w:cs="Segoe UI"/>
                <w:color w:val="000000" w:themeColor="text1"/>
                <w:sz w:val="20"/>
                <w:szCs w:val="20"/>
              </w:rPr>
            </w:pPr>
            <w:r w:rsidRPr="00AB3F59">
              <w:rPr>
                <w:rFonts w:ascii="Segoe UI" w:eastAsia="Arial" w:hAnsi="Segoe UI" w:cs="Segoe UI"/>
                <w:sz w:val="20"/>
                <w:szCs w:val="20"/>
                <w:highlight w:val="cyan"/>
              </w:rPr>
              <w:t>WAC 284-43-2000(7)(b)</w:t>
            </w:r>
          </w:p>
        </w:tc>
        <w:tc>
          <w:tcPr>
            <w:tcW w:w="8227" w:type="dxa"/>
            <w:tcBorders>
              <w:top w:val="single" w:sz="4" w:space="0" w:color="auto"/>
              <w:bottom w:val="nil"/>
            </w:tcBorders>
          </w:tcPr>
          <w:p w14:paraId="46B68D6C" w14:textId="77777777" w:rsidR="00AB3F59" w:rsidRDefault="00AB3F59" w:rsidP="00AB3F59">
            <w:pPr>
              <w:rPr>
                <w:rFonts w:ascii="Segoe UI" w:hAnsi="Segoe UI" w:cs="Segoe UI"/>
                <w:sz w:val="20"/>
                <w:szCs w:val="20"/>
              </w:rPr>
            </w:pPr>
            <w:r w:rsidRPr="00AB3F59">
              <w:rPr>
                <w:rFonts w:ascii="Segoe UI" w:eastAsia="Arial" w:hAnsi="Segoe UI" w:cs="Segoe UI"/>
                <w:sz w:val="20"/>
                <w:szCs w:val="20"/>
              </w:rPr>
              <w:t xml:space="preserve">If </w:t>
            </w:r>
            <w:r w:rsidRPr="00AB3F59">
              <w:rPr>
                <w:rFonts w:ascii="Segoe UI" w:hAnsi="Segoe UI" w:cs="Segoe UI"/>
                <w:sz w:val="20"/>
                <w:szCs w:val="20"/>
              </w:rPr>
              <w:t>the review request from the provider is not accompanied by all necessary information, the carrier must tell the provider what additional information is needed and the deadline for its submission</w:t>
            </w:r>
            <w:r w:rsidR="007E0341">
              <w:rPr>
                <w:rFonts w:ascii="Segoe UI" w:hAnsi="Segoe UI" w:cs="Segoe UI"/>
                <w:sz w:val="20"/>
                <w:szCs w:val="20"/>
              </w:rPr>
              <w:t xml:space="preserve">. </w:t>
            </w:r>
          </w:p>
          <w:p w14:paraId="406B868B" w14:textId="77777777" w:rsidR="007E0341" w:rsidRDefault="007E0341" w:rsidP="00AB3F59">
            <w:pPr>
              <w:rPr>
                <w:rFonts w:ascii="Segoe UI" w:hAnsi="Segoe UI" w:cs="Segoe UI"/>
                <w:sz w:val="20"/>
                <w:szCs w:val="20"/>
              </w:rPr>
            </w:pPr>
          </w:p>
          <w:p w14:paraId="5D102992" w14:textId="4627D265" w:rsidR="007E0341" w:rsidRPr="00AB3F59" w:rsidRDefault="007E0341" w:rsidP="00AB3F59">
            <w:pPr>
              <w:rPr>
                <w:rFonts w:ascii="Segoe UI" w:hAnsi="Segoe UI" w:cs="Segoe UI"/>
                <w:color w:val="000000" w:themeColor="text1"/>
                <w:sz w:val="20"/>
                <w:szCs w:val="20"/>
              </w:rPr>
            </w:pPr>
          </w:p>
        </w:tc>
        <w:tc>
          <w:tcPr>
            <w:tcW w:w="1351" w:type="dxa"/>
            <w:tcBorders>
              <w:bottom w:val="single" w:sz="4" w:space="0" w:color="auto"/>
            </w:tcBorders>
            <w:shd w:val="clear" w:color="auto" w:fill="auto"/>
          </w:tcPr>
          <w:p w14:paraId="5017AB0B" w14:textId="77777777" w:rsidR="00AB3F59" w:rsidRPr="002A288A" w:rsidRDefault="00AB3F59" w:rsidP="00AB3F59">
            <w:pPr>
              <w:pStyle w:val="NoSpacing"/>
              <w:rPr>
                <w:rFonts w:ascii="Arial" w:hAnsi="Arial" w:cs="Arial"/>
                <w:sz w:val="18"/>
                <w:szCs w:val="18"/>
              </w:rPr>
            </w:pPr>
          </w:p>
        </w:tc>
      </w:tr>
      <w:tr w:rsidR="007B57B6" w14:paraId="5FD65F67" w14:textId="77777777" w:rsidTr="00221E58">
        <w:trPr>
          <w:trHeight w:val="193"/>
          <w:jc w:val="center"/>
        </w:trPr>
        <w:tc>
          <w:tcPr>
            <w:tcW w:w="1435" w:type="dxa"/>
            <w:shd w:val="clear" w:color="auto" w:fill="000000" w:themeFill="text1"/>
          </w:tcPr>
          <w:p w14:paraId="0644D33F" w14:textId="77777777" w:rsidR="007B57B6" w:rsidRPr="00BE0827" w:rsidRDefault="007B57B6" w:rsidP="007B57B6">
            <w:pPr>
              <w:pStyle w:val="NoSpacing"/>
            </w:pPr>
          </w:p>
        </w:tc>
        <w:tc>
          <w:tcPr>
            <w:tcW w:w="1322" w:type="dxa"/>
            <w:shd w:val="clear" w:color="auto" w:fill="000000" w:themeFill="text1"/>
          </w:tcPr>
          <w:p w14:paraId="1968D136" w14:textId="77777777" w:rsidR="007B57B6" w:rsidRPr="000D6B18" w:rsidRDefault="007B57B6" w:rsidP="007B57B6">
            <w:pPr>
              <w:pStyle w:val="NoSpacing"/>
              <w:rPr>
                <w:rFonts w:ascii="Arial" w:eastAsia="Arial" w:hAnsi="Arial" w:cs="Arial"/>
                <w:sz w:val="18"/>
                <w:szCs w:val="18"/>
              </w:rPr>
            </w:pPr>
          </w:p>
        </w:tc>
        <w:tc>
          <w:tcPr>
            <w:tcW w:w="1828" w:type="dxa"/>
            <w:tcBorders>
              <w:bottom w:val="single" w:sz="4" w:space="0" w:color="auto"/>
            </w:tcBorders>
            <w:shd w:val="clear" w:color="auto" w:fill="000000" w:themeFill="text1"/>
          </w:tcPr>
          <w:p w14:paraId="652EB65E"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bottom w:val="single" w:sz="4" w:space="0" w:color="auto"/>
            </w:tcBorders>
            <w:shd w:val="clear" w:color="auto" w:fill="000000" w:themeFill="text1"/>
          </w:tcPr>
          <w:p w14:paraId="4C17255D" w14:textId="77777777" w:rsidR="007B57B6" w:rsidRPr="000D6B18" w:rsidRDefault="007B57B6" w:rsidP="007B57B6">
            <w:pPr>
              <w:pStyle w:val="NoSpacing"/>
              <w:rPr>
                <w:rFonts w:ascii="Arial" w:eastAsia="Times New Roman" w:hAnsi="Arial" w:cs="Arial"/>
                <w:bCs/>
                <w:color w:val="333333"/>
                <w:sz w:val="18"/>
                <w:szCs w:val="18"/>
              </w:rPr>
            </w:pPr>
          </w:p>
        </w:tc>
        <w:tc>
          <w:tcPr>
            <w:tcW w:w="1351" w:type="dxa"/>
            <w:tcBorders>
              <w:bottom w:val="single" w:sz="4" w:space="0" w:color="auto"/>
            </w:tcBorders>
            <w:shd w:val="clear" w:color="auto" w:fill="000000" w:themeFill="text1"/>
          </w:tcPr>
          <w:p w14:paraId="2F014C3C" w14:textId="77777777" w:rsidR="007B57B6" w:rsidRPr="002A288A" w:rsidRDefault="007B57B6" w:rsidP="007B57B6">
            <w:pPr>
              <w:pStyle w:val="NoSpacing"/>
              <w:rPr>
                <w:rFonts w:ascii="Arial" w:hAnsi="Arial" w:cs="Arial"/>
                <w:sz w:val="18"/>
                <w:szCs w:val="18"/>
              </w:rPr>
            </w:pPr>
          </w:p>
        </w:tc>
      </w:tr>
      <w:tr w:rsidR="007B57B6" w14:paraId="472ECEE4" w14:textId="77777777" w:rsidTr="00FF4D1B">
        <w:trPr>
          <w:trHeight w:val="193"/>
          <w:jc w:val="center"/>
        </w:trPr>
        <w:tc>
          <w:tcPr>
            <w:tcW w:w="1435" w:type="dxa"/>
            <w:vMerge w:val="restart"/>
          </w:tcPr>
          <w:p w14:paraId="3E16E8CE" w14:textId="77777777" w:rsidR="007B57B6" w:rsidRPr="001E7885" w:rsidRDefault="007B57B6" w:rsidP="007B57B6">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p>
          <w:p w14:paraId="0FEE0061" w14:textId="77777777" w:rsidR="007B57B6" w:rsidRPr="001E7885" w:rsidRDefault="007B57B6" w:rsidP="007B57B6">
            <w:pPr>
              <w:pStyle w:val="NoSpacing"/>
              <w:jc w:val="center"/>
              <w:rPr>
                <w:rFonts w:ascii="Segoe UI" w:hAnsi="Segoe UI" w:cs="Segoe UI"/>
                <w:b/>
                <w:sz w:val="20"/>
                <w:szCs w:val="20"/>
              </w:rPr>
            </w:pPr>
          </w:p>
          <w:p w14:paraId="38913F0A" w14:textId="77777777" w:rsidR="007B57B6" w:rsidRDefault="007B57B6" w:rsidP="007B57B6">
            <w:pPr>
              <w:spacing w:line="203" w:lineRule="exact"/>
              <w:ind w:left="109" w:right="-20"/>
              <w:rPr>
                <w:rFonts w:eastAsia="Arial" w:cs="Arial"/>
                <w:b/>
                <w:spacing w:val="1"/>
              </w:rPr>
            </w:pPr>
          </w:p>
          <w:p w14:paraId="372C2625" w14:textId="77777777" w:rsidR="007B57B6" w:rsidRDefault="007B57B6" w:rsidP="007B57B6">
            <w:pPr>
              <w:spacing w:line="203" w:lineRule="exact"/>
              <w:ind w:left="109" w:right="-20"/>
              <w:rPr>
                <w:rFonts w:eastAsia="Arial" w:cs="Arial"/>
                <w:b/>
                <w:spacing w:val="1"/>
              </w:rPr>
            </w:pPr>
          </w:p>
          <w:p w14:paraId="33C0262B" w14:textId="77777777" w:rsidR="007B57B6" w:rsidRDefault="007B57B6" w:rsidP="007B57B6">
            <w:pPr>
              <w:spacing w:line="203" w:lineRule="exact"/>
              <w:ind w:left="109" w:right="-20"/>
              <w:rPr>
                <w:rFonts w:eastAsia="Arial" w:cs="Arial"/>
                <w:b/>
                <w:spacing w:val="1"/>
              </w:rPr>
            </w:pPr>
          </w:p>
          <w:p w14:paraId="6D851975" w14:textId="77777777" w:rsidR="007B57B6" w:rsidRDefault="007B57B6" w:rsidP="007B57B6">
            <w:pPr>
              <w:spacing w:line="203" w:lineRule="exact"/>
              <w:ind w:left="109" w:right="-20"/>
              <w:rPr>
                <w:rFonts w:eastAsia="Arial" w:cs="Arial"/>
                <w:b/>
                <w:spacing w:val="1"/>
              </w:rPr>
            </w:pPr>
          </w:p>
          <w:p w14:paraId="262E958A" w14:textId="77777777" w:rsidR="007B57B6" w:rsidRPr="001E7885" w:rsidRDefault="007B57B6" w:rsidP="007B57B6">
            <w:pPr>
              <w:pStyle w:val="NoSpacing"/>
              <w:jc w:val="center"/>
              <w:rPr>
                <w:rFonts w:ascii="Segoe UI" w:hAnsi="Segoe UI" w:cs="Segoe UI"/>
                <w:b/>
                <w:sz w:val="20"/>
                <w:szCs w:val="20"/>
              </w:rPr>
            </w:pPr>
          </w:p>
          <w:p w14:paraId="642BA8AC" w14:textId="77777777" w:rsidR="007B57B6" w:rsidRDefault="007B57B6" w:rsidP="007B57B6">
            <w:pPr>
              <w:spacing w:line="203" w:lineRule="exact"/>
              <w:ind w:right="-20"/>
              <w:rPr>
                <w:rFonts w:eastAsia="Arial" w:cs="Arial"/>
                <w:b/>
                <w:spacing w:val="1"/>
              </w:rPr>
            </w:pPr>
          </w:p>
          <w:p w14:paraId="79F2AAA5" w14:textId="77777777" w:rsidR="007B57B6" w:rsidRDefault="007B57B6" w:rsidP="007B57B6">
            <w:pPr>
              <w:spacing w:line="203" w:lineRule="exact"/>
              <w:ind w:right="-20"/>
              <w:rPr>
                <w:rFonts w:eastAsia="Arial" w:cs="Arial"/>
                <w:b/>
                <w:spacing w:val="1"/>
              </w:rPr>
            </w:pPr>
          </w:p>
          <w:p w14:paraId="6D8965D0" w14:textId="77777777" w:rsidR="007B57B6" w:rsidRDefault="007B57B6" w:rsidP="007B57B6">
            <w:pPr>
              <w:pStyle w:val="NoSpacing"/>
              <w:jc w:val="center"/>
              <w:rPr>
                <w:rFonts w:ascii="Segoe UI" w:hAnsi="Segoe UI" w:cs="Segoe UI"/>
                <w:b/>
                <w:sz w:val="20"/>
                <w:szCs w:val="20"/>
              </w:rPr>
            </w:pPr>
          </w:p>
          <w:p w14:paraId="4B13CFBA" w14:textId="77777777" w:rsidR="007B57B6" w:rsidRDefault="007B57B6" w:rsidP="007B57B6">
            <w:pPr>
              <w:pStyle w:val="NoSpacing"/>
              <w:jc w:val="center"/>
              <w:rPr>
                <w:rFonts w:ascii="Segoe UI" w:hAnsi="Segoe UI" w:cs="Segoe UI"/>
                <w:b/>
                <w:sz w:val="20"/>
                <w:szCs w:val="20"/>
              </w:rPr>
            </w:pPr>
          </w:p>
          <w:p w14:paraId="5214F374" w14:textId="77777777" w:rsidR="007B57B6" w:rsidRDefault="007B57B6" w:rsidP="007B57B6">
            <w:pPr>
              <w:pStyle w:val="NoSpacing"/>
              <w:jc w:val="center"/>
              <w:rPr>
                <w:rFonts w:ascii="Segoe UI" w:hAnsi="Segoe UI" w:cs="Segoe UI"/>
                <w:b/>
                <w:sz w:val="20"/>
                <w:szCs w:val="20"/>
              </w:rPr>
            </w:pPr>
          </w:p>
          <w:p w14:paraId="75A9ED3A" w14:textId="77777777" w:rsidR="007B57B6" w:rsidRDefault="007B57B6" w:rsidP="007B57B6">
            <w:pPr>
              <w:pStyle w:val="NoSpacing"/>
              <w:jc w:val="center"/>
              <w:rPr>
                <w:rFonts w:ascii="Segoe UI" w:hAnsi="Segoe UI" w:cs="Segoe UI"/>
                <w:b/>
                <w:sz w:val="20"/>
                <w:szCs w:val="20"/>
              </w:rPr>
            </w:pPr>
          </w:p>
          <w:p w14:paraId="1B3D34A8" w14:textId="77777777" w:rsidR="004E1ECA" w:rsidRDefault="004E1ECA" w:rsidP="007B57B6">
            <w:pPr>
              <w:pStyle w:val="NoSpacing"/>
              <w:jc w:val="center"/>
              <w:rPr>
                <w:rFonts w:ascii="Segoe UI" w:hAnsi="Segoe UI" w:cs="Segoe UI"/>
                <w:b/>
                <w:sz w:val="20"/>
                <w:szCs w:val="20"/>
              </w:rPr>
            </w:pPr>
          </w:p>
          <w:p w14:paraId="77F5E57A" w14:textId="77777777" w:rsidR="004E1ECA" w:rsidRDefault="004E1ECA" w:rsidP="007B57B6">
            <w:pPr>
              <w:pStyle w:val="NoSpacing"/>
              <w:jc w:val="center"/>
              <w:rPr>
                <w:rFonts w:ascii="Segoe UI" w:hAnsi="Segoe UI" w:cs="Segoe UI"/>
                <w:b/>
                <w:sz w:val="20"/>
                <w:szCs w:val="20"/>
              </w:rPr>
            </w:pPr>
          </w:p>
          <w:p w14:paraId="308C0D34" w14:textId="77777777" w:rsidR="004E1ECA" w:rsidRDefault="004E1ECA" w:rsidP="007B57B6">
            <w:pPr>
              <w:pStyle w:val="NoSpacing"/>
              <w:jc w:val="center"/>
              <w:rPr>
                <w:rFonts w:ascii="Segoe UI" w:hAnsi="Segoe UI" w:cs="Segoe UI"/>
                <w:b/>
                <w:sz w:val="20"/>
                <w:szCs w:val="20"/>
              </w:rPr>
            </w:pPr>
          </w:p>
          <w:p w14:paraId="34D82B6A" w14:textId="77777777" w:rsidR="004E1ECA" w:rsidRDefault="004E1ECA" w:rsidP="007B57B6">
            <w:pPr>
              <w:pStyle w:val="NoSpacing"/>
              <w:jc w:val="center"/>
              <w:rPr>
                <w:rFonts w:ascii="Segoe UI" w:hAnsi="Segoe UI" w:cs="Segoe UI"/>
                <w:b/>
                <w:sz w:val="20"/>
                <w:szCs w:val="20"/>
              </w:rPr>
            </w:pPr>
          </w:p>
          <w:p w14:paraId="604D7523" w14:textId="77777777" w:rsidR="004E1ECA" w:rsidRDefault="004E1ECA" w:rsidP="007B57B6">
            <w:pPr>
              <w:pStyle w:val="NoSpacing"/>
              <w:jc w:val="center"/>
              <w:rPr>
                <w:rFonts w:ascii="Segoe UI" w:hAnsi="Segoe UI" w:cs="Segoe UI"/>
                <w:b/>
                <w:sz w:val="20"/>
                <w:szCs w:val="20"/>
              </w:rPr>
            </w:pPr>
          </w:p>
          <w:p w14:paraId="27FD920A" w14:textId="77777777" w:rsidR="007B57B6" w:rsidRPr="001E7885" w:rsidRDefault="007B57B6" w:rsidP="007B57B6">
            <w:pPr>
              <w:pStyle w:val="NoSpacing"/>
              <w:jc w:val="center"/>
              <w:rPr>
                <w:rFonts w:ascii="Segoe UI" w:hAnsi="Segoe UI" w:cs="Segoe UI"/>
                <w:b/>
                <w:sz w:val="20"/>
                <w:szCs w:val="20"/>
              </w:rPr>
            </w:pPr>
          </w:p>
          <w:p w14:paraId="45D854B6" w14:textId="77777777" w:rsidR="007B57B6" w:rsidRDefault="007B57B6" w:rsidP="007B57B6">
            <w:pPr>
              <w:spacing w:line="203" w:lineRule="exact"/>
              <w:ind w:right="-20"/>
              <w:rPr>
                <w:rFonts w:eastAsia="Arial" w:cs="Arial"/>
                <w:b/>
                <w:spacing w:val="1"/>
              </w:rPr>
            </w:pPr>
          </w:p>
          <w:p w14:paraId="1736A41C" w14:textId="77777777" w:rsidR="007B57B6" w:rsidRDefault="007B57B6" w:rsidP="007B57B6">
            <w:pPr>
              <w:spacing w:line="203" w:lineRule="exact"/>
              <w:ind w:right="-20"/>
              <w:rPr>
                <w:rFonts w:eastAsia="Arial" w:cs="Arial"/>
                <w:b/>
                <w:spacing w:val="1"/>
              </w:rPr>
            </w:pPr>
          </w:p>
          <w:p w14:paraId="26427F6B" w14:textId="77777777" w:rsidR="007B57B6" w:rsidRDefault="007B57B6" w:rsidP="007B57B6">
            <w:pPr>
              <w:spacing w:line="203" w:lineRule="exact"/>
              <w:ind w:right="-20"/>
              <w:rPr>
                <w:rFonts w:eastAsia="Arial" w:cs="Arial"/>
                <w:b/>
                <w:spacing w:val="1"/>
              </w:rPr>
            </w:pPr>
          </w:p>
          <w:p w14:paraId="601EFD04" w14:textId="77777777" w:rsidR="007B57B6" w:rsidRDefault="007B57B6" w:rsidP="007B57B6">
            <w:pPr>
              <w:spacing w:line="203" w:lineRule="exact"/>
              <w:ind w:right="-20"/>
              <w:rPr>
                <w:rFonts w:eastAsia="Arial" w:cs="Arial"/>
                <w:b/>
                <w:spacing w:val="1"/>
              </w:rPr>
            </w:pPr>
          </w:p>
          <w:p w14:paraId="1FDD77CB" w14:textId="77777777" w:rsidR="007B57B6" w:rsidRDefault="007B57B6" w:rsidP="007B57B6">
            <w:pPr>
              <w:spacing w:line="203" w:lineRule="exact"/>
              <w:ind w:right="-20"/>
              <w:rPr>
                <w:rFonts w:eastAsia="Arial" w:cs="Arial"/>
                <w:b/>
                <w:spacing w:val="1"/>
              </w:rPr>
            </w:pPr>
          </w:p>
          <w:p w14:paraId="0E496B75" w14:textId="77777777" w:rsidR="007B57B6" w:rsidRDefault="007B57B6" w:rsidP="007B57B6">
            <w:pPr>
              <w:spacing w:line="203" w:lineRule="exact"/>
              <w:ind w:right="-20"/>
              <w:rPr>
                <w:rFonts w:eastAsia="Arial" w:cs="Arial"/>
                <w:b/>
                <w:spacing w:val="1"/>
              </w:rPr>
            </w:pPr>
          </w:p>
          <w:p w14:paraId="31AC30A3" w14:textId="77777777" w:rsidR="007B57B6" w:rsidRDefault="007B57B6" w:rsidP="007B57B6">
            <w:pPr>
              <w:spacing w:line="203" w:lineRule="exact"/>
              <w:ind w:right="-20"/>
              <w:rPr>
                <w:rFonts w:eastAsia="Arial" w:cs="Arial"/>
                <w:b/>
                <w:spacing w:val="1"/>
              </w:rPr>
            </w:pPr>
          </w:p>
          <w:p w14:paraId="35D29B7B" w14:textId="77777777" w:rsidR="007B57B6" w:rsidRDefault="007B57B6" w:rsidP="007B57B6">
            <w:pPr>
              <w:spacing w:line="203" w:lineRule="exact"/>
              <w:ind w:right="-20"/>
              <w:rPr>
                <w:rFonts w:eastAsia="Arial" w:cs="Arial"/>
                <w:b/>
                <w:spacing w:val="1"/>
              </w:rPr>
            </w:pPr>
          </w:p>
          <w:p w14:paraId="6BA39559" w14:textId="77777777" w:rsidR="007B57B6" w:rsidRDefault="007B57B6" w:rsidP="007B57B6">
            <w:pPr>
              <w:spacing w:line="203" w:lineRule="exact"/>
              <w:ind w:right="-20"/>
              <w:rPr>
                <w:rFonts w:eastAsia="Arial" w:cs="Arial"/>
                <w:b/>
                <w:spacing w:val="1"/>
              </w:rPr>
            </w:pPr>
          </w:p>
          <w:p w14:paraId="7DA56519" w14:textId="77777777" w:rsidR="007B57B6" w:rsidRDefault="007B57B6" w:rsidP="007B57B6">
            <w:pPr>
              <w:spacing w:line="203" w:lineRule="exact"/>
              <w:ind w:right="-20"/>
              <w:rPr>
                <w:rFonts w:eastAsia="Arial" w:cs="Arial"/>
                <w:b/>
                <w:spacing w:val="1"/>
              </w:rPr>
            </w:pPr>
          </w:p>
          <w:p w14:paraId="4D247454" w14:textId="77777777" w:rsidR="007B57B6" w:rsidRDefault="007B57B6" w:rsidP="007B57B6">
            <w:pPr>
              <w:spacing w:line="203" w:lineRule="exact"/>
              <w:ind w:right="-20"/>
              <w:rPr>
                <w:rFonts w:eastAsia="Arial" w:cs="Arial"/>
                <w:b/>
                <w:spacing w:val="1"/>
              </w:rPr>
            </w:pPr>
          </w:p>
          <w:p w14:paraId="0A8FAB49" w14:textId="77777777" w:rsidR="007B57B6" w:rsidRDefault="007B57B6" w:rsidP="007B57B6">
            <w:pPr>
              <w:spacing w:line="203" w:lineRule="exact"/>
              <w:ind w:right="-20"/>
              <w:rPr>
                <w:rFonts w:eastAsia="Arial" w:cs="Arial"/>
                <w:b/>
                <w:spacing w:val="1"/>
              </w:rPr>
            </w:pPr>
          </w:p>
          <w:p w14:paraId="44AAD128" w14:textId="77777777" w:rsidR="007B57B6" w:rsidRDefault="007B57B6" w:rsidP="007B57B6">
            <w:pPr>
              <w:spacing w:line="203" w:lineRule="exact"/>
              <w:ind w:right="-20"/>
              <w:rPr>
                <w:rFonts w:eastAsia="Arial" w:cs="Arial"/>
                <w:b/>
                <w:spacing w:val="1"/>
              </w:rPr>
            </w:pPr>
          </w:p>
          <w:p w14:paraId="6826C9DD" w14:textId="77777777" w:rsidR="007B57B6" w:rsidRDefault="007B57B6" w:rsidP="007B57B6">
            <w:pPr>
              <w:spacing w:line="203" w:lineRule="exact"/>
              <w:ind w:right="-20"/>
              <w:rPr>
                <w:rFonts w:eastAsia="Arial" w:cs="Arial"/>
                <w:b/>
                <w:spacing w:val="1"/>
              </w:rPr>
            </w:pPr>
          </w:p>
          <w:p w14:paraId="331B176D" w14:textId="77777777" w:rsidR="007B57B6" w:rsidRDefault="007B57B6" w:rsidP="007B57B6">
            <w:pPr>
              <w:spacing w:line="203" w:lineRule="exact"/>
              <w:ind w:right="-20"/>
              <w:rPr>
                <w:rFonts w:eastAsia="Arial" w:cs="Arial"/>
                <w:b/>
                <w:spacing w:val="1"/>
              </w:rPr>
            </w:pPr>
          </w:p>
          <w:p w14:paraId="315E78E8" w14:textId="77777777" w:rsidR="007B57B6" w:rsidRDefault="007B57B6" w:rsidP="007B57B6">
            <w:pPr>
              <w:spacing w:line="203" w:lineRule="exact"/>
              <w:ind w:right="-20"/>
              <w:rPr>
                <w:rFonts w:eastAsia="Arial" w:cs="Arial"/>
                <w:b/>
                <w:spacing w:val="1"/>
              </w:rPr>
            </w:pPr>
          </w:p>
          <w:p w14:paraId="10511AA0" w14:textId="77777777" w:rsidR="007B57B6" w:rsidRDefault="007B57B6" w:rsidP="007B57B6">
            <w:pPr>
              <w:spacing w:line="203" w:lineRule="exact"/>
              <w:ind w:right="-20"/>
              <w:rPr>
                <w:rFonts w:eastAsia="Arial" w:cs="Arial"/>
                <w:b/>
                <w:spacing w:val="1"/>
              </w:rPr>
            </w:pPr>
          </w:p>
          <w:p w14:paraId="03D73234"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2772466" w14:textId="77777777" w:rsidR="007B57B6" w:rsidRDefault="007B57B6" w:rsidP="007B57B6">
            <w:pPr>
              <w:spacing w:line="203" w:lineRule="exact"/>
              <w:ind w:right="-20"/>
              <w:rPr>
                <w:rFonts w:eastAsia="Arial" w:cs="Arial"/>
                <w:b/>
                <w:spacing w:val="1"/>
              </w:rPr>
            </w:pPr>
          </w:p>
          <w:p w14:paraId="7FBC2056" w14:textId="77777777" w:rsidR="007B57B6" w:rsidRDefault="007B57B6" w:rsidP="007B57B6">
            <w:pPr>
              <w:spacing w:line="203" w:lineRule="exact"/>
              <w:ind w:right="-20"/>
              <w:rPr>
                <w:rFonts w:eastAsia="Arial" w:cs="Arial"/>
                <w:b/>
                <w:spacing w:val="1"/>
              </w:rPr>
            </w:pPr>
          </w:p>
          <w:p w14:paraId="6F3187CA" w14:textId="77777777" w:rsidR="007B57B6" w:rsidRDefault="007B57B6" w:rsidP="007B57B6">
            <w:pPr>
              <w:spacing w:line="203" w:lineRule="exact"/>
              <w:ind w:right="-20"/>
              <w:rPr>
                <w:rFonts w:eastAsia="Arial" w:cs="Arial"/>
                <w:b/>
                <w:spacing w:val="1"/>
              </w:rPr>
            </w:pPr>
          </w:p>
          <w:p w14:paraId="5A3336A9" w14:textId="77777777" w:rsidR="007B57B6" w:rsidRDefault="007B57B6" w:rsidP="007B57B6">
            <w:pPr>
              <w:spacing w:line="203" w:lineRule="exact"/>
              <w:ind w:right="-20"/>
              <w:rPr>
                <w:rFonts w:eastAsia="Arial" w:cs="Arial"/>
                <w:b/>
                <w:spacing w:val="1"/>
              </w:rPr>
            </w:pPr>
          </w:p>
          <w:p w14:paraId="79C4C8FC" w14:textId="77777777" w:rsidR="007B57B6" w:rsidRDefault="007B57B6" w:rsidP="007B57B6">
            <w:pPr>
              <w:spacing w:line="203" w:lineRule="exact"/>
              <w:ind w:right="-20"/>
              <w:rPr>
                <w:rFonts w:eastAsia="Arial" w:cs="Arial"/>
                <w:b/>
                <w:spacing w:val="1"/>
              </w:rPr>
            </w:pPr>
          </w:p>
          <w:p w14:paraId="0D5F525A" w14:textId="77777777" w:rsidR="007B57B6" w:rsidRDefault="007B57B6" w:rsidP="007B57B6">
            <w:pPr>
              <w:spacing w:line="203" w:lineRule="exact"/>
              <w:ind w:right="-20"/>
              <w:rPr>
                <w:rFonts w:eastAsia="Arial" w:cs="Arial"/>
                <w:b/>
                <w:spacing w:val="1"/>
              </w:rPr>
            </w:pPr>
          </w:p>
          <w:p w14:paraId="1CE70244" w14:textId="77777777" w:rsidR="007B57B6" w:rsidRDefault="007B57B6" w:rsidP="007B57B6">
            <w:pPr>
              <w:spacing w:line="203" w:lineRule="exact"/>
              <w:ind w:right="-20"/>
              <w:rPr>
                <w:rFonts w:eastAsia="Arial" w:cs="Arial"/>
                <w:b/>
                <w:spacing w:val="1"/>
              </w:rPr>
            </w:pPr>
          </w:p>
          <w:p w14:paraId="654EADB0" w14:textId="77777777" w:rsidR="007B57B6" w:rsidRDefault="007B57B6" w:rsidP="007B57B6">
            <w:pPr>
              <w:spacing w:line="203" w:lineRule="exact"/>
              <w:ind w:right="-20"/>
              <w:rPr>
                <w:rFonts w:eastAsia="Arial" w:cs="Arial"/>
                <w:b/>
                <w:spacing w:val="1"/>
              </w:rPr>
            </w:pPr>
          </w:p>
          <w:p w14:paraId="166A219D" w14:textId="77777777" w:rsidR="007B57B6" w:rsidRDefault="007B57B6" w:rsidP="007B57B6">
            <w:pPr>
              <w:spacing w:line="203" w:lineRule="exact"/>
              <w:ind w:right="-20"/>
              <w:rPr>
                <w:rFonts w:eastAsia="Arial" w:cs="Arial"/>
                <w:b/>
                <w:spacing w:val="1"/>
              </w:rPr>
            </w:pPr>
          </w:p>
          <w:p w14:paraId="0098545D" w14:textId="77777777" w:rsidR="007B57B6" w:rsidRDefault="007B57B6" w:rsidP="007B57B6">
            <w:pPr>
              <w:spacing w:line="203" w:lineRule="exact"/>
              <w:ind w:right="-20"/>
              <w:rPr>
                <w:rFonts w:eastAsia="Arial" w:cs="Arial"/>
                <w:b/>
                <w:spacing w:val="1"/>
              </w:rPr>
            </w:pPr>
          </w:p>
          <w:p w14:paraId="6EE91C78" w14:textId="77777777" w:rsidR="007B57B6" w:rsidRDefault="007B57B6" w:rsidP="007B57B6">
            <w:pPr>
              <w:spacing w:line="203" w:lineRule="exact"/>
              <w:ind w:right="-20"/>
              <w:rPr>
                <w:rFonts w:eastAsia="Arial" w:cs="Arial"/>
                <w:b/>
                <w:spacing w:val="1"/>
              </w:rPr>
            </w:pPr>
          </w:p>
          <w:p w14:paraId="7FF619A2" w14:textId="77777777" w:rsidR="007B57B6" w:rsidRDefault="007B57B6" w:rsidP="007B57B6">
            <w:pPr>
              <w:spacing w:line="203" w:lineRule="exact"/>
              <w:ind w:right="-20"/>
              <w:rPr>
                <w:rFonts w:eastAsia="Arial" w:cs="Arial"/>
                <w:b/>
                <w:spacing w:val="1"/>
              </w:rPr>
            </w:pPr>
          </w:p>
          <w:p w14:paraId="1F4252C4" w14:textId="77777777" w:rsidR="007B57B6" w:rsidRDefault="007B57B6" w:rsidP="007B57B6">
            <w:pPr>
              <w:spacing w:line="203" w:lineRule="exact"/>
              <w:ind w:right="-20"/>
              <w:rPr>
                <w:rFonts w:eastAsia="Arial" w:cs="Arial"/>
                <w:b/>
                <w:spacing w:val="1"/>
              </w:rPr>
            </w:pPr>
          </w:p>
          <w:p w14:paraId="4E6DE6DE" w14:textId="77777777" w:rsidR="007B57B6" w:rsidRDefault="007B57B6" w:rsidP="007B57B6">
            <w:pPr>
              <w:spacing w:line="203" w:lineRule="exact"/>
              <w:ind w:right="-20"/>
              <w:rPr>
                <w:rFonts w:eastAsia="Arial" w:cs="Arial"/>
                <w:b/>
                <w:spacing w:val="1"/>
              </w:rPr>
            </w:pPr>
          </w:p>
          <w:p w14:paraId="693EBF4B" w14:textId="77777777" w:rsidR="007B57B6" w:rsidRDefault="007B57B6" w:rsidP="007B57B6">
            <w:pPr>
              <w:spacing w:line="203" w:lineRule="exact"/>
              <w:ind w:right="-20"/>
              <w:rPr>
                <w:rFonts w:eastAsia="Arial" w:cs="Arial"/>
                <w:b/>
                <w:spacing w:val="1"/>
              </w:rPr>
            </w:pPr>
          </w:p>
          <w:p w14:paraId="273D889F" w14:textId="77777777" w:rsidR="007B57B6" w:rsidRDefault="007B57B6" w:rsidP="007B57B6">
            <w:pPr>
              <w:spacing w:line="203" w:lineRule="exact"/>
              <w:ind w:right="-20"/>
              <w:rPr>
                <w:rFonts w:eastAsia="Arial" w:cs="Arial"/>
                <w:b/>
                <w:spacing w:val="1"/>
              </w:rPr>
            </w:pPr>
          </w:p>
          <w:p w14:paraId="7EAF1692" w14:textId="77777777" w:rsidR="007B57B6" w:rsidRDefault="007B57B6" w:rsidP="007B57B6">
            <w:pPr>
              <w:spacing w:line="203" w:lineRule="exact"/>
              <w:ind w:right="-20"/>
              <w:rPr>
                <w:rFonts w:eastAsia="Arial" w:cs="Arial"/>
                <w:b/>
                <w:spacing w:val="1"/>
              </w:rPr>
            </w:pPr>
          </w:p>
          <w:p w14:paraId="1E01E4F0" w14:textId="77777777" w:rsidR="007B57B6" w:rsidRDefault="007B57B6" w:rsidP="007B57B6">
            <w:pPr>
              <w:spacing w:line="203" w:lineRule="exact"/>
              <w:ind w:right="-20"/>
              <w:rPr>
                <w:rFonts w:eastAsia="Arial" w:cs="Arial"/>
                <w:b/>
                <w:spacing w:val="1"/>
              </w:rPr>
            </w:pPr>
          </w:p>
          <w:p w14:paraId="49B89571" w14:textId="77777777" w:rsidR="007B57B6" w:rsidRDefault="007B57B6" w:rsidP="007B57B6">
            <w:pPr>
              <w:spacing w:line="203" w:lineRule="exact"/>
              <w:ind w:right="-20"/>
              <w:rPr>
                <w:rFonts w:eastAsia="Arial" w:cs="Arial"/>
                <w:b/>
                <w:spacing w:val="1"/>
              </w:rPr>
            </w:pPr>
          </w:p>
          <w:p w14:paraId="4949EA1D" w14:textId="77777777" w:rsidR="007B57B6" w:rsidRDefault="007B57B6" w:rsidP="007B57B6">
            <w:pPr>
              <w:spacing w:line="203" w:lineRule="exact"/>
              <w:ind w:right="-20"/>
              <w:rPr>
                <w:rFonts w:eastAsia="Arial" w:cs="Arial"/>
                <w:b/>
                <w:spacing w:val="1"/>
              </w:rPr>
            </w:pPr>
          </w:p>
          <w:p w14:paraId="33A7411D" w14:textId="77777777" w:rsidR="007B57B6" w:rsidRDefault="007B57B6" w:rsidP="007B57B6">
            <w:pPr>
              <w:spacing w:line="203" w:lineRule="exact"/>
              <w:ind w:right="-20"/>
              <w:rPr>
                <w:rFonts w:eastAsia="Arial" w:cs="Arial"/>
                <w:b/>
                <w:spacing w:val="1"/>
              </w:rPr>
            </w:pPr>
          </w:p>
          <w:p w14:paraId="552983F2" w14:textId="77777777" w:rsidR="007B57B6" w:rsidRDefault="007B57B6" w:rsidP="007B57B6">
            <w:pPr>
              <w:spacing w:line="203" w:lineRule="exact"/>
              <w:ind w:right="-20"/>
              <w:rPr>
                <w:rFonts w:eastAsia="Arial" w:cs="Arial"/>
                <w:b/>
                <w:spacing w:val="1"/>
              </w:rPr>
            </w:pPr>
          </w:p>
          <w:p w14:paraId="34B7B5CE" w14:textId="77777777" w:rsidR="007B57B6" w:rsidRDefault="007B57B6" w:rsidP="007B57B6">
            <w:pPr>
              <w:spacing w:line="203" w:lineRule="exact"/>
              <w:ind w:right="-20"/>
              <w:rPr>
                <w:rFonts w:eastAsia="Arial" w:cs="Arial"/>
                <w:b/>
                <w:spacing w:val="1"/>
              </w:rPr>
            </w:pPr>
          </w:p>
          <w:p w14:paraId="06C65FFA" w14:textId="77777777" w:rsidR="007B57B6" w:rsidRDefault="007B57B6" w:rsidP="007B57B6">
            <w:pPr>
              <w:spacing w:line="203" w:lineRule="exact"/>
              <w:ind w:right="-20"/>
              <w:rPr>
                <w:rFonts w:eastAsia="Arial" w:cs="Arial"/>
                <w:b/>
                <w:spacing w:val="1"/>
              </w:rPr>
            </w:pPr>
          </w:p>
          <w:p w14:paraId="035CBFE2" w14:textId="77777777" w:rsidR="007B57B6" w:rsidRDefault="007B57B6" w:rsidP="007B57B6">
            <w:pPr>
              <w:spacing w:line="203" w:lineRule="exact"/>
              <w:ind w:right="-20"/>
              <w:rPr>
                <w:rFonts w:eastAsia="Arial" w:cs="Arial"/>
                <w:b/>
                <w:spacing w:val="1"/>
              </w:rPr>
            </w:pPr>
          </w:p>
          <w:p w14:paraId="1839EE36" w14:textId="77777777" w:rsidR="007B57B6" w:rsidRDefault="007B57B6" w:rsidP="007B57B6">
            <w:pPr>
              <w:spacing w:line="203" w:lineRule="exact"/>
              <w:ind w:right="-20"/>
              <w:rPr>
                <w:rFonts w:eastAsia="Arial" w:cs="Arial"/>
                <w:b/>
                <w:spacing w:val="1"/>
              </w:rPr>
            </w:pPr>
          </w:p>
          <w:p w14:paraId="01744E6F" w14:textId="77777777" w:rsidR="007B57B6" w:rsidRDefault="007B57B6" w:rsidP="007B57B6">
            <w:pPr>
              <w:spacing w:line="203" w:lineRule="exact"/>
              <w:ind w:right="-20"/>
              <w:rPr>
                <w:rFonts w:eastAsia="Arial" w:cs="Arial"/>
                <w:b/>
                <w:spacing w:val="1"/>
              </w:rPr>
            </w:pPr>
          </w:p>
          <w:p w14:paraId="65F1B05E" w14:textId="77777777" w:rsidR="007B57B6" w:rsidRDefault="007B57B6" w:rsidP="007B57B6">
            <w:pPr>
              <w:spacing w:line="203" w:lineRule="exact"/>
              <w:ind w:right="-20"/>
              <w:rPr>
                <w:rFonts w:eastAsia="Arial" w:cs="Arial"/>
                <w:b/>
                <w:spacing w:val="1"/>
              </w:rPr>
            </w:pPr>
          </w:p>
          <w:p w14:paraId="04080143" w14:textId="77777777" w:rsidR="007B57B6" w:rsidRDefault="007B57B6" w:rsidP="007B57B6">
            <w:pPr>
              <w:spacing w:line="203" w:lineRule="exact"/>
              <w:ind w:right="-20"/>
              <w:rPr>
                <w:rFonts w:eastAsia="Arial" w:cs="Arial"/>
                <w:b/>
                <w:spacing w:val="1"/>
              </w:rPr>
            </w:pPr>
          </w:p>
          <w:p w14:paraId="422510A0" w14:textId="77777777" w:rsidR="007B57B6" w:rsidRDefault="007B57B6" w:rsidP="007B57B6">
            <w:pPr>
              <w:spacing w:line="203" w:lineRule="exact"/>
              <w:ind w:right="-20"/>
              <w:rPr>
                <w:rFonts w:eastAsia="Arial" w:cs="Arial"/>
                <w:b/>
                <w:spacing w:val="1"/>
              </w:rPr>
            </w:pPr>
          </w:p>
          <w:p w14:paraId="22FBA730" w14:textId="77777777" w:rsidR="007B57B6" w:rsidRDefault="007B57B6" w:rsidP="007B57B6">
            <w:pPr>
              <w:spacing w:line="203" w:lineRule="exact"/>
              <w:ind w:right="-20"/>
              <w:rPr>
                <w:rFonts w:eastAsia="Arial" w:cs="Arial"/>
                <w:b/>
                <w:spacing w:val="1"/>
              </w:rPr>
            </w:pPr>
          </w:p>
          <w:p w14:paraId="2B49A6D8" w14:textId="77777777" w:rsidR="007B57B6" w:rsidRDefault="007B57B6" w:rsidP="007B57B6">
            <w:pPr>
              <w:spacing w:line="203" w:lineRule="exact"/>
              <w:ind w:right="-20"/>
              <w:rPr>
                <w:rFonts w:eastAsia="Arial" w:cs="Arial"/>
                <w:b/>
                <w:spacing w:val="1"/>
              </w:rPr>
            </w:pPr>
          </w:p>
          <w:p w14:paraId="43926E1B" w14:textId="77777777" w:rsidR="007B57B6" w:rsidRDefault="007B57B6" w:rsidP="007B57B6">
            <w:pPr>
              <w:spacing w:line="203" w:lineRule="exact"/>
              <w:ind w:right="-20"/>
              <w:rPr>
                <w:rFonts w:eastAsia="Arial" w:cs="Arial"/>
                <w:b/>
                <w:spacing w:val="1"/>
              </w:rPr>
            </w:pPr>
          </w:p>
          <w:p w14:paraId="6396E024" w14:textId="77777777" w:rsidR="007B57B6" w:rsidRDefault="007B57B6" w:rsidP="007B57B6">
            <w:pPr>
              <w:spacing w:line="203" w:lineRule="exact"/>
              <w:ind w:right="-20"/>
              <w:rPr>
                <w:rFonts w:eastAsia="Arial" w:cs="Arial"/>
                <w:b/>
                <w:spacing w:val="1"/>
              </w:rPr>
            </w:pPr>
          </w:p>
          <w:p w14:paraId="2E21B938" w14:textId="77777777" w:rsidR="007B57B6" w:rsidRDefault="007B57B6" w:rsidP="007B57B6">
            <w:pPr>
              <w:spacing w:line="203" w:lineRule="exact"/>
              <w:ind w:right="-20"/>
              <w:rPr>
                <w:rFonts w:eastAsia="Arial" w:cs="Arial"/>
                <w:b/>
                <w:spacing w:val="1"/>
              </w:rPr>
            </w:pPr>
          </w:p>
          <w:p w14:paraId="5ECB61A6" w14:textId="77777777" w:rsidR="007B57B6" w:rsidRDefault="007B57B6" w:rsidP="007B57B6">
            <w:pPr>
              <w:spacing w:line="203" w:lineRule="exact"/>
              <w:ind w:right="-20"/>
              <w:rPr>
                <w:rFonts w:eastAsia="Arial" w:cs="Arial"/>
                <w:b/>
                <w:spacing w:val="1"/>
              </w:rPr>
            </w:pPr>
          </w:p>
          <w:p w14:paraId="3B6E0202" w14:textId="77777777" w:rsidR="007B57B6" w:rsidRDefault="007B57B6" w:rsidP="007B57B6">
            <w:pPr>
              <w:spacing w:line="203" w:lineRule="exact"/>
              <w:ind w:right="-20"/>
              <w:rPr>
                <w:rFonts w:eastAsia="Arial" w:cs="Arial"/>
                <w:b/>
                <w:spacing w:val="1"/>
              </w:rPr>
            </w:pPr>
          </w:p>
          <w:p w14:paraId="064FE55D" w14:textId="77777777" w:rsidR="007B57B6" w:rsidRDefault="007B57B6" w:rsidP="007B57B6">
            <w:pPr>
              <w:spacing w:line="203" w:lineRule="exact"/>
              <w:ind w:right="-20"/>
              <w:rPr>
                <w:rFonts w:eastAsia="Arial" w:cs="Arial"/>
                <w:b/>
                <w:spacing w:val="1"/>
              </w:rPr>
            </w:pPr>
          </w:p>
          <w:p w14:paraId="421EE412" w14:textId="77777777" w:rsidR="007B57B6" w:rsidRDefault="007B57B6" w:rsidP="007B57B6">
            <w:pPr>
              <w:spacing w:line="203" w:lineRule="exact"/>
              <w:ind w:right="-20"/>
              <w:rPr>
                <w:rFonts w:eastAsia="Arial" w:cs="Arial"/>
                <w:b/>
                <w:spacing w:val="1"/>
              </w:rPr>
            </w:pPr>
          </w:p>
          <w:p w14:paraId="362064BA" w14:textId="77777777" w:rsidR="007B57B6" w:rsidRDefault="007B57B6" w:rsidP="007B57B6">
            <w:pPr>
              <w:spacing w:line="203" w:lineRule="exact"/>
              <w:ind w:right="-20"/>
              <w:rPr>
                <w:rFonts w:eastAsia="Arial" w:cs="Arial"/>
                <w:b/>
                <w:spacing w:val="1"/>
              </w:rPr>
            </w:pPr>
          </w:p>
          <w:p w14:paraId="26AA4D07"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6E59C5AE" w14:textId="77777777" w:rsidR="007E0341" w:rsidRPr="001E7885" w:rsidRDefault="007E0341" w:rsidP="007E0341">
            <w:pPr>
              <w:pStyle w:val="NoSpacing"/>
              <w:jc w:val="center"/>
              <w:rPr>
                <w:rFonts w:ascii="Segoe UI" w:hAnsi="Segoe UI" w:cs="Segoe UI"/>
                <w:b/>
                <w:sz w:val="20"/>
                <w:szCs w:val="20"/>
              </w:rPr>
            </w:pPr>
          </w:p>
          <w:p w14:paraId="13C4F36A" w14:textId="77777777" w:rsidR="007B57B6" w:rsidRDefault="007B57B6" w:rsidP="007B57B6">
            <w:pPr>
              <w:spacing w:line="203" w:lineRule="exact"/>
              <w:ind w:right="-20"/>
              <w:rPr>
                <w:rFonts w:eastAsia="Arial" w:cs="Arial"/>
                <w:b/>
                <w:spacing w:val="1"/>
              </w:rPr>
            </w:pPr>
          </w:p>
          <w:p w14:paraId="05BAD3B2" w14:textId="77777777" w:rsidR="007B57B6" w:rsidRDefault="007B57B6" w:rsidP="007B57B6">
            <w:pPr>
              <w:spacing w:line="203" w:lineRule="exact"/>
              <w:ind w:right="-20"/>
              <w:rPr>
                <w:rFonts w:eastAsia="Arial" w:cs="Arial"/>
                <w:b/>
                <w:spacing w:val="1"/>
              </w:rPr>
            </w:pPr>
          </w:p>
          <w:p w14:paraId="6B581141" w14:textId="77777777" w:rsidR="007B57B6" w:rsidRDefault="007B57B6" w:rsidP="007B57B6">
            <w:pPr>
              <w:spacing w:line="203" w:lineRule="exact"/>
              <w:ind w:right="-20"/>
              <w:rPr>
                <w:rFonts w:eastAsia="Arial" w:cs="Arial"/>
                <w:b/>
                <w:spacing w:val="1"/>
              </w:rPr>
            </w:pPr>
          </w:p>
          <w:p w14:paraId="2C9AD04B" w14:textId="77777777" w:rsidR="007B57B6" w:rsidRDefault="007B57B6" w:rsidP="007B57B6">
            <w:pPr>
              <w:spacing w:line="203" w:lineRule="exact"/>
              <w:ind w:right="-20"/>
              <w:rPr>
                <w:rFonts w:eastAsia="Arial" w:cs="Arial"/>
                <w:b/>
                <w:spacing w:val="1"/>
              </w:rPr>
            </w:pPr>
          </w:p>
          <w:p w14:paraId="4A359374" w14:textId="77777777" w:rsidR="007B57B6" w:rsidRDefault="007B57B6" w:rsidP="007B57B6">
            <w:pPr>
              <w:spacing w:line="203" w:lineRule="exact"/>
              <w:ind w:right="-20"/>
              <w:rPr>
                <w:rFonts w:eastAsia="Arial" w:cs="Arial"/>
                <w:b/>
                <w:spacing w:val="1"/>
              </w:rPr>
            </w:pPr>
          </w:p>
          <w:p w14:paraId="0466AA8D" w14:textId="77777777" w:rsidR="007B57B6" w:rsidRDefault="007B57B6" w:rsidP="007B57B6">
            <w:pPr>
              <w:spacing w:line="203" w:lineRule="exact"/>
              <w:ind w:right="-20"/>
              <w:rPr>
                <w:rFonts w:eastAsia="Arial" w:cs="Arial"/>
                <w:b/>
                <w:spacing w:val="1"/>
              </w:rPr>
            </w:pPr>
          </w:p>
          <w:p w14:paraId="71A99BCA" w14:textId="77777777" w:rsidR="007B57B6" w:rsidRDefault="007B57B6" w:rsidP="007B57B6">
            <w:pPr>
              <w:spacing w:line="203" w:lineRule="exact"/>
              <w:ind w:right="-20"/>
              <w:rPr>
                <w:rFonts w:eastAsia="Arial" w:cs="Arial"/>
                <w:b/>
                <w:spacing w:val="1"/>
              </w:rPr>
            </w:pPr>
          </w:p>
          <w:p w14:paraId="12CA99E8" w14:textId="77777777" w:rsidR="007B57B6" w:rsidRDefault="007B57B6" w:rsidP="007B57B6">
            <w:pPr>
              <w:spacing w:line="203" w:lineRule="exact"/>
              <w:ind w:right="-20"/>
              <w:rPr>
                <w:rFonts w:eastAsia="Arial" w:cs="Arial"/>
                <w:b/>
                <w:spacing w:val="1"/>
              </w:rPr>
            </w:pPr>
          </w:p>
          <w:p w14:paraId="017F2723" w14:textId="77777777" w:rsidR="007B57B6" w:rsidRDefault="007B57B6" w:rsidP="007B57B6">
            <w:pPr>
              <w:spacing w:line="203" w:lineRule="exact"/>
              <w:ind w:right="-20"/>
              <w:rPr>
                <w:rFonts w:eastAsia="Arial" w:cs="Arial"/>
                <w:b/>
                <w:spacing w:val="1"/>
              </w:rPr>
            </w:pPr>
          </w:p>
          <w:p w14:paraId="060D12A1" w14:textId="77777777" w:rsidR="007B57B6" w:rsidRDefault="007B57B6" w:rsidP="007B57B6">
            <w:pPr>
              <w:spacing w:line="203" w:lineRule="exact"/>
              <w:ind w:right="-20"/>
              <w:rPr>
                <w:rFonts w:eastAsia="Arial" w:cs="Arial"/>
                <w:b/>
                <w:spacing w:val="1"/>
              </w:rPr>
            </w:pPr>
          </w:p>
          <w:p w14:paraId="3E9064B6" w14:textId="77777777" w:rsidR="007B57B6" w:rsidRDefault="007B57B6" w:rsidP="007B57B6">
            <w:pPr>
              <w:spacing w:line="203" w:lineRule="exact"/>
              <w:ind w:right="-20"/>
              <w:rPr>
                <w:rFonts w:eastAsia="Arial" w:cs="Arial"/>
                <w:b/>
                <w:spacing w:val="1"/>
              </w:rPr>
            </w:pPr>
          </w:p>
          <w:p w14:paraId="44745E43" w14:textId="77777777" w:rsidR="007B57B6" w:rsidRDefault="007B57B6" w:rsidP="007B57B6">
            <w:pPr>
              <w:spacing w:line="203" w:lineRule="exact"/>
              <w:ind w:right="-20"/>
              <w:rPr>
                <w:rFonts w:eastAsia="Arial" w:cs="Arial"/>
                <w:b/>
                <w:spacing w:val="1"/>
              </w:rPr>
            </w:pPr>
          </w:p>
          <w:p w14:paraId="3F50F726" w14:textId="77777777" w:rsidR="007B57B6" w:rsidRDefault="007B57B6" w:rsidP="007B57B6">
            <w:pPr>
              <w:spacing w:line="203" w:lineRule="exact"/>
              <w:ind w:right="-20"/>
              <w:rPr>
                <w:rFonts w:eastAsia="Arial" w:cs="Arial"/>
                <w:b/>
                <w:spacing w:val="1"/>
              </w:rPr>
            </w:pPr>
          </w:p>
          <w:p w14:paraId="2026393C" w14:textId="77777777" w:rsidR="007B57B6" w:rsidRDefault="007B57B6" w:rsidP="007B57B6">
            <w:pPr>
              <w:spacing w:line="203" w:lineRule="exact"/>
              <w:ind w:right="-20"/>
              <w:rPr>
                <w:rFonts w:eastAsia="Arial" w:cs="Arial"/>
                <w:b/>
                <w:spacing w:val="1"/>
              </w:rPr>
            </w:pPr>
          </w:p>
          <w:p w14:paraId="756E70C2" w14:textId="77777777" w:rsidR="007B57B6" w:rsidRDefault="007B57B6" w:rsidP="007B57B6">
            <w:pPr>
              <w:spacing w:line="203" w:lineRule="exact"/>
              <w:ind w:right="-20"/>
              <w:rPr>
                <w:rFonts w:eastAsia="Arial" w:cs="Arial"/>
                <w:b/>
                <w:spacing w:val="1"/>
              </w:rPr>
            </w:pPr>
          </w:p>
          <w:p w14:paraId="28E8CAFF" w14:textId="77777777" w:rsidR="007B57B6" w:rsidRDefault="007B57B6" w:rsidP="007B57B6">
            <w:pPr>
              <w:spacing w:line="203" w:lineRule="exact"/>
              <w:ind w:right="-20"/>
              <w:rPr>
                <w:rFonts w:eastAsia="Arial" w:cs="Arial"/>
                <w:b/>
                <w:spacing w:val="1"/>
              </w:rPr>
            </w:pPr>
          </w:p>
          <w:p w14:paraId="05C070AE" w14:textId="77777777" w:rsidR="007B57B6" w:rsidRDefault="007B57B6" w:rsidP="007B57B6">
            <w:pPr>
              <w:spacing w:line="203" w:lineRule="exact"/>
              <w:ind w:right="-20"/>
              <w:rPr>
                <w:rFonts w:eastAsia="Arial" w:cs="Arial"/>
                <w:b/>
                <w:spacing w:val="1"/>
              </w:rPr>
            </w:pPr>
          </w:p>
          <w:p w14:paraId="42AF8719" w14:textId="77777777" w:rsidR="007B57B6" w:rsidRDefault="007B57B6" w:rsidP="007B57B6">
            <w:pPr>
              <w:spacing w:line="203" w:lineRule="exact"/>
              <w:ind w:right="-20"/>
              <w:rPr>
                <w:rFonts w:eastAsia="Arial" w:cs="Arial"/>
                <w:b/>
                <w:spacing w:val="1"/>
              </w:rPr>
            </w:pPr>
          </w:p>
          <w:p w14:paraId="0FC5431F" w14:textId="77777777" w:rsidR="007B57B6" w:rsidRPr="001E7885" w:rsidRDefault="007B57B6" w:rsidP="007B57B6">
            <w:pPr>
              <w:pStyle w:val="NoSpacing"/>
              <w:jc w:val="center"/>
              <w:rPr>
                <w:rFonts w:ascii="Segoe UI" w:hAnsi="Segoe UI" w:cs="Segoe UI"/>
                <w:b/>
                <w:sz w:val="20"/>
                <w:szCs w:val="20"/>
              </w:rPr>
            </w:pPr>
          </w:p>
          <w:p w14:paraId="1DACA972" w14:textId="77777777" w:rsidR="007B57B6" w:rsidRDefault="007B57B6" w:rsidP="007B57B6">
            <w:pPr>
              <w:spacing w:line="203" w:lineRule="exact"/>
              <w:ind w:right="-20"/>
              <w:rPr>
                <w:rFonts w:eastAsia="Arial" w:cs="Arial"/>
                <w:b/>
                <w:spacing w:val="1"/>
              </w:rPr>
            </w:pPr>
          </w:p>
          <w:p w14:paraId="03ED4233" w14:textId="77777777" w:rsidR="007B57B6" w:rsidRDefault="007B57B6" w:rsidP="007B57B6">
            <w:pPr>
              <w:spacing w:line="203" w:lineRule="exact"/>
              <w:ind w:right="-20"/>
              <w:rPr>
                <w:rFonts w:eastAsia="Arial" w:cs="Arial"/>
                <w:b/>
                <w:spacing w:val="1"/>
              </w:rPr>
            </w:pPr>
          </w:p>
          <w:p w14:paraId="40115274" w14:textId="77777777" w:rsidR="007B57B6" w:rsidRDefault="007B57B6" w:rsidP="007B57B6">
            <w:pPr>
              <w:spacing w:line="203" w:lineRule="exact"/>
              <w:ind w:right="-20"/>
              <w:rPr>
                <w:rFonts w:eastAsia="Arial" w:cs="Arial"/>
                <w:b/>
                <w:spacing w:val="1"/>
              </w:rPr>
            </w:pPr>
          </w:p>
          <w:p w14:paraId="73950142" w14:textId="77777777" w:rsidR="007B57B6" w:rsidRDefault="007B57B6" w:rsidP="007B57B6">
            <w:pPr>
              <w:spacing w:line="203" w:lineRule="exact"/>
              <w:ind w:right="-20"/>
              <w:rPr>
                <w:rFonts w:eastAsia="Arial" w:cs="Arial"/>
                <w:b/>
                <w:spacing w:val="1"/>
              </w:rPr>
            </w:pPr>
          </w:p>
          <w:p w14:paraId="365E2801" w14:textId="77777777" w:rsidR="007B57B6" w:rsidRDefault="007B57B6" w:rsidP="007B57B6">
            <w:pPr>
              <w:spacing w:line="203" w:lineRule="exact"/>
              <w:ind w:right="-20"/>
              <w:rPr>
                <w:rFonts w:eastAsia="Arial" w:cs="Arial"/>
                <w:b/>
                <w:spacing w:val="1"/>
              </w:rPr>
            </w:pPr>
          </w:p>
          <w:p w14:paraId="55317EE9" w14:textId="77777777" w:rsidR="007B57B6" w:rsidRDefault="007B57B6" w:rsidP="007B57B6">
            <w:pPr>
              <w:spacing w:line="203" w:lineRule="exact"/>
              <w:ind w:right="-20"/>
              <w:rPr>
                <w:rFonts w:eastAsia="Arial" w:cs="Arial"/>
                <w:b/>
                <w:spacing w:val="1"/>
              </w:rPr>
            </w:pPr>
          </w:p>
          <w:p w14:paraId="66DE9499" w14:textId="77777777" w:rsidR="007B57B6" w:rsidRDefault="007B57B6" w:rsidP="007B57B6">
            <w:pPr>
              <w:spacing w:line="203" w:lineRule="exact"/>
              <w:ind w:right="-20"/>
              <w:rPr>
                <w:rFonts w:eastAsia="Arial" w:cs="Arial"/>
                <w:b/>
                <w:spacing w:val="1"/>
              </w:rPr>
            </w:pPr>
          </w:p>
          <w:p w14:paraId="03F79744" w14:textId="77777777" w:rsidR="007B57B6" w:rsidRDefault="007B57B6" w:rsidP="007B57B6">
            <w:pPr>
              <w:spacing w:line="203" w:lineRule="exact"/>
              <w:ind w:right="-20"/>
              <w:rPr>
                <w:rFonts w:eastAsia="Arial" w:cs="Arial"/>
                <w:b/>
                <w:spacing w:val="1"/>
              </w:rPr>
            </w:pPr>
          </w:p>
          <w:p w14:paraId="4C72AB79" w14:textId="77777777" w:rsidR="007B57B6" w:rsidRDefault="007B57B6" w:rsidP="007B57B6">
            <w:pPr>
              <w:spacing w:line="203" w:lineRule="exact"/>
              <w:ind w:right="-20"/>
              <w:rPr>
                <w:rFonts w:eastAsia="Arial" w:cs="Arial"/>
                <w:b/>
                <w:spacing w:val="1"/>
              </w:rPr>
            </w:pPr>
          </w:p>
          <w:p w14:paraId="66291B65" w14:textId="77777777" w:rsidR="007B57B6" w:rsidRDefault="007B57B6" w:rsidP="007B57B6">
            <w:pPr>
              <w:spacing w:line="203" w:lineRule="exact"/>
              <w:ind w:right="-20"/>
              <w:rPr>
                <w:rFonts w:eastAsia="Arial" w:cs="Arial"/>
                <w:b/>
                <w:spacing w:val="1"/>
              </w:rPr>
            </w:pPr>
          </w:p>
          <w:p w14:paraId="520CD4BF" w14:textId="77777777" w:rsidR="007B57B6" w:rsidRDefault="007B57B6" w:rsidP="007B57B6">
            <w:pPr>
              <w:spacing w:line="203" w:lineRule="exact"/>
              <w:ind w:right="-20"/>
              <w:rPr>
                <w:rFonts w:eastAsia="Arial" w:cs="Arial"/>
                <w:b/>
                <w:spacing w:val="1"/>
              </w:rPr>
            </w:pPr>
          </w:p>
          <w:p w14:paraId="514A822C" w14:textId="77777777" w:rsidR="007B57B6" w:rsidRDefault="007B57B6" w:rsidP="007B57B6">
            <w:pPr>
              <w:spacing w:line="203" w:lineRule="exact"/>
              <w:ind w:right="-20"/>
              <w:rPr>
                <w:rFonts w:eastAsia="Arial" w:cs="Arial"/>
                <w:b/>
                <w:spacing w:val="1"/>
              </w:rPr>
            </w:pPr>
          </w:p>
          <w:p w14:paraId="3270A335" w14:textId="77777777" w:rsidR="007B57B6" w:rsidRDefault="007B57B6" w:rsidP="007B57B6">
            <w:pPr>
              <w:spacing w:line="203" w:lineRule="exact"/>
              <w:ind w:right="-20"/>
              <w:rPr>
                <w:rFonts w:eastAsia="Arial" w:cs="Arial"/>
                <w:b/>
                <w:spacing w:val="1"/>
              </w:rPr>
            </w:pPr>
          </w:p>
          <w:p w14:paraId="2631FE33" w14:textId="77777777" w:rsidR="007B57B6" w:rsidRDefault="007B57B6" w:rsidP="007B57B6">
            <w:pPr>
              <w:spacing w:line="203" w:lineRule="exact"/>
              <w:ind w:right="-20"/>
              <w:rPr>
                <w:rFonts w:eastAsia="Arial" w:cs="Arial"/>
                <w:b/>
                <w:spacing w:val="1"/>
              </w:rPr>
            </w:pPr>
          </w:p>
          <w:p w14:paraId="66F1AB1D" w14:textId="77777777" w:rsidR="007B57B6" w:rsidRDefault="007B57B6" w:rsidP="007B57B6">
            <w:pPr>
              <w:spacing w:line="203" w:lineRule="exact"/>
              <w:ind w:right="-20"/>
              <w:rPr>
                <w:rFonts w:eastAsia="Arial" w:cs="Arial"/>
                <w:b/>
                <w:spacing w:val="1"/>
              </w:rPr>
            </w:pPr>
          </w:p>
          <w:p w14:paraId="603E6767" w14:textId="77777777" w:rsidR="007B57B6" w:rsidRDefault="007B57B6" w:rsidP="007B57B6">
            <w:pPr>
              <w:spacing w:line="203" w:lineRule="exact"/>
              <w:ind w:right="-20"/>
              <w:rPr>
                <w:rFonts w:eastAsia="Arial" w:cs="Arial"/>
                <w:b/>
                <w:spacing w:val="1"/>
              </w:rPr>
            </w:pPr>
          </w:p>
          <w:p w14:paraId="5511BB86" w14:textId="77777777" w:rsidR="007B57B6" w:rsidRDefault="007B57B6" w:rsidP="007B57B6">
            <w:pPr>
              <w:spacing w:line="203" w:lineRule="exact"/>
              <w:ind w:right="-20"/>
              <w:rPr>
                <w:rFonts w:eastAsia="Arial" w:cs="Arial"/>
                <w:b/>
                <w:spacing w:val="1"/>
              </w:rPr>
            </w:pPr>
          </w:p>
          <w:p w14:paraId="2453ED1B" w14:textId="77777777" w:rsidR="007B57B6" w:rsidRDefault="007B57B6" w:rsidP="007B57B6">
            <w:pPr>
              <w:spacing w:line="203" w:lineRule="exact"/>
              <w:ind w:right="-20"/>
              <w:rPr>
                <w:rFonts w:eastAsia="Arial" w:cs="Arial"/>
                <w:b/>
                <w:spacing w:val="1"/>
              </w:rPr>
            </w:pPr>
          </w:p>
          <w:p w14:paraId="42BBEE17" w14:textId="77777777" w:rsidR="007B57B6" w:rsidRDefault="007B57B6" w:rsidP="007B57B6">
            <w:pPr>
              <w:spacing w:line="203" w:lineRule="exact"/>
              <w:ind w:right="-20"/>
              <w:rPr>
                <w:rFonts w:eastAsia="Arial" w:cs="Arial"/>
                <w:b/>
                <w:spacing w:val="1"/>
              </w:rPr>
            </w:pPr>
          </w:p>
          <w:p w14:paraId="3A99F608"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EA9B48F" w14:textId="77777777" w:rsidR="007B57B6" w:rsidRDefault="007B57B6" w:rsidP="007B57B6">
            <w:pPr>
              <w:spacing w:line="203" w:lineRule="exact"/>
              <w:ind w:right="-20"/>
              <w:rPr>
                <w:rFonts w:eastAsia="Arial" w:cs="Arial"/>
                <w:b/>
                <w:spacing w:val="1"/>
              </w:rPr>
            </w:pPr>
          </w:p>
          <w:p w14:paraId="0F80A160" w14:textId="77777777" w:rsidR="007B57B6" w:rsidRDefault="007B57B6" w:rsidP="007B57B6">
            <w:pPr>
              <w:spacing w:line="203" w:lineRule="exact"/>
              <w:ind w:right="-20"/>
              <w:rPr>
                <w:rFonts w:eastAsia="Arial" w:cs="Arial"/>
                <w:b/>
                <w:spacing w:val="1"/>
              </w:rPr>
            </w:pPr>
          </w:p>
          <w:p w14:paraId="54BBA808" w14:textId="77777777" w:rsidR="007B57B6" w:rsidRDefault="007B57B6" w:rsidP="007B57B6">
            <w:pPr>
              <w:spacing w:line="203" w:lineRule="exact"/>
              <w:ind w:right="-20"/>
              <w:rPr>
                <w:rFonts w:eastAsia="Arial" w:cs="Arial"/>
                <w:b/>
                <w:spacing w:val="1"/>
              </w:rPr>
            </w:pPr>
          </w:p>
          <w:p w14:paraId="3E2A11AC" w14:textId="77777777" w:rsidR="007B57B6" w:rsidRDefault="007B57B6" w:rsidP="007B57B6">
            <w:pPr>
              <w:spacing w:line="203" w:lineRule="exact"/>
              <w:ind w:right="-20"/>
              <w:rPr>
                <w:rFonts w:eastAsia="Arial" w:cs="Arial"/>
                <w:b/>
                <w:spacing w:val="1"/>
              </w:rPr>
            </w:pPr>
          </w:p>
          <w:p w14:paraId="6EF4DA5C" w14:textId="77777777" w:rsidR="007B57B6" w:rsidRDefault="007B57B6" w:rsidP="007B57B6">
            <w:pPr>
              <w:spacing w:line="203" w:lineRule="exact"/>
              <w:ind w:right="-20"/>
              <w:rPr>
                <w:rFonts w:eastAsia="Arial" w:cs="Arial"/>
                <w:b/>
                <w:spacing w:val="1"/>
              </w:rPr>
            </w:pPr>
          </w:p>
          <w:p w14:paraId="4269E452" w14:textId="77777777" w:rsidR="007B57B6" w:rsidRDefault="007B57B6" w:rsidP="007B57B6">
            <w:pPr>
              <w:spacing w:line="203" w:lineRule="exact"/>
              <w:ind w:right="-20"/>
              <w:rPr>
                <w:rFonts w:eastAsia="Arial" w:cs="Arial"/>
                <w:b/>
                <w:spacing w:val="1"/>
              </w:rPr>
            </w:pPr>
          </w:p>
          <w:p w14:paraId="73690304" w14:textId="77777777" w:rsidR="007B57B6" w:rsidRDefault="007B57B6" w:rsidP="007B57B6">
            <w:pPr>
              <w:spacing w:line="203" w:lineRule="exact"/>
              <w:ind w:right="-20"/>
              <w:rPr>
                <w:rFonts w:eastAsia="Arial" w:cs="Arial"/>
                <w:b/>
                <w:spacing w:val="1"/>
              </w:rPr>
            </w:pPr>
          </w:p>
          <w:p w14:paraId="1EA59981" w14:textId="77777777" w:rsidR="007B57B6" w:rsidRDefault="007B57B6" w:rsidP="007B57B6">
            <w:pPr>
              <w:spacing w:line="203" w:lineRule="exact"/>
              <w:ind w:right="-20"/>
              <w:rPr>
                <w:rFonts w:eastAsia="Arial" w:cs="Arial"/>
                <w:b/>
                <w:spacing w:val="1"/>
              </w:rPr>
            </w:pPr>
          </w:p>
          <w:p w14:paraId="51FEB6D0" w14:textId="77777777" w:rsidR="007B57B6" w:rsidRDefault="007B57B6" w:rsidP="007B57B6">
            <w:pPr>
              <w:spacing w:line="203" w:lineRule="exact"/>
              <w:ind w:right="-20"/>
              <w:rPr>
                <w:rFonts w:eastAsia="Arial" w:cs="Arial"/>
                <w:b/>
                <w:spacing w:val="1"/>
              </w:rPr>
            </w:pPr>
          </w:p>
          <w:p w14:paraId="33B8384F" w14:textId="77777777" w:rsidR="007B57B6" w:rsidRDefault="007B57B6" w:rsidP="007B57B6">
            <w:pPr>
              <w:spacing w:line="203" w:lineRule="exact"/>
              <w:ind w:right="-20"/>
              <w:rPr>
                <w:rFonts w:eastAsia="Arial" w:cs="Arial"/>
                <w:b/>
                <w:spacing w:val="1"/>
              </w:rPr>
            </w:pPr>
          </w:p>
          <w:p w14:paraId="3D54F402" w14:textId="77777777" w:rsidR="007B57B6" w:rsidRDefault="007B57B6" w:rsidP="007B57B6">
            <w:pPr>
              <w:spacing w:line="203" w:lineRule="exact"/>
              <w:ind w:right="-20"/>
              <w:rPr>
                <w:rFonts w:eastAsia="Arial" w:cs="Arial"/>
                <w:b/>
                <w:spacing w:val="1"/>
              </w:rPr>
            </w:pPr>
          </w:p>
          <w:p w14:paraId="7F21CB3D" w14:textId="77777777" w:rsidR="007B57B6" w:rsidRDefault="007B57B6" w:rsidP="007B57B6">
            <w:pPr>
              <w:spacing w:line="203" w:lineRule="exact"/>
              <w:ind w:right="-20"/>
              <w:rPr>
                <w:rFonts w:eastAsia="Arial" w:cs="Arial"/>
                <w:b/>
                <w:spacing w:val="1"/>
              </w:rPr>
            </w:pPr>
          </w:p>
          <w:p w14:paraId="4E7ECD2F" w14:textId="77777777" w:rsidR="007B57B6" w:rsidRDefault="007B57B6" w:rsidP="007B57B6">
            <w:pPr>
              <w:spacing w:line="203" w:lineRule="exact"/>
              <w:ind w:right="-20"/>
              <w:rPr>
                <w:rFonts w:eastAsia="Arial" w:cs="Arial"/>
                <w:b/>
                <w:spacing w:val="1"/>
              </w:rPr>
            </w:pPr>
          </w:p>
          <w:p w14:paraId="71925ECF" w14:textId="77777777" w:rsidR="007B57B6" w:rsidRDefault="007B57B6" w:rsidP="007B57B6">
            <w:pPr>
              <w:spacing w:line="203" w:lineRule="exact"/>
              <w:ind w:right="-20"/>
              <w:rPr>
                <w:rFonts w:eastAsia="Arial" w:cs="Arial"/>
                <w:b/>
                <w:spacing w:val="1"/>
              </w:rPr>
            </w:pPr>
          </w:p>
          <w:p w14:paraId="174C2A21" w14:textId="77777777" w:rsidR="007B57B6" w:rsidRDefault="007B57B6" w:rsidP="007B57B6">
            <w:pPr>
              <w:spacing w:line="203" w:lineRule="exact"/>
              <w:ind w:right="-20"/>
              <w:rPr>
                <w:rFonts w:eastAsia="Arial" w:cs="Arial"/>
                <w:b/>
                <w:spacing w:val="1"/>
              </w:rPr>
            </w:pPr>
          </w:p>
          <w:p w14:paraId="5FF90270" w14:textId="77777777" w:rsidR="007B57B6" w:rsidRDefault="007B57B6" w:rsidP="007B57B6">
            <w:pPr>
              <w:spacing w:line="203" w:lineRule="exact"/>
              <w:ind w:right="-20"/>
              <w:rPr>
                <w:rFonts w:eastAsia="Arial" w:cs="Arial"/>
                <w:b/>
                <w:spacing w:val="1"/>
              </w:rPr>
            </w:pPr>
          </w:p>
          <w:p w14:paraId="6EDF6358" w14:textId="77777777" w:rsidR="007B57B6" w:rsidRDefault="007B57B6" w:rsidP="007B57B6">
            <w:pPr>
              <w:spacing w:line="203" w:lineRule="exact"/>
              <w:ind w:right="-20"/>
              <w:rPr>
                <w:rFonts w:eastAsia="Arial" w:cs="Arial"/>
                <w:b/>
                <w:spacing w:val="1"/>
              </w:rPr>
            </w:pPr>
          </w:p>
          <w:p w14:paraId="0AF30CF3" w14:textId="77777777" w:rsidR="007B57B6" w:rsidRDefault="007B57B6" w:rsidP="007B57B6">
            <w:pPr>
              <w:spacing w:line="203" w:lineRule="exact"/>
              <w:ind w:right="-20"/>
              <w:rPr>
                <w:rFonts w:eastAsia="Arial" w:cs="Arial"/>
                <w:b/>
                <w:spacing w:val="1"/>
              </w:rPr>
            </w:pPr>
          </w:p>
          <w:p w14:paraId="294481FF" w14:textId="77777777" w:rsidR="007B57B6" w:rsidRDefault="007B57B6" w:rsidP="007B57B6">
            <w:pPr>
              <w:spacing w:line="203" w:lineRule="exact"/>
              <w:ind w:right="-20"/>
              <w:rPr>
                <w:rFonts w:eastAsia="Arial" w:cs="Arial"/>
                <w:b/>
                <w:spacing w:val="1"/>
              </w:rPr>
            </w:pPr>
          </w:p>
          <w:p w14:paraId="747FDAAC" w14:textId="77777777" w:rsidR="007B57B6" w:rsidRPr="001E7885" w:rsidRDefault="007B57B6" w:rsidP="007B57B6">
            <w:pPr>
              <w:pStyle w:val="NoSpacing"/>
              <w:jc w:val="center"/>
              <w:rPr>
                <w:rFonts w:ascii="Segoe UI" w:hAnsi="Segoe UI" w:cs="Segoe UI"/>
                <w:b/>
                <w:sz w:val="20"/>
                <w:szCs w:val="20"/>
              </w:rPr>
            </w:pPr>
          </w:p>
          <w:p w14:paraId="67F4E6DA" w14:textId="77777777" w:rsidR="007B57B6" w:rsidRDefault="007B57B6" w:rsidP="007B57B6">
            <w:pPr>
              <w:spacing w:line="203" w:lineRule="exact"/>
              <w:ind w:right="-20"/>
              <w:rPr>
                <w:rFonts w:eastAsia="Arial" w:cs="Arial"/>
                <w:b/>
                <w:spacing w:val="1"/>
              </w:rPr>
            </w:pPr>
          </w:p>
          <w:p w14:paraId="39492877" w14:textId="77777777" w:rsidR="007B57B6" w:rsidRDefault="007B57B6" w:rsidP="007B57B6">
            <w:pPr>
              <w:spacing w:line="203" w:lineRule="exact"/>
              <w:ind w:right="-20"/>
              <w:rPr>
                <w:rFonts w:eastAsia="Arial" w:cs="Arial"/>
                <w:b/>
                <w:spacing w:val="1"/>
              </w:rPr>
            </w:pPr>
          </w:p>
          <w:p w14:paraId="46A22CF4" w14:textId="77777777" w:rsidR="007B57B6" w:rsidRDefault="007B57B6" w:rsidP="007B57B6">
            <w:pPr>
              <w:spacing w:line="203" w:lineRule="exact"/>
              <w:ind w:right="-20"/>
              <w:rPr>
                <w:rFonts w:eastAsia="Arial" w:cs="Arial"/>
                <w:b/>
                <w:spacing w:val="1"/>
              </w:rPr>
            </w:pPr>
          </w:p>
          <w:p w14:paraId="56A370AB" w14:textId="77777777" w:rsidR="007B57B6" w:rsidRDefault="007B57B6" w:rsidP="007B57B6">
            <w:pPr>
              <w:spacing w:line="203" w:lineRule="exact"/>
              <w:ind w:right="-20"/>
              <w:rPr>
                <w:rFonts w:eastAsia="Arial" w:cs="Arial"/>
                <w:b/>
                <w:spacing w:val="1"/>
              </w:rPr>
            </w:pPr>
          </w:p>
          <w:p w14:paraId="57263CC4" w14:textId="77777777" w:rsidR="007B57B6" w:rsidRDefault="007B57B6" w:rsidP="007B57B6">
            <w:pPr>
              <w:spacing w:line="203" w:lineRule="exact"/>
              <w:ind w:right="-20"/>
              <w:rPr>
                <w:rFonts w:eastAsia="Arial" w:cs="Arial"/>
                <w:b/>
                <w:spacing w:val="1"/>
              </w:rPr>
            </w:pPr>
          </w:p>
          <w:p w14:paraId="70F61393" w14:textId="77777777" w:rsidR="007B57B6" w:rsidRDefault="007B57B6" w:rsidP="007B57B6">
            <w:pPr>
              <w:spacing w:line="203" w:lineRule="exact"/>
              <w:ind w:right="-20"/>
              <w:rPr>
                <w:rFonts w:eastAsia="Arial" w:cs="Arial"/>
                <w:b/>
                <w:spacing w:val="1"/>
              </w:rPr>
            </w:pPr>
          </w:p>
          <w:p w14:paraId="2B59EF95" w14:textId="77777777" w:rsidR="007B57B6" w:rsidRDefault="007B57B6" w:rsidP="007B57B6">
            <w:pPr>
              <w:spacing w:line="203" w:lineRule="exact"/>
              <w:ind w:right="-20"/>
              <w:rPr>
                <w:rFonts w:eastAsia="Arial" w:cs="Arial"/>
                <w:b/>
                <w:spacing w:val="1"/>
              </w:rPr>
            </w:pPr>
          </w:p>
          <w:p w14:paraId="3448E04D" w14:textId="77777777" w:rsidR="007B57B6" w:rsidRDefault="007B57B6" w:rsidP="007B57B6">
            <w:pPr>
              <w:spacing w:line="203" w:lineRule="exact"/>
              <w:ind w:right="-20"/>
              <w:rPr>
                <w:rFonts w:eastAsia="Arial" w:cs="Arial"/>
                <w:b/>
                <w:spacing w:val="1"/>
              </w:rPr>
            </w:pPr>
          </w:p>
          <w:p w14:paraId="6AD1B426" w14:textId="77777777" w:rsidR="007B57B6" w:rsidRDefault="007B57B6" w:rsidP="007B57B6">
            <w:pPr>
              <w:spacing w:line="203" w:lineRule="exact"/>
              <w:ind w:right="-20"/>
              <w:rPr>
                <w:rFonts w:eastAsia="Arial" w:cs="Arial"/>
                <w:b/>
                <w:spacing w:val="1"/>
              </w:rPr>
            </w:pPr>
          </w:p>
          <w:p w14:paraId="09F90F44" w14:textId="77777777" w:rsidR="007B57B6" w:rsidRDefault="007B57B6" w:rsidP="007B57B6">
            <w:pPr>
              <w:spacing w:line="203" w:lineRule="exact"/>
              <w:ind w:right="-20"/>
              <w:rPr>
                <w:rFonts w:eastAsia="Arial" w:cs="Arial"/>
                <w:b/>
                <w:spacing w:val="1"/>
              </w:rPr>
            </w:pPr>
          </w:p>
          <w:p w14:paraId="32CB681D" w14:textId="77777777" w:rsidR="007B57B6" w:rsidRDefault="007B57B6" w:rsidP="007B57B6">
            <w:pPr>
              <w:spacing w:line="203" w:lineRule="exact"/>
              <w:ind w:right="-20"/>
              <w:rPr>
                <w:rFonts w:eastAsia="Arial" w:cs="Arial"/>
                <w:b/>
                <w:spacing w:val="1"/>
              </w:rPr>
            </w:pPr>
          </w:p>
          <w:p w14:paraId="4065F428" w14:textId="77777777" w:rsidR="007B57B6" w:rsidRDefault="007B57B6" w:rsidP="007B57B6">
            <w:pPr>
              <w:spacing w:line="203" w:lineRule="exact"/>
              <w:ind w:right="-20"/>
              <w:rPr>
                <w:rFonts w:eastAsia="Arial" w:cs="Arial"/>
                <w:b/>
                <w:spacing w:val="1"/>
              </w:rPr>
            </w:pPr>
          </w:p>
          <w:p w14:paraId="22547148" w14:textId="77777777" w:rsidR="007B57B6" w:rsidRDefault="007B57B6" w:rsidP="007B57B6">
            <w:pPr>
              <w:spacing w:line="203" w:lineRule="exact"/>
              <w:ind w:right="-20"/>
              <w:rPr>
                <w:rFonts w:eastAsia="Arial" w:cs="Arial"/>
                <w:b/>
                <w:spacing w:val="1"/>
              </w:rPr>
            </w:pPr>
          </w:p>
          <w:p w14:paraId="1C8AAD54" w14:textId="77777777" w:rsidR="007B57B6" w:rsidRDefault="007B57B6" w:rsidP="007B57B6">
            <w:pPr>
              <w:spacing w:line="203" w:lineRule="exact"/>
              <w:ind w:right="-20"/>
              <w:rPr>
                <w:rFonts w:eastAsia="Arial" w:cs="Arial"/>
                <w:b/>
                <w:spacing w:val="1"/>
              </w:rPr>
            </w:pPr>
          </w:p>
          <w:p w14:paraId="0F281EA6" w14:textId="77777777" w:rsidR="007B57B6" w:rsidRDefault="007B57B6" w:rsidP="007B57B6">
            <w:pPr>
              <w:spacing w:line="203" w:lineRule="exact"/>
              <w:ind w:right="-20"/>
              <w:rPr>
                <w:rFonts w:eastAsia="Arial" w:cs="Arial"/>
                <w:b/>
                <w:spacing w:val="1"/>
              </w:rPr>
            </w:pPr>
          </w:p>
          <w:p w14:paraId="112C8373" w14:textId="77777777" w:rsidR="007B57B6" w:rsidRDefault="007B57B6" w:rsidP="007B57B6">
            <w:pPr>
              <w:spacing w:line="203" w:lineRule="exact"/>
              <w:ind w:right="-20"/>
              <w:rPr>
                <w:rFonts w:eastAsia="Arial" w:cs="Arial"/>
                <w:b/>
                <w:spacing w:val="1"/>
              </w:rPr>
            </w:pPr>
          </w:p>
          <w:p w14:paraId="73BB8EA4" w14:textId="77777777" w:rsidR="007B57B6" w:rsidRDefault="007B57B6" w:rsidP="007B57B6">
            <w:pPr>
              <w:spacing w:line="203" w:lineRule="exact"/>
              <w:ind w:right="-20"/>
              <w:rPr>
                <w:rFonts w:eastAsia="Arial" w:cs="Arial"/>
                <w:b/>
                <w:spacing w:val="1"/>
              </w:rPr>
            </w:pPr>
          </w:p>
          <w:p w14:paraId="7D5C2ECC" w14:textId="77777777" w:rsidR="007B57B6" w:rsidRDefault="007B57B6" w:rsidP="007B57B6">
            <w:pPr>
              <w:spacing w:line="203" w:lineRule="exact"/>
              <w:ind w:right="-20"/>
              <w:rPr>
                <w:rFonts w:eastAsia="Arial" w:cs="Arial"/>
                <w:b/>
                <w:spacing w:val="1"/>
              </w:rPr>
            </w:pPr>
          </w:p>
          <w:p w14:paraId="547C46D0" w14:textId="77777777" w:rsidR="007B57B6" w:rsidRDefault="007B57B6" w:rsidP="007B57B6">
            <w:pPr>
              <w:spacing w:line="203" w:lineRule="exact"/>
              <w:ind w:right="-20"/>
              <w:rPr>
                <w:rFonts w:eastAsia="Arial" w:cs="Arial"/>
                <w:b/>
                <w:spacing w:val="1"/>
              </w:rPr>
            </w:pPr>
          </w:p>
          <w:p w14:paraId="0A061CC3"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EB57965" w14:textId="77777777" w:rsidR="007B57B6" w:rsidRDefault="007B57B6" w:rsidP="007B57B6">
            <w:pPr>
              <w:spacing w:line="203" w:lineRule="exact"/>
              <w:ind w:right="-20"/>
              <w:rPr>
                <w:rFonts w:eastAsia="Arial" w:cs="Arial"/>
                <w:b/>
                <w:spacing w:val="1"/>
              </w:rPr>
            </w:pPr>
          </w:p>
          <w:p w14:paraId="52FEFDBE" w14:textId="77777777" w:rsidR="007B57B6" w:rsidRDefault="007B57B6" w:rsidP="007B57B6">
            <w:pPr>
              <w:spacing w:line="203" w:lineRule="exact"/>
              <w:ind w:right="-20"/>
              <w:rPr>
                <w:rFonts w:eastAsia="Arial" w:cs="Arial"/>
                <w:b/>
                <w:spacing w:val="1"/>
              </w:rPr>
            </w:pPr>
          </w:p>
          <w:p w14:paraId="1B594B00" w14:textId="77777777" w:rsidR="007B57B6" w:rsidRDefault="007B57B6" w:rsidP="007B57B6">
            <w:pPr>
              <w:spacing w:line="203" w:lineRule="exact"/>
              <w:ind w:right="-20"/>
              <w:rPr>
                <w:rFonts w:eastAsia="Arial" w:cs="Arial"/>
                <w:b/>
                <w:spacing w:val="1"/>
              </w:rPr>
            </w:pPr>
          </w:p>
          <w:p w14:paraId="4B9F04D5" w14:textId="77777777" w:rsidR="007B57B6" w:rsidRDefault="007B57B6" w:rsidP="007B57B6">
            <w:pPr>
              <w:spacing w:line="203" w:lineRule="exact"/>
              <w:ind w:right="-20"/>
              <w:rPr>
                <w:rFonts w:eastAsia="Arial" w:cs="Arial"/>
                <w:b/>
                <w:spacing w:val="1"/>
              </w:rPr>
            </w:pPr>
          </w:p>
          <w:p w14:paraId="2E89444F" w14:textId="77777777" w:rsidR="007B57B6" w:rsidRDefault="007B57B6" w:rsidP="007B57B6">
            <w:pPr>
              <w:spacing w:line="203" w:lineRule="exact"/>
              <w:ind w:right="-20"/>
              <w:rPr>
                <w:rFonts w:eastAsia="Arial" w:cs="Arial"/>
                <w:b/>
                <w:spacing w:val="1"/>
              </w:rPr>
            </w:pPr>
          </w:p>
          <w:p w14:paraId="630E57E0" w14:textId="77777777" w:rsidR="007B57B6" w:rsidRDefault="007B57B6" w:rsidP="007B57B6">
            <w:pPr>
              <w:spacing w:line="203" w:lineRule="exact"/>
              <w:ind w:right="-20"/>
              <w:rPr>
                <w:rFonts w:eastAsia="Arial" w:cs="Arial"/>
                <w:b/>
                <w:spacing w:val="1"/>
              </w:rPr>
            </w:pPr>
          </w:p>
          <w:p w14:paraId="384E09A9" w14:textId="77777777" w:rsidR="007B57B6" w:rsidRDefault="007B57B6" w:rsidP="007B57B6">
            <w:pPr>
              <w:spacing w:line="203" w:lineRule="exact"/>
              <w:ind w:right="-20"/>
              <w:rPr>
                <w:rFonts w:eastAsia="Arial" w:cs="Arial"/>
                <w:b/>
                <w:spacing w:val="1"/>
              </w:rPr>
            </w:pPr>
          </w:p>
          <w:p w14:paraId="24D577B5" w14:textId="77777777" w:rsidR="007B57B6" w:rsidRDefault="007B57B6" w:rsidP="007B57B6">
            <w:pPr>
              <w:spacing w:line="203" w:lineRule="exact"/>
              <w:ind w:right="-20"/>
              <w:rPr>
                <w:rFonts w:eastAsia="Arial" w:cs="Arial"/>
                <w:b/>
                <w:spacing w:val="1"/>
              </w:rPr>
            </w:pPr>
          </w:p>
          <w:p w14:paraId="2C5E1008" w14:textId="77777777" w:rsidR="007B57B6" w:rsidRDefault="007B57B6" w:rsidP="007B57B6">
            <w:pPr>
              <w:spacing w:line="203" w:lineRule="exact"/>
              <w:ind w:right="-20"/>
              <w:rPr>
                <w:rFonts w:eastAsia="Arial" w:cs="Arial"/>
                <w:b/>
                <w:spacing w:val="1"/>
              </w:rPr>
            </w:pPr>
          </w:p>
          <w:p w14:paraId="2F99BC01" w14:textId="77777777" w:rsidR="007B57B6" w:rsidRDefault="007B57B6" w:rsidP="007B57B6">
            <w:pPr>
              <w:spacing w:line="203" w:lineRule="exact"/>
              <w:ind w:right="-20"/>
              <w:rPr>
                <w:rFonts w:eastAsia="Arial" w:cs="Arial"/>
                <w:b/>
                <w:spacing w:val="1"/>
              </w:rPr>
            </w:pPr>
          </w:p>
          <w:p w14:paraId="37CE3593" w14:textId="77777777" w:rsidR="007B57B6" w:rsidRDefault="007B57B6" w:rsidP="007B57B6">
            <w:pPr>
              <w:spacing w:line="203" w:lineRule="exact"/>
              <w:ind w:right="-20"/>
              <w:rPr>
                <w:rFonts w:eastAsia="Arial" w:cs="Arial"/>
                <w:b/>
                <w:spacing w:val="1"/>
              </w:rPr>
            </w:pPr>
          </w:p>
          <w:p w14:paraId="7CEA1F9E" w14:textId="77777777" w:rsidR="007B57B6" w:rsidRDefault="007B57B6" w:rsidP="007B57B6">
            <w:pPr>
              <w:spacing w:line="203" w:lineRule="exact"/>
              <w:ind w:right="-20"/>
              <w:rPr>
                <w:rFonts w:eastAsia="Arial" w:cs="Arial"/>
                <w:b/>
                <w:spacing w:val="1"/>
              </w:rPr>
            </w:pPr>
          </w:p>
          <w:p w14:paraId="3CCBDAB9" w14:textId="77777777" w:rsidR="007B57B6" w:rsidRDefault="007B57B6" w:rsidP="007B57B6">
            <w:pPr>
              <w:spacing w:line="203" w:lineRule="exact"/>
              <w:ind w:right="-20"/>
              <w:rPr>
                <w:rFonts w:eastAsia="Arial" w:cs="Arial"/>
                <w:b/>
                <w:spacing w:val="1"/>
              </w:rPr>
            </w:pPr>
          </w:p>
          <w:p w14:paraId="7392BB74" w14:textId="77777777" w:rsidR="007B57B6" w:rsidRDefault="007B57B6" w:rsidP="007B57B6">
            <w:pPr>
              <w:spacing w:line="203" w:lineRule="exact"/>
              <w:ind w:right="-20"/>
              <w:rPr>
                <w:rFonts w:eastAsia="Arial" w:cs="Arial"/>
                <w:b/>
                <w:spacing w:val="1"/>
              </w:rPr>
            </w:pPr>
          </w:p>
          <w:p w14:paraId="5F2E3F95" w14:textId="77777777" w:rsidR="007B57B6" w:rsidRDefault="007B57B6" w:rsidP="007B57B6">
            <w:pPr>
              <w:spacing w:line="203" w:lineRule="exact"/>
              <w:ind w:right="-20"/>
              <w:rPr>
                <w:rFonts w:eastAsia="Arial" w:cs="Arial"/>
                <w:b/>
                <w:spacing w:val="1"/>
              </w:rPr>
            </w:pPr>
          </w:p>
          <w:p w14:paraId="0C4A2D72" w14:textId="77777777" w:rsidR="007B57B6" w:rsidRDefault="007B57B6" w:rsidP="007B57B6">
            <w:pPr>
              <w:spacing w:line="203" w:lineRule="exact"/>
              <w:ind w:right="-20"/>
              <w:rPr>
                <w:rFonts w:eastAsia="Arial" w:cs="Arial"/>
                <w:b/>
                <w:spacing w:val="1"/>
              </w:rPr>
            </w:pPr>
          </w:p>
          <w:p w14:paraId="14BE1AA0" w14:textId="77777777" w:rsidR="007B57B6" w:rsidRDefault="007B57B6" w:rsidP="007B57B6">
            <w:pPr>
              <w:spacing w:line="203" w:lineRule="exact"/>
              <w:ind w:right="-20"/>
              <w:rPr>
                <w:rFonts w:eastAsia="Arial" w:cs="Arial"/>
                <w:b/>
                <w:spacing w:val="1"/>
              </w:rPr>
            </w:pPr>
          </w:p>
          <w:p w14:paraId="5C10260B" w14:textId="77777777" w:rsidR="007B57B6" w:rsidRDefault="007B57B6" w:rsidP="007B57B6">
            <w:pPr>
              <w:spacing w:line="203" w:lineRule="exact"/>
              <w:ind w:right="-20"/>
              <w:rPr>
                <w:rFonts w:eastAsia="Arial" w:cs="Arial"/>
                <w:b/>
                <w:spacing w:val="1"/>
              </w:rPr>
            </w:pPr>
          </w:p>
          <w:p w14:paraId="275FA163" w14:textId="77777777" w:rsidR="007B57B6" w:rsidRPr="001E7885" w:rsidRDefault="007B57B6" w:rsidP="007B57B6">
            <w:pPr>
              <w:pStyle w:val="NoSpacing"/>
              <w:jc w:val="center"/>
              <w:rPr>
                <w:rFonts w:ascii="Segoe UI" w:hAnsi="Segoe UI" w:cs="Segoe UI"/>
                <w:b/>
                <w:sz w:val="20"/>
                <w:szCs w:val="20"/>
              </w:rPr>
            </w:pPr>
          </w:p>
          <w:p w14:paraId="1ABF1B20" w14:textId="77777777" w:rsidR="007B57B6" w:rsidRDefault="007B57B6" w:rsidP="007B57B6">
            <w:pPr>
              <w:spacing w:line="203" w:lineRule="exact"/>
              <w:ind w:right="-20"/>
              <w:rPr>
                <w:rFonts w:eastAsia="Arial" w:cs="Arial"/>
                <w:b/>
                <w:spacing w:val="1"/>
              </w:rPr>
            </w:pPr>
          </w:p>
          <w:p w14:paraId="30804B08" w14:textId="77777777" w:rsidR="007B57B6" w:rsidRDefault="007B57B6" w:rsidP="007B57B6">
            <w:pPr>
              <w:spacing w:line="203" w:lineRule="exact"/>
              <w:ind w:right="-20"/>
              <w:rPr>
                <w:rFonts w:eastAsia="Arial" w:cs="Arial"/>
                <w:b/>
                <w:spacing w:val="1"/>
              </w:rPr>
            </w:pPr>
          </w:p>
          <w:p w14:paraId="44CB326B" w14:textId="77777777" w:rsidR="007B57B6" w:rsidRDefault="007B57B6" w:rsidP="007B57B6">
            <w:pPr>
              <w:spacing w:line="203" w:lineRule="exact"/>
              <w:ind w:right="-20"/>
              <w:rPr>
                <w:rFonts w:eastAsia="Arial" w:cs="Arial"/>
                <w:b/>
                <w:spacing w:val="1"/>
              </w:rPr>
            </w:pPr>
          </w:p>
          <w:p w14:paraId="425A1BC5" w14:textId="77777777" w:rsidR="007B57B6" w:rsidRDefault="007B57B6" w:rsidP="007B57B6">
            <w:pPr>
              <w:spacing w:line="203" w:lineRule="exact"/>
              <w:ind w:right="-20"/>
              <w:rPr>
                <w:rFonts w:eastAsia="Arial" w:cs="Arial"/>
                <w:b/>
                <w:spacing w:val="1"/>
              </w:rPr>
            </w:pPr>
          </w:p>
          <w:p w14:paraId="15E839CC" w14:textId="77777777" w:rsidR="007B57B6" w:rsidRDefault="007B57B6" w:rsidP="007B57B6">
            <w:pPr>
              <w:spacing w:line="203" w:lineRule="exact"/>
              <w:ind w:right="-20"/>
              <w:rPr>
                <w:rFonts w:eastAsia="Arial" w:cs="Arial"/>
                <w:b/>
                <w:spacing w:val="1"/>
              </w:rPr>
            </w:pPr>
          </w:p>
          <w:p w14:paraId="08FE09CD" w14:textId="77777777" w:rsidR="007B57B6" w:rsidRDefault="007B57B6" w:rsidP="007B57B6">
            <w:pPr>
              <w:spacing w:line="203" w:lineRule="exact"/>
              <w:ind w:right="-20"/>
              <w:rPr>
                <w:rFonts w:eastAsia="Arial" w:cs="Arial"/>
                <w:b/>
                <w:spacing w:val="1"/>
              </w:rPr>
            </w:pPr>
          </w:p>
          <w:p w14:paraId="14CAA3EA" w14:textId="77777777" w:rsidR="007B57B6" w:rsidRDefault="007B57B6" w:rsidP="007B57B6">
            <w:pPr>
              <w:spacing w:line="203" w:lineRule="exact"/>
              <w:ind w:right="-20"/>
              <w:rPr>
                <w:rFonts w:eastAsia="Arial" w:cs="Arial"/>
                <w:b/>
                <w:spacing w:val="1"/>
              </w:rPr>
            </w:pPr>
          </w:p>
          <w:p w14:paraId="3CFF0274" w14:textId="77777777" w:rsidR="007B57B6" w:rsidRDefault="007B57B6" w:rsidP="007B57B6">
            <w:pPr>
              <w:spacing w:line="203" w:lineRule="exact"/>
              <w:ind w:right="-20"/>
              <w:rPr>
                <w:rFonts w:eastAsia="Arial" w:cs="Arial"/>
                <w:b/>
                <w:spacing w:val="1"/>
              </w:rPr>
            </w:pPr>
          </w:p>
          <w:p w14:paraId="1E0DE9B2" w14:textId="77777777" w:rsidR="007B57B6" w:rsidRDefault="007B57B6" w:rsidP="007B57B6">
            <w:pPr>
              <w:spacing w:line="203" w:lineRule="exact"/>
              <w:ind w:right="-20"/>
              <w:rPr>
                <w:rFonts w:eastAsia="Arial" w:cs="Arial"/>
                <w:b/>
                <w:spacing w:val="1"/>
              </w:rPr>
            </w:pPr>
          </w:p>
          <w:p w14:paraId="16CB0511" w14:textId="77777777" w:rsidR="007B57B6" w:rsidRDefault="007B57B6" w:rsidP="007B57B6">
            <w:pPr>
              <w:spacing w:line="203" w:lineRule="exact"/>
              <w:ind w:right="-20"/>
              <w:rPr>
                <w:rFonts w:eastAsia="Arial" w:cs="Arial"/>
                <w:b/>
                <w:spacing w:val="1"/>
              </w:rPr>
            </w:pPr>
          </w:p>
          <w:p w14:paraId="058E27E2" w14:textId="77777777" w:rsidR="007B57B6" w:rsidRDefault="007B57B6" w:rsidP="007B57B6">
            <w:pPr>
              <w:spacing w:line="203" w:lineRule="exact"/>
              <w:ind w:right="-20"/>
              <w:rPr>
                <w:rFonts w:eastAsia="Arial" w:cs="Arial"/>
                <w:b/>
                <w:spacing w:val="1"/>
              </w:rPr>
            </w:pPr>
          </w:p>
          <w:p w14:paraId="399CC040" w14:textId="77777777" w:rsidR="007B57B6" w:rsidRDefault="007B57B6" w:rsidP="007B57B6">
            <w:pPr>
              <w:spacing w:line="203" w:lineRule="exact"/>
              <w:ind w:right="-20"/>
              <w:rPr>
                <w:rFonts w:eastAsia="Arial" w:cs="Arial"/>
                <w:b/>
                <w:spacing w:val="1"/>
              </w:rPr>
            </w:pPr>
          </w:p>
          <w:p w14:paraId="4D88251A" w14:textId="77777777" w:rsidR="007B57B6" w:rsidRDefault="007B57B6" w:rsidP="007B57B6">
            <w:pPr>
              <w:spacing w:line="203" w:lineRule="exact"/>
              <w:ind w:right="-20"/>
              <w:rPr>
                <w:rFonts w:eastAsia="Arial" w:cs="Arial"/>
                <w:b/>
                <w:spacing w:val="1"/>
              </w:rPr>
            </w:pPr>
          </w:p>
          <w:p w14:paraId="7B0425B7" w14:textId="77777777" w:rsidR="007B57B6" w:rsidRDefault="007B57B6" w:rsidP="007B57B6">
            <w:pPr>
              <w:spacing w:line="203" w:lineRule="exact"/>
              <w:ind w:right="-20"/>
              <w:rPr>
                <w:rFonts w:eastAsia="Arial" w:cs="Arial"/>
                <w:b/>
                <w:spacing w:val="1"/>
              </w:rPr>
            </w:pPr>
          </w:p>
          <w:p w14:paraId="6927E46D" w14:textId="77777777" w:rsidR="007B57B6" w:rsidRDefault="007B57B6" w:rsidP="007B57B6">
            <w:pPr>
              <w:spacing w:line="203" w:lineRule="exact"/>
              <w:ind w:right="-20"/>
              <w:rPr>
                <w:rFonts w:eastAsia="Arial" w:cs="Arial"/>
                <w:b/>
                <w:spacing w:val="1"/>
              </w:rPr>
            </w:pPr>
          </w:p>
          <w:p w14:paraId="3A7308AF" w14:textId="77777777" w:rsidR="007B57B6" w:rsidRDefault="007B57B6" w:rsidP="007B57B6">
            <w:pPr>
              <w:spacing w:line="203" w:lineRule="exact"/>
              <w:ind w:right="-20"/>
              <w:rPr>
                <w:rFonts w:eastAsia="Arial" w:cs="Arial"/>
                <w:b/>
                <w:spacing w:val="1"/>
              </w:rPr>
            </w:pPr>
          </w:p>
          <w:p w14:paraId="6A20E84E" w14:textId="77777777" w:rsidR="007B57B6" w:rsidRDefault="007B57B6" w:rsidP="007B57B6">
            <w:pPr>
              <w:spacing w:line="203" w:lineRule="exact"/>
              <w:ind w:right="-20"/>
              <w:rPr>
                <w:rFonts w:eastAsia="Arial" w:cs="Arial"/>
                <w:b/>
                <w:spacing w:val="1"/>
              </w:rPr>
            </w:pPr>
          </w:p>
          <w:p w14:paraId="0B7CE429" w14:textId="77777777" w:rsidR="007B57B6" w:rsidRDefault="007B57B6" w:rsidP="007B57B6">
            <w:pPr>
              <w:spacing w:line="203" w:lineRule="exact"/>
              <w:ind w:right="-20"/>
              <w:rPr>
                <w:rFonts w:eastAsia="Arial" w:cs="Arial"/>
                <w:b/>
                <w:spacing w:val="1"/>
              </w:rPr>
            </w:pPr>
          </w:p>
          <w:p w14:paraId="5149BAFB" w14:textId="77777777" w:rsidR="007B57B6" w:rsidRDefault="007B57B6" w:rsidP="007B57B6">
            <w:pPr>
              <w:spacing w:line="203" w:lineRule="exact"/>
              <w:ind w:right="-20"/>
              <w:rPr>
                <w:rFonts w:eastAsia="Arial" w:cs="Arial"/>
                <w:b/>
                <w:spacing w:val="1"/>
              </w:rPr>
            </w:pPr>
          </w:p>
          <w:p w14:paraId="791DFEEA"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149710F8" w14:textId="77777777" w:rsidR="007B57B6" w:rsidRDefault="007B57B6" w:rsidP="007B57B6">
            <w:pPr>
              <w:spacing w:line="203" w:lineRule="exact"/>
              <w:ind w:right="-20"/>
              <w:rPr>
                <w:rFonts w:eastAsia="Arial" w:cs="Arial"/>
                <w:b/>
                <w:spacing w:val="1"/>
              </w:rPr>
            </w:pPr>
          </w:p>
          <w:p w14:paraId="0272AF26" w14:textId="77777777" w:rsidR="007B57B6" w:rsidRDefault="007B57B6" w:rsidP="007B57B6">
            <w:pPr>
              <w:spacing w:line="203" w:lineRule="exact"/>
              <w:ind w:right="-20"/>
              <w:rPr>
                <w:rFonts w:eastAsia="Arial" w:cs="Arial"/>
                <w:b/>
                <w:spacing w:val="1"/>
              </w:rPr>
            </w:pPr>
          </w:p>
          <w:p w14:paraId="04B5E900" w14:textId="77777777" w:rsidR="007B57B6" w:rsidRDefault="007B57B6" w:rsidP="007B57B6">
            <w:pPr>
              <w:spacing w:line="203" w:lineRule="exact"/>
              <w:ind w:right="-20"/>
              <w:rPr>
                <w:rFonts w:eastAsia="Arial" w:cs="Arial"/>
                <w:b/>
                <w:spacing w:val="1"/>
              </w:rPr>
            </w:pPr>
          </w:p>
          <w:p w14:paraId="51B84E36" w14:textId="77777777" w:rsidR="007B57B6" w:rsidRDefault="007B57B6" w:rsidP="007B57B6">
            <w:pPr>
              <w:spacing w:line="203" w:lineRule="exact"/>
              <w:ind w:right="-20"/>
              <w:rPr>
                <w:rFonts w:eastAsia="Arial" w:cs="Arial"/>
                <w:b/>
                <w:spacing w:val="1"/>
              </w:rPr>
            </w:pPr>
          </w:p>
          <w:p w14:paraId="269D5AB5" w14:textId="77777777" w:rsidR="007B57B6" w:rsidRDefault="007B57B6" w:rsidP="007B57B6">
            <w:pPr>
              <w:spacing w:line="203" w:lineRule="exact"/>
              <w:ind w:right="-20"/>
              <w:rPr>
                <w:rFonts w:eastAsia="Arial" w:cs="Arial"/>
                <w:b/>
                <w:spacing w:val="1"/>
              </w:rPr>
            </w:pPr>
          </w:p>
          <w:p w14:paraId="7DAD87EC" w14:textId="77777777" w:rsidR="007B57B6" w:rsidRDefault="007B57B6" w:rsidP="007B57B6">
            <w:pPr>
              <w:spacing w:line="203" w:lineRule="exact"/>
              <w:ind w:right="-20"/>
              <w:rPr>
                <w:rFonts w:eastAsia="Arial" w:cs="Arial"/>
                <w:b/>
                <w:spacing w:val="1"/>
              </w:rPr>
            </w:pPr>
          </w:p>
          <w:p w14:paraId="05447574" w14:textId="77777777" w:rsidR="007B57B6" w:rsidRDefault="007B57B6" w:rsidP="007B57B6">
            <w:pPr>
              <w:spacing w:line="203" w:lineRule="exact"/>
              <w:ind w:right="-20"/>
              <w:rPr>
                <w:rFonts w:eastAsia="Arial" w:cs="Arial"/>
                <w:b/>
                <w:spacing w:val="1"/>
              </w:rPr>
            </w:pPr>
          </w:p>
          <w:p w14:paraId="2E5A9B6A" w14:textId="77777777" w:rsidR="007B57B6" w:rsidRDefault="007B57B6" w:rsidP="007B57B6">
            <w:pPr>
              <w:spacing w:line="203" w:lineRule="exact"/>
              <w:ind w:right="-20"/>
              <w:rPr>
                <w:rFonts w:eastAsia="Arial" w:cs="Arial"/>
                <w:b/>
                <w:spacing w:val="1"/>
              </w:rPr>
            </w:pPr>
          </w:p>
          <w:p w14:paraId="6508F4CB" w14:textId="77777777" w:rsidR="007B57B6" w:rsidRDefault="007B57B6" w:rsidP="007B57B6">
            <w:pPr>
              <w:spacing w:line="203" w:lineRule="exact"/>
              <w:ind w:right="-20"/>
              <w:rPr>
                <w:rFonts w:eastAsia="Arial" w:cs="Arial"/>
                <w:b/>
                <w:spacing w:val="1"/>
              </w:rPr>
            </w:pPr>
          </w:p>
          <w:p w14:paraId="23A3EDEF" w14:textId="77777777" w:rsidR="007B57B6" w:rsidRDefault="007B57B6" w:rsidP="007B57B6">
            <w:pPr>
              <w:spacing w:line="203" w:lineRule="exact"/>
              <w:ind w:right="-20"/>
              <w:rPr>
                <w:rFonts w:eastAsia="Arial" w:cs="Arial"/>
                <w:b/>
                <w:spacing w:val="1"/>
              </w:rPr>
            </w:pPr>
          </w:p>
          <w:p w14:paraId="62EBA9A9" w14:textId="77777777" w:rsidR="007B57B6" w:rsidRDefault="007B57B6" w:rsidP="007B57B6">
            <w:pPr>
              <w:spacing w:line="203" w:lineRule="exact"/>
              <w:ind w:right="-20"/>
              <w:rPr>
                <w:rFonts w:eastAsia="Arial" w:cs="Arial"/>
                <w:b/>
                <w:spacing w:val="1"/>
              </w:rPr>
            </w:pPr>
          </w:p>
          <w:p w14:paraId="05D8AF4F" w14:textId="77777777" w:rsidR="007B57B6" w:rsidRDefault="007B57B6" w:rsidP="007B57B6">
            <w:pPr>
              <w:spacing w:line="203" w:lineRule="exact"/>
              <w:ind w:right="-20"/>
              <w:rPr>
                <w:rFonts w:eastAsia="Arial" w:cs="Arial"/>
                <w:b/>
                <w:spacing w:val="1"/>
              </w:rPr>
            </w:pPr>
          </w:p>
          <w:p w14:paraId="64CA274A" w14:textId="77777777" w:rsidR="007B57B6" w:rsidRDefault="007B57B6" w:rsidP="007B57B6">
            <w:pPr>
              <w:spacing w:line="203" w:lineRule="exact"/>
              <w:ind w:right="-20"/>
              <w:rPr>
                <w:rFonts w:eastAsia="Arial" w:cs="Arial"/>
                <w:b/>
                <w:spacing w:val="1"/>
              </w:rPr>
            </w:pPr>
          </w:p>
          <w:p w14:paraId="3A522790" w14:textId="77777777" w:rsidR="007B57B6" w:rsidRDefault="007B57B6" w:rsidP="007B57B6">
            <w:pPr>
              <w:spacing w:line="203" w:lineRule="exact"/>
              <w:ind w:right="-20"/>
              <w:rPr>
                <w:rFonts w:eastAsia="Arial" w:cs="Arial"/>
                <w:b/>
                <w:spacing w:val="1"/>
              </w:rPr>
            </w:pPr>
          </w:p>
          <w:p w14:paraId="7CC48571" w14:textId="77777777" w:rsidR="007B57B6" w:rsidRDefault="007B57B6" w:rsidP="007B57B6">
            <w:pPr>
              <w:spacing w:line="203" w:lineRule="exact"/>
              <w:ind w:right="-20"/>
              <w:rPr>
                <w:rFonts w:eastAsia="Arial" w:cs="Arial"/>
                <w:b/>
                <w:spacing w:val="1"/>
              </w:rPr>
            </w:pPr>
          </w:p>
          <w:p w14:paraId="1A4040DB" w14:textId="77777777" w:rsidR="007B57B6" w:rsidRDefault="007B57B6" w:rsidP="007B57B6">
            <w:pPr>
              <w:spacing w:line="203" w:lineRule="exact"/>
              <w:ind w:right="-20"/>
              <w:rPr>
                <w:rFonts w:eastAsia="Arial" w:cs="Arial"/>
                <w:b/>
                <w:spacing w:val="1"/>
              </w:rPr>
            </w:pPr>
          </w:p>
          <w:p w14:paraId="2E04CE54" w14:textId="77777777" w:rsidR="007B57B6" w:rsidRDefault="007B57B6" w:rsidP="007B57B6">
            <w:pPr>
              <w:spacing w:line="203" w:lineRule="exact"/>
              <w:ind w:right="-20"/>
              <w:rPr>
                <w:rFonts w:eastAsia="Arial" w:cs="Arial"/>
                <w:b/>
                <w:spacing w:val="1"/>
              </w:rPr>
            </w:pPr>
          </w:p>
          <w:p w14:paraId="096C2BE9" w14:textId="77777777" w:rsidR="007B57B6" w:rsidRDefault="007B57B6" w:rsidP="007B57B6">
            <w:pPr>
              <w:spacing w:line="203" w:lineRule="exact"/>
              <w:ind w:right="-20"/>
              <w:rPr>
                <w:rFonts w:eastAsia="Arial" w:cs="Arial"/>
                <w:b/>
                <w:spacing w:val="1"/>
              </w:rPr>
            </w:pPr>
          </w:p>
          <w:p w14:paraId="15DD3063" w14:textId="77777777" w:rsidR="007B57B6" w:rsidRDefault="007B57B6" w:rsidP="007B57B6">
            <w:pPr>
              <w:spacing w:line="203" w:lineRule="exact"/>
              <w:ind w:right="-20"/>
              <w:rPr>
                <w:rFonts w:eastAsia="Arial" w:cs="Arial"/>
                <w:b/>
                <w:spacing w:val="1"/>
              </w:rPr>
            </w:pPr>
          </w:p>
          <w:p w14:paraId="3F1F62BC" w14:textId="77777777" w:rsidR="007B57B6" w:rsidRDefault="007B57B6" w:rsidP="007B57B6">
            <w:pPr>
              <w:spacing w:line="203" w:lineRule="exact"/>
              <w:ind w:right="-20"/>
              <w:rPr>
                <w:rFonts w:eastAsia="Arial" w:cs="Arial"/>
                <w:b/>
                <w:spacing w:val="1"/>
              </w:rPr>
            </w:pPr>
          </w:p>
          <w:p w14:paraId="321BA947" w14:textId="77777777" w:rsidR="007B57B6" w:rsidRDefault="007B57B6" w:rsidP="007B57B6">
            <w:pPr>
              <w:spacing w:line="203" w:lineRule="exact"/>
              <w:ind w:right="-20"/>
              <w:rPr>
                <w:rFonts w:eastAsia="Arial" w:cs="Arial"/>
                <w:b/>
                <w:spacing w:val="1"/>
              </w:rPr>
            </w:pPr>
          </w:p>
          <w:p w14:paraId="6A39E09B" w14:textId="77777777" w:rsidR="007B57B6" w:rsidRDefault="007B57B6" w:rsidP="007B57B6">
            <w:pPr>
              <w:spacing w:line="203" w:lineRule="exact"/>
              <w:ind w:right="-20"/>
              <w:rPr>
                <w:rFonts w:eastAsia="Arial" w:cs="Arial"/>
                <w:b/>
                <w:spacing w:val="1"/>
              </w:rPr>
            </w:pPr>
          </w:p>
          <w:p w14:paraId="496A9604" w14:textId="77777777" w:rsidR="007B57B6" w:rsidRDefault="007B57B6" w:rsidP="007B57B6">
            <w:pPr>
              <w:spacing w:line="203" w:lineRule="exact"/>
              <w:ind w:right="-20"/>
              <w:rPr>
                <w:rFonts w:eastAsia="Arial" w:cs="Arial"/>
                <w:b/>
                <w:spacing w:val="1"/>
              </w:rPr>
            </w:pPr>
          </w:p>
          <w:p w14:paraId="1909ED06" w14:textId="77777777" w:rsidR="007B57B6" w:rsidRDefault="007B57B6" w:rsidP="007B57B6">
            <w:pPr>
              <w:spacing w:line="203" w:lineRule="exact"/>
              <w:ind w:right="-20"/>
              <w:rPr>
                <w:rFonts w:eastAsia="Arial" w:cs="Arial"/>
                <w:b/>
                <w:spacing w:val="1"/>
              </w:rPr>
            </w:pPr>
          </w:p>
          <w:p w14:paraId="2CD6C34A" w14:textId="77777777" w:rsidR="007B57B6" w:rsidRDefault="007B57B6" w:rsidP="007B57B6">
            <w:pPr>
              <w:spacing w:line="203" w:lineRule="exact"/>
              <w:ind w:right="-20"/>
              <w:rPr>
                <w:rFonts w:eastAsia="Arial" w:cs="Arial"/>
                <w:b/>
                <w:spacing w:val="1"/>
              </w:rPr>
            </w:pPr>
          </w:p>
          <w:p w14:paraId="460ECBFE" w14:textId="77777777" w:rsidR="007B57B6" w:rsidRDefault="007B57B6" w:rsidP="007B57B6">
            <w:pPr>
              <w:spacing w:line="203" w:lineRule="exact"/>
              <w:ind w:right="-20"/>
              <w:rPr>
                <w:rFonts w:eastAsia="Arial" w:cs="Arial"/>
                <w:b/>
                <w:spacing w:val="1"/>
              </w:rPr>
            </w:pPr>
          </w:p>
          <w:p w14:paraId="40B4AE82" w14:textId="77777777" w:rsidR="007B57B6" w:rsidRDefault="007B57B6" w:rsidP="007B57B6">
            <w:pPr>
              <w:spacing w:line="203" w:lineRule="exact"/>
              <w:ind w:right="-20"/>
              <w:rPr>
                <w:rFonts w:eastAsia="Arial" w:cs="Arial"/>
                <w:b/>
                <w:spacing w:val="1"/>
              </w:rPr>
            </w:pPr>
          </w:p>
          <w:p w14:paraId="6E9785E5" w14:textId="77777777" w:rsidR="007B57B6" w:rsidRDefault="007B57B6" w:rsidP="007B57B6">
            <w:pPr>
              <w:spacing w:line="203" w:lineRule="exact"/>
              <w:ind w:right="-20"/>
              <w:rPr>
                <w:rFonts w:eastAsia="Arial" w:cs="Arial"/>
                <w:b/>
                <w:spacing w:val="1"/>
              </w:rPr>
            </w:pPr>
          </w:p>
          <w:p w14:paraId="45F885C5" w14:textId="77777777" w:rsidR="007B57B6" w:rsidRDefault="007B57B6" w:rsidP="007B57B6">
            <w:pPr>
              <w:spacing w:line="203" w:lineRule="exact"/>
              <w:ind w:right="-20"/>
              <w:rPr>
                <w:rFonts w:eastAsia="Arial" w:cs="Arial"/>
                <w:b/>
                <w:spacing w:val="1"/>
              </w:rPr>
            </w:pPr>
          </w:p>
          <w:p w14:paraId="6A30BFD7" w14:textId="77777777" w:rsidR="007B57B6" w:rsidRDefault="007B57B6" w:rsidP="007B57B6">
            <w:pPr>
              <w:spacing w:line="203" w:lineRule="exact"/>
              <w:ind w:right="-20"/>
              <w:rPr>
                <w:rFonts w:eastAsia="Arial" w:cs="Arial"/>
                <w:b/>
                <w:spacing w:val="1"/>
              </w:rPr>
            </w:pPr>
          </w:p>
          <w:p w14:paraId="6B3C7CCF" w14:textId="77777777" w:rsidR="007B57B6" w:rsidRDefault="007B57B6" w:rsidP="007B57B6">
            <w:pPr>
              <w:spacing w:line="203" w:lineRule="exact"/>
              <w:ind w:right="-20"/>
              <w:rPr>
                <w:rFonts w:eastAsia="Arial" w:cs="Arial"/>
                <w:b/>
                <w:spacing w:val="1"/>
              </w:rPr>
            </w:pPr>
          </w:p>
          <w:p w14:paraId="0A8D0C03" w14:textId="77777777" w:rsidR="007B57B6" w:rsidRDefault="007B57B6" w:rsidP="007B57B6">
            <w:pPr>
              <w:spacing w:line="203" w:lineRule="exact"/>
              <w:ind w:right="-20"/>
              <w:rPr>
                <w:rFonts w:eastAsia="Arial" w:cs="Arial"/>
                <w:b/>
                <w:spacing w:val="1"/>
              </w:rPr>
            </w:pPr>
          </w:p>
          <w:p w14:paraId="60127779" w14:textId="77777777" w:rsidR="007B57B6" w:rsidRDefault="007B57B6" w:rsidP="007B57B6">
            <w:pPr>
              <w:spacing w:line="203" w:lineRule="exact"/>
              <w:ind w:right="-20"/>
              <w:rPr>
                <w:rFonts w:eastAsia="Arial" w:cs="Arial"/>
                <w:b/>
                <w:spacing w:val="1"/>
              </w:rPr>
            </w:pPr>
          </w:p>
          <w:p w14:paraId="3F7E597D" w14:textId="77777777" w:rsidR="007B57B6" w:rsidRDefault="007B57B6" w:rsidP="007B57B6">
            <w:pPr>
              <w:spacing w:line="203" w:lineRule="exact"/>
              <w:ind w:right="-20"/>
              <w:rPr>
                <w:rFonts w:eastAsia="Arial" w:cs="Arial"/>
                <w:b/>
                <w:spacing w:val="1"/>
              </w:rPr>
            </w:pPr>
          </w:p>
          <w:p w14:paraId="6D3BE5E7" w14:textId="77777777" w:rsidR="007B57B6" w:rsidRDefault="007B57B6" w:rsidP="007B57B6">
            <w:pPr>
              <w:spacing w:line="203" w:lineRule="exact"/>
              <w:ind w:right="-20"/>
              <w:rPr>
                <w:rFonts w:eastAsia="Arial" w:cs="Arial"/>
                <w:b/>
                <w:spacing w:val="1"/>
              </w:rPr>
            </w:pPr>
          </w:p>
          <w:p w14:paraId="2DEFB26D" w14:textId="77777777" w:rsidR="007B57B6" w:rsidRDefault="007B57B6" w:rsidP="007B57B6">
            <w:pPr>
              <w:spacing w:line="203" w:lineRule="exact"/>
              <w:ind w:right="-20"/>
              <w:rPr>
                <w:rFonts w:eastAsia="Arial" w:cs="Arial"/>
                <w:b/>
                <w:spacing w:val="1"/>
              </w:rPr>
            </w:pPr>
          </w:p>
          <w:p w14:paraId="5F9CBB77" w14:textId="77777777" w:rsidR="007B57B6" w:rsidRDefault="007B57B6" w:rsidP="007B57B6">
            <w:pPr>
              <w:spacing w:line="203" w:lineRule="exact"/>
              <w:ind w:right="-20"/>
              <w:rPr>
                <w:rFonts w:eastAsia="Arial" w:cs="Arial"/>
                <w:b/>
                <w:spacing w:val="1"/>
              </w:rPr>
            </w:pPr>
          </w:p>
          <w:p w14:paraId="1AD0A318" w14:textId="77777777" w:rsidR="007B57B6" w:rsidRDefault="007B57B6" w:rsidP="007B57B6">
            <w:pPr>
              <w:spacing w:line="203" w:lineRule="exact"/>
              <w:ind w:right="-20"/>
              <w:rPr>
                <w:rFonts w:eastAsia="Arial" w:cs="Arial"/>
                <w:b/>
                <w:spacing w:val="1"/>
              </w:rPr>
            </w:pPr>
          </w:p>
          <w:p w14:paraId="510D818C" w14:textId="77777777" w:rsidR="007B57B6" w:rsidRDefault="007B57B6" w:rsidP="007B57B6">
            <w:pPr>
              <w:spacing w:line="203" w:lineRule="exact"/>
              <w:ind w:right="-20"/>
              <w:rPr>
                <w:rFonts w:eastAsia="Arial" w:cs="Arial"/>
                <w:b/>
                <w:spacing w:val="1"/>
              </w:rPr>
            </w:pPr>
          </w:p>
          <w:p w14:paraId="0E2FA9AF" w14:textId="77777777" w:rsidR="007B57B6" w:rsidRDefault="007B57B6" w:rsidP="007B57B6">
            <w:pPr>
              <w:spacing w:line="203" w:lineRule="exact"/>
              <w:ind w:right="-20"/>
              <w:rPr>
                <w:rFonts w:eastAsia="Arial" w:cs="Arial"/>
                <w:b/>
                <w:spacing w:val="1"/>
              </w:rPr>
            </w:pPr>
          </w:p>
          <w:p w14:paraId="558D5F89" w14:textId="77777777" w:rsidR="007B57B6" w:rsidRDefault="007B57B6" w:rsidP="007B57B6">
            <w:pPr>
              <w:spacing w:line="203" w:lineRule="exact"/>
              <w:ind w:right="-20"/>
              <w:rPr>
                <w:rFonts w:eastAsia="Arial" w:cs="Arial"/>
                <w:b/>
                <w:spacing w:val="1"/>
              </w:rPr>
            </w:pPr>
          </w:p>
          <w:p w14:paraId="479C10D1"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t>Wellness Programs</w:t>
            </w:r>
            <w:r>
              <w:rPr>
                <w:rFonts w:ascii="Segoe UI" w:hAnsi="Segoe UI" w:cs="Segoe UI"/>
                <w:b/>
                <w:sz w:val="20"/>
                <w:szCs w:val="20"/>
              </w:rPr>
              <w:t xml:space="preserve"> (Cont’d)</w:t>
            </w:r>
          </w:p>
          <w:p w14:paraId="493DEAD5" w14:textId="77777777" w:rsidR="007E0341" w:rsidRPr="001E7885" w:rsidRDefault="007E0341" w:rsidP="007E0341">
            <w:pPr>
              <w:pStyle w:val="NoSpacing"/>
              <w:jc w:val="center"/>
              <w:rPr>
                <w:rFonts w:ascii="Segoe UI" w:hAnsi="Segoe UI" w:cs="Segoe UI"/>
                <w:b/>
                <w:sz w:val="20"/>
                <w:szCs w:val="20"/>
              </w:rPr>
            </w:pPr>
          </w:p>
          <w:p w14:paraId="2B96F71E" w14:textId="77777777" w:rsidR="007B57B6" w:rsidRDefault="007B57B6" w:rsidP="007B57B6">
            <w:pPr>
              <w:spacing w:line="203" w:lineRule="exact"/>
              <w:ind w:right="-20"/>
              <w:rPr>
                <w:rFonts w:eastAsia="Arial" w:cs="Arial"/>
                <w:b/>
                <w:spacing w:val="1"/>
              </w:rPr>
            </w:pPr>
          </w:p>
          <w:p w14:paraId="59930666" w14:textId="77777777" w:rsidR="007B57B6" w:rsidRDefault="007B57B6" w:rsidP="007B57B6">
            <w:pPr>
              <w:spacing w:line="203" w:lineRule="exact"/>
              <w:ind w:right="-20"/>
              <w:rPr>
                <w:rFonts w:eastAsia="Arial" w:cs="Arial"/>
                <w:b/>
                <w:spacing w:val="1"/>
              </w:rPr>
            </w:pPr>
          </w:p>
          <w:p w14:paraId="78696259" w14:textId="77777777" w:rsidR="007B57B6" w:rsidRDefault="007B57B6" w:rsidP="007B57B6">
            <w:pPr>
              <w:spacing w:line="203" w:lineRule="exact"/>
              <w:ind w:right="-20"/>
              <w:rPr>
                <w:rFonts w:eastAsia="Arial" w:cs="Arial"/>
                <w:b/>
                <w:spacing w:val="1"/>
              </w:rPr>
            </w:pPr>
          </w:p>
          <w:p w14:paraId="7DEEF4BA" w14:textId="77777777" w:rsidR="007B57B6" w:rsidRDefault="007B57B6" w:rsidP="007B57B6">
            <w:pPr>
              <w:spacing w:line="203" w:lineRule="exact"/>
              <w:ind w:right="-20"/>
              <w:rPr>
                <w:rFonts w:eastAsia="Arial" w:cs="Arial"/>
                <w:b/>
                <w:spacing w:val="1"/>
              </w:rPr>
            </w:pPr>
          </w:p>
          <w:p w14:paraId="532F8246" w14:textId="77777777" w:rsidR="007B57B6" w:rsidRDefault="007B57B6" w:rsidP="007B57B6">
            <w:pPr>
              <w:spacing w:line="203" w:lineRule="exact"/>
              <w:ind w:right="-20"/>
              <w:rPr>
                <w:rFonts w:eastAsia="Arial" w:cs="Arial"/>
                <w:b/>
                <w:spacing w:val="1"/>
              </w:rPr>
            </w:pPr>
          </w:p>
          <w:p w14:paraId="60A59743" w14:textId="77777777" w:rsidR="007B57B6" w:rsidRDefault="007B57B6" w:rsidP="007B57B6">
            <w:pPr>
              <w:spacing w:line="203" w:lineRule="exact"/>
              <w:ind w:right="-20"/>
              <w:rPr>
                <w:rFonts w:eastAsia="Arial" w:cs="Arial"/>
                <w:b/>
                <w:spacing w:val="1"/>
              </w:rPr>
            </w:pPr>
          </w:p>
          <w:p w14:paraId="4BA8CB64" w14:textId="77777777" w:rsidR="007B57B6" w:rsidRDefault="007B57B6" w:rsidP="007B57B6">
            <w:pPr>
              <w:spacing w:line="203" w:lineRule="exact"/>
              <w:ind w:right="-20"/>
              <w:rPr>
                <w:rFonts w:eastAsia="Arial" w:cs="Arial"/>
                <w:b/>
                <w:spacing w:val="1"/>
              </w:rPr>
            </w:pPr>
          </w:p>
          <w:p w14:paraId="258FA44E" w14:textId="77777777" w:rsidR="007B57B6" w:rsidRDefault="007B57B6" w:rsidP="007B57B6">
            <w:pPr>
              <w:spacing w:line="203" w:lineRule="exact"/>
              <w:ind w:right="-20"/>
              <w:rPr>
                <w:rFonts w:eastAsia="Arial" w:cs="Arial"/>
                <w:b/>
                <w:spacing w:val="1"/>
              </w:rPr>
            </w:pPr>
          </w:p>
          <w:p w14:paraId="129F0A2C" w14:textId="77777777" w:rsidR="007B57B6" w:rsidRDefault="007B57B6" w:rsidP="007B57B6">
            <w:pPr>
              <w:spacing w:line="203" w:lineRule="exact"/>
              <w:ind w:right="-20"/>
              <w:rPr>
                <w:rFonts w:eastAsia="Arial" w:cs="Arial"/>
                <w:b/>
                <w:spacing w:val="1"/>
              </w:rPr>
            </w:pPr>
          </w:p>
          <w:p w14:paraId="7A55F88C" w14:textId="77777777" w:rsidR="007B57B6" w:rsidRDefault="007B57B6" w:rsidP="007B57B6">
            <w:pPr>
              <w:spacing w:line="203" w:lineRule="exact"/>
              <w:ind w:right="-20"/>
              <w:rPr>
                <w:rFonts w:eastAsia="Arial" w:cs="Arial"/>
                <w:b/>
                <w:spacing w:val="1"/>
              </w:rPr>
            </w:pPr>
          </w:p>
          <w:p w14:paraId="4F2D0666" w14:textId="77777777" w:rsidR="007B57B6" w:rsidRDefault="007B57B6" w:rsidP="007B57B6">
            <w:pPr>
              <w:spacing w:line="203" w:lineRule="exact"/>
              <w:ind w:right="-20"/>
              <w:rPr>
                <w:rFonts w:eastAsia="Arial" w:cs="Arial"/>
                <w:b/>
                <w:spacing w:val="1"/>
              </w:rPr>
            </w:pPr>
          </w:p>
          <w:p w14:paraId="0D5B547E" w14:textId="77777777" w:rsidR="007B57B6" w:rsidRDefault="007B57B6" w:rsidP="007B57B6">
            <w:pPr>
              <w:spacing w:line="203" w:lineRule="exact"/>
              <w:ind w:right="-20"/>
              <w:rPr>
                <w:rFonts w:eastAsia="Arial" w:cs="Arial"/>
                <w:b/>
                <w:spacing w:val="1"/>
              </w:rPr>
            </w:pPr>
          </w:p>
          <w:p w14:paraId="03C52CA9" w14:textId="77777777" w:rsidR="007B57B6" w:rsidRDefault="007B57B6" w:rsidP="007B57B6">
            <w:pPr>
              <w:spacing w:line="203" w:lineRule="exact"/>
              <w:ind w:right="-20"/>
              <w:rPr>
                <w:rFonts w:eastAsia="Arial" w:cs="Arial"/>
                <w:b/>
                <w:spacing w:val="1"/>
              </w:rPr>
            </w:pPr>
          </w:p>
          <w:p w14:paraId="3E4EFC6D" w14:textId="77777777" w:rsidR="007B57B6" w:rsidRDefault="007B57B6" w:rsidP="007B57B6">
            <w:pPr>
              <w:spacing w:line="203" w:lineRule="exact"/>
              <w:ind w:right="-20"/>
              <w:rPr>
                <w:rFonts w:eastAsia="Arial" w:cs="Arial"/>
                <w:b/>
                <w:spacing w:val="1"/>
              </w:rPr>
            </w:pPr>
          </w:p>
          <w:p w14:paraId="7736C1CD" w14:textId="77777777" w:rsidR="007B57B6" w:rsidRDefault="007B57B6" w:rsidP="007B57B6">
            <w:pPr>
              <w:spacing w:line="203" w:lineRule="exact"/>
              <w:ind w:right="-20"/>
              <w:rPr>
                <w:rFonts w:eastAsia="Arial" w:cs="Arial"/>
                <w:b/>
                <w:spacing w:val="1"/>
              </w:rPr>
            </w:pPr>
          </w:p>
          <w:p w14:paraId="0AB5DE5F" w14:textId="77777777" w:rsidR="007B57B6" w:rsidRDefault="007B57B6" w:rsidP="007B57B6">
            <w:pPr>
              <w:spacing w:line="203" w:lineRule="exact"/>
              <w:ind w:right="-20"/>
              <w:rPr>
                <w:rFonts w:eastAsia="Arial" w:cs="Arial"/>
                <w:b/>
                <w:spacing w:val="1"/>
              </w:rPr>
            </w:pPr>
          </w:p>
          <w:p w14:paraId="4257E5E5" w14:textId="77777777" w:rsidR="007B57B6" w:rsidRDefault="007B57B6" w:rsidP="007B57B6">
            <w:pPr>
              <w:spacing w:line="203" w:lineRule="exact"/>
              <w:ind w:right="-20"/>
              <w:rPr>
                <w:rFonts w:eastAsia="Arial" w:cs="Arial"/>
                <w:b/>
                <w:spacing w:val="1"/>
              </w:rPr>
            </w:pPr>
          </w:p>
          <w:p w14:paraId="411B518A" w14:textId="77777777" w:rsidR="007B57B6" w:rsidRDefault="007B57B6" w:rsidP="007B57B6">
            <w:pPr>
              <w:spacing w:line="203" w:lineRule="exact"/>
              <w:ind w:right="-20"/>
              <w:rPr>
                <w:rFonts w:eastAsia="Arial" w:cs="Arial"/>
                <w:b/>
                <w:spacing w:val="1"/>
              </w:rPr>
            </w:pPr>
          </w:p>
          <w:p w14:paraId="501402AF" w14:textId="77777777" w:rsidR="007B57B6" w:rsidRDefault="007B57B6" w:rsidP="007B57B6">
            <w:pPr>
              <w:spacing w:line="203" w:lineRule="exact"/>
              <w:ind w:right="-20"/>
              <w:rPr>
                <w:rFonts w:eastAsia="Arial" w:cs="Arial"/>
                <w:b/>
                <w:spacing w:val="1"/>
              </w:rPr>
            </w:pPr>
          </w:p>
          <w:p w14:paraId="2AB7CE77" w14:textId="77777777" w:rsidR="007B57B6" w:rsidRDefault="007B57B6" w:rsidP="007B57B6">
            <w:pPr>
              <w:spacing w:line="203" w:lineRule="exact"/>
              <w:ind w:right="-20"/>
              <w:rPr>
                <w:rFonts w:eastAsia="Arial" w:cs="Arial"/>
                <w:b/>
                <w:spacing w:val="1"/>
              </w:rPr>
            </w:pPr>
          </w:p>
          <w:p w14:paraId="68786B5E" w14:textId="77777777" w:rsidR="007B57B6" w:rsidRDefault="007B57B6" w:rsidP="007B57B6">
            <w:pPr>
              <w:spacing w:line="203" w:lineRule="exact"/>
              <w:ind w:right="-20"/>
              <w:rPr>
                <w:rFonts w:eastAsia="Arial" w:cs="Arial"/>
                <w:b/>
                <w:spacing w:val="1"/>
              </w:rPr>
            </w:pPr>
          </w:p>
          <w:p w14:paraId="6EBBE191" w14:textId="77777777" w:rsidR="007B57B6" w:rsidRDefault="007B57B6" w:rsidP="007B57B6">
            <w:pPr>
              <w:spacing w:line="203" w:lineRule="exact"/>
              <w:ind w:right="-20"/>
              <w:rPr>
                <w:rFonts w:eastAsia="Arial" w:cs="Arial"/>
                <w:b/>
                <w:spacing w:val="1"/>
              </w:rPr>
            </w:pPr>
          </w:p>
          <w:p w14:paraId="38C97183" w14:textId="77777777" w:rsidR="007B57B6" w:rsidRDefault="007B57B6" w:rsidP="007B57B6">
            <w:pPr>
              <w:spacing w:line="203" w:lineRule="exact"/>
              <w:ind w:right="-20"/>
              <w:rPr>
                <w:rFonts w:eastAsia="Arial" w:cs="Arial"/>
                <w:b/>
                <w:spacing w:val="1"/>
              </w:rPr>
            </w:pPr>
          </w:p>
          <w:p w14:paraId="23146F8E" w14:textId="77777777" w:rsidR="007B57B6" w:rsidRDefault="007B57B6" w:rsidP="007B57B6">
            <w:pPr>
              <w:spacing w:line="203" w:lineRule="exact"/>
              <w:ind w:right="-20"/>
              <w:rPr>
                <w:rFonts w:eastAsia="Arial" w:cs="Arial"/>
                <w:b/>
                <w:spacing w:val="1"/>
              </w:rPr>
            </w:pPr>
          </w:p>
          <w:p w14:paraId="62086091" w14:textId="77777777" w:rsidR="007B57B6" w:rsidRDefault="007B57B6" w:rsidP="007B57B6">
            <w:pPr>
              <w:spacing w:line="203" w:lineRule="exact"/>
              <w:ind w:right="-20"/>
              <w:rPr>
                <w:rFonts w:eastAsia="Arial" w:cs="Arial"/>
                <w:b/>
                <w:spacing w:val="1"/>
              </w:rPr>
            </w:pPr>
          </w:p>
          <w:p w14:paraId="766D8D8A" w14:textId="77777777" w:rsidR="007B57B6" w:rsidRDefault="007B57B6" w:rsidP="007B57B6">
            <w:pPr>
              <w:spacing w:line="203" w:lineRule="exact"/>
              <w:ind w:right="-20"/>
              <w:rPr>
                <w:rFonts w:eastAsia="Arial" w:cs="Arial"/>
                <w:b/>
                <w:spacing w:val="1"/>
              </w:rPr>
            </w:pPr>
          </w:p>
          <w:p w14:paraId="63DBD26E" w14:textId="77777777" w:rsidR="007B57B6" w:rsidRDefault="007B57B6" w:rsidP="007B57B6">
            <w:pPr>
              <w:spacing w:line="203" w:lineRule="exact"/>
              <w:ind w:right="-20"/>
              <w:rPr>
                <w:rFonts w:eastAsia="Arial" w:cs="Arial"/>
                <w:b/>
                <w:spacing w:val="1"/>
              </w:rPr>
            </w:pPr>
          </w:p>
          <w:p w14:paraId="0324A400" w14:textId="77777777" w:rsidR="007B57B6" w:rsidRDefault="007B57B6" w:rsidP="007B57B6">
            <w:pPr>
              <w:spacing w:line="203" w:lineRule="exact"/>
              <w:ind w:right="-20"/>
              <w:rPr>
                <w:rFonts w:eastAsia="Arial" w:cs="Arial"/>
                <w:b/>
                <w:spacing w:val="1"/>
              </w:rPr>
            </w:pPr>
          </w:p>
          <w:p w14:paraId="2FB445E7" w14:textId="77777777" w:rsidR="007B57B6" w:rsidRDefault="007B57B6" w:rsidP="007B57B6">
            <w:pPr>
              <w:spacing w:line="203" w:lineRule="exact"/>
              <w:ind w:right="-20"/>
              <w:rPr>
                <w:rFonts w:eastAsia="Arial" w:cs="Arial"/>
                <w:b/>
                <w:spacing w:val="1"/>
              </w:rPr>
            </w:pPr>
          </w:p>
          <w:p w14:paraId="31EA87B6" w14:textId="77777777" w:rsidR="007B57B6" w:rsidRDefault="007B57B6" w:rsidP="007B57B6">
            <w:pPr>
              <w:spacing w:line="203" w:lineRule="exact"/>
              <w:ind w:right="-20"/>
              <w:rPr>
                <w:rFonts w:eastAsia="Arial" w:cs="Arial"/>
                <w:b/>
                <w:spacing w:val="1"/>
              </w:rPr>
            </w:pPr>
          </w:p>
          <w:p w14:paraId="0D6524F7" w14:textId="77777777" w:rsidR="007B57B6" w:rsidRDefault="007B57B6" w:rsidP="007B57B6">
            <w:pPr>
              <w:spacing w:line="203" w:lineRule="exact"/>
              <w:ind w:right="-20"/>
              <w:rPr>
                <w:rFonts w:eastAsia="Arial" w:cs="Arial"/>
                <w:b/>
                <w:spacing w:val="1"/>
              </w:rPr>
            </w:pPr>
          </w:p>
          <w:p w14:paraId="7C47D505" w14:textId="77777777" w:rsidR="007B57B6" w:rsidRDefault="007B57B6" w:rsidP="007B57B6">
            <w:pPr>
              <w:spacing w:line="203" w:lineRule="exact"/>
              <w:ind w:right="-20"/>
              <w:rPr>
                <w:rFonts w:eastAsia="Arial" w:cs="Arial"/>
                <w:b/>
                <w:spacing w:val="1"/>
              </w:rPr>
            </w:pPr>
          </w:p>
          <w:p w14:paraId="6AC410FB" w14:textId="77777777" w:rsidR="007B57B6" w:rsidRDefault="007B57B6" w:rsidP="007B57B6">
            <w:pPr>
              <w:spacing w:line="203" w:lineRule="exact"/>
              <w:ind w:right="-20"/>
              <w:rPr>
                <w:rFonts w:eastAsia="Arial" w:cs="Arial"/>
                <w:b/>
                <w:spacing w:val="1"/>
              </w:rPr>
            </w:pPr>
          </w:p>
          <w:p w14:paraId="7ECC6A3C" w14:textId="77777777" w:rsidR="007B57B6" w:rsidRDefault="007B57B6" w:rsidP="007B57B6">
            <w:pPr>
              <w:spacing w:line="203" w:lineRule="exact"/>
              <w:ind w:right="-20"/>
              <w:rPr>
                <w:rFonts w:eastAsia="Arial" w:cs="Arial"/>
                <w:b/>
                <w:spacing w:val="1"/>
              </w:rPr>
            </w:pPr>
          </w:p>
          <w:p w14:paraId="03148613" w14:textId="77777777" w:rsidR="007B57B6" w:rsidRDefault="007B57B6" w:rsidP="007B57B6">
            <w:pPr>
              <w:spacing w:line="203" w:lineRule="exact"/>
              <w:ind w:right="-20"/>
              <w:rPr>
                <w:rFonts w:eastAsia="Arial" w:cs="Arial"/>
                <w:b/>
                <w:spacing w:val="1"/>
              </w:rPr>
            </w:pPr>
          </w:p>
          <w:p w14:paraId="45682732" w14:textId="77777777" w:rsidR="007B57B6" w:rsidRDefault="007B57B6" w:rsidP="007B57B6">
            <w:pPr>
              <w:spacing w:line="203" w:lineRule="exact"/>
              <w:ind w:right="-20"/>
              <w:rPr>
                <w:rFonts w:eastAsia="Arial" w:cs="Arial"/>
                <w:b/>
                <w:spacing w:val="1"/>
              </w:rPr>
            </w:pPr>
          </w:p>
          <w:p w14:paraId="47B48E05" w14:textId="77777777" w:rsidR="007B57B6" w:rsidRDefault="007B57B6" w:rsidP="007B57B6">
            <w:pPr>
              <w:spacing w:line="203" w:lineRule="exact"/>
              <w:ind w:right="-20"/>
              <w:rPr>
                <w:rFonts w:eastAsia="Arial" w:cs="Arial"/>
                <w:b/>
                <w:spacing w:val="1"/>
              </w:rPr>
            </w:pPr>
          </w:p>
          <w:p w14:paraId="74B93306" w14:textId="77777777" w:rsidR="007B57B6" w:rsidRDefault="007B57B6" w:rsidP="007B57B6">
            <w:pPr>
              <w:spacing w:line="203" w:lineRule="exact"/>
              <w:ind w:right="-20"/>
              <w:rPr>
                <w:rFonts w:eastAsia="Arial" w:cs="Arial"/>
                <w:b/>
                <w:spacing w:val="1"/>
              </w:rPr>
            </w:pPr>
          </w:p>
          <w:p w14:paraId="3CBC9479"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7FE76BE1" w14:textId="77777777" w:rsidR="007B57B6" w:rsidRDefault="007B57B6" w:rsidP="007B57B6">
            <w:pPr>
              <w:spacing w:line="203" w:lineRule="exact"/>
              <w:ind w:right="-20"/>
              <w:rPr>
                <w:rFonts w:eastAsia="Arial" w:cs="Arial"/>
                <w:b/>
                <w:spacing w:val="1"/>
              </w:rPr>
            </w:pPr>
          </w:p>
          <w:p w14:paraId="6C229CEF" w14:textId="77777777" w:rsidR="007B57B6" w:rsidRDefault="007B57B6" w:rsidP="007B57B6">
            <w:pPr>
              <w:spacing w:line="203" w:lineRule="exact"/>
              <w:ind w:right="-20"/>
              <w:rPr>
                <w:rFonts w:eastAsia="Arial" w:cs="Arial"/>
                <w:b/>
                <w:spacing w:val="1"/>
              </w:rPr>
            </w:pPr>
          </w:p>
          <w:p w14:paraId="06EB62F5" w14:textId="77777777" w:rsidR="007B57B6" w:rsidRDefault="007B57B6" w:rsidP="007B57B6">
            <w:pPr>
              <w:spacing w:line="203" w:lineRule="exact"/>
              <w:ind w:right="-20"/>
              <w:rPr>
                <w:rFonts w:eastAsia="Arial" w:cs="Arial"/>
                <w:b/>
                <w:spacing w:val="1"/>
              </w:rPr>
            </w:pPr>
          </w:p>
          <w:p w14:paraId="0F3FF44C" w14:textId="77777777" w:rsidR="007B57B6" w:rsidRDefault="007B57B6" w:rsidP="007B57B6">
            <w:pPr>
              <w:spacing w:line="203" w:lineRule="exact"/>
              <w:ind w:right="-20"/>
              <w:rPr>
                <w:rFonts w:eastAsia="Arial" w:cs="Arial"/>
                <w:b/>
                <w:spacing w:val="1"/>
              </w:rPr>
            </w:pPr>
          </w:p>
          <w:p w14:paraId="238BD04B" w14:textId="77777777" w:rsidR="007B57B6" w:rsidRDefault="007B57B6" w:rsidP="007B57B6">
            <w:pPr>
              <w:spacing w:line="203" w:lineRule="exact"/>
              <w:ind w:right="-20"/>
              <w:rPr>
                <w:rFonts w:eastAsia="Arial" w:cs="Arial"/>
                <w:b/>
                <w:spacing w:val="1"/>
              </w:rPr>
            </w:pPr>
          </w:p>
          <w:p w14:paraId="45C28811" w14:textId="77777777" w:rsidR="007B57B6" w:rsidRDefault="007B57B6" w:rsidP="007B57B6">
            <w:pPr>
              <w:spacing w:line="203" w:lineRule="exact"/>
              <w:ind w:right="-20"/>
              <w:rPr>
                <w:rFonts w:eastAsia="Arial" w:cs="Arial"/>
                <w:b/>
                <w:spacing w:val="1"/>
              </w:rPr>
            </w:pPr>
          </w:p>
          <w:p w14:paraId="52EABE34" w14:textId="77777777" w:rsidR="007B57B6" w:rsidRDefault="007B57B6" w:rsidP="007B57B6">
            <w:pPr>
              <w:spacing w:line="203" w:lineRule="exact"/>
              <w:ind w:right="-20"/>
              <w:rPr>
                <w:rFonts w:eastAsia="Arial" w:cs="Arial"/>
                <w:b/>
                <w:spacing w:val="1"/>
              </w:rPr>
            </w:pPr>
          </w:p>
          <w:p w14:paraId="128FBC6A" w14:textId="77777777" w:rsidR="007B57B6" w:rsidRDefault="007B57B6" w:rsidP="007B57B6">
            <w:pPr>
              <w:spacing w:line="203" w:lineRule="exact"/>
              <w:ind w:right="-20"/>
              <w:rPr>
                <w:rFonts w:eastAsia="Arial" w:cs="Arial"/>
                <w:b/>
                <w:spacing w:val="1"/>
              </w:rPr>
            </w:pPr>
          </w:p>
          <w:p w14:paraId="2F3BFB16" w14:textId="77777777" w:rsidR="007B57B6" w:rsidRDefault="007B57B6" w:rsidP="007B57B6">
            <w:pPr>
              <w:spacing w:line="203" w:lineRule="exact"/>
              <w:ind w:right="-20"/>
              <w:rPr>
                <w:rFonts w:eastAsia="Arial" w:cs="Arial"/>
                <w:b/>
                <w:spacing w:val="1"/>
              </w:rPr>
            </w:pPr>
          </w:p>
          <w:p w14:paraId="2B1C46E5" w14:textId="77777777" w:rsidR="007B57B6" w:rsidRDefault="007B57B6" w:rsidP="007B57B6">
            <w:pPr>
              <w:spacing w:line="203" w:lineRule="exact"/>
              <w:ind w:right="-20"/>
              <w:rPr>
                <w:rFonts w:eastAsia="Arial" w:cs="Arial"/>
                <w:b/>
                <w:spacing w:val="1"/>
              </w:rPr>
            </w:pPr>
          </w:p>
          <w:p w14:paraId="76D8991A" w14:textId="77777777" w:rsidR="007B57B6" w:rsidRDefault="007B57B6" w:rsidP="007B57B6">
            <w:pPr>
              <w:spacing w:line="203" w:lineRule="exact"/>
              <w:ind w:right="-20"/>
              <w:rPr>
                <w:rFonts w:eastAsia="Arial" w:cs="Arial"/>
                <w:b/>
                <w:spacing w:val="1"/>
              </w:rPr>
            </w:pPr>
          </w:p>
          <w:p w14:paraId="6E767972" w14:textId="77777777" w:rsidR="007B57B6" w:rsidRDefault="007B57B6" w:rsidP="007B57B6">
            <w:pPr>
              <w:spacing w:line="203" w:lineRule="exact"/>
              <w:ind w:right="-20"/>
              <w:rPr>
                <w:rFonts w:eastAsia="Arial" w:cs="Arial"/>
                <w:b/>
                <w:spacing w:val="1"/>
              </w:rPr>
            </w:pPr>
          </w:p>
          <w:p w14:paraId="521E061F" w14:textId="77777777" w:rsidR="007B57B6" w:rsidRDefault="007B57B6" w:rsidP="007B57B6">
            <w:pPr>
              <w:spacing w:line="203" w:lineRule="exact"/>
              <w:ind w:right="-20"/>
              <w:rPr>
                <w:rFonts w:eastAsia="Arial" w:cs="Arial"/>
                <w:b/>
                <w:spacing w:val="1"/>
              </w:rPr>
            </w:pPr>
          </w:p>
          <w:p w14:paraId="64DDA8E7" w14:textId="77777777" w:rsidR="007B57B6" w:rsidRDefault="007B57B6" w:rsidP="007B57B6">
            <w:pPr>
              <w:spacing w:line="203" w:lineRule="exact"/>
              <w:ind w:right="-20"/>
              <w:rPr>
                <w:rFonts w:eastAsia="Arial" w:cs="Arial"/>
                <w:b/>
                <w:spacing w:val="1"/>
              </w:rPr>
            </w:pPr>
          </w:p>
          <w:p w14:paraId="26A5975C" w14:textId="77777777" w:rsidR="007B57B6" w:rsidRDefault="007B57B6" w:rsidP="007B57B6">
            <w:pPr>
              <w:spacing w:line="203" w:lineRule="exact"/>
              <w:ind w:right="-20"/>
              <w:rPr>
                <w:rFonts w:eastAsia="Arial" w:cs="Arial"/>
                <w:b/>
                <w:spacing w:val="1"/>
              </w:rPr>
            </w:pPr>
          </w:p>
          <w:p w14:paraId="39AC7E69" w14:textId="77777777" w:rsidR="007B57B6" w:rsidRDefault="007B57B6" w:rsidP="007B57B6">
            <w:pPr>
              <w:spacing w:line="203" w:lineRule="exact"/>
              <w:ind w:right="-20"/>
              <w:rPr>
                <w:rFonts w:eastAsia="Arial" w:cs="Arial"/>
                <w:b/>
                <w:spacing w:val="1"/>
              </w:rPr>
            </w:pPr>
          </w:p>
          <w:p w14:paraId="297A61C1" w14:textId="77777777" w:rsidR="007B57B6" w:rsidRDefault="007B57B6" w:rsidP="007B57B6">
            <w:pPr>
              <w:spacing w:line="203" w:lineRule="exact"/>
              <w:ind w:right="-20"/>
              <w:rPr>
                <w:rFonts w:eastAsia="Arial" w:cs="Arial"/>
                <w:b/>
                <w:spacing w:val="1"/>
              </w:rPr>
            </w:pPr>
          </w:p>
          <w:p w14:paraId="76AD7D1D" w14:textId="77777777" w:rsidR="007B57B6" w:rsidRDefault="007B57B6" w:rsidP="007E0341">
            <w:pPr>
              <w:pStyle w:val="NoSpacing"/>
              <w:jc w:val="center"/>
              <w:rPr>
                <w:rFonts w:eastAsia="Arial" w:cs="Arial"/>
                <w:b/>
                <w:spacing w:val="1"/>
              </w:rPr>
            </w:pPr>
          </w:p>
          <w:p w14:paraId="0B455321" w14:textId="77777777" w:rsidR="007E0341" w:rsidRDefault="007E0341" w:rsidP="007E0341">
            <w:pPr>
              <w:pStyle w:val="NoSpacing"/>
              <w:jc w:val="center"/>
              <w:rPr>
                <w:rFonts w:eastAsia="Arial" w:cs="Arial"/>
                <w:b/>
                <w:spacing w:val="1"/>
              </w:rPr>
            </w:pPr>
          </w:p>
          <w:p w14:paraId="06332674" w14:textId="77777777" w:rsidR="007E0341" w:rsidRDefault="007E0341" w:rsidP="007E0341">
            <w:pPr>
              <w:pStyle w:val="NoSpacing"/>
              <w:jc w:val="center"/>
              <w:rPr>
                <w:rFonts w:eastAsia="Arial" w:cs="Arial"/>
                <w:b/>
                <w:spacing w:val="1"/>
              </w:rPr>
            </w:pPr>
          </w:p>
          <w:p w14:paraId="6977DE46" w14:textId="77777777" w:rsidR="007E0341" w:rsidRDefault="007E0341" w:rsidP="007E0341">
            <w:pPr>
              <w:pStyle w:val="NoSpacing"/>
              <w:jc w:val="center"/>
              <w:rPr>
                <w:rFonts w:eastAsia="Arial" w:cs="Arial"/>
                <w:b/>
                <w:spacing w:val="1"/>
              </w:rPr>
            </w:pPr>
          </w:p>
          <w:p w14:paraId="5ACC82BC" w14:textId="77777777" w:rsidR="007E0341" w:rsidRDefault="007E0341" w:rsidP="007E0341">
            <w:pPr>
              <w:pStyle w:val="NoSpacing"/>
              <w:jc w:val="center"/>
              <w:rPr>
                <w:rFonts w:eastAsia="Arial" w:cs="Arial"/>
                <w:b/>
                <w:spacing w:val="1"/>
              </w:rPr>
            </w:pPr>
          </w:p>
          <w:p w14:paraId="57716D78" w14:textId="77777777" w:rsidR="007E0341" w:rsidRDefault="007E0341" w:rsidP="007E0341">
            <w:pPr>
              <w:pStyle w:val="NoSpacing"/>
              <w:jc w:val="center"/>
              <w:rPr>
                <w:rFonts w:eastAsia="Arial" w:cs="Arial"/>
                <w:b/>
                <w:spacing w:val="1"/>
              </w:rPr>
            </w:pPr>
          </w:p>
          <w:p w14:paraId="415F6B08" w14:textId="77777777" w:rsidR="007E0341" w:rsidRDefault="007E0341" w:rsidP="007E0341">
            <w:pPr>
              <w:pStyle w:val="NoSpacing"/>
              <w:jc w:val="center"/>
              <w:rPr>
                <w:rFonts w:eastAsia="Arial" w:cs="Arial"/>
                <w:b/>
                <w:spacing w:val="1"/>
              </w:rPr>
            </w:pPr>
          </w:p>
          <w:p w14:paraId="1F159A26" w14:textId="77777777" w:rsidR="007E0341" w:rsidRDefault="007E0341" w:rsidP="007E0341">
            <w:pPr>
              <w:pStyle w:val="NoSpacing"/>
              <w:jc w:val="center"/>
              <w:rPr>
                <w:rFonts w:eastAsia="Arial" w:cs="Arial"/>
                <w:b/>
                <w:spacing w:val="1"/>
              </w:rPr>
            </w:pPr>
          </w:p>
          <w:p w14:paraId="6E889E83" w14:textId="77777777" w:rsidR="007E0341" w:rsidRDefault="007E0341" w:rsidP="007E0341">
            <w:pPr>
              <w:pStyle w:val="NoSpacing"/>
              <w:jc w:val="center"/>
              <w:rPr>
                <w:rFonts w:eastAsia="Arial" w:cs="Arial"/>
                <w:b/>
                <w:spacing w:val="1"/>
              </w:rPr>
            </w:pPr>
          </w:p>
          <w:p w14:paraId="54A51633" w14:textId="77777777" w:rsidR="007E0341" w:rsidRDefault="007E0341" w:rsidP="007E0341">
            <w:pPr>
              <w:pStyle w:val="NoSpacing"/>
              <w:jc w:val="center"/>
              <w:rPr>
                <w:rFonts w:eastAsia="Arial" w:cs="Arial"/>
                <w:b/>
                <w:spacing w:val="1"/>
              </w:rPr>
            </w:pPr>
          </w:p>
          <w:p w14:paraId="40502EF6" w14:textId="77777777" w:rsidR="007E0341" w:rsidRDefault="007E0341" w:rsidP="007E0341">
            <w:pPr>
              <w:pStyle w:val="NoSpacing"/>
              <w:jc w:val="center"/>
              <w:rPr>
                <w:rFonts w:eastAsia="Arial" w:cs="Arial"/>
                <w:b/>
                <w:spacing w:val="1"/>
              </w:rPr>
            </w:pPr>
          </w:p>
          <w:p w14:paraId="625D6339" w14:textId="77777777" w:rsidR="007E0341" w:rsidRDefault="007E0341" w:rsidP="007E0341">
            <w:pPr>
              <w:pStyle w:val="NoSpacing"/>
              <w:jc w:val="center"/>
              <w:rPr>
                <w:rFonts w:eastAsia="Arial" w:cs="Arial"/>
                <w:b/>
                <w:spacing w:val="1"/>
              </w:rPr>
            </w:pPr>
          </w:p>
          <w:p w14:paraId="2BDD9C5E" w14:textId="77777777" w:rsidR="007E0341" w:rsidRDefault="007E0341" w:rsidP="007E0341">
            <w:pPr>
              <w:pStyle w:val="NoSpacing"/>
              <w:jc w:val="center"/>
              <w:rPr>
                <w:rFonts w:eastAsia="Arial" w:cs="Arial"/>
                <w:b/>
                <w:spacing w:val="1"/>
              </w:rPr>
            </w:pPr>
          </w:p>
          <w:p w14:paraId="5F73E633" w14:textId="77777777" w:rsidR="007E0341" w:rsidRDefault="007E0341" w:rsidP="007E0341">
            <w:pPr>
              <w:pStyle w:val="NoSpacing"/>
              <w:jc w:val="center"/>
              <w:rPr>
                <w:rFonts w:eastAsia="Arial" w:cs="Arial"/>
                <w:b/>
                <w:spacing w:val="1"/>
              </w:rPr>
            </w:pPr>
          </w:p>
          <w:p w14:paraId="1BFF61F0" w14:textId="77777777" w:rsidR="007E0341" w:rsidRDefault="007E0341" w:rsidP="007E0341">
            <w:pPr>
              <w:pStyle w:val="NoSpacing"/>
              <w:jc w:val="center"/>
              <w:rPr>
                <w:rFonts w:eastAsia="Arial" w:cs="Arial"/>
                <w:b/>
                <w:spacing w:val="1"/>
              </w:rPr>
            </w:pPr>
          </w:p>
          <w:p w14:paraId="1F09FE90" w14:textId="77777777" w:rsidR="007E0341" w:rsidRDefault="007E0341" w:rsidP="007E0341">
            <w:pPr>
              <w:pStyle w:val="NoSpacing"/>
              <w:jc w:val="center"/>
              <w:rPr>
                <w:rFonts w:eastAsia="Arial" w:cs="Arial"/>
                <w:b/>
                <w:spacing w:val="1"/>
              </w:rPr>
            </w:pPr>
          </w:p>
          <w:p w14:paraId="51DFE984" w14:textId="77777777" w:rsidR="007E0341" w:rsidRDefault="007E0341" w:rsidP="007E0341">
            <w:pPr>
              <w:pStyle w:val="NoSpacing"/>
              <w:jc w:val="center"/>
              <w:rPr>
                <w:rFonts w:eastAsia="Arial" w:cs="Arial"/>
                <w:b/>
                <w:spacing w:val="1"/>
              </w:rPr>
            </w:pPr>
          </w:p>
          <w:p w14:paraId="4E760A92" w14:textId="77777777" w:rsidR="007E0341" w:rsidRPr="001E7885" w:rsidRDefault="007E0341" w:rsidP="007E0341">
            <w:pPr>
              <w:pStyle w:val="NoSpacing"/>
              <w:jc w:val="center"/>
              <w:rPr>
                <w:rFonts w:ascii="Segoe UI" w:hAnsi="Segoe UI" w:cs="Segoe UI"/>
                <w:b/>
                <w:sz w:val="20"/>
                <w:szCs w:val="20"/>
              </w:rPr>
            </w:pPr>
            <w:r w:rsidRPr="001E7885">
              <w:rPr>
                <w:rFonts w:ascii="Segoe UI" w:hAnsi="Segoe UI" w:cs="Segoe UI"/>
                <w:b/>
                <w:sz w:val="20"/>
                <w:szCs w:val="20"/>
              </w:rPr>
              <w:lastRenderedPageBreak/>
              <w:t>Wellness Programs</w:t>
            </w:r>
            <w:r>
              <w:rPr>
                <w:rFonts w:ascii="Segoe UI" w:hAnsi="Segoe UI" w:cs="Segoe UI"/>
                <w:b/>
                <w:sz w:val="20"/>
                <w:szCs w:val="20"/>
              </w:rPr>
              <w:t xml:space="preserve"> (Cont’d)</w:t>
            </w:r>
          </w:p>
          <w:p w14:paraId="3C9C2CF8" w14:textId="77777777" w:rsidR="007E0341" w:rsidRDefault="007E0341" w:rsidP="007E0341">
            <w:pPr>
              <w:pStyle w:val="NoSpacing"/>
              <w:jc w:val="center"/>
              <w:rPr>
                <w:rFonts w:eastAsia="Arial" w:cs="Arial"/>
                <w:b/>
                <w:spacing w:val="1"/>
              </w:rPr>
            </w:pPr>
          </w:p>
          <w:p w14:paraId="7501AB50" w14:textId="77777777" w:rsidR="007E0341" w:rsidRDefault="007E0341" w:rsidP="007E0341">
            <w:pPr>
              <w:pStyle w:val="NoSpacing"/>
              <w:jc w:val="center"/>
              <w:rPr>
                <w:rFonts w:eastAsia="Arial" w:cs="Arial"/>
                <w:b/>
                <w:spacing w:val="1"/>
              </w:rPr>
            </w:pPr>
          </w:p>
        </w:tc>
        <w:tc>
          <w:tcPr>
            <w:tcW w:w="1322" w:type="dxa"/>
            <w:vMerge w:val="restart"/>
          </w:tcPr>
          <w:p w14:paraId="5C160722" w14:textId="77777777" w:rsidR="007B57B6" w:rsidRDefault="007B57B6" w:rsidP="007B57B6">
            <w:pPr>
              <w:spacing w:before="120" w:after="120" w:line="205" w:lineRule="exact"/>
              <w:ind w:left="-18" w:right="-20"/>
              <w:rPr>
                <w:rFonts w:ascii="Arial" w:eastAsia="Arial" w:hAnsi="Arial" w:cs="Arial"/>
                <w:sz w:val="18"/>
                <w:szCs w:val="18"/>
              </w:rPr>
            </w:pPr>
          </w:p>
          <w:p w14:paraId="541C92EB" w14:textId="77777777" w:rsidR="007B57B6" w:rsidRDefault="007B57B6" w:rsidP="007B57B6">
            <w:pPr>
              <w:spacing w:before="120" w:after="120" w:line="205" w:lineRule="exact"/>
              <w:ind w:left="-18" w:right="-20"/>
              <w:rPr>
                <w:rFonts w:ascii="Arial" w:eastAsia="Arial" w:hAnsi="Arial" w:cs="Arial"/>
                <w:sz w:val="18"/>
                <w:szCs w:val="18"/>
              </w:rPr>
            </w:pPr>
          </w:p>
          <w:p w14:paraId="673D2CF7" w14:textId="77777777" w:rsidR="007B57B6" w:rsidRDefault="007B57B6" w:rsidP="007B57B6">
            <w:pPr>
              <w:spacing w:before="120" w:after="120" w:line="205" w:lineRule="exact"/>
              <w:ind w:left="-18" w:right="-20"/>
              <w:rPr>
                <w:rFonts w:ascii="Arial" w:eastAsia="Arial" w:hAnsi="Arial" w:cs="Arial"/>
                <w:sz w:val="18"/>
                <w:szCs w:val="18"/>
              </w:rPr>
            </w:pPr>
          </w:p>
          <w:p w14:paraId="30F2F9A4" w14:textId="77777777" w:rsidR="007B57B6" w:rsidRDefault="007B57B6" w:rsidP="007B57B6">
            <w:pPr>
              <w:spacing w:before="120" w:after="120" w:line="205" w:lineRule="exact"/>
              <w:ind w:left="-18" w:right="-20"/>
              <w:rPr>
                <w:rFonts w:ascii="Arial" w:eastAsia="Arial" w:hAnsi="Arial" w:cs="Arial"/>
                <w:sz w:val="18"/>
                <w:szCs w:val="18"/>
              </w:rPr>
            </w:pPr>
          </w:p>
          <w:p w14:paraId="745FD05B" w14:textId="77777777" w:rsidR="007B57B6" w:rsidRDefault="007B57B6" w:rsidP="007B57B6">
            <w:pPr>
              <w:spacing w:before="120" w:after="120" w:line="205" w:lineRule="exact"/>
              <w:ind w:left="-18" w:right="-20"/>
              <w:rPr>
                <w:rFonts w:ascii="Arial" w:eastAsia="Arial" w:hAnsi="Arial" w:cs="Arial"/>
                <w:sz w:val="18"/>
                <w:szCs w:val="18"/>
              </w:rPr>
            </w:pPr>
          </w:p>
          <w:p w14:paraId="1AC933B7" w14:textId="77777777" w:rsidR="007B57B6" w:rsidRDefault="007B57B6" w:rsidP="007B57B6">
            <w:pPr>
              <w:spacing w:before="120" w:after="120" w:line="205" w:lineRule="exact"/>
              <w:ind w:left="-18" w:right="-20"/>
              <w:rPr>
                <w:rFonts w:ascii="Arial" w:eastAsia="Arial" w:hAnsi="Arial" w:cs="Arial"/>
                <w:sz w:val="18"/>
                <w:szCs w:val="18"/>
              </w:rPr>
            </w:pPr>
          </w:p>
          <w:p w14:paraId="33D1A250" w14:textId="77777777" w:rsidR="007B57B6" w:rsidRDefault="007B57B6" w:rsidP="007B57B6">
            <w:pPr>
              <w:spacing w:before="120" w:after="120" w:line="205" w:lineRule="exact"/>
              <w:ind w:left="-18" w:right="-20"/>
              <w:rPr>
                <w:rFonts w:ascii="Arial" w:eastAsia="Arial" w:hAnsi="Arial" w:cs="Arial"/>
                <w:sz w:val="18"/>
                <w:szCs w:val="18"/>
              </w:rPr>
            </w:pPr>
          </w:p>
          <w:p w14:paraId="0C4C9EB3" w14:textId="77777777" w:rsidR="007B57B6" w:rsidRDefault="007B57B6" w:rsidP="007B57B6">
            <w:pPr>
              <w:spacing w:before="120" w:after="120" w:line="205" w:lineRule="exact"/>
              <w:ind w:left="-18" w:right="-20"/>
              <w:rPr>
                <w:rFonts w:ascii="Arial" w:eastAsia="Arial" w:hAnsi="Arial" w:cs="Arial"/>
                <w:sz w:val="18"/>
                <w:szCs w:val="18"/>
              </w:rPr>
            </w:pPr>
          </w:p>
          <w:p w14:paraId="7270DF03" w14:textId="77777777" w:rsidR="007B57B6" w:rsidRDefault="007B57B6" w:rsidP="007B57B6">
            <w:pPr>
              <w:spacing w:before="120" w:after="120" w:line="205" w:lineRule="exact"/>
              <w:ind w:left="-18" w:right="-20"/>
              <w:rPr>
                <w:rFonts w:ascii="Arial" w:eastAsia="Arial" w:hAnsi="Arial" w:cs="Arial"/>
                <w:sz w:val="18"/>
                <w:szCs w:val="18"/>
              </w:rPr>
            </w:pPr>
          </w:p>
          <w:p w14:paraId="6F2879D0" w14:textId="77777777" w:rsidR="007B57B6" w:rsidRDefault="007B57B6" w:rsidP="007B57B6">
            <w:pPr>
              <w:spacing w:before="120" w:after="120" w:line="205" w:lineRule="exact"/>
              <w:ind w:left="-18" w:right="-20"/>
              <w:rPr>
                <w:rFonts w:ascii="Arial" w:eastAsia="Arial" w:hAnsi="Arial" w:cs="Arial"/>
                <w:sz w:val="18"/>
                <w:szCs w:val="18"/>
              </w:rPr>
            </w:pPr>
          </w:p>
          <w:p w14:paraId="7ED606FC" w14:textId="77777777" w:rsidR="007B57B6" w:rsidRDefault="007B57B6" w:rsidP="007B57B6">
            <w:pPr>
              <w:spacing w:before="120" w:after="120" w:line="205" w:lineRule="exact"/>
              <w:ind w:left="-18" w:right="-20"/>
              <w:rPr>
                <w:rFonts w:ascii="Arial" w:eastAsia="Arial" w:hAnsi="Arial" w:cs="Arial"/>
                <w:sz w:val="18"/>
                <w:szCs w:val="18"/>
              </w:rPr>
            </w:pPr>
          </w:p>
          <w:p w14:paraId="73D6FD6F" w14:textId="77777777" w:rsidR="007B57B6" w:rsidRDefault="007B57B6" w:rsidP="007B57B6">
            <w:pPr>
              <w:spacing w:before="120" w:after="120" w:line="205" w:lineRule="exact"/>
              <w:ind w:left="-18" w:right="-20"/>
              <w:rPr>
                <w:rFonts w:ascii="Arial" w:eastAsia="Arial" w:hAnsi="Arial" w:cs="Arial"/>
                <w:sz w:val="18"/>
                <w:szCs w:val="18"/>
              </w:rPr>
            </w:pPr>
          </w:p>
          <w:p w14:paraId="19C59053" w14:textId="77777777" w:rsidR="007B57B6" w:rsidRDefault="007B57B6" w:rsidP="007B57B6">
            <w:pPr>
              <w:spacing w:before="120" w:after="120" w:line="205" w:lineRule="exact"/>
              <w:ind w:left="-18" w:right="-20"/>
              <w:rPr>
                <w:rFonts w:ascii="Arial" w:eastAsia="Arial" w:hAnsi="Arial" w:cs="Arial"/>
                <w:sz w:val="18"/>
                <w:szCs w:val="18"/>
              </w:rPr>
            </w:pPr>
          </w:p>
          <w:p w14:paraId="4B3E8383" w14:textId="77777777" w:rsidR="007B57B6" w:rsidRDefault="007B57B6" w:rsidP="007B57B6">
            <w:pPr>
              <w:spacing w:before="120" w:after="120" w:line="205" w:lineRule="exact"/>
              <w:ind w:left="-18" w:right="-20"/>
              <w:rPr>
                <w:rFonts w:ascii="Arial" w:eastAsia="Arial" w:hAnsi="Arial" w:cs="Arial"/>
                <w:sz w:val="18"/>
                <w:szCs w:val="18"/>
              </w:rPr>
            </w:pPr>
          </w:p>
          <w:p w14:paraId="38481DBE" w14:textId="77777777" w:rsidR="007B57B6" w:rsidRDefault="007B57B6" w:rsidP="007B57B6">
            <w:pPr>
              <w:spacing w:before="120" w:after="120" w:line="205" w:lineRule="exact"/>
              <w:ind w:left="-18" w:right="-20"/>
              <w:rPr>
                <w:rFonts w:ascii="Arial" w:eastAsia="Arial" w:hAnsi="Arial" w:cs="Arial"/>
                <w:sz w:val="18"/>
                <w:szCs w:val="18"/>
              </w:rPr>
            </w:pPr>
          </w:p>
          <w:p w14:paraId="41A9E41B" w14:textId="77777777" w:rsidR="007B57B6" w:rsidRDefault="007B57B6" w:rsidP="007B57B6">
            <w:pPr>
              <w:spacing w:before="120" w:after="120" w:line="205" w:lineRule="exact"/>
              <w:ind w:left="-18" w:right="-20"/>
              <w:rPr>
                <w:rFonts w:ascii="Arial" w:eastAsia="Arial" w:hAnsi="Arial" w:cs="Arial"/>
                <w:sz w:val="18"/>
                <w:szCs w:val="18"/>
              </w:rPr>
            </w:pPr>
          </w:p>
          <w:p w14:paraId="2DA0B0BC" w14:textId="77777777" w:rsidR="007B57B6" w:rsidRDefault="007B57B6" w:rsidP="007B57B6">
            <w:pPr>
              <w:spacing w:before="120" w:after="120" w:line="205" w:lineRule="exact"/>
              <w:ind w:left="-18" w:right="-20"/>
              <w:rPr>
                <w:rFonts w:ascii="Arial" w:eastAsia="Arial" w:hAnsi="Arial" w:cs="Arial"/>
                <w:sz w:val="18"/>
                <w:szCs w:val="18"/>
              </w:rPr>
            </w:pPr>
          </w:p>
          <w:p w14:paraId="08A8D65F" w14:textId="77777777" w:rsidR="007B57B6" w:rsidRDefault="007B57B6" w:rsidP="007B57B6">
            <w:pPr>
              <w:spacing w:before="120" w:after="120" w:line="205" w:lineRule="exact"/>
              <w:ind w:left="-18" w:right="-20"/>
              <w:rPr>
                <w:rFonts w:ascii="Arial" w:eastAsia="Arial" w:hAnsi="Arial" w:cs="Arial"/>
                <w:sz w:val="18"/>
                <w:szCs w:val="18"/>
              </w:rPr>
            </w:pPr>
          </w:p>
          <w:p w14:paraId="5034A538" w14:textId="77777777" w:rsidR="007B57B6" w:rsidRDefault="007B57B6" w:rsidP="007B57B6">
            <w:pPr>
              <w:spacing w:before="120" w:after="120" w:line="205" w:lineRule="exact"/>
              <w:ind w:left="-18" w:right="-20"/>
              <w:rPr>
                <w:rFonts w:ascii="Arial" w:eastAsia="Arial" w:hAnsi="Arial" w:cs="Arial"/>
                <w:sz w:val="18"/>
                <w:szCs w:val="18"/>
              </w:rPr>
            </w:pPr>
          </w:p>
          <w:p w14:paraId="0EB343B7" w14:textId="77777777" w:rsidR="007B57B6" w:rsidRDefault="007B57B6" w:rsidP="007B57B6">
            <w:pPr>
              <w:spacing w:before="120" w:after="120" w:line="205" w:lineRule="exact"/>
              <w:ind w:left="-18" w:right="-20"/>
              <w:rPr>
                <w:rFonts w:ascii="Arial" w:eastAsia="Arial" w:hAnsi="Arial" w:cs="Arial"/>
                <w:sz w:val="18"/>
                <w:szCs w:val="18"/>
              </w:rPr>
            </w:pPr>
          </w:p>
          <w:p w14:paraId="0E398C50" w14:textId="77777777" w:rsidR="007B57B6" w:rsidRDefault="007B57B6" w:rsidP="007B57B6">
            <w:pPr>
              <w:spacing w:before="120" w:after="120" w:line="205" w:lineRule="exact"/>
              <w:ind w:left="-18" w:right="-20"/>
              <w:rPr>
                <w:rFonts w:ascii="Arial" w:eastAsia="Arial" w:hAnsi="Arial" w:cs="Arial"/>
                <w:sz w:val="18"/>
                <w:szCs w:val="18"/>
              </w:rPr>
            </w:pPr>
          </w:p>
          <w:p w14:paraId="50C8A1D1" w14:textId="77777777" w:rsidR="007B57B6" w:rsidRDefault="007B57B6" w:rsidP="007B57B6">
            <w:pPr>
              <w:spacing w:before="120" w:after="120" w:line="205" w:lineRule="exact"/>
              <w:ind w:left="-18" w:right="-20"/>
              <w:rPr>
                <w:rFonts w:ascii="Arial" w:eastAsia="Arial" w:hAnsi="Arial" w:cs="Arial"/>
                <w:sz w:val="18"/>
                <w:szCs w:val="18"/>
              </w:rPr>
            </w:pPr>
          </w:p>
          <w:p w14:paraId="3BF4B714" w14:textId="77777777" w:rsidR="007B57B6" w:rsidRDefault="007B57B6" w:rsidP="007B57B6">
            <w:pPr>
              <w:spacing w:before="120" w:after="120" w:line="205" w:lineRule="exact"/>
              <w:ind w:left="-18" w:right="-20"/>
              <w:rPr>
                <w:rFonts w:ascii="Arial" w:eastAsia="Arial" w:hAnsi="Arial" w:cs="Arial"/>
                <w:sz w:val="18"/>
                <w:szCs w:val="18"/>
              </w:rPr>
            </w:pPr>
          </w:p>
          <w:p w14:paraId="3620402D" w14:textId="77777777" w:rsidR="007B57B6" w:rsidRDefault="007B57B6" w:rsidP="007B57B6">
            <w:pPr>
              <w:spacing w:before="120" w:after="120" w:line="205" w:lineRule="exact"/>
              <w:ind w:left="-18" w:right="-20"/>
              <w:rPr>
                <w:rFonts w:ascii="Arial" w:eastAsia="Arial" w:hAnsi="Arial" w:cs="Arial"/>
                <w:sz w:val="18"/>
                <w:szCs w:val="18"/>
              </w:rPr>
            </w:pPr>
          </w:p>
          <w:p w14:paraId="0E4AC3E2" w14:textId="77777777" w:rsidR="007B57B6" w:rsidRDefault="007B57B6" w:rsidP="007B57B6">
            <w:pPr>
              <w:spacing w:before="120" w:after="120" w:line="205" w:lineRule="exact"/>
              <w:ind w:left="-18" w:right="-20"/>
              <w:rPr>
                <w:rFonts w:ascii="Arial" w:eastAsia="Arial" w:hAnsi="Arial" w:cs="Arial"/>
                <w:sz w:val="18"/>
                <w:szCs w:val="18"/>
              </w:rPr>
            </w:pPr>
          </w:p>
          <w:p w14:paraId="65497E28" w14:textId="77777777" w:rsidR="007B57B6" w:rsidRDefault="007B57B6" w:rsidP="007B57B6">
            <w:pPr>
              <w:spacing w:before="120" w:after="120" w:line="205" w:lineRule="exact"/>
              <w:ind w:left="-18" w:right="-20"/>
              <w:rPr>
                <w:rFonts w:ascii="Arial" w:eastAsia="Arial" w:hAnsi="Arial" w:cs="Arial"/>
                <w:sz w:val="18"/>
                <w:szCs w:val="18"/>
              </w:rPr>
            </w:pPr>
          </w:p>
          <w:p w14:paraId="4F79A231" w14:textId="77777777" w:rsidR="007B57B6" w:rsidRDefault="007B57B6" w:rsidP="007B57B6">
            <w:pPr>
              <w:spacing w:before="120" w:after="120" w:line="205" w:lineRule="exact"/>
              <w:ind w:left="-18" w:right="-20"/>
              <w:rPr>
                <w:rFonts w:ascii="Arial" w:eastAsia="Arial" w:hAnsi="Arial" w:cs="Arial"/>
                <w:sz w:val="18"/>
                <w:szCs w:val="18"/>
              </w:rPr>
            </w:pPr>
          </w:p>
          <w:p w14:paraId="08500D97" w14:textId="77777777" w:rsidR="007B57B6" w:rsidRDefault="007B57B6" w:rsidP="007B57B6">
            <w:pPr>
              <w:spacing w:before="120" w:after="120" w:line="205" w:lineRule="exact"/>
              <w:ind w:left="-18" w:right="-20"/>
              <w:rPr>
                <w:rFonts w:ascii="Arial" w:eastAsia="Arial" w:hAnsi="Arial" w:cs="Arial"/>
                <w:sz w:val="18"/>
                <w:szCs w:val="18"/>
              </w:rPr>
            </w:pPr>
          </w:p>
          <w:p w14:paraId="022620E4" w14:textId="77777777" w:rsidR="007B57B6" w:rsidRDefault="007B57B6" w:rsidP="007B57B6">
            <w:pPr>
              <w:spacing w:before="120" w:after="120" w:line="205" w:lineRule="exact"/>
              <w:ind w:left="-18" w:right="-20"/>
              <w:rPr>
                <w:rFonts w:ascii="Arial" w:eastAsia="Arial" w:hAnsi="Arial" w:cs="Arial"/>
                <w:sz w:val="18"/>
                <w:szCs w:val="18"/>
              </w:rPr>
            </w:pPr>
          </w:p>
          <w:p w14:paraId="0BC885CD" w14:textId="77777777" w:rsidR="007B57B6" w:rsidRDefault="007B57B6" w:rsidP="007B57B6">
            <w:pPr>
              <w:spacing w:before="120" w:after="120" w:line="205" w:lineRule="exact"/>
              <w:ind w:left="-18" w:right="-20"/>
              <w:rPr>
                <w:rFonts w:ascii="Arial" w:eastAsia="Arial" w:hAnsi="Arial" w:cs="Arial"/>
                <w:sz w:val="18"/>
                <w:szCs w:val="18"/>
              </w:rPr>
            </w:pPr>
          </w:p>
          <w:p w14:paraId="26C1BB14" w14:textId="77777777" w:rsidR="007B57B6" w:rsidRDefault="007B57B6" w:rsidP="007B57B6">
            <w:pPr>
              <w:spacing w:before="120" w:after="120" w:line="205" w:lineRule="exact"/>
              <w:ind w:left="-18" w:right="-20"/>
              <w:rPr>
                <w:rFonts w:ascii="Arial" w:eastAsia="Arial" w:hAnsi="Arial" w:cs="Arial"/>
                <w:sz w:val="18"/>
                <w:szCs w:val="18"/>
              </w:rPr>
            </w:pPr>
          </w:p>
          <w:p w14:paraId="7132C22C" w14:textId="77777777" w:rsidR="007B57B6" w:rsidRDefault="007B57B6" w:rsidP="007B57B6">
            <w:pPr>
              <w:spacing w:before="120" w:after="120" w:line="205" w:lineRule="exact"/>
              <w:ind w:left="-18" w:right="-20"/>
              <w:rPr>
                <w:rFonts w:ascii="Arial" w:eastAsia="Arial" w:hAnsi="Arial" w:cs="Arial"/>
                <w:sz w:val="18"/>
                <w:szCs w:val="18"/>
              </w:rPr>
            </w:pPr>
          </w:p>
          <w:p w14:paraId="435013B9" w14:textId="77777777" w:rsidR="007B57B6" w:rsidRDefault="007B57B6" w:rsidP="007B57B6">
            <w:pPr>
              <w:spacing w:before="120" w:after="120" w:line="205" w:lineRule="exact"/>
              <w:ind w:left="-18" w:right="-20"/>
              <w:rPr>
                <w:rFonts w:ascii="Arial" w:eastAsia="Arial" w:hAnsi="Arial" w:cs="Arial"/>
                <w:sz w:val="18"/>
                <w:szCs w:val="18"/>
              </w:rPr>
            </w:pPr>
          </w:p>
          <w:p w14:paraId="72117A7E" w14:textId="77777777" w:rsidR="007B57B6" w:rsidRDefault="007B57B6" w:rsidP="007B57B6">
            <w:pPr>
              <w:spacing w:before="120" w:after="120" w:line="205" w:lineRule="exact"/>
              <w:ind w:left="-18" w:right="-20"/>
              <w:rPr>
                <w:rFonts w:ascii="Arial" w:eastAsia="Arial" w:hAnsi="Arial" w:cs="Arial"/>
                <w:sz w:val="18"/>
                <w:szCs w:val="18"/>
              </w:rPr>
            </w:pPr>
          </w:p>
          <w:p w14:paraId="23952F42" w14:textId="77777777" w:rsidR="007B57B6" w:rsidRDefault="007B57B6" w:rsidP="007B57B6">
            <w:pPr>
              <w:spacing w:before="120" w:after="120" w:line="205" w:lineRule="exact"/>
              <w:ind w:left="-18" w:right="-20"/>
              <w:rPr>
                <w:rFonts w:ascii="Arial" w:eastAsia="Arial" w:hAnsi="Arial" w:cs="Arial"/>
                <w:sz w:val="18"/>
                <w:szCs w:val="18"/>
              </w:rPr>
            </w:pPr>
          </w:p>
          <w:p w14:paraId="2D42B7A4" w14:textId="77777777" w:rsidR="007B57B6" w:rsidRDefault="007B57B6" w:rsidP="007B57B6">
            <w:pPr>
              <w:spacing w:before="120" w:after="120" w:line="205" w:lineRule="exact"/>
              <w:ind w:left="-18" w:right="-20"/>
              <w:rPr>
                <w:rFonts w:ascii="Arial" w:eastAsia="Arial" w:hAnsi="Arial" w:cs="Arial"/>
                <w:sz w:val="18"/>
                <w:szCs w:val="18"/>
              </w:rPr>
            </w:pPr>
          </w:p>
          <w:p w14:paraId="738BDF0C" w14:textId="77777777" w:rsidR="007B57B6" w:rsidRDefault="007B57B6" w:rsidP="007B57B6">
            <w:pPr>
              <w:spacing w:before="120" w:after="120" w:line="205" w:lineRule="exact"/>
              <w:ind w:left="-18" w:right="-20"/>
              <w:rPr>
                <w:rFonts w:ascii="Arial" w:eastAsia="Arial" w:hAnsi="Arial" w:cs="Arial"/>
                <w:sz w:val="18"/>
                <w:szCs w:val="18"/>
              </w:rPr>
            </w:pPr>
          </w:p>
          <w:p w14:paraId="57F8D2B5" w14:textId="77777777" w:rsidR="007B57B6" w:rsidRDefault="007B57B6" w:rsidP="007B57B6">
            <w:pPr>
              <w:spacing w:before="120" w:after="120" w:line="205" w:lineRule="exact"/>
              <w:ind w:left="-18" w:right="-20"/>
              <w:rPr>
                <w:rFonts w:ascii="Arial" w:eastAsia="Arial" w:hAnsi="Arial" w:cs="Arial"/>
                <w:sz w:val="18"/>
                <w:szCs w:val="18"/>
              </w:rPr>
            </w:pPr>
          </w:p>
          <w:p w14:paraId="7FB853A0" w14:textId="77777777" w:rsidR="007B57B6" w:rsidRDefault="007B57B6" w:rsidP="007B57B6">
            <w:pPr>
              <w:spacing w:before="120" w:after="120" w:line="205" w:lineRule="exact"/>
              <w:ind w:left="-18" w:right="-20"/>
              <w:rPr>
                <w:rFonts w:ascii="Arial" w:eastAsia="Arial" w:hAnsi="Arial" w:cs="Arial"/>
                <w:sz w:val="18"/>
                <w:szCs w:val="18"/>
              </w:rPr>
            </w:pPr>
          </w:p>
          <w:p w14:paraId="5D6D1437" w14:textId="77777777" w:rsidR="007B57B6" w:rsidRDefault="007B57B6" w:rsidP="007B57B6">
            <w:pPr>
              <w:spacing w:before="120" w:after="120" w:line="205" w:lineRule="exact"/>
              <w:ind w:left="-18" w:right="-20"/>
              <w:rPr>
                <w:rFonts w:ascii="Arial" w:eastAsia="Arial" w:hAnsi="Arial" w:cs="Arial"/>
                <w:sz w:val="18"/>
                <w:szCs w:val="18"/>
              </w:rPr>
            </w:pPr>
          </w:p>
          <w:p w14:paraId="3CAD5BD2" w14:textId="77777777" w:rsidR="007B57B6" w:rsidRDefault="007B57B6" w:rsidP="007B57B6">
            <w:pPr>
              <w:spacing w:before="120" w:after="120" w:line="205" w:lineRule="exact"/>
              <w:ind w:left="-18" w:right="-20"/>
              <w:rPr>
                <w:rFonts w:ascii="Arial" w:eastAsia="Arial" w:hAnsi="Arial" w:cs="Arial"/>
                <w:sz w:val="18"/>
                <w:szCs w:val="18"/>
              </w:rPr>
            </w:pPr>
          </w:p>
          <w:p w14:paraId="61A858F6" w14:textId="77777777" w:rsidR="007B57B6" w:rsidRDefault="007B57B6" w:rsidP="007B57B6">
            <w:pPr>
              <w:spacing w:before="120" w:after="120" w:line="205" w:lineRule="exact"/>
              <w:ind w:left="-18" w:right="-20"/>
              <w:rPr>
                <w:rFonts w:ascii="Arial" w:eastAsia="Arial" w:hAnsi="Arial" w:cs="Arial"/>
                <w:sz w:val="18"/>
                <w:szCs w:val="18"/>
              </w:rPr>
            </w:pPr>
          </w:p>
          <w:p w14:paraId="1269AEC2" w14:textId="77777777" w:rsidR="007B57B6" w:rsidRDefault="007B57B6" w:rsidP="007B57B6">
            <w:pPr>
              <w:spacing w:before="120" w:after="120" w:line="205" w:lineRule="exact"/>
              <w:ind w:left="-18" w:right="-20"/>
              <w:rPr>
                <w:rFonts w:ascii="Arial" w:eastAsia="Arial" w:hAnsi="Arial" w:cs="Arial"/>
                <w:sz w:val="18"/>
                <w:szCs w:val="18"/>
              </w:rPr>
            </w:pPr>
          </w:p>
          <w:p w14:paraId="7B6216B3" w14:textId="77777777" w:rsidR="007B57B6" w:rsidRDefault="007B57B6" w:rsidP="007B57B6">
            <w:pPr>
              <w:spacing w:before="120" w:after="120" w:line="205" w:lineRule="exact"/>
              <w:ind w:left="-18" w:right="-20"/>
              <w:rPr>
                <w:rFonts w:ascii="Arial" w:eastAsia="Arial" w:hAnsi="Arial" w:cs="Arial"/>
                <w:sz w:val="18"/>
                <w:szCs w:val="18"/>
              </w:rPr>
            </w:pPr>
          </w:p>
          <w:p w14:paraId="7D0DC324" w14:textId="77777777" w:rsidR="007B57B6" w:rsidRDefault="007B57B6" w:rsidP="007B57B6">
            <w:pPr>
              <w:spacing w:before="120" w:after="120" w:line="205" w:lineRule="exact"/>
              <w:ind w:left="-18" w:right="-20"/>
              <w:rPr>
                <w:rFonts w:ascii="Arial" w:eastAsia="Arial" w:hAnsi="Arial" w:cs="Arial"/>
                <w:sz w:val="18"/>
                <w:szCs w:val="18"/>
              </w:rPr>
            </w:pPr>
          </w:p>
          <w:p w14:paraId="14042E7F" w14:textId="77777777" w:rsidR="007B57B6" w:rsidRDefault="007B57B6" w:rsidP="007B57B6">
            <w:pPr>
              <w:spacing w:before="120" w:after="120" w:line="205" w:lineRule="exact"/>
              <w:ind w:left="-18" w:right="-20"/>
              <w:rPr>
                <w:rFonts w:ascii="Arial" w:eastAsia="Arial" w:hAnsi="Arial" w:cs="Arial"/>
                <w:sz w:val="18"/>
                <w:szCs w:val="18"/>
              </w:rPr>
            </w:pPr>
          </w:p>
          <w:p w14:paraId="7F787FB2" w14:textId="77777777" w:rsidR="007B57B6" w:rsidRDefault="007B57B6" w:rsidP="007B57B6">
            <w:pPr>
              <w:spacing w:before="120" w:after="120" w:line="205" w:lineRule="exact"/>
              <w:ind w:left="-18" w:right="-20"/>
              <w:rPr>
                <w:rFonts w:ascii="Arial" w:eastAsia="Arial" w:hAnsi="Arial" w:cs="Arial"/>
                <w:sz w:val="18"/>
                <w:szCs w:val="18"/>
              </w:rPr>
            </w:pPr>
          </w:p>
          <w:p w14:paraId="4CC7CD65" w14:textId="77777777" w:rsidR="007B57B6" w:rsidRDefault="007B57B6" w:rsidP="007B57B6">
            <w:pPr>
              <w:spacing w:before="120" w:after="120" w:line="205" w:lineRule="exact"/>
              <w:ind w:left="-18" w:right="-20"/>
              <w:rPr>
                <w:rFonts w:ascii="Arial" w:eastAsia="Arial" w:hAnsi="Arial" w:cs="Arial"/>
                <w:sz w:val="18"/>
                <w:szCs w:val="18"/>
              </w:rPr>
            </w:pPr>
          </w:p>
          <w:p w14:paraId="281F6DBD" w14:textId="77777777" w:rsidR="007B57B6" w:rsidRDefault="007B57B6" w:rsidP="007B57B6">
            <w:pPr>
              <w:spacing w:before="120" w:after="120" w:line="205" w:lineRule="exact"/>
              <w:ind w:left="-18" w:right="-20"/>
              <w:rPr>
                <w:rFonts w:ascii="Arial" w:eastAsia="Arial" w:hAnsi="Arial" w:cs="Arial"/>
                <w:sz w:val="18"/>
                <w:szCs w:val="18"/>
              </w:rPr>
            </w:pPr>
          </w:p>
          <w:p w14:paraId="58C1C187" w14:textId="77777777" w:rsidR="007B57B6" w:rsidRDefault="007B57B6" w:rsidP="007B57B6">
            <w:pPr>
              <w:spacing w:before="120" w:after="120" w:line="205" w:lineRule="exact"/>
              <w:ind w:left="-18" w:right="-20"/>
              <w:rPr>
                <w:rFonts w:ascii="Arial" w:eastAsia="Arial" w:hAnsi="Arial" w:cs="Arial"/>
                <w:sz w:val="18"/>
                <w:szCs w:val="18"/>
              </w:rPr>
            </w:pPr>
          </w:p>
          <w:p w14:paraId="1C2A3807" w14:textId="77777777" w:rsidR="007B57B6" w:rsidRDefault="007B57B6" w:rsidP="007B57B6">
            <w:pPr>
              <w:spacing w:before="120" w:after="120" w:line="205" w:lineRule="exact"/>
              <w:ind w:left="-18" w:right="-20"/>
              <w:rPr>
                <w:rFonts w:ascii="Arial" w:eastAsia="Arial" w:hAnsi="Arial" w:cs="Arial"/>
                <w:sz w:val="18"/>
                <w:szCs w:val="18"/>
              </w:rPr>
            </w:pPr>
          </w:p>
          <w:p w14:paraId="1AB4322C" w14:textId="77777777" w:rsidR="007B57B6" w:rsidRDefault="007B57B6" w:rsidP="007B57B6">
            <w:pPr>
              <w:spacing w:before="120" w:after="120" w:line="205" w:lineRule="exact"/>
              <w:ind w:left="-18" w:right="-20"/>
              <w:rPr>
                <w:rFonts w:ascii="Arial" w:eastAsia="Arial" w:hAnsi="Arial" w:cs="Arial"/>
                <w:sz w:val="18"/>
                <w:szCs w:val="18"/>
              </w:rPr>
            </w:pPr>
          </w:p>
          <w:p w14:paraId="0DF57C5B" w14:textId="77777777" w:rsidR="007B57B6" w:rsidRDefault="007B57B6" w:rsidP="007B57B6">
            <w:pPr>
              <w:spacing w:before="120" w:after="120" w:line="205" w:lineRule="exact"/>
              <w:ind w:left="-18" w:right="-20"/>
              <w:rPr>
                <w:rFonts w:ascii="Arial" w:eastAsia="Arial" w:hAnsi="Arial" w:cs="Arial"/>
                <w:sz w:val="18"/>
                <w:szCs w:val="18"/>
              </w:rPr>
            </w:pPr>
          </w:p>
          <w:p w14:paraId="1DB075A5" w14:textId="77777777" w:rsidR="007B57B6" w:rsidRDefault="007B57B6" w:rsidP="007B57B6">
            <w:pPr>
              <w:spacing w:before="120" w:after="120" w:line="205" w:lineRule="exact"/>
              <w:ind w:left="-18" w:right="-20"/>
              <w:rPr>
                <w:rFonts w:ascii="Arial" w:eastAsia="Arial" w:hAnsi="Arial" w:cs="Arial"/>
                <w:sz w:val="18"/>
                <w:szCs w:val="18"/>
              </w:rPr>
            </w:pPr>
          </w:p>
          <w:p w14:paraId="159DF277" w14:textId="77777777" w:rsidR="007B57B6" w:rsidRDefault="007B57B6" w:rsidP="007B57B6">
            <w:pPr>
              <w:spacing w:before="120" w:after="120" w:line="205" w:lineRule="exact"/>
              <w:ind w:left="-18" w:right="-20"/>
              <w:rPr>
                <w:rFonts w:ascii="Arial" w:eastAsia="Arial" w:hAnsi="Arial" w:cs="Arial"/>
                <w:sz w:val="18"/>
                <w:szCs w:val="18"/>
              </w:rPr>
            </w:pPr>
          </w:p>
          <w:p w14:paraId="676B898F" w14:textId="77777777" w:rsidR="007B57B6" w:rsidRDefault="007B57B6" w:rsidP="007B57B6">
            <w:pPr>
              <w:spacing w:before="120" w:after="120" w:line="205" w:lineRule="exact"/>
              <w:ind w:left="-18" w:right="-20"/>
              <w:rPr>
                <w:rFonts w:ascii="Arial" w:eastAsia="Arial" w:hAnsi="Arial" w:cs="Arial"/>
                <w:sz w:val="18"/>
                <w:szCs w:val="18"/>
              </w:rPr>
            </w:pPr>
          </w:p>
          <w:p w14:paraId="238913FC" w14:textId="77777777" w:rsidR="007B57B6" w:rsidRDefault="007B57B6" w:rsidP="007B57B6">
            <w:pPr>
              <w:spacing w:before="120" w:after="120" w:line="205" w:lineRule="exact"/>
              <w:ind w:left="-18" w:right="-20"/>
              <w:rPr>
                <w:rFonts w:ascii="Arial" w:eastAsia="Arial" w:hAnsi="Arial" w:cs="Arial"/>
                <w:sz w:val="18"/>
                <w:szCs w:val="18"/>
              </w:rPr>
            </w:pPr>
          </w:p>
          <w:p w14:paraId="5CD066A3" w14:textId="77777777" w:rsidR="007B57B6" w:rsidRDefault="007B57B6" w:rsidP="007B57B6">
            <w:pPr>
              <w:spacing w:before="120" w:after="120" w:line="205" w:lineRule="exact"/>
              <w:ind w:left="-18" w:right="-20"/>
              <w:rPr>
                <w:rFonts w:ascii="Arial" w:eastAsia="Arial" w:hAnsi="Arial" w:cs="Arial"/>
                <w:sz w:val="18"/>
                <w:szCs w:val="18"/>
              </w:rPr>
            </w:pPr>
          </w:p>
          <w:p w14:paraId="41FE6EFB" w14:textId="77777777" w:rsidR="007B57B6" w:rsidRDefault="007B57B6" w:rsidP="007B57B6">
            <w:pPr>
              <w:spacing w:before="120" w:after="120" w:line="205" w:lineRule="exact"/>
              <w:ind w:left="-18" w:right="-20"/>
              <w:rPr>
                <w:rFonts w:ascii="Arial" w:eastAsia="Arial" w:hAnsi="Arial" w:cs="Arial"/>
                <w:sz w:val="18"/>
                <w:szCs w:val="18"/>
              </w:rPr>
            </w:pPr>
          </w:p>
          <w:p w14:paraId="58F45F03" w14:textId="77777777" w:rsidR="007B57B6" w:rsidRDefault="007B57B6" w:rsidP="007B57B6">
            <w:pPr>
              <w:spacing w:before="120" w:after="120" w:line="205" w:lineRule="exact"/>
              <w:ind w:left="-18" w:right="-20"/>
              <w:rPr>
                <w:rFonts w:ascii="Arial" w:eastAsia="Arial" w:hAnsi="Arial" w:cs="Arial"/>
                <w:sz w:val="18"/>
                <w:szCs w:val="18"/>
              </w:rPr>
            </w:pPr>
          </w:p>
          <w:p w14:paraId="31EDC909" w14:textId="77777777" w:rsidR="007B57B6" w:rsidRDefault="007B57B6" w:rsidP="007B57B6">
            <w:pPr>
              <w:spacing w:before="120" w:after="120" w:line="205" w:lineRule="exact"/>
              <w:ind w:left="-18" w:right="-20"/>
              <w:rPr>
                <w:rFonts w:ascii="Arial" w:eastAsia="Arial" w:hAnsi="Arial" w:cs="Arial"/>
                <w:sz w:val="18"/>
                <w:szCs w:val="18"/>
              </w:rPr>
            </w:pPr>
          </w:p>
          <w:p w14:paraId="0A463B09" w14:textId="77777777" w:rsidR="007B57B6" w:rsidRDefault="007B57B6" w:rsidP="007B57B6">
            <w:pPr>
              <w:spacing w:before="120" w:after="120" w:line="205" w:lineRule="exact"/>
              <w:ind w:left="-18" w:right="-20"/>
              <w:rPr>
                <w:rFonts w:ascii="Arial" w:eastAsia="Arial" w:hAnsi="Arial" w:cs="Arial"/>
                <w:sz w:val="18"/>
                <w:szCs w:val="18"/>
              </w:rPr>
            </w:pPr>
          </w:p>
          <w:p w14:paraId="435376CD" w14:textId="77777777" w:rsidR="007B57B6" w:rsidRDefault="007B57B6" w:rsidP="007B57B6">
            <w:pPr>
              <w:spacing w:before="120" w:after="120" w:line="205" w:lineRule="exact"/>
              <w:ind w:left="-18" w:right="-20"/>
              <w:rPr>
                <w:rFonts w:ascii="Arial" w:eastAsia="Arial" w:hAnsi="Arial" w:cs="Arial"/>
                <w:sz w:val="18"/>
                <w:szCs w:val="18"/>
              </w:rPr>
            </w:pPr>
          </w:p>
          <w:p w14:paraId="74016897" w14:textId="77777777" w:rsidR="007B57B6" w:rsidRDefault="007B57B6" w:rsidP="007B57B6">
            <w:pPr>
              <w:spacing w:before="120" w:after="120" w:line="205" w:lineRule="exact"/>
              <w:ind w:left="-18" w:right="-20"/>
              <w:rPr>
                <w:rFonts w:ascii="Arial" w:eastAsia="Arial" w:hAnsi="Arial" w:cs="Arial"/>
                <w:sz w:val="18"/>
                <w:szCs w:val="18"/>
              </w:rPr>
            </w:pPr>
          </w:p>
          <w:p w14:paraId="75166C0D" w14:textId="77777777" w:rsidR="007B57B6" w:rsidRDefault="007B57B6" w:rsidP="007B57B6">
            <w:pPr>
              <w:spacing w:before="120" w:after="120" w:line="205" w:lineRule="exact"/>
              <w:ind w:left="-18" w:right="-20"/>
              <w:rPr>
                <w:rFonts w:ascii="Arial" w:eastAsia="Arial" w:hAnsi="Arial" w:cs="Arial"/>
                <w:sz w:val="18"/>
                <w:szCs w:val="18"/>
              </w:rPr>
            </w:pPr>
          </w:p>
          <w:p w14:paraId="783C3105" w14:textId="77777777" w:rsidR="007B57B6" w:rsidRDefault="007B57B6" w:rsidP="007B57B6">
            <w:pPr>
              <w:spacing w:before="120" w:after="120" w:line="205" w:lineRule="exact"/>
              <w:ind w:left="-18" w:right="-20"/>
              <w:rPr>
                <w:rFonts w:ascii="Arial" w:eastAsia="Arial" w:hAnsi="Arial" w:cs="Arial"/>
                <w:sz w:val="18"/>
                <w:szCs w:val="18"/>
              </w:rPr>
            </w:pPr>
          </w:p>
          <w:p w14:paraId="38318839" w14:textId="77777777" w:rsidR="007B57B6" w:rsidRDefault="007B57B6" w:rsidP="007B57B6">
            <w:pPr>
              <w:spacing w:before="120" w:after="120" w:line="205" w:lineRule="exact"/>
              <w:ind w:left="-18" w:right="-20"/>
              <w:rPr>
                <w:rFonts w:ascii="Arial" w:eastAsia="Arial" w:hAnsi="Arial" w:cs="Arial"/>
                <w:sz w:val="18"/>
                <w:szCs w:val="18"/>
              </w:rPr>
            </w:pPr>
          </w:p>
          <w:p w14:paraId="5F43D2D7" w14:textId="77777777" w:rsidR="007B57B6" w:rsidRDefault="007B57B6" w:rsidP="007B57B6">
            <w:pPr>
              <w:spacing w:before="120" w:after="120" w:line="205" w:lineRule="exact"/>
              <w:ind w:left="-18" w:right="-20"/>
              <w:rPr>
                <w:rFonts w:ascii="Arial" w:eastAsia="Arial" w:hAnsi="Arial" w:cs="Arial"/>
                <w:sz w:val="18"/>
                <w:szCs w:val="18"/>
              </w:rPr>
            </w:pPr>
          </w:p>
          <w:p w14:paraId="47FC5DAB" w14:textId="77777777" w:rsidR="007B57B6" w:rsidRDefault="007B57B6" w:rsidP="007B57B6">
            <w:pPr>
              <w:spacing w:before="120" w:after="120" w:line="205" w:lineRule="exact"/>
              <w:ind w:left="-18" w:right="-20"/>
              <w:rPr>
                <w:rFonts w:ascii="Arial" w:eastAsia="Arial" w:hAnsi="Arial" w:cs="Arial"/>
                <w:sz w:val="18"/>
                <w:szCs w:val="18"/>
              </w:rPr>
            </w:pPr>
          </w:p>
          <w:p w14:paraId="37A2419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bottom w:val="single" w:sz="4" w:space="0" w:color="auto"/>
            </w:tcBorders>
          </w:tcPr>
          <w:p w14:paraId="66BBEB5D"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lastRenderedPageBreak/>
              <w:t>42 U.S.C. §300gg-4 (j)(1)</w:t>
            </w:r>
          </w:p>
        </w:tc>
        <w:tc>
          <w:tcPr>
            <w:tcW w:w="8227" w:type="dxa"/>
            <w:tcBorders>
              <w:bottom w:val="single" w:sz="4" w:space="0" w:color="auto"/>
            </w:tcBorders>
          </w:tcPr>
          <w:p w14:paraId="52414BF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“Wellness program” means a program of health promotion or disease prevention.</w:t>
            </w:r>
          </w:p>
        </w:tc>
        <w:tc>
          <w:tcPr>
            <w:tcW w:w="1351" w:type="dxa"/>
            <w:tcBorders>
              <w:bottom w:val="single" w:sz="4" w:space="0" w:color="auto"/>
            </w:tcBorders>
          </w:tcPr>
          <w:p w14:paraId="2E0D16C2" w14:textId="77777777" w:rsidR="007B57B6" w:rsidRPr="002A288A" w:rsidRDefault="007B57B6" w:rsidP="007B57B6">
            <w:pPr>
              <w:spacing w:before="120" w:after="120"/>
              <w:rPr>
                <w:rFonts w:ascii="Arial" w:hAnsi="Arial" w:cs="Arial"/>
                <w:sz w:val="18"/>
                <w:szCs w:val="18"/>
              </w:rPr>
            </w:pPr>
          </w:p>
        </w:tc>
      </w:tr>
      <w:tr w:rsidR="007B57B6" w14:paraId="7C2F2B31" w14:textId="77777777" w:rsidTr="00FF4D1B">
        <w:trPr>
          <w:trHeight w:val="193"/>
          <w:jc w:val="center"/>
        </w:trPr>
        <w:tc>
          <w:tcPr>
            <w:tcW w:w="1435" w:type="dxa"/>
            <w:vMerge/>
          </w:tcPr>
          <w:p w14:paraId="69C3E66E" w14:textId="77777777" w:rsidR="007B57B6" w:rsidRDefault="007B57B6" w:rsidP="007B57B6">
            <w:pPr>
              <w:spacing w:line="203" w:lineRule="exact"/>
              <w:ind w:right="-20"/>
              <w:rPr>
                <w:rFonts w:eastAsia="Arial" w:cs="Arial"/>
                <w:b/>
                <w:spacing w:val="1"/>
              </w:rPr>
            </w:pPr>
          </w:p>
        </w:tc>
        <w:tc>
          <w:tcPr>
            <w:tcW w:w="1322" w:type="dxa"/>
            <w:vMerge/>
          </w:tcPr>
          <w:p w14:paraId="1B6BEF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CF6C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 (f)</w:t>
            </w:r>
          </w:p>
          <w:p w14:paraId="2E9448C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9B8B63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may give a reward for similarly situated individuals in connection with a wellness program that satisfies the requirements below.   Reward can be a discount or rebate of a premium or contribution, waiver of all or part of a cost-sharing mechanism, the absence of a surcharge, or the value of a benefit the plan would otherwise not provide.  </w:t>
            </w:r>
            <w:r w:rsidRPr="008D4DF5">
              <w:rPr>
                <w:rFonts w:ascii="Segoe UI" w:hAnsi="Segoe UI" w:cs="Segoe UI"/>
                <w:bCs/>
                <w:iCs/>
                <w:sz w:val="20"/>
                <w:szCs w:val="20"/>
              </w:rPr>
              <w:t xml:space="preserve">This is not considered impermissible discrimination </w:t>
            </w:r>
            <w:proofErr w:type="gramStart"/>
            <w:r w:rsidRPr="008D4DF5">
              <w:rPr>
                <w:rFonts w:ascii="Segoe UI" w:hAnsi="Segoe UI" w:cs="Segoe UI"/>
                <w:bCs/>
                <w:iCs/>
                <w:sz w:val="20"/>
                <w:szCs w:val="20"/>
              </w:rPr>
              <w:t>on the basis of</w:t>
            </w:r>
            <w:proofErr w:type="gramEnd"/>
            <w:r w:rsidRPr="008D4DF5">
              <w:rPr>
                <w:rFonts w:ascii="Segoe UI" w:hAnsi="Segoe UI" w:cs="Segoe UI"/>
                <w:bCs/>
                <w:iCs/>
                <w:sz w:val="20"/>
                <w:szCs w:val="20"/>
              </w:rPr>
              <w:t xml:space="preserve"> a health factor if the wellness program meets the following criteria as either a “participatory wellness program” or a “Health-contingent wellness program.” </w:t>
            </w:r>
          </w:p>
        </w:tc>
        <w:tc>
          <w:tcPr>
            <w:tcW w:w="1351" w:type="dxa"/>
            <w:tcBorders>
              <w:top w:val="single" w:sz="4" w:space="0" w:color="auto"/>
              <w:bottom w:val="single" w:sz="4" w:space="0" w:color="auto"/>
            </w:tcBorders>
          </w:tcPr>
          <w:p w14:paraId="0E3401A1" w14:textId="77777777" w:rsidR="007B57B6" w:rsidRPr="002A288A" w:rsidRDefault="007B57B6" w:rsidP="007B57B6">
            <w:pPr>
              <w:spacing w:before="120" w:after="120"/>
              <w:rPr>
                <w:rFonts w:ascii="Arial" w:hAnsi="Arial" w:cs="Arial"/>
                <w:sz w:val="18"/>
                <w:szCs w:val="18"/>
              </w:rPr>
            </w:pPr>
          </w:p>
        </w:tc>
      </w:tr>
      <w:tr w:rsidR="007B57B6" w14:paraId="591AAA7E" w14:textId="77777777" w:rsidTr="00FF4D1B">
        <w:trPr>
          <w:trHeight w:val="193"/>
          <w:jc w:val="center"/>
        </w:trPr>
        <w:tc>
          <w:tcPr>
            <w:tcW w:w="1435" w:type="dxa"/>
            <w:vMerge/>
          </w:tcPr>
          <w:p w14:paraId="3898EF5C" w14:textId="77777777" w:rsidR="007B57B6" w:rsidRPr="00BE0827" w:rsidRDefault="007B57B6" w:rsidP="007B57B6">
            <w:pPr>
              <w:spacing w:line="203" w:lineRule="exact"/>
              <w:ind w:right="-20"/>
              <w:rPr>
                <w:rFonts w:eastAsia="Arial" w:cs="Arial"/>
                <w:b/>
                <w:spacing w:val="1"/>
              </w:rPr>
            </w:pPr>
          </w:p>
        </w:tc>
        <w:tc>
          <w:tcPr>
            <w:tcW w:w="1322" w:type="dxa"/>
            <w:vMerge/>
          </w:tcPr>
          <w:p w14:paraId="5E23804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2FDE8A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1D44BD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§146.121(f)(1)(</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386DDE15"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reward based on a “Participatory wellness program” is allowable IF: </w:t>
            </w:r>
          </w:p>
        </w:tc>
        <w:tc>
          <w:tcPr>
            <w:tcW w:w="1351" w:type="dxa"/>
            <w:tcBorders>
              <w:top w:val="single" w:sz="4" w:space="0" w:color="auto"/>
              <w:bottom w:val="single" w:sz="4" w:space="0" w:color="auto"/>
            </w:tcBorders>
          </w:tcPr>
          <w:p w14:paraId="69ED8BD7" w14:textId="77777777" w:rsidR="007B57B6" w:rsidRPr="002A288A" w:rsidRDefault="007B57B6" w:rsidP="007B57B6">
            <w:pPr>
              <w:spacing w:before="120" w:after="120"/>
              <w:rPr>
                <w:rFonts w:ascii="Arial" w:hAnsi="Arial" w:cs="Arial"/>
                <w:sz w:val="18"/>
                <w:szCs w:val="18"/>
              </w:rPr>
            </w:pPr>
          </w:p>
        </w:tc>
      </w:tr>
      <w:tr w:rsidR="007B57B6" w14:paraId="1FFBC4C7" w14:textId="77777777" w:rsidTr="00FF4D1B">
        <w:trPr>
          <w:trHeight w:val="193"/>
          <w:jc w:val="center"/>
        </w:trPr>
        <w:tc>
          <w:tcPr>
            <w:tcW w:w="1435" w:type="dxa"/>
            <w:vMerge/>
          </w:tcPr>
          <w:p w14:paraId="6F0B997C" w14:textId="77777777" w:rsidR="007B57B6" w:rsidRPr="00BE0827" w:rsidRDefault="007B57B6" w:rsidP="007B57B6">
            <w:pPr>
              <w:spacing w:line="203" w:lineRule="exact"/>
              <w:ind w:right="-20"/>
              <w:rPr>
                <w:rFonts w:eastAsia="Arial" w:cs="Arial"/>
                <w:b/>
                <w:spacing w:val="1"/>
              </w:rPr>
            </w:pPr>
          </w:p>
        </w:tc>
        <w:tc>
          <w:tcPr>
            <w:tcW w:w="1322" w:type="dxa"/>
            <w:vMerge/>
          </w:tcPr>
          <w:p w14:paraId="2B0C11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90BF5A0"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w:t>
            </w:r>
          </w:p>
          <w:p w14:paraId="2ADAA2D7"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§300gg-4 (j)(</w:t>
            </w:r>
            <w:proofErr w:type="gramStart"/>
            <w:r w:rsidRPr="00BB195E">
              <w:rPr>
                <w:rFonts w:ascii="Segoe UI" w:hAnsi="Segoe UI" w:cs="Segoe UI"/>
                <w:sz w:val="20"/>
                <w:szCs w:val="20"/>
              </w:rPr>
              <w:t>2)(</w:t>
            </w:r>
            <w:proofErr w:type="gramEnd"/>
            <w:r w:rsidRPr="00BB195E">
              <w:rPr>
                <w:rFonts w:ascii="Segoe UI" w:hAnsi="Segoe UI" w:cs="Segoe UI"/>
                <w:sz w:val="20"/>
                <w:szCs w:val="20"/>
              </w:rPr>
              <w:t>A-E)</w:t>
            </w:r>
          </w:p>
        </w:tc>
        <w:tc>
          <w:tcPr>
            <w:tcW w:w="8227" w:type="dxa"/>
            <w:tcBorders>
              <w:top w:val="single" w:sz="4" w:space="0" w:color="auto"/>
              <w:bottom w:val="single" w:sz="4" w:space="0" w:color="auto"/>
            </w:tcBorders>
          </w:tcPr>
          <w:p w14:paraId="20A5CFEC"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is made available to all similarly situated individuals, AND</w:t>
            </w:r>
          </w:p>
        </w:tc>
        <w:tc>
          <w:tcPr>
            <w:tcW w:w="1351" w:type="dxa"/>
            <w:tcBorders>
              <w:top w:val="single" w:sz="4" w:space="0" w:color="auto"/>
              <w:bottom w:val="single" w:sz="4" w:space="0" w:color="auto"/>
            </w:tcBorders>
          </w:tcPr>
          <w:p w14:paraId="142664F5" w14:textId="77777777" w:rsidR="007B57B6" w:rsidRPr="002A288A" w:rsidRDefault="007B57B6" w:rsidP="007B57B6">
            <w:pPr>
              <w:spacing w:before="120" w:after="120"/>
              <w:rPr>
                <w:rFonts w:ascii="Arial" w:hAnsi="Arial" w:cs="Arial"/>
                <w:sz w:val="18"/>
                <w:szCs w:val="18"/>
              </w:rPr>
            </w:pPr>
          </w:p>
        </w:tc>
      </w:tr>
      <w:tr w:rsidR="007B57B6" w14:paraId="36551788" w14:textId="77777777" w:rsidTr="00FF4D1B">
        <w:trPr>
          <w:trHeight w:val="193"/>
          <w:jc w:val="center"/>
        </w:trPr>
        <w:tc>
          <w:tcPr>
            <w:tcW w:w="1435" w:type="dxa"/>
            <w:vMerge/>
          </w:tcPr>
          <w:p w14:paraId="18B8BB7F" w14:textId="77777777" w:rsidR="007B57B6" w:rsidRPr="00BE0827" w:rsidRDefault="007B57B6" w:rsidP="007B57B6">
            <w:pPr>
              <w:spacing w:line="203" w:lineRule="exact"/>
              <w:ind w:right="-20"/>
              <w:rPr>
                <w:rFonts w:eastAsia="Arial" w:cs="Arial"/>
                <w:b/>
                <w:spacing w:val="1"/>
              </w:rPr>
            </w:pPr>
          </w:p>
        </w:tc>
        <w:tc>
          <w:tcPr>
            <w:tcW w:w="1322" w:type="dxa"/>
            <w:vMerge/>
          </w:tcPr>
          <w:p w14:paraId="01FDA94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535D08"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§300gg-4(j)(1)(B); </w:t>
            </w:r>
            <w:r w:rsidRPr="00C0353E">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§146.121(f)(1)(ii)</w:t>
            </w:r>
          </w:p>
        </w:tc>
        <w:tc>
          <w:tcPr>
            <w:tcW w:w="8227" w:type="dxa"/>
            <w:tcBorders>
              <w:top w:val="single" w:sz="4" w:space="0" w:color="auto"/>
              <w:bottom w:val="single" w:sz="4" w:space="0" w:color="auto"/>
            </w:tcBorders>
          </w:tcPr>
          <w:p w14:paraId="4824F91D"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none of the conditions for obtaining a reward under the program are based on an individual satisfying a standard that is related to a health factor; OR</w:t>
            </w:r>
          </w:p>
        </w:tc>
        <w:tc>
          <w:tcPr>
            <w:tcW w:w="1351" w:type="dxa"/>
            <w:tcBorders>
              <w:top w:val="single" w:sz="4" w:space="0" w:color="auto"/>
              <w:bottom w:val="single" w:sz="4" w:space="0" w:color="auto"/>
            </w:tcBorders>
          </w:tcPr>
          <w:p w14:paraId="4D75AC05" w14:textId="77777777" w:rsidR="007B57B6" w:rsidRPr="002A288A" w:rsidRDefault="007B57B6" w:rsidP="007B57B6">
            <w:pPr>
              <w:spacing w:before="120" w:after="120"/>
              <w:rPr>
                <w:rFonts w:ascii="Arial" w:hAnsi="Arial" w:cs="Arial"/>
                <w:sz w:val="18"/>
                <w:szCs w:val="18"/>
              </w:rPr>
            </w:pPr>
          </w:p>
        </w:tc>
      </w:tr>
      <w:tr w:rsidR="007B57B6" w14:paraId="47A209EB" w14:textId="77777777" w:rsidTr="00FF4D1B">
        <w:trPr>
          <w:trHeight w:val="193"/>
          <w:jc w:val="center"/>
        </w:trPr>
        <w:tc>
          <w:tcPr>
            <w:tcW w:w="1435" w:type="dxa"/>
            <w:vMerge/>
          </w:tcPr>
          <w:p w14:paraId="79747C77" w14:textId="77777777" w:rsidR="007B57B6" w:rsidRPr="00BE0827" w:rsidRDefault="007B57B6" w:rsidP="007B57B6">
            <w:pPr>
              <w:spacing w:line="203" w:lineRule="exact"/>
              <w:ind w:right="-20"/>
              <w:rPr>
                <w:rFonts w:eastAsia="Arial" w:cs="Arial"/>
                <w:b/>
                <w:spacing w:val="1"/>
              </w:rPr>
            </w:pPr>
          </w:p>
        </w:tc>
        <w:tc>
          <w:tcPr>
            <w:tcW w:w="1322" w:type="dxa"/>
            <w:vMerge/>
          </w:tcPr>
          <w:p w14:paraId="04D7ED0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AADBD19"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(j)(1)(B</w:t>
            </w:r>
            <w:r w:rsidRPr="00C0353E">
              <w:rPr>
                <w:rFonts w:ascii="Segoe UI" w:hAnsi="Segoe UI" w:cs="Segoe UI"/>
                <w:color w:val="000000" w:themeColor="text1"/>
                <w:sz w:val="20"/>
                <w:szCs w:val="20"/>
              </w:rPr>
              <w:t xml:space="preserve">); 45 CFR §146.121(f)(1)(ii)  </w:t>
            </w:r>
          </w:p>
        </w:tc>
        <w:tc>
          <w:tcPr>
            <w:tcW w:w="8227" w:type="dxa"/>
            <w:tcBorders>
              <w:top w:val="single" w:sz="4" w:space="0" w:color="auto"/>
              <w:bottom w:val="single" w:sz="4" w:space="0" w:color="auto"/>
            </w:tcBorders>
          </w:tcPr>
          <w:p w14:paraId="263C5CD2" w14:textId="77777777" w:rsidR="007B57B6" w:rsidRPr="008D4DF5" w:rsidRDefault="007B57B6" w:rsidP="007B57B6">
            <w:pPr>
              <w:pStyle w:val="NoSpacing"/>
              <w:numPr>
                <w:ilvl w:val="0"/>
                <w:numId w:val="56"/>
              </w:numPr>
              <w:rPr>
                <w:rFonts w:ascii="Segoe UI" w:hAnsi="Segoe UI" w:cs="Segoe UI"/>
                <w:sz w:val="20"/>
                <w:szCs w:val="20"/>
              </w:rPr>
            </w:pPr>
            <w:r w:rsidRPr="008D4DF5">
              <w:rPr>
                <w:rFonts w:ascii="Segoe UI" w:hAnsi="Segoe UI" w:cs="Segoe UI"/>
                <w:sz w:val="20"/>
                <w:szCs w:val="20"/>
              </w:rPr>
              <w:t>the program does not provide a reward.</w:t>
            </w:r>
          </w:p>
        </w:tc>
        <w:tc>
          <w:tcPr>
            <w:tcW w:w="1351" w:type="dxa"/>
            <w:tcBorders>
              <w:top w:val="single" w:sz="4" w:space="0" w:color="auto"/>
              <w:bottom w:val="single" w:sz="4" w:space="0" w:color="auto"/>
            </w:tcBorders>
          </w:tcPr>
          <w:p w14:paraId="74C1BDFA" w14:textId="77777777" w:rsidR="007B57B6" w:rsidRPr="002A288A" w:rsidRDefault="007B57B6" w:rsidP="007B57B6">
            <w:pPr>
              <w:spacing w:before="120" w:after="120"/>
              <w:rPr>
                <w:rFonts w:ascii="Arial" w:hAnsi="Arial" w:cs="Arial"/>
                <w:sz w:val="18"/>
                <w:szCs w:val="18"/>
              </w:rPr>
            </w:pPr>
          </w:p>
        </w:tc>
      </w:tr>
      <w:tr w:rsidR="007B57B6" w14:paraId="3C0E6395" w14:textId="77777777" w:rsidTr="00FF4D1B">
        <w:trPr>
          <w:trHeight w:val="193"/>
          <w:jc w:val="center"/>
        </w:trPr>
        <w:tc>
          <w:tcPr>
            <w:tcW w:w="1435" w:type="dxa"/>
            <w:vMerge/>
          </w:tcPr>
          <w:p w14:paraId="2E635E01" w14:textId="77777777" w:rsidR="007B57B6" w:rsidRPr="00BE0827" w:rsidRDefault="007B57B6" w:rsidP="007B57B6">
            <w:pPr>
              <w:spacing w:line="203" w:lineRule="exact"/>
              <w:ind w:right="-20"/>
              <w:rPr>
                <w:rFonts w:eastAsia="Arial" w:cs="Arial"/>
                <w:b/>
                <w:spacing w:val="1"/>
              </w:rPr>
            </w:pPr>
          </w:p>
        </w:tc>
        <w:tc>
          <w:tcPr>
            <w:tcW w:w="1322" w:type="dxa"/>
            <w:vMerge/>
          </w:tcPr>
          <w:p w14:paraId="351A19D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55E1FE7"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w:t>
            </w:r>
          </w:p>
          <w:p w14:paraId="46FAAFBE"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§146.121(f)(2)</w:t>
            </w:r>
          </w:p>
        </w:tc>
        <w:tc>
          <w:tcPr>
            <w:tcW w:w="8227" w:type="dxa"/>
            <w:tcBorders>
              <w:top w:val="single" w:sz="4" w:space="0" w:color="auto"/>
              <w:bottom w:val="single" w:sz="4" w:space="0" w:color="auto"/>
            </w:tcBorders>
          </w:tcPr>
          <w:p w14:paraId="1A34E929"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 xml:space="preserve">Examples: the following programs are permissible “participatory wellness programs” if participation in the program is made available to all similarly situated individuals: </w:t>
            </w:r>
            <w:bookmarkStart w:id="28" w:name="f_1_i"/>
            <w:bookmarkEnd w:id="28"/>
          </w:p>
        </w:tc>
        <w:tc>
          <w:tcPr>
            <w:tcW w:w="1351" w:type="dxa"/>
            <w:tcBorders>
              <w:top w:val="single" w:sz="4" w:space="0" w:color="auto"/>
              <w:bottom w:val="single" w:sz="4" w:space="0" w:color="auto"/>
            </w:tcBorders>
          </w:tcPr>
          <w:p w14:paraId="7AE19B43" w14:textId="77777777" w:rsidR="007B57B6" w:rsidRPr="002A288A" w:rsidRDefault="007B57B6" w:rsidP="007B57B6">
            <w:pPr>
              <w:spacing w:before="120" w:after="120"/>
              <w:rPr>
                <w:rFonts w:ascii="Arial" w:hAnsi="Arial" w:cs="Arial"/>
                <w:sz w:val="18"/>
                <w:szCs w:val="18"/>
              </w:rPr>
            </w:pPr>
          </w:p>
        </w:tc>
      </w:tr>
      <w:tr w:rsidR="007B57B6" w14:paraId="50A152AC" w14:textId="77777777" w:rsidTr="00FF4D1B">
        <w:trPr>
          <w:trHeight w:val="193"/>
          <w:jc w:val="center"/>
        </w:trPr>
        <w:tc>
          <w:tcPr>
            <w:tcW w:w="1435" w:type="dxa"/>
            <w:vMerge/>
          </w:tcPr>
          <w:p w14:paraId="0F0F29EB" w14:textId="77777777" w:rsidR="007B57B6" w:rsidRPr="00BE0827" w:rsidRDefault="007B57B6" w:rsidP="007B57B6">
            <w:pPr>
              <w:spacing w:line="203" w:lineRule="exact"/>
              <w:ind w:right="-20"/>
              <w:rPr>
                <w:rFonts w:eastAsia="Arial" w:cs="Arial"/>
                <w:b/>
                <w:spacing w:val="1"/>
              </w:rPr>
            </w:pPr>
          </w:p>
        </w:tc>
        <w:tc>
          <w:tcPr>
            <w:tcW w:w="1322" w:type="dxa"/>
            <w:vMerge/>
          </w:tcPr>
          <w:p w14:paraId="53C7C73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232F86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§300gg-4(j)(2)(A</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686F61D3"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1408CB8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(1)(ii)(A)</w:t>
            </w:r>
          </w:p>
        </w:tc>
        <w:tc>
          <w:tcPr>
            <w:tcW w:w="8227" w:type="dxa"/>
            <w:tcBorders>
              <w:top w:val="single" w:sz="4" w:space="0" w:color="auto"/>
              <w:bottom w:val="single" w:sz="4" w:space="0" w:color="auto"/>
            </w:tcBorders>
          </w:tcPr>
          <w:p w14:paraId="30748E6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A program that reimburses all or part of the cost for memberships in a fitness center</w:t>
            </w:r>
            <w:bookmarkStart w:id="29" w:name="f_1_ii"/>
            <w:bookmarkEnd w:id="29"/>
            <w:r w:rsidRPr="008D4DF5">
              <w:rPr>
                <w:rFonts w:ascii="Segoe UI" w:hAnsi="Segoe UI" w:cs="Segoe UI"/>
                <w:sz w:val="20"/>
                <w:szCs w:val="20"/>
              </w:rPr>
              <w:t>;</w:t>
            </w:r>
          </w:p>
        </w:tc>
        <w:tc>
          <w:tcPr>
            <w:tcW w:w="1351" w:type="dxa"/>
            <w:tcBorders>
              <w:top w:val="single" w:sz="4" w:space="0" w:color="auto"/>
              <w:bottom w:val="single" w:sz="4" w:space="0" w:color="auto"/>
            </w:tcBorders>
          </w:tcPr>
          <w:p w14:paraId="0288AEAA" w14:textId="77777777" w:rsidR="007B57B6" w:rsidRPr="002A288A" w:rsidRDefault="007B57B6" w:rsidP="007B57B6">
            <w:pPr>
              <w:spacing w:before="120" w:after="120"/>
              <w:rPr>
                <w:rFonts w:ascii="Arial" w:hAnsi="Arial" w:cs="Arial"/>
                <w:sz w:val="18"/>
                <w:szCs w:val="18"/>
              </w:rPr>
            </w:pPr>
          </w:p>
        </w:tc>
      </w:tr>
      <w:tr w:rsidR="007B57B6" w14:paraId="04E6C99A" w14:textId="77777777" w:rsidTr="00FF4D1B">
        <w:trPr>
          <w:trHeight w:val="193"/>
          <w:jc w:val="center"/>
        </w:trPr>
        <w:tc>
          <w:tcPr>
            <w:tcW w:w="1435" w:type="dxa"/>
            <w:vMerge/>
          </w:tcPr>
          <w:p w14:paraId="57ED830D" w14:textId="77777777" w:rsidR="007B57B6" w:rsidRPr="00BE0827" w:rsidRDefault="007B57B6" w:rsidP="007B57B6">
            <w:pPr>
              <w:spacing w:line="203" w:lineRule="exact"/>
              <w:ind w:right="-20"/>
              <w:rPr>
                <w:rFonts w:eastAsia="Arial" w:cs="Arial"/>
                <w:b/>
                <w:spacing w:val="1"/>
              </w:rPr>
            </w:pPr>
          </w:p>
        </w:tc>
        <w:tc>
          <w:tcPr>
            <w:tcW w:w="1322" w:type="dxa"/>
            <w:vMerge/>
          </w:tcPr>
          <w:p w14:paraId="4DC9702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E04742"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§300gg-4(j)(2)(B)</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r>
              <w:rPr>
                <w:rFonts w:ascii="Segoe UI" w:eastAsia="Arial" w:hAnsi="Segoe UI" w:cs="Segoe UI"/>
                <w:sz w:val="20"/>
                <w:szCs w:val="20"/>
              </w:rPr>
              <w:t>)</w:t>
            </w:r>
          </w:p>
          <w:p w14:paraId="0E1A8692" w14:textId="77777777" w:rsidR="007B57B6" w:rsidRPr="00BB195E" w:rsidRDefault="007B57B6" w:rsidP="007B57B6">
            <w:pPr>
              <w:pStyle w:val="NoSpacing"/>
              <w:jc w:val="center"/>
              <w:rPr>
                <w:rFonts w:ascii="Segoe UI" w:eastAsia="Arial" w:hAnsi="Segoe UI" w:cs="Segoe UI"/>
                <w:sz w:val="20"/>
                <w:szCs w:val="20"/>
              </w:rPr>
            </w:pPr>
            <w:r>
              <w:rPr>
                <w:rFonts w:ascii="Segoe UI" w:eastAsia="Arial" w:hAnsi="Segoe UI" w:cs="Segoe UI"/>
                <w:sz w:val="20"/>
                <w:szCs w:val="20"/>
              </w:rPr>
              <w:t>(</w:t>
            </w:r>
            <w:r w:rsidRPr="00BB195E">
              <w:rPr>
                <w:rFonts w:ascii="Segoe UI" w:eastAsia="Arial" w:hAnsi="Segoe UI" w:cs="Segoe UI"/>
                <w:sz w:val="20"/>
                <w:szCs w:val="20"/>
              </w:rPr>
              <w:t>1)(ii)(B)</w:t>
            </w:r>
          </w:p>
        </w:tc>
        <w:tc>
          <w:tcPr>
            <w:tcW w:w="8227" w:type="dxa"/>
            <w:tcBorders>
              <w:top w:val="single" w:sz="4" w:space="0" w:color="auto"/>
              <w:bottom w:val="single" w:sz="4" w:space="0" w:color="auto"/>
            </w:tcBorders>
          </w:tcPr>
          <w:p w14:paraId="2AA94F7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diagnostic testing program that provides a reward for participation and does not base any part of the reward on outcomes. </w:t>
            </w:r>
            <w:bookmarkStart w:id="30" w:name="f_1_iii"/>
            <w:bookmarkEnd w:id="30"/>
          </w:p>
        </w:tc>
        <w:tc>
          <w:tcPr>
            <w:tcW w:w="1351" w:type="dxa"/>
            <w:tcBorders>
              <w:top w:val="single" w:sz="4" w:space="0" w:color="auto"/>
              <w:bottom w:val="single" w:sz="4" w:space="0" w:color="auto"/>
            </w:tcBorders>
          </w:tcPr>
          <w:p w14:paraId="3C5ADD41" w14:textId="77777777" w:rsidR="007B57B6" w:rsidRPr="002A288A" w:rsidRDefault="007B57B6" w:rsidP="007B57B6">
            <w:pPr>
              <w:spacing w:before="120" w:after="120"/>
              <w:rPr>
                <w:rFonts w:ascii="Arial" w:hAnsi="Arial" w:cs="Arial"/>
                <w:sz w:val="18"/>
                <w:szCs w:val="18"/>
              </w:rPr>
            </w:pPr>
          </w:p>
        </w:tc>
      </w:tr>
      <w:tr w:rsidR="007B57B6" w14:paraId="63C3AD93" w14:textId="77777777" w:rsidTr="00FF4D1B">
        <w:trPr>
          <w:trHeight w:val="193"/>
          <w:jc w:val="center"/>
        </w:trPr>
        <w:tc>
          <w:tcPr>
            <w:tcW w:w="1435" w:type="dxa"/>
            <w:vMerge/>
          </w:tcPr>
          <w:p w14:paraId="24D0DB42" w14:textId="77777777" w:rsidR="007B57B6" w:rsidRPr="00BE0827" w:rsidRDefault="007B57B6" w:rsidP="007B57B6">
            <w:pPr>
              <w:spacing w:line="203" w:lineRule="exact"/>
              <w:ind w:right="-20"/>
              <w:rPr>
                <w:rFonts w:eastAsia="Arial" w:cs="Arial"/>
                <w:b/>
                <w:spacing w:val="1"/>
              </w:rPr>
            </w:pPr>
          </w:p>
        </w:tc>
        <w:tc>
          <w:tcPr>
            <w:tcW w:w="1322" w:type="dxa"/>
            <w:vMerge/>
          </w:tcPr>
          <w:p w14:paraId="7B7843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FBAB005" w14:textId="77777777" w:rsidR="007B57B6"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§300gg-4(j)(2)(C)</w:t>
            </w:r>
            <w:r w:rsidRPr="00C0353E">
              <w:rPr>
                <w:rFonts w:ascii="Segoe UI" w:eastAsia="Arial" w:hAnsi="Segoe UI" w:cs="Segoe UI"/>
                <w:color w:val="000000" w:themeColor="text1"/>
                <w:sz w:val="20"/>
                <w:szCs w:val="20"/>
              </w:rPr>
              <w:t xml:space="preserve">; 45 </w:t>
            </w:r>
            <w:r w:rsidRPr="00BB195E">
              <w:rPr>
                <w:rFonts w:ascii="Segoe UI" w:eastAsia="Arial" w:hAnsi="Segoe UI" w:cs="Segoe UI"/>
                <w:sz w:val="20"/>
                <w:szCs w:val="20"/>
              </w:rPr>
              <w:t>CFR §146.121(f)</w:t>
            </w:r>
          </w:p>
          <w:p w14:paraId="47FFA1E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(1)(ii)(C)</w:t>
            </w:r>
          </w:p>
        </w:tc>
        <w:tc>
          <w:tcPr>
            <w:tcW w:w="8227" w:type="dxa"/>
            <w:tcBorders>
              <w:top w:val="single" w:sz="4" w:space="0" w:color="auto"/>
              <w:bottom w:val="single" w:sz="4" w:space="0" w:color="auto"/>
            </w:tcBorders>
          </w:tcPr>
          <w:p w14:paraId="34F419CD"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encourages preventive care through the waiver of the copayment or deductible requirement under a group health plan for the costs of, for example, prenatal care or well-baby visits. </w:t>
            </w:r>
            <w:bookmarkStart w:id="31" w:name="f_1_iv"/>
            <w:bookmarkEnd w:id="31"/>
          </w:p>
        </w:tc>
        <w:tc>
          <w:tcPr>
            <w:tcW w:w="1351" w:type="dxa"/>
            <w:tcBorders>
              <w:top w:val="single" w:sz="4" w:space="0" w:color="auto"/>
              <w:bottom w:val="single" w:sz="4" w:space="0" w:color="auto"/>
            </w:tcBorders>
          </w:tcPr>
          <w:p w14:paraId="138EAE5C" w14:textId="77777777" w:rsidR="007B57B6" w:rsidRPr="002A288A" w:rsidRDefault="007B57B6" w:rsidP="007B57B6">
            <w:pPr>
              <w:spacing w:before="120" w:after="120"/>
              <w:rPr>
                <w:rFonts w:ascii="Arial" w:hAnsi="Arial" w:cs="Arial"/>
                <w:sz w:val="18"/>
                <w:szCs w:val="18"/>
              </w:rPr>
            </w:pPr>
          </w:p>
        </w:tc>
      </w:tr>
      <w:tr w:rsidR="007B57B6" w14:paraId="3751A03B" w14:textId="77777777" w:rsidTr="00FF4D1B">
        <w:trPr>
          <w:trHeight w:val="193"/>
          <w:jc w:val="center"/>
        </w:trPr>
        <w:tc>
          <w:tcPr>
            <w:tcW w:w="1435" w:type="dxa"/>
            <w:vMerge/>
          </w:tcPr>
          <w:p w14:paraId="64E6DC68" w14:textId="77777777" w:rsidR="007B57B6" w:rsidRPr="00BE0827" w:rsidRDefault="007B57B6" w:rsidP="007B57B6">
            <w:pPr>
              <w:spacing w:line="203" w:lineRule="exact"/>
              <w:ind w:right="-20"/>
              <w:rPr>
                <w:rFonts w:eastAsia="Arial" w:cs="Arial"/>
                <w:b/>
                <w:spacing w:val="1"/>
              </w:rPr>
            </w:pPr>
          </w:p>
        </w:tc>
        <w:tc>
          <w:tcPr>
            <w:tcW w:w="1322" w:type="dxa"/>
            <w:vMerge/>
          </w:tcPr>
          <w:p w14:paraId="07A2733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E2B2BB1"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§300gg-4(j)(2)(D</w:t>
            </w:r>
            <w:proofErr w:type="gramStart"/>
            <w:r w:rsidRPr="00C0353E">
              <w:rPr>
                <w:rFonts w:ascii="Segoe UI" w:hAnsi="Segoe UI" w:cs="Segoe UI"/>
                <w:color w:val="000000" w:themeColor="text1"/>
                <w:sz w:val="20"/>
                <w:szCs w:val="20"/>
              </w:rPr>
              <w:t>);</w:t>
            </w:r>
            <w:proofErr w:type="gramEnd"/>
            <w:r w:rsidRPr="00C0353E">
              <w:rPr>
                <w:rFonts w:ascii="Segoe UI" w:hAnsi="Segoe UI" w:cs="Segoe UI"/>
                <w:color w:val="000000" w:themeColor="text1"/>
                <w:sz w:val="20"/>
                <w:szCs w:val="20"/>
              </w:rPr>
              <w:t xml:space="preserve"> </w:t>
            </w:r>
          </w:p>
          <w:p w14:paraId="59382B45"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AE0ED93"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(1)(ii)(D)</w:t>
            </w:r>
          </w:p>
          <w:p w14:paraId="020715BF"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64D9DEBB" w14:textId="77777777" w:rsidR="007B57B6" w:rsidRPr="008D4DF5" w:rsidRDefault="007B57B6" w:rsidP="007B57B6">
            <w:pPr>
              <w:pStyle w:val="NoSpacing"/>
              <w:numPr>
                <w:ilvl w:val="2"/>
                <w:numId w:val="56"/>
              </w:numPr>
              <w:rPr>
                <w:rFonts w:ascii="Segoe UI" w:hAnsi="Segoe UI" w:cs="Segoe UI"/>
                <w:sz w:val="20"/>
                <w:szCs w:val="20"/>
              </w:rPr>
            </w:pPr>
            <w:r w:rsidRPr="008D4DF5">
              <w:rPr>
                <w:rFonts w:ascii="Segoe UI" w:hAnsi="Segoe UI" w:cs="Segoe UI"/>
                <w:sz w:val="20"/>
                <w:szCs w:val="20"/>
              </w:rPr>
              <w:t xml:space="preserve">A program that reimburses employees for the costs of smoking cessation programs without regard to whether the employee quits smoking. </w:t>
            </w:r>
            <w:bookmarkStart w:id="32" w:name="f_1_v"/>
            <w:bookmarkEnd w:id="32"/>
          </w:p>
        </w:tc>
        <w:tc>
          <w:tcPr>
            <w:tcW w:w="1351" w:type="dxa"/>
            <w:tcBorders>
              <w:top w:val="single" w:sz="4" w:space="0" w:color="auto"/>
              <w:bottom w:val="single" w:sz="4" w:space="0" w:color="auto"/>
            </w:tcBorders>
          </w:tcPr>
          <w:p w14:paraId="15429B6F" w14:textId="77777777" w:rsidR="007B57B6" w:rsidRPr="002A288A" w:rsidRDefault="007B57B6" w:rsidP="007B57B6">
            <w:pPr>
              <w:spacing w:before="120" w:after="120"/>
              <w:rPr>
                <w:rFonts w:ascii="Arial" w:hAnsi="Arial" w:cs="Arial"/>
                <w:sz w:val="18"/>
                <w:szCs w:val="18"/>
              </w:rPr>
            </w:pPr>
          </w:p>
        </w:tc>
      </w:tr>
      <w:tr w:rsidR="007B57B6" w14:paraId="6B929FAE" w14:textId="77777777" w:rsidTr="00FF4D1B">
        <w:trPr>
          <w:trHeight w:val="193"/>
          <w:jc w:val="center"/>
        </w:trPr>
        <w:tc>
          <w:tcPr>
            <w:tcW w:w="1435" w:type="dxa"/>
            <w:vMerge/>
          </w:tcPr>
          <w:p w14:paraId="517CC608" w14:textId="77777777" w:rsidR="007B57B6" w:rsidRPr="00BE0827" w:rsidRDefault="007B57B6" w:rsidP="007B57B6">
            <w:pPr>
              <w:spacing w:line="203" w:lineRule="exact"/>
              <w:ind w:right="-20"/>
              <w:rPr>
                <w:rFonts w:eastAsia="Arial" w:cs="Arial"/>
                <w:b/>
                <w:spacing w:val="1"/>
              </w:rPr>
            </w:pPr>
          </w:p>
        </w:tc>
        <w:tc>
          <w:tcPr>
            <w:tcW w:w="1322" w:type="dxa"/>
            <w:vMerge/>
          </w:tcPr>
          <w:p w14:paraId="3AC60F8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B4D7F3C" w14:textId="77777777" w:rsidR="007B57B6" w:rsidRPr="00C0353E" w:rsidRDefault="007B57B6" w:rsidP="007B57B6">
            <w:pPr>
              <w:autoSpaceDE w:val="0"/>
              <w:autoSpaceDN w:val="0"/>
              <w:adjustRightInd w:val="0"/>
              <w:jc w:val="center"/>
              <w:rPr>
                <w:rFonts w:ascii="Segoe UI" w:hAnsi="Segoe UI" w:cs="Segoe UI"/>
                <w:color w:val="000000" w:themeColor="text1"/>
                <w:sz w:val="20"/>
                <w:szCs w:val="20"/>
              </w:rPr>
            </w:pPr>
            <w:r w:rsidRPr="00C0353E">
              <w:rPr>
                <w:rFonts w:ascii="Segoe UI" w:hAnsi="Segoe UI" w:cs="Segoe UI"/>
                <w:color w:val="000000" w:themeColor="text1"/>
                <w:sz w:val="20"/>
                <w:szCs w:val="20"/>
              </w:rPr>
              <w:t>42 USC §300gg-4(j)(2)(E</w:t>
            </w:r>
            <w:proofErr w:type="gramStart"/>
            <w:r w:rsidRPr="00C0353E">
              <w:rPr>
                <w:rFonts w:ascii="Segoe UI" w:hAnsi="Segoe UI" w:cs="Segoe UI"/>
                <w:color w:val="000000" w:themeColor="text1"/>
                <w:sz w:val="20"/>
                <w:szCs w:val="20"/>
              </w:rPr>
              <w:t>);</w:t>
            </w:r>
            <w:proofErr w:type="gramEnd"/>
          </w:p>
          <w:p w14:paraId="4717038D"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45 CFR §146.121(f)</w:t>
            </w:r>
          </w:p>
          <w:p w14:paraId="58F0217F"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eastAsia="Arial" w:hAnsi="Segoe UI" w:cs="Segoe UI"/>
                <w:color w:val="000000" w:themeColor="text1"/>
                <w:sz w:val="20"/>
                <w:szCs w:val="20"/>
              </w:rPr>
              <w:t>(1)(ii)(E)</w:t>
            </w:r>
          </w:p>
        </w:tc>
        <w:tc>
          <w:tcPr>
            <w:tcW w:w="8227" w:type="dxa"/>
            <w:tcBorders>
              <w:top w:val="single" w:sz="4" w:space="0" w:color="auto"/>
              <w:bottom w:val="single" w:sz="4" w:space="0" w:color="auto"/>
            </w:tcBorders>
          </w:tcPr>
          <w:p w14:paraId="0F41E6D9"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for attending a monthly health education seminar. </w:t>
            </w:r>
          </w:p>
        </w:tc>
        <w:tc>
          <w:tcPr>
            <w:tcW w:w="1351" w:type="dxa"/>
            <w:tcBorders>
              <w:top w:val="single" w:sz="4" w:space="0" w:color="auto"/>
              <w:bottom w:val="single" w:sz="4" w:space="0" w:color="auto"/>
            </w:tcBorders>
          </w:tcPr>
          <w:p w14:paraId="6E41C0E9" w14:textId="77777777" w:rsidR="007B57B6" w:rsidRPr="002A288A" w:rsidRDefault="007B57B6" w:rsidP="007B57B6">
            <w:pPr>
              <w:spacing w:before="120" w:after="120"/>
              <w:rPr>
                <w:rFonts w:ascii="Arial" w:hAnsi="Arial" w:cs="Arial"/>
                <w:sz w:val="18"/>
                <w:szCs w:val="18"/>
              </w:rPr>
            </w:pPr>
          </w:p>
        </w:tc>
      </w:tr>
      <w:tr w:rsidR="007B57B6" w14:paraId="34018C69" w14:textId="77777777" w:rsidTr="00FF4D1B">
        <w:trPr>
          <w:trHeight w:val="193"/>
          <w:jc w:val="center"/>
        </w:trPr>
        <w:tc>
          <w:tcPr>
            <w:tcW w:w="1435" w:type="dxa"/>
            <w:vMerge/>
          </w:tcPr>
          <w:p w14:paraId="7304CBEC" w14:textId="77777777" w:rsidR="007B57B6" w:rsidRPr="00BE0827" w:rsidRDefault="007B57B6" w:rsidP="007B57B6">
            <w:pPr>
              <w:spacing w:line="203" w:lineRule="exact"/>
              <w:ind w:right="-20"/>
              <w:rPr>
                <w:rFonts w:eastAsia="Arial" w:cs="Arial"/>
                <w:b/>
                <w:spacing w:val="1"/>
              </w:rPr>
            </w:pPr>
          </w:p>
        </w:tc>
        <w:tc>
          <w:tcPr>
            <w:tcW w:w="1322" w:type="dxa"/>
            <w:vMerge/>
          </w:tcPr>
          <w:p w14:paraId="1A10045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3841F5A"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EB3A90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(1)(ii)(F)</w:t>
            </w:r>
          </w:p>
          <w:p w14:paraId="3D68F3D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E5E9D8C" w14:textId="77777777" w:rsidR="007B57B6" w:rsidRPr="008D4DF5" w:rsidRDefault="007B57B6" w:rsidP="007B57B6">
            <w:pPr>
              <w:pStyle w:val="NoSpacing"/>
              <w:numPr>
                <w:ilvl w:val="2"/>
                <w:numId w:val="56"/>
              </w:numPr>
              <w:rPr>
                <w:rFonts w:ascii="Segoe UI" w:eastAsia="Arial" w:hAnsi="Segoe UI" w:cs="Segoe UI"/>
                <w:sz w:val="20"/>
                <w:szCs w:val="20"/>
              </w:rPr>
            </w:pPr>
            <w:r w:rsidRPr="008D4DF5">
              <w:rPr>
                <w:rFonts w:ascii="Segoe UI" w:hAnsi="Segoe UI" w:cs="Segoe UI"/>
                <w:sz w:val="20"/>
                <w:szCs w:val="20"/>
              </w:rPr>
              <w:t xml:space="preserve">A program that provides a reward to employees who complete a health risk assessment regarding current health status, without any further action (educational or otherwise) required by the employee </w:t>
            </w:r>
            <w:proofErr w:type="gramStart"/>
            <w:r w:rsidRPr="008D4DF5">
              <w:rPr>
                <w:rFonts w:ascii="Segoe UI" w:hAnsi="Segoe UI" w:cs="Segoe UI"/>
                <w:sz w:val="20"/>
                <w:szCs w:val="20"/>
              </w:rPr>
              <w:t>with regard to</w:t>
            </w:r>
            <w:proofErr w:type="gramEnd"/>
            <w:r w:rsidRPr="008D4DF5">
              <w:rPr>
                <w:rFonts w:ascii="Segoe UI" w:hAnsi="Segoe UI" w:cs="Segoe UI"/>
                <w:sz w:val="20"/>
                <w:szCs w:val="20"/>
              </w:rPr>
              <w:t xml:space="preserve"> the health issues identified as part of the assessment. (</w:t>
            </w:r>
            <w:r w:rsidRPr="008D4DF5">
              <w:rPr>
                <w:rFonts w:ascii="Segoe UI" w:hAnsi="Segoe UI" w:cs="Segoe UI"/>
                <w:i/>
                <w:iCs/>
                <w:sz w:val="20"/>
                <w:szCs w:val="20"/>
              </w:rPr>
              <w:t>See also</w:t>
            </w:r>
            <w:r w:rsidRPr="008D4DF5">
              <w:rPr>
                <w:rFonts w:ascii="Segoe UI" w:hAnsi="Segoe UI" w:cs="Segoe UI"/>
                <w:sz w:val="20"/>
                <w:szCs w:val="20"/>
              </w:rPr>
              <w:t xml:space="preserve"> §146.122 for rules prohibiting collection of genetic information.)</w:t>
            </w:r>
          </w:p>
        </w:tc>
        <w:tc>
          <w:tcPr>
            <w:tcW w:w="1351" w:type="dxa"/>
            <w:tcBorders>
              <w:top w:val="single" w:sz="4" w:space="0" w:color="auto"/>
              <w:bottom w:val="single" w:sz="4" w:space="0" w:color="auto"/>
            </w:tcBorders>
          </w:tcPr>
          <w:p w14:paraId="0ECEF109" w14:textId="77777777" w:rsidR="007B57B6" w:rsidRPr="002A288A" w:rsidRDefault="007B57B6" w:rsidP="007B57B6">
            <w:pPr>
              <w:spacing w:before="120" w:after="120"/>
              <w:rPr>
                <w:rFonts w:ascii="Arial" w:hAnsi="Arial" w:cs="Arial"/>
                <w:sz w:val="18"/>
                <w:szCs w:val="18"/>
              </w:rPr>
            </w:pPr>
          </w:p>
        </w:tc>
      </w:tr>
      <w:tr w:rsidR="007B57B6" w14:paraId="0CB68047" w14:textId="77777777" w:rsidTr="00FF4D1B">
        <w:trPr>
          <w:trHeight w:val="193"/>
          <w:jc w:val="center"/>
        </w:trPr>
        <w:tc>
          <w:tcPr>
            <w:tcW w:w="1435" w:type="dxa"/>
            <w:vMerge/>
          </w:tcPr>
          <w:p w14:paraId="3A745D14" w14:textId="77777777" w:rsidR="007B57B6" w:rsidRPr="00BE0827" w:rsidRDefault="007B57B6" w:rsidP="007B57B6">
            <w:pPr>
              <w:spacing w:line="203" w:lineRule="exact"/>
              <w:ind w:right="-20"/>
              <w:rPr>
                <w:rFonts w:eastAsia="Arial" w:cs="Arial"/>
                <w:b/>
                <w:spacing w:val="1"/>
              </w:rPr>
            </w:pPr>
          </w:p>
        </w:tc>
        <w:tc>
          <w:tcPr>
            <w:tcW w:w="1322" w:type="dxa"/>
            <w:vMerge/>
          </w:tcPr>
          <w:p w14:paraId="1D23A64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AFB03C" w14:textId="77777777" w:rsidR="007B57B6" w:rsidRPr="00BB195E" w:rsidRDefault="007B57B6" w:rsidP="007B57B6">
            <w:pPr>
              <w:pStyle w:val="NoSpacing"/>
              <w:jc w:val="center"/>
              <w:rPr>
                <w:rFonts w:ascii="Segoe UI" w:hAnsi="Segoe UI" w:cs="Segoe UI"/>
                <w:sz w:val="20"/>
                <w:szCs w:val="20"/>
              </w:rPr>
            </w:pPr>
            <w:r w:rsidRPr="00BB195E">
              <w:rPr>
                <w:rFonts w:ascii="Segoe UI" w:hAnsi="Segoe UI" w:cs="Segoe UI"/>
                <w:sz w:val="20"/>
                <w:szCs w:val="20"/>
              </w:rPr>
              <w:t>42 U.S.C. §300gg-4 (j)(3)</w:t>
            </w:r>
          </w:p>
        </w:tc>
        <w:tc>
          <w:tcPr>
            <w:tcW w:w="8227" w:type="dxa"/>
            <w:tcBorders>
              <w:top w:val="single" w:sz="4" w:space="0" w:color="auto"/>
              <w:bottom w:val="single" w:sz="4" w:space="0" w:color="auto"/>
            </w:tcBorders>
          </w:tcPr>
          <w:p w14:paraId="1E08ECF4"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“Health-contingent wellness program”:</w:t>
            </w:r>
          </w:p>
        </w:tc>
        <w:tc>
          <w:tcPr>
            <w:tcW w:w="1351" w:type="dxa"/>
            <w:tcBorders>
              <w:top w:val="single" w:sz="4" w:space="0" w:color="auto"/>
              <w:bottom w:val="single" w:sz="4" w:space="0" w:color="auto"/>
            </w:tcBorders>
          </w:tcPr>
          <w:p w14:paraId="5777098E" w14:textId="77777777" w:rsidR="007B57B6" w:rsidRPr="002A288A" w:rsidRDefault="007B57B6" w:rsidP="007B57B6">
            <w:pPr>
              <w:spacing w:before="120" w:after="120"/>
              <w:rPr>
                <w:rFonts w:ascii="Arial" w:hAnsi="Arial" w:cs="Arial"/>
                <w:sz w:val="18"/>
                <w:szCs w:val="18"/>
              </w:rPr>
            </w:pPr>
          </w:p>
        </w:tc>
      </w:tr>
      <w:tr w:rsidR="007B57B6" w14:paraId="5D3173B3" w14:textId="77777777" w:rsidTr="00FF4D1B">
        <w:trPr>
          <w:trHeight w:val="193"/>
          <w:jc w:val="center"/>
        </w:trPr>
        <w:tc>
          <w:tcPr>
            <w:tcW w:w="1435" w:type="dxa"/>
            <w:vMerge/>
          </w:tcPr>
          <w:p w14:paraId="5063E8A7" w14:textId="77777777" w:rsidR="007B57B6" w:rsidRPr="00BE0827" w:rsidRDefault="007B57B6" w:rsidP="007B57B6">
            <w:pPr>
              <w:spacing w:line="203" w:lineRule="exact"/>
              <w:ind w:right="-20"/>
              <w:rPr>
                <w:rFonts w:eastAsia="Arial" w:cs="Arial"/>
                <w:b/>
                <w:spacing w:val="1"/>
              </w:rPr>
            </w:pPr>
          </w:p>
        </w:tc>
        <w:tc>
          <w:tcPr>
            <w:tcW w:w="1322" w:type="dxa"/>
            <w:vMerge/>
          </w:tcPr>
          <w:p w14:paraId="23E125BD"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F7179B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§146.121(f)(1)(iii)</w:t>
            </w:r>
          </w:p>
          <w:p w14:paraId="0F5606FE" w14:textId="77777777" w:rsidR="007B57B6" w:rsidRPr="00BB195E" w:rsidRDefault="007B57B6" w:rsidP="007B57B6">
            <w:pPr>
              <w:pStyle w:val="NoSpacing"/>
              <w:jc w:val="center"/>
              <w:rPr>
                <w:rFonts w:ascii="Segoe UI" w:eastAsia="Arial" w:hAnsi="Segoe UI" w:cs="Segoe UI"/>
                <w:sz w:val="20"/>
                <w:szCs w:val="20"/>
              </w:rPr>
            </w:pPr>
          </w:p>
          <w:p w14:paraId="7256FEA2"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E738E2E"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A wellness program is “health-contingent” if any condition for obtaining a reward under a wellness program is based on an individual satisfying a standard that is related to a health factor.  </w:t>
            </w:r>
          </w:p>
          <w:p w14:paraId="022241F9"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There are 2 types of health contingent wellness programs:  activity-only and outcome-based.</w:t>
            </w:r>
          </w:p>
        </w:tc>
        <w:tc>
          <w:tcPr>
            <w:tcW w:w="1351" w:type="dxa"/>
            <w:tcBorders>
              <w:top w:val="single" w:sz="4" w:space="0" w:color="auto"/>
              <w:bottom w:val="single" w:sz="4" w:space="0" w:color="auto"/>
            </w:tcBorders>
          </w:tcPr>
          <w:p w14:paraId="774996F7" w14:textId="77777777" w:rsidR="007B57B6" w:rsidRPr="002A288A" w:rsidRDefault="007B57B6" w:rsidP="007B57B6">
            <w:pPr>
              <w:spacing w:before="120" w:after="120"/>
              <w:rPr>
                <w:rFonts w:ascii="Arial" w:hAnsi="Arial" w:cs="Arial"/>
                <w:sz w:val="18"/>
                <w:szCs w:val="18"/>
              </w:rPr>
            </w:pPr>
          </w:p>
        </w:tc>
      </w:tr>
      <w:tr w:rsidR="007B57B6" w14:paraId="37C49AC7" w14:textId="77777777" w:rsidTr="00FF4D1B">
        <w:trPr>
          <w:trHeight w:val="193"/>
          <w:jc w:val="center"/>
        </w:trPr>
        <w:tc>
          <w:tcPr>
            <w:tcW w:w="1435" w:type="dxa"/>
            <w:vMerge/>
          </w:tcPr>
          <w:p w14:paraId="4D306F12" w14:textId="77777777" w:rsidR="007B57B6" w:rsidRPr="00BE0827" w:rsidRDefault="007B57B6" w:rsidP="007B57B6">
            <w:pPr>
              <w:spacing w:line="203" w:lineRule="exact"/>
              <w:ind w:right="-20"/>
              <w:rPr>
                <w:rFonts w:eastAsia="Arial" w:cs="Arial"/>
                <w:b/>
                <w:spacing w:val="1"/>
              </w:rPr>
            </w:pPr>
          </w:p>
        </w:tc>
        <w:tc>
          <w:tcPr>
            <w:tcW w:w="1322" w:type="dxa"/>
            <w:vMerge/>
          </w:tcPr>
          <w:p w14:paraId="5621E59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D71F32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§146.121(f)(1)(iv)</w:t>
            </w:r>
          </w:p>
          <w:p w14:paraId="478AE1F5" w14:textId="77777777" w:rsidR="007B57B6" w:rsidRPr="00BB195E" w:rsidRDefault="007B57B6" w:rsidP="007B57B6">
            <w:pPr>
              <w:pStyle w:val="NoSpacing"/>
              <w:jc w:val="center"/>
              <w:rPr>
                <w:rFonts w:ascii="Segoe UI" w:eastAsia="Arial" w:hAnsi="Segoe UI" w:cs="Segoe UI"/>
                <w:sz w:val="20"/>
                <w:szCs w:val="20"/>
              </w:rPr>
            </w:pPr>
          </w:p>
          <w:p w14:paraId="360B6153" w14:textId="77777777" w:rsidR="007B57B6" w:rsidRPr="00BB195E" w:rsidRDefault="007B57B6" w:rsidP="007B57B6">
            <w:pPr>
              <w:pStyle w:val="NoSpacing"/>
              <w:jc w:val="center"/>
              <w:rPr>
                <w:rFonts w:ascii="Segoe UI" w:eastAsia="Arial" w:hAnsi="Segoe UI" w:cs="Segoe UI"/>
                <w:sz w:val="20"/>
                <w:szCs w:val="20"/>
              </w:rPr>
            </w:pPr>
          </w:p>
          <w:p w14:paraId="6DA18783" w14:textId="77777777" w:rsidR="007B57B6" w:rsidRPr="00BB195E" w:rsidRDefault="007B57B6" w:rsidP="007B57B6">
            <w:pPr>
              <w:pStyle w:val="NoSpacing"/>
              <w:jc w:val="center"/>
              <w:rPr>
                <w:rFonts w:ascii="Segoe UI" w:eastAsia="Arial" w:hAnsi="Segoe UI" w:cs="Segoe UI"/>
                <w:sz w:val="20"/>
                <w:szCs w:val="20"/>
              </w:rPr>
            </w:pPr>
          </w:p>
          <w:p w14:paraId="68D8AF0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BBFF59D" w14:textId="77777777" w:rsidR="007B57B6" w:rsidRPr="008D4DF5" w:rsidRDefault="007B57B6" w:rsidP="007B57B6">
            <w:pPr>
              <w:pStyle w:val="NoSpacing"/>
              <w:numPr>
                <w:ilvl w:val="0"/>
                <w:numId w:val="57"/>
              </w:numPr>
              <w:rPr>
                <w:rFonts w:ascii="Segoe UI" w:hAnsi="Segoe UI" w:cs="Segoe UI"/>
                <w:sz w:val="20"/>
                <w:szCs w:val="20"/>
              </w:rPr>
            </w:pPr>
            <w:r w:rsidRPr="008D4DF5">
              <w:rPr>
                <w:rFonts w:ascii="Segoe UI" w:hAnsi="Segoe UI" w:cs="Segoe UI"/>
                <w:sz w:val="20"/>
                <w:szCs w:val="20"/>
              </w:rPr>
              <w:t xml:space="preserve">“Activity only” wellness programs require enrollees to perform or complete an activity related to a health factor to get a reward, but not to attain or maintain a specific health outcome.  </w:t>
            </w:r>
          </w:p>
          <w:p w14:paraId="6E3E5FD9" w14:textId="77777777" w:rsidR="007B57B6" w:rsidRPr="008D4DF5" w:rsidRDefault="007B57B6" w:rsidP="007B57B6">
            <w:pPr>
              <w:pStyle w:val="NoSpacing"/>
              <w:numPr>
                <w:ilvl w:val="1"/>
                <w:numId w:val="57"/>
              </w:numPr>
              <w:rPr>
                <w:rFonts w:ascii="Segoe UI" w:hAnsi="Segoe UI" w:cs="Segoe UI"/>
                <w:sz w:val="20"/>
                <w:szCs w:val="20"/>
              </w:rPr>
            </w:pPr>
            <w:r w:rsidRPr="008D4DF5">
              <w:rPr>
                <w:rFonts w:ascii="Segoe UI" w:hAnsi="Segoe UI" w:cs="Segoe UI"/>
                <w:sz w:val="20"/>
                <w:szCs w:val="20"/>
              </w:rPr>
              <w:t>Examples:  walking, diet, or exercise programs, which some people may be unable to participate in or complete due to a health factor.  A reward based on an activity only wellness program is allowable IF:</w:t>
            </w:r>
          </w:p>
        </w:tc>
        <w:tc>
          <w:tcPr>
            <w:tcW w:w="1351" w:type="dxa"/>
            <w:tcBorders>
              <w:top w:val="single" w:sz="4" w:space="0" w:color="auto"/>
              <w:bottom w:val="single" w:sz="4" w:space="0" w:color="auto"/>
            </w:tcBorders>
          </w:tcPr>
          <w:p w14:paraId="69F00389" w14:textId="77777777" w:rsidR="007B57B6" w:rsidRPr="002A288A" w:rsidRDefault="007B57B6" w:rsidP="007B57B6">
            <w:pPr>
              <w:spacing w:before="120" w:after="120"/>
              <w:rPr>
                <w:rFonts w:ascii="Arial" w:hAnsi="Arial" w:cs="Arial"/>
                <w:sz w:val="18"/>
                <w:szCs w:val="18"/>
              </w:rPr>
            </w:pPr>
          </w:p>
        </w:tc>
      </w:tr>
      <w:tr w:rsidR="007B57B6" w14:paraId="0C323B24" w14:textId="77777777" w:rsidTr="00FF4D1B">
        <w:trPr>
          <w:trHeight w:val="193"/>
          <w:jc w:val="center"/>
        </w:trPr>
        <w:tc>
          <w:tcPr>
            <w:tcW w:w="1435" w:type="dxa"/>
            <w:vMerge/>
          </w:tcPr>
          <w:p w14:paraId="0C728F60" w14:textId="77777777" w:rsidR="007B57B6" w:rsidRPr="00BE0827" w:rsidRDefault="007B57B6" w:rsidP="007B57B6">
            <w:pPr>
              <w:spacing w:line="203" w:lineRule="exact"/>
              <w:ind w:right="-20"/>
              <w:rPr>
                <w:rFonts w:eastAsia="Arial" w:cs="Arial"/>
                <w:b/>
                <w:spacing w:val="1"/>
              </w:rPr>
            </w:pPr>
          </w:p>
        </w:tc>
        <w:tc>
          <w:tcPr>
            <w:tcW w:w="1322" w:type="dxa"/>
            <w:vMerge/>
          </w:tcPr>
          <w:p w14:paraId="21F3098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3C0531D"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 xml:space="preserve">42 USC §300gg-4(j)(3)(C); </w:t>
            </w:r>
            <w:r w:rsidRPr="00C0353E">
              <w:rPr>
                <w:rFonts w:ascii="Segoe UI" w:eastAsia="Arial" w:hAnsi="Segoe UI" w:cs="Segoe UI"/>
                <w:color w:val="000000" w:themeColor="text1"/>
                <w:sz w:val="20"/>
                <w:szCs w:val="20"/>
              </w:rPr>
              <w:t>45 C.</w:t>
            </w:r>
            <w:r w:rsidRPr="00BB195E">
              <w:rPr>
                <w:rFonts w:ascii="Segoe UI" w:eastAsia="Arial" w:hAnsi="Segoe UI" w:cs="Segoe UI"/>
                <w:sz w:val="20"/>
                <w:szCs w:val="20"/>
              </w:rPr>
              <w:t>F.R. §146.121(f)(3)(</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p w14:paraId="04412A53"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3015AC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give individuals eligible for the program the opportunity to qualify for the reward under the program at least once per year. </w:t>
            </w:r>
          </w:p>
        </w:tc>
        <w:tc>
          <w:tcPr>
            <w:tcW w:w="1351" w:type="dxa"/>
            <w:tcBorders>
              <w:top w:val="single" w:sz="4" w:space="0" w:color="auto"/>
              <w:bottom w:val="single" w:sz="4" w:space="0" w:color="auto"/>
            </w:tcBorders>
          </w:tcPr>
          <w:p w14:paraId="7603D5E9" w14:textId="77777777" w:rsidR="007B57B6" w:rsidRPr="002A288A" w:rsidRDefault="007B57B6" w:rsidP="007B57B6">
            <w:pPr>
              <w:spacing w:before="120" w:after="120"/>
              <w:rPr>
                <w:rFonts w:ascii="Arial" w:hAnsi="Arial" w:cs="Arial"/>
                <w:sz w:val="18"/>
                <w:szCs w:val="18"/>
              </w:rPr>
            </w:pPr>
          </w:p>
        </w:tc>
      </w:tr>
      <w:tr w:rsidR="007B57B6" w14:paraId="2F7B97ED" w14:textId="77777777" w:rsidTr="00FF4D1B">
        <w:trPr>
          <w:trHeight w:val="193"/>
          <w:jc w:val="center"/>
        </w:trPr>
        <w:tc>
          <w:tcPr>
            <w:tcW w:w="1435" w:type="dxa"/>
            <w:vMerge/>
          </w:tcPr>
          <w:p w14:paraId="7E139257" w14:textId="77777777" w:rsidR="007B57B6" w:rsidRPr="00BE0827" w:rsidRDefault="007B57B6" w:rsidP="007B57B6">
            <w:pPr>
              <w:spacing w:line="203" w:lineRule="exact"/>
              <w:ind w:right="-20"/>
              <w:rPr>
                <w:rFonts w:eastAsia="Arial" w:cs="Arial"/>
                <w:b/>
                <w:spacing w:val="1"/>
              </w:rPr>
            </w:pPr>
          </w:p>
        </w:tc>
        <w:tc>
          <w:tcPr>
            <w:tcW w:w="1322" w:type="dxa"/>
            <w:vMerge/>
          </w:tcPr>
          <w:p w14:paraId="4FE211A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ECB61C6" w14:textId="77777777" w:rsidR="007B57B6" w:rsidRPr="00C0353E" w:rsidRDefault="007B57B6" w:rsidP="007B57B6">
            <w:pPr>
              <w:pStyle w:val="NoSpacing"/>
              <w:jc w:val="center"/>
              <w:rPr>
                <w:rFonts w:ascii="Segoe UI" w:eastAsia="Arial" w:hAnsi="Segoe UI" w:cs="Segoe UI"/>
                <w:color w:val="000000" w:themeColor="text1"/>
                <w:sz w:val="20"/>
                <w:szCs w:val="20"/>
              </w:rPr>
            </w:pPr>
            <w:r w:rsidRPr="00C0353E">
              <w:rPr>
                <w:rFonts w:ascii="Segoe UI" w:hAnsi="Segoe UI" w:cs="Segoe UI"/>
                <w:color w:val="000000" w:themeColor="text1"/>
                <w:sz w:val="20"/>
                <w:szCs w:val="20"/>
              </w:rPr>
              <w:t xml:space="preserve">42 USC §300gg-4(j)(3)(A) </w:t>
            </w:r>
            <w:r w:rsidRPr="00C0353E">
              <w:rPr>
                <w:rFonts w:ascii="Segoe UI" w:eastAsia="Arial" w:hAnsi="Segoe UI" w:cs="Segoe UI"/>
                <w:color w:val="000000" w:themeColor="text1"/>
                <w:sz w:val="20"/>
                <w:szCs w:val="20"/>
              </w:rPr>
              <w:t xml:space="preserve">45 C.F.R. §146.121(f)(3)(ii); </w:t>
            </w:r>
            <w:r w:rsidRPr="00C0353E">
              <w:rPr>
                <w:rFonts w:ascii="Segoe UI" w:hAnsi="Segoe UI" w:cs="Segoe UI"/>
                <w:color w:val="000000" w:themeColor="text1"/>
                <w:sz w:val="20"/>
                <w:szCs w:val="20"/>
              </w:rPr>
              <w:t>45 CFR §146.121(f)(5)</w:t>
            </w:r>
          </w:p>
          <w:p w14:paraId="4B72AE50"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0996148C" w14:textId="77777777" w:rsidR="007B57B6" w:rsidRPr="00C0353E" w:rsidRDefault="007B57B6" w:rsidP="007B57B6">
            <w:pPr>
              <w:pStyle w:val="NoSpacing"/>
              <w:jc w:val="center"/>
              <w:rPr>
                <w:rFonts w:ascii="Segoe UI" w:eastAsia="Arial" w:hAnsi="Segoe UI" w:cs="Segoe UI"/>
                <w:color w:val="000000" w:themeColor="text1"/>
                <w:sz w:val="20"/>
                <w:szCs w:val="20"/>
              </w:rPr>
            </w:pPr>
          </w:p>
          <w:p w14:paraId="5D9EFE66" w14:textId="77777777" w:rsidR="007B57B6" w:rsidRPr="00C0353E" w:rsidRDefault="007B57B6" w:rsidP="007B57B6">
            <w:pPr>
              <w:pStyle w:val="NoSpacing"/>
              <w:jc w:val="center"/>
              <w:rPr>
                <w:rFonts w:ascii="Segoe UI" w:hAnsi="Segoe UI" w:cs="Segoe UI"/>
                <w:color w:val="000000" w:themeColor="text1"/>
                <w:sz w:val="20"/>
                <w:szCs w:val="20"/>
              </w:rPr>
            </w:pPr>
          </w:p>
        </w:tc>
        <w:tc>
          <w:tcPr>
            <w:tcW w:w="8227" w:type="dxa"/>
            <w:tcBorders>
              <w:top w:val="single" w:sz="4" w:space="0" w:color="auto"/>
              <w:bottom w:val="single" w:sz="4" w:space="0" w:color="auto"/>
            </w:tcBorders>
          </w:tcPr>
          <w:p w14:paraId="37926A18" w14:textId="77777777" w:rsidR="007B57B6" w:rsidRPr="00C0353E" w:rsidRDefault="007B57B6" w:rsidP="007B57B6">
            <w:pPr>
              <w:pStyle w:val="NoSpacing"/>
              <w:rPr>
                <w:rFonts w:ascii="Segoe UI" w:hAnsi="Segoe UI" w:cs="Segoe UI"/>
                <w:color w:val="000000" w:themeColor="text1"/>
                <w:sz w:val="20"/>
                <w:szCs w:val="20"/>
              </w:rPr>
            </w:pPr>
            <w:r w:rsidRPr="00C0353E">
              <w:rPr>
                <w:rFonts w:ascii="Segoe UI" w:hAnsi="Segoe UI" w:cs="Segoe UI"/>
                <w:color w:val="000000" w:themeColor="text1"/>
                <w:sz w:val="20"/>
                <w:szCs w:val="20"/>
              </w:rPr>
              <w:t xml:space="preserve">The reward for the wellness program, coupled with the reward for other wellness programs with respect to the plan that require satisfaction of a standard related to a health factor, must not exceed 30 percent of the cost of employee-only coverage under the plan. BUT, if, in addition to employees, any class of dependents (e.g., spouses or spouses and dependent children) may participate in the wellness program, the reward must not exceed 30 percent of the cost of the coverage in which an employee and any dependents are enrolled. </w:t>
            </w:r>
            <w:r w:rsidRPr="00C0353E">
              <w:rPr>
                <w:rFonts w:ascii="Segoe UI" w:hAnsi="Segoe UI" w:cs="Segoe UI"/>
                <w:color w:val="000000" w:themeColor="text1"/>
                <w:sz w:val="21"/>
                <w:szCs w:val="21"/>
              </w:rPr>
              <w:t>However, the reward may be up to 50 percent of the cost of coverage to the extent that the additional percentage is in connection with a program designed to prevent or reduce tobacco use.</w:t>
            </w:r>
          </w:p>
        </w:tc>
        <w:tc>
          <w:tcPr>
            <w:tcW w:w="1351" w:type="dxa"/>
            <w:tcBorders>
              <w:top w:val="single" w:sz="4" w:space="0" w:color="auto"/>
              <w:bottom w:val="single" w:sz="4" w:space="0" w:color="auto"/>
            </w:tcBorders>
          </w:tcPr>
          <w:p w14:paraId="06FCE8CC" w14:textId="77777777" w:rsidR="007B57B6" w:rsidRPr="002A288A" w:rsidRDefault="007B57B6" w:rsidP="007B57B6">
            <w:pPr>
              <w:spacing w:before="120" w:after="120"/>
              <w:rPr>
                <w:rFonts w:ascii="Arial" w:hAnsi="Arial" w:cs="Arial"/>
                <w:sz w:val="18"/>
                <w:szCs w:val="18"/>
              </w:rPr>
            </w:pPr>
          </w:p>
        </w:tc>
      </w:tr>
      <w:tr w:rsidR="007B57B6" w14:paraId="56A946CB" w14:textId="77777777" w:rsidTr="00FF4D1B">
        <w:trPr>
          <w:trHeight w:val="193"/>
          <w:jc w:val="center"/>
        </w:trPr>
        <w:tc>
          <w:tcPr>
            <w:tcW w:w="1435" w:type="dxa"/>
            <w:vMerge/>
          </w:tcPr>
          <w:p w14:paraId="33803351" w14:textId="77777777" w:rsidR="007B57B6" w:rsidRPr="00BE0827" w:rsidRDefault="007B57B6" w:rsidP="007B57B6">
            <w:pPr>
              <w:spacing w:line="203" w:lineRule="exact"/>
              <w:ind w:right="-20"/>
              <w:rPr>
                <w:rFonts w:eastAsia="Arial" w:cs="Arial"/>
                <w:b/>
                <w:spacing w:val="1"/>
              </w:rPr>
            </w:pPr>
          </w:p>
        </w:tc>
        <w:tc>
          <w:tcPr>
            <w:tcW w:w="1322" w:type="dxa"/>
            <w:vMerge/>
          </w:tcPr>
          <w:p w14:paraId="583D8A8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F96B83" w14:textId="77777777" w:rsidR="007B57B6" w:rsidRPr="00BB195E" w:rsidRDefault="007B57B6" w:rsidP="007B57B6">
            <w:pPr>
              <w:pStyle w:val="NoSpacing"/>
              <w:jc w:val="center"/>
              <w:rPr>
                <w:rFonts w:ascii="Segoe UI" w:eastAsia="Arial" w:hAnsi="Segoe UI" w:cs="Segoe UI"/>
                <w:sz w:val="20"/>
                <w:szCs w:val="20"/>
              </w:rPr>
            </w:pPr>
            <w:r w:rsidRPr="00C0353E">
              <w:rPr>
                <w:rFonts w:ascii="Segoe UI" w:hAnsi="Segoe UI" w:cs="Segoe UI"/>
                <w:color w:val="000000" w:themeColor="text1"/>
                <w:sz w:val="20"/>
                <w:szCs w:val="20"/>
              </w:rPr>
              <w:t>42 USC §300gg-4(j)(3)(B);</w:t>
            </w:r>
            <w:r w:rsidRPr="00C0353E">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§146.121(f)(3)(iii)</w:t>
            </w:r>
          </w:p>
          <w:p w14:paraId="3A9E5915" w14:textId="77777777" w:rsidR="007B57B6" w:rsidRPr="00BB195E" w:rsidRDefault="007B57B6" w:rsidP="007B57B6">
            <w:pPr>
              <w:pStyle w:val="NoSpacing"/>
              <w:jc w:val="center"/>
              <w:rPr>
                <w:rFonts w:ascii="Segoe UI" w:eastAsia="Arial" w:hAnsi="Segoe UI" w:cs="Segoe UI"/>
                <w:sz w:val="20"/>
                <w:szCs w:val="20"/>
              </w:rPr>
            </w:pPr>
          </w:p>
          <w:p w14:paraId="67CC41F5" w14:textId="77777777" w:rsidR="007B57B6" w:rsidRPr="00BB195E" w:rsidRDefault="007B57B6" w:rsidP="007B57B6">
            <w:pPr>
              <w:pStyle w:val="NoSpacing"/>
              <w:jc w:val="center"/>
              <w:rPr>
                <w:rFonts w:ascii="Segoe UI" w:eastAsia="Arial" w:hAnsi="Segoe UI" w:cs="Segoe UI"/>
                <w:sz w:val="20"/>
                <w:szCs w:val="20"/>
              </w:rPr>
            </w:pPr>
          </w:p>
          <w:p w14:paraId="220B5136" w14:textId="77777777" w:rsidR="007B57B6" w:rsidRPr="00BB195E" w:rsidRDefault="007B57B6" w:rsidP="007B57B6">
            <w:pPr>
              <w:pStyle w:val="NoSpacing"/>
              <w:jc w:val="center"/>
              <w:rPr>
                <w:rFonts w:ascii="Segoe UI" w:eastAsia="Arial" w:hAnsi="Segoe UI" w:cs="Segoe UI"/>
                <w:sz w:val="20"/>
                <w:szCs w:val="20"/>
              </w:rPr>
            </w:pPr>
          </w:p>
          <w:p w14:paraId="27374C1A" w14:textId="77777777" w:rsidR="007B57B6" w:rsidRPr="00BB195E" w:rsidRDefault="007B57B6" w:rsidP="007B57B6">
            <w:pPr>
              <w:pStyle w:val="NoSpacing"/>
              <w:jc w:val="center"/>
              <w:rPr>
                <w:rFonts w:ascii="Segoe UI" w:eastAsia="Arial" w:hAnsi="Segoe UI" w:cs="Segoe UI"/>
                <w:sz w:val="20"/>
                <w:szCs w:val="20"/>
              </w:rPr>
            </w:pPr>
          </w:p>
          <w:p w14:paraId="0F6F3FDD" w14:textId="77777777" w:rsidR="007B57B6" w:rsidRPr="00BB195E" w:rsidRDefault="007B57B6" w:rsidP="007B57B6">
            <w:pPr>
              <w:pStyle w:val="NoSpacing"/>
              <w:jc w:val="center"/>
              <w:rPr>
                <w:rFonts w:ascii="Segoe UI" w:eastAsia="Arial" w:hAnsi="Segoe UI" w:cs="Segoe UI"/>
                <w:sz w:val="20"/>
                <w:szCs w:val="20"/>
              </w:rPr>
            </w:pPr>
          </w:p>
          <w:p w14:paraId="39F1C086"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A73BA36"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bCs/>
                <w:sz w:val="20"/>
                <w:szCs w:val="20"/>
              </w:rPr>
              <w:t>P</w:t>
            </w:r>
            <w:r w:rsidRPr="008D4DF5">
              <w:rPr>
                <w:rFonts w:ascii="Segoe UI" w:hAnsi="Segoe UI" w:cs="Segoe UI"/>
                <w:sz w:val="20"/>
                <w:szCs w:val="20"/>
              </w:rPr>
              <w:t xml:space="preserve">rogram must be reasonably designed to promote health or prevent disease. </w:t>
            </w:r>
          </w:p>
          <w:p w14:paraId="14BB61D1"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have a reasonable chance of improving the health of or preventing disease in participating individuals</w:t>
            </w:r>
          </w:p>
          <w:p w14:paraId="73A44B3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overly burdensome</w:t>
            </w:r>
          </w:p>
          <w:p w14:paraId="00E76BD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not be a subterfuge for discriminating based on a health factor</w:t>
            </w:r>
          </w:p>
          <w:p w14:paraId="492089D8"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Must not be highly suspect in the method chosen to promote health or prevent disease. </w:t>
            </w:r>
            <w:bookmarkStart w:id="33" w:name="f_2_iii"/>
            <w:bookmarkEnd w:id="33"/>
          </w:p>
        </w:tc>
        <w:tc>
          <w:tcPr>
            <w:tcW w:w="1351" w:type="dxa"/>
            <w:tcBorders>
              <w:top w:val="single" w:sz="4" w:space="0" w:color="auto"/>
              <w:bottom w:val="single" w:sz="4" w:space="0" w:color="auto"/>
            </w:tcBorders>
          </w:tcPr>
          <w:p w14:paraId="0054F78B" w14:textId="77777777" w:rsidR="007B57B6" w:rsidRPr="002A288A" w:rsidRDefault="007B57B6" w:rsidP="007B57B6">
            <w:pPr>
              <w:spacing w:before="120" w:after="120"/>
              <w:rPr>
                <w:rFonts w:ascii="Arial" w:hAnsi="Arial" w:cs="Arial"/>
                <w:sz w:val="18"/>
                <w:szCs w:val="18"/>
              </w:rPr>
            </w:pPr>
          </w:p>
        </w:tc>
      </w:tr>
      <w:tr w:rsidR="007B57B6" w14:paraId="5DE5B149" w14:textId="77777777" w:rsidTr="00FF4D1B">
        <w:trPr>
          <w:trHeight w:val="193"/>
          <w:jc w:val="center"/>
        </w:trPr>
        <w:tc>
          <w:tcPr>
            <w:tcW w:w="1435" w:type="dxa"/>
            <w:vMerge/>
          </w:tcPr>
          <w:p w14:paraId="370DB589" w14:textId="77777777" w:rsidR="007B57B6" w:rsidRPr="00BE0827" w:rsidRDefault="007B57B6" w:rsidP="007B57B6">
            <w:pPr>
              <w:spacing w:line="203" w:lineRule="exact"/>
              <w:ind w:right="-20"/>
              <w:rPr>
                <w:rFonts w:eastAsia="Arial" w:cs="Arial"/>
                <w:b/>
                <w:spacing w:val="1"/>
              </w:rPr>
            </w:pPr>
          </w:p>
        </w:tc>
        <w:tc>
          <w:tcPr>
            <w:tcW w:w="1322" w:type="dxa"/>
            <w:vMerge/>
          </w:tcPr>
          <w:p w14:paraId="23FA1E3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64F3F9"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§146.121(f)(3)(iv)</w:t>
            </w:r>
          </w:p>
        </w:tc>
        <w:tc>
          <w:tcPr>
            <w:tcW w:w="8227" w:type="dxa"/>
            <w:tcBorders>
              <w:top w:val="single" w:sz="4" w:space="0" w:color="auto"/>
              <w:bottom w:val="single" w:sz="4" w:space="0" w:color="auto"/>
            </w:tcBorders>
          </w:tcPr>
          <w:p w14:paraId="34F07DCF"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 xml:space="preserve">The reward must be available to all similarly situated individuals.  </w:t>
            </w:r>
          </w:p>
        </w:tc>
        <w:tc>
          <w:tcPr>
            <w:tcW w:w="1351" w:type="dxa"/>
            <w:tcBorders>
              <w:top w:val="single" w:sz="4" w:space="0" w:color="auto"/>
              <w:bottom w:val="single" w:sz="4" w:space="0" w:color="auto"/>
            </w:tcBorders>
          </w:tcPr>
          <w:p w14:paraId="09174CB0" w14:textId="77777777" w:rsidR="007B57B6" w:rsidRPr="002A288A" w:rsidRDefault="007B57B6" w:rsidP="007B57B6">
            <w:pPr>
              <w:spacing w:before="120" w:after="120"/>
              <w:rPr>
                <w:rFonts w:ascii="Arial" w:hAnsi="Arial" w:cs="Arial"/>
                <w:sz w:val="18"/>
                <w:szCs w:val="18"/>
              </w:rPr>
            </w:pPr>
          </w:p>
        </w:tc>
      </w:tr>
      <w:tr w:rsidR="007B57B6" w14:paraId="72712A2D" w14:textId="77777777" w:rsidTr="00FF4D1B">
        <w:trPr>
          <w:trHeight w:val="193"/>
          <w:jc w:val="center"/>
        </w:trPr>
        <w:tc>
          <w:tcPr>
            <w:tcW w:w="1435" w:type="dxa"/>
            <w:vMerge/>
          </w:tcPr>
          <w:p w14:paraId="4FCF23F2" w14:textId="77777777" w:rsidR="007B57B6" w:rsidRPr="00BE0827" w:rsidRDefault="007B57B6" w:rsidP="007B57B6">
            <w:pPr>
              <w:spacing w:line="203" w:lineRule="exact"/>
              <w:ind w:right="-20"/>
              <w:rPr>
                <w:rFonts w:eastAsia="Arial" w:cs="Arial"/>
                <w:b/>
                <w:spacing w:val="1"/>
              </w:rPr>
            </w:pPr>
          </w:p>
        </w:tc>
        <w:tc>
          <w:tcPr>
            <w:tcW w:w="1322" w:type="dxa"/>
            <w:vMerge/>
          </w:tcPr>
          <w:p w14:paraId="58A2E05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B864DBC"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A613276"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(3)(iv)(A)</w:t>
            </w:r>
          </w:p>
        </w:tc>
        <w:tc>
          <w:tcPr>
            <w:tcW w:w="8227" w:type="dxa"/>
            <w:tcBorders>
              <w:top w:val="single" w:sz="4" w:space="0" w:color="auto"/>
              <w:bottom w:val="single" w:sz="4" w:space="0" w:color="auto"/>
            </w:tcBorders>
          </w:tcPr>
          <w:p w14:paraId="2DD9BACD"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Must allow a reasonable alternative standard (or waiver of the otherwise-applicable standard) for obtaining the reward for an individual for whom, for that period:</w:t>
            </w:r>
          </w:p>
        </w:tc>
        <w:tc>
          <w:tcPr>
            <w:tcW w:w="1351" w:type="dxa"/>
            <w:tcBorders>
              <w:top w:val="single" w:sz="4" w:space="0" w:color="auto"/>
              <w:bottom w:val="single" w:sz="4" w:space="0" w:color="auto"/>
            </w:tcBorders>
          </w:tcPr>
          <w:p w14:paraId="14E00D76" w14:textId="77777777" w:rsidR="007B57B6" w:rsidRPr="002A288A" w:rsidRDefault="007B57B6" w:rsidP="007B57B6">
            <w:pPr>
              <w:spacing w:before="120" w:after="120"/>
              <w:rPr>
                <w:rFonts w:ascii="Arial" w:hAnsi="Arial" w:cs="Arial"/>
                <w:sz w:val="18"/>
                <w:szCs w:val="18"/>
              </w:rPr>
            </w:pPr>
          </w:p>
        </w:tc>
      </w:tr>
      <w:tr w:rsidR="007B57B6" w14:paraId="7D6829C4" w14:textId="77777777" w:rsidTr="00FF4D1B">
        <w:trPr>
          <w:trHeight w:val="193"/>
          <w:jc w:val="center"/>
        </w:trPr>
        <w:tc>
          <w:tcPr>
            <w:tcW w:w="1435" w:type="dxa"/>
            <w:vMerge/>
          </w:tcPr>
          <w:p w14:paraId="7A6BF708" w14:textId="77777777" w:rsidR="007B57B6" w:rsidRPr="00BE0827" w:rsidRDefault="007B57B6" w:rsidP="007B57B6">
            <w:pPr>
              <w:spacing w:line="203" w:lineRule="exact"/>
              <w:ind w:right="-20"/>
              <w:rPr>
                <w:rFonts w:eastAsia="Arial" w:cs="Arial"/>
                <w:b/>
                <w:spacing w:val="1"/>
              </w:rPr>
            </w:pPr>
          </w:p>
        </w:tc>
        <w:tc>
          <w:tcPr>
            <w:tcW w:w="1322" w:type="dxa"/>
            <w:vMerge/>
          </w:tcPr>
          <w:p w14:paraId="1AF0E35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64D8C8B"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w:t>
            </w:r>
          </w:p>
          <w:p w14:paraId="08157C7A"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(f)(3)(iv)(A)(1)</w:t>
            </w:r>
          </w:p>
        </w:tc>
        <w:tc>
          <w:tcPr>
            <w:tcW w:w="8227" w:type="dxa"/>
            <w:tcBorders>
              <w:top w:val="single" w:sz="4" w:space="0" w:color="auto"/>
              <w:bottom w:val="single" w:sz="4" w:space="0" w:color="auto"/>
            </w:tcBorders>
          </w:tcPr>
          <w:p w14:paraId="3B550ED7"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unreasonably difficult due to a medical condition to satisfy the otherwise applicable standard; OR</w:t>
            </w:r>
          </w:p>
        </w:tc>
        <w:tc>
          <w:tcPr>
            <w:tcW w:w="1351" w:type="dxa"/>
            <w:tcBorders>
              <w:top w:val="single" w:sz="4" w:space="0" w:color="auto"/>
              <w:bottom w:val="single" w:sz="4" w:space="0" w:color="auto"/>
            </w:tcBorders>
          </w:tcPr>
          <w:p w14:paraId="492722A0" w14:textId="77777777" w:rsidR="007B57B6" w:rsidRPr="002A288A" w:rsidRDefault="007B57B6" w:rsidP="007B57B6">
            <w:pPr>
              <w:spacing w:before="120" w:after="120"/>
              <w:rPr>
                <w:rFonts w:ascii="Arial" w:hAnsi="Arial" w:cs="Arial"/>
                <w:sz w:val="18"/>
                <w:szCs w:val="18"/>
              </w:rPr>
            </w:pPr>
          </w:p>
        </w:tc>
      </w:tr>
      <w:tr w:rsidR="007B57B6" w14:paraId="67D047AD" w14:textId="77777777" w:rsidTr="00FF4D1B">
        <w:trPr>
          <w:trHeight w:val="193"/>
          <w:jc w:val="center"/>
        </w:trPr>
        <w:tc>
          <w:tcPr>
            <w:tcW w:w="1435" w:type="dxa"/>
            <w:vMerge/>
          </w:tcPr>
          <w:p w14:paraId="201735A6" w14:textId="77777777" w:rsidR="007B57B6" w:rsidRPr="00BE0827" w:rsidRDefault="007B57B6" w:rsidP="007B57B6">
            <w:pPr>
              <w:spacing w:line="203" w:lineRule="exact"/>
              <w:ind w:right="-20"/>
              <w:rPr>
                <w:rFonts w:eastAsia="Arial" w:cs="Arial"/>
                <w:b/>
                <w:spacing w:val="1"/>
              </w:rPr>
            </w:pPr>
          </w:p>
        </w:tc>
        <w:tc>
          <w:tcPr>
            <w:tcW w:w="1322" w:type="dxa"/>
            <w:vMerge/>
          </w:tcPr>
          <w:p w14:paraId="3571D51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B084DCF"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 xml:space="preserve">)(II); </w:t>
            </w:r>
            <w:r w:rsidRPr="00E964B1">
              <w:rPr>
                <w:rFonts w:ascii="Segoe UI" w:eastAsia="Arial" w:hAnsi="Segoe UI" w:cs="Segoe UI"/>
                <w:color w:val="000000" w:themeColor="text1"/>
                <w:sz w:val="20"/>
                <w:szCs w:val="20"/>
              </w:rPr>
              <w:t>45 CFR §146.121</w:t>
            </w:r>
          </w:p>
          <w:p w14:paraId="389DED78"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eastAsia="Arial" w:hAnsi="Segoe UI" w:cs="Segoe UI"/>
                <w:color w:val="000000" w:themeColor="text1"/>
                <w:sz w:val="20"/>
                <w:szCs w:val="20"/>
              </w:rPr>
              <w:t>(f)(3)(iv)(A)(2)</w:t>
            </w:r>
          </w:p>
        </w:tc>
        <w:tc>
          <w:tcPr>
            <w:tcW w:w="8227" w:type="dxa"/>
            <w:tcBorders>
              <w:top w:val="single" w:sz="4" w:space="0" w:color="auto"/>
              <w:bottom w:val="single" w:sz="4" w:space="0" w:color="auto"/>
            </w:tcBorders>
          </w:tcPr>
          <w:p w14:paraId="1DABE46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it is medically inadvisable to attempt to satisfy the otherwise applicable standard.</w:t>
            </w:r>
          </w:p>
        </w:tc>
        <w:tc>
          <w:tcPr>
            <w:tcW w:w="1351" w:type="dxa"/>
            <w:tcBorders>
              <w:top w:val="single" w:sz="4" w:space="0" w:color="auto"/>
              <w:bottom w:val="single" w:sz="4" w:space="0" w:color="auto"/>
            </w:tcBorders>
          </w:tcPr>
          <w:p w14:paraId="6665BB53" w14:textId="77777777" w:rsidR="007B57B6" w:rsidRPr="002A288A" w:rsidRDefault="007B57B6" w:rsidP="007B57B6">
            <w:pPr>
              <w:spacing w:before="120" w:after="120"/>
              <w:rPr>
                <w:rFonts w:ascii="Arial" w:hAnsi="Arial" w:cs="Arial"/>
                <w:sz w:val="18"/>
                <w:szCs w:val="18"/>
              </w:rPr>
            </w:pPr>
          </w:p>
        </w:tc>
      </w:tr>
      <w:tr w:rsidR="007B57B6" w14:paraId="32E20B10" w14:textId="77777777" w:rsidTr="00FF4D1B">
        <w:trPr>
          <w:trHeight w:val="193"/>
          <w:jc w:val="center"/>
        </w:trPr>
        <w:tc>
          <w:tcPr>
            <w:tcW w:w="1435" w:type="dxa"/>
            <w:vMerge/>
          </w:tcPr>
          <w:p w14:paraId="3C5AA099" w14:textId="77777777" w:rsidR="007B57B6" w:rsidRPr="00BE0827" w:rsidRDefault="007B57B6" w:rsidP="007B57B6">
            <w:pPr>
              <w:spacing w:line="203" w:lineRule="exact"/>
              <w:ind w:right="-20"/>
              <w:rPr>
                <w:rFonts w:eastAsia="Arial" w:cs="Arial"/>
                <w:b/>
                <w:spacing w:val="1"/>
              </w:rPr>
            </w:pPr>
          </w:p>
        </w:tc>
        <w:tc>
          <w:tcPr>
            <w:tcW w:w="1322" w:type="dxa"/>
            <w:vMerge/>
          </w:tcPr>
          <w:p w14:paraId="7BCFE4D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18C304D"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2A25EC64" w14:textId="77777777" w:rsidR="007B57B6" w:rsidRPr="00BB0C9B"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(3)(iv)(B)</w:t>
            </w:r>
          </w:p>
        </w:tc>
        <w:tc>
          <w:tcPr>
            <w:tcW w:w="8227" w:type="dxa"/>
            <w:tcBorders>
              <w:top w:val="single" w:sz="4" w:space="0" w:color="auto"/>
              <w:bottom w:val="single" w:sz="4" w:space="0" w:color="auto"/>
            </w:tcBorders>
          </w:tcPr>
          <w:p w14:paraId="0BEA79E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Reasonable alternative standard must be furnished by the plan or issuer upon the individual's request or the condition for obtaining the reward must be waived.</w:t>
            </w:r>
          </w:p>
        </w:tc>
        <w:tc>
          <w:tcPr>
            <w:tcW w:w="1351" w:type="dxa"/>
            <w:tcBorders>
              <w:top w:val="single" w:sz="4" w:space="0" w:color="auto"/>
              <w:bottom w:val="single" w:sz="4" w:space="0" w:color="auto"/>
            </w:tcBorders>
          </w:tcPr>
          <w:p w14:paraId="3D52F732" w14:textId="77777777" w:rsidR="007B57B6" w:rsidRPr="002A288A" w:rsidRDefault="007B57B6" w:rsidP="007B57B6">
            <w:pPr>
              <w:spacing w:before="120" w:after="120"/>
              <w:rPr>
                <w:rFonts w:ascii="Arial" w:hAnsi="Arial" w:cs="Arial"/>
                <w:sz w:val="18"/>
                <w:szCs w:val="18"/>
              </w:rPr>
            </w:pPr>
          </w:p>
        </w:tc>
      </w:tr>
      <w:tr w:rsidR="007B57B6" w14:paraId="5F5B71A3" w14:textId="77777777" w:rsidTr="00FF4D1B">
        <w:trPr>
          <w:trHeight w:val="193"/>
          <w:jc w:val="center"/>
        </w:trPr>
        <w:tc>
          <w:tcPr>
            <w:tcW w:w="1435" w:type="dxa"/>
            <w:vMerge/>
          </w:tcPr>
          <w:p w14:paraId="24CF2CBF" w14:textId="77777777" w:rsidR="007B57B6" w:rsidRPr="00BE0827" w:rsidRDefault="007B57B6" w:rsidP="007B57B6">
            <w:pPr>
              <w:spacing w:line="203" w:lineRule="exact"/>
              <w:ind w:right="-20"/>
              <w:rPr>
                <w:rFonts w:eastAsia="Arial" w:cs="Arial"/>
                <w:b/>
                <w:spacing w:val="1"/>
              </w:rPr>
            </w:pPr>
          </w:p>
        </w:tc>
        <w:tc>
          <w:tcPr>
            <w:tcW w:w="1322" w:type="dxa"/>
            <w:vMerge/>
          </w:tcPr>
          <w:p w14:paraId="3AF45D4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AA2D20" w14:textId="77777777" w:rsidR="007B57B6"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§146.121(f)</w:t>
            </w:r>
          </w:p>
          <w:p w14:paraId="5A920C66"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(3)(iv)(C)</w:t>
            </w:r>
          </w:p>
        </w:tc>
        <w:tc>
          <w:tcPr>
            <w:tcW w:w="8227" w:type="dxa"/>
            <w:tcBorders>
              <w:top w:val="single" w:sz="4" w:space="0" w:color="auto"/>
              <w:bottom w:val="single" w:sz="4" w:space="0" w:color="auto"/>
            </w:tcBorders>
          </w:tcPr>
          <w:p w14:paraId="2FF294D9"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Whether a plan or issuer has furnished a reasonable alternative standard depends on “all facts and circumstances”, including but not limited to:</w:t>
            </w:r>
          </w:p>
        </w:tc>
        <w:tc>
          <w:tcPr>
            <w:tcW w:w="1351" w:type="dxa"/>
            <w:tcBorders>
              <w:top w:val="single" w:sz="4" w:space="0" w:color="auto"/>
              <w:bottom w:val="single" w:sz="4" w:space="0" w:color="auto"/>
            </w:tcBorders>
          </w:tcPr>
          <w:p w14:paraId="084522F9" w14:textId="77777777" w:rsidR="007B57B6" w:rsidRPr="002A288A" w:rsidRDefault="007B57B6" w:rsidP="007B57B6">
            <w:pPr>
              <w:spacing w:before="120" w:after="120"/>
              <w:rPr>
                <w:rFonts w:ascii="Arial" w:hAnsi="Arial" w:cs="Arial"/>
                <w:sz w:val="18"/>
                <w:szCs w:val="18"/>
              </w:rPr>
            </w:pPr>
          </w:p>
        </w:tc>
      </w:tr>
      <w:tr w:rsidR="007B57B6" w14:paraId="1E4994A4" w14:textId="77777777" w:rsidTr="00FF4D1B">
        <w:trPr>
          <w:trHeight w:val="193"/>
          <w:jc w:val="center"/>
        </w:trPr>
        <w:tc>
          <w:tcPr>
            <w:tcW w:w="1435" w:type="dxa"/>
            <w:vMerge/>
          </w:tcPr>
          <w:p w14:paraId="5223697C" w14:textId="77777777" w:rsidR="007B57B6" w:rsidRPr="00BE0827" w:rsidRDefault="007B57B6" w:rsidP="007B57B6">
            <w:pPr>
              <w:spacing w:line="203" w:lineRule="exact"/>
              <w:ind w:right="-20"/>
              <w:rPr>
                <w:rFonts w:eastAsia="Arial" w:cs="Arial"/>
                <w:b/>
                <w:spacing w:val="1"/>
              </w:rPr>
            </w:pPr>
          </w:p>
        </w:tc>
        <w:tc>
          <w:tcPr>
            <w:tcW w:w="1322" w:type="dxa"/>
            <w:vMerge/>
          </w:tcPr>
          <w:p w14:paraId="339289C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C2E9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95469D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(f)(3)(iv)(C)(1)</w:t>
            </w:r>
          </w:p>
          <w:p w14:paraId="266E2BA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B8DCD35"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completion of an educational program, the issuer must make the program available or assist the enrollee to find a program (may not require enrollee to find it unassisted).  May not require enrollee to pay the cost of the program.</w:t>
            </w:r>
          </w:p>
        </w:tc>
        <w:tc>
          <w:tcPr>
            <w:tcW w:w="1351" w:type="dxa"/>
            <w:tcBorders>
              <w:top w:val="single" w:sz="4" w:space="0" w:color="auto"/>
              <w:bottom w:val="single" w:sz="4" w:space="0" w:color="auto"/>
            </w:tcBorders>
          </w:tcPr>
          <w:p w14:paraId="3A0649CA" w14:textId="77777777" w:rsidR="007B57B6" w:rsidRPr="002A288A" w:rsidRDefault="007B57B6" w:rsidP="007B57B6">
            <w:pPr>
              <w:spacing w:before="120" w:after="120"/>
              <w:rPr>
                <w:rFonts w:ascii="Arial" w:hAnsi="Arial" w:cs="Arial"/>
                <w:sz w:val="18"/>
                <w:szCs w:val="18"/>
              </w:rPr>
            </w:pPr>
          </w:p>
        </w:tc>
      </w:tr>
      <w:tr w:rsidR="007B57B6" w14:paraId="506BBD13" w14:textId="77777777" w:rsidTr="00FF4D1B">
        <w:trPr>
          <w:trHeight w:val="193"/>
          <w:jc w:val="center"/>
        </w:trPr>
        <w:tc>
          <w:tcPr>
            <w:tcW w:w="1435" w:type="dxa"/>
            <w:vMerge/>
          </w:tcPr>
          <w:p w14:paraId="07D80B48" w14:textId="77777777" w:rsidR="007B57B6" w:rsidRPr="00BE0827" w:rsidRDefault="007B57B6" w:rsidP="007B57B6">
            <w:pPr>
              <w:spacing w:line="203" w:lineRule="exact"/>
              <w:ind w:right="-20"/>
              <w:rPr>
                <w:rFonts w:eastAsia="Arial" w:cs="Arial"/>
                <w:b/>
                <w:spacing w:val="1"/>
              </w:rPr>
            </w:pPr>
          </w:p>
        </w:tc>
        <w:tc>
          <w:tcPr>
            <w:tcW w:w="1322" w:type="dxa"/>
            <w:vMerge/>
          </w:tcPr>
          <w:p w14:paraId="0635896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EE3CE8A"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147753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(f)(3)(iv)(C)(2)</w:t>
            </w:r>
          </w:p>
        </w:tc>
        <w:tc>
          <w:tcPr>
            <w:tcW w:w="8227" w:type="dxa"/>
            <w:tcBorders>
              <w:top w:val="single" w:sz="4" w:space="0" w:color="auto"/>
              <w:bottom w:val="single" w:sz="4" w:space="0" w:color="auto"/>
            </w:tcBorders>
          </w:tcPr>
          <w:p w14:paraId="40CA7D3C"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Time commitment required must be reasonable (e.g., requiring nightly one-hour class is unreasonable).</w:t>
            </w:r>
          </w:p>
        </w:tc>
        <w:tc>
          <w:tcPr>
            <w:tcW w:w="1351" w:type="dxa"/>
            <w:tcBorders>
              <w:top w:val="single" w:sz="4" w:space="0" w:color="auto"/>
              <w:bottom w:val="single" w:sz="4" w:space="0" w:color="auto"/>
            </w:tcBorders>
          </w:tcPr>
          <w:p w14:paraId="333341B0" w14:textId="77777777" w:rsidR="007B57B6" w:rsidRPr="002A288A" w:rsidRDefault="007B57B6" w:rsidP="007B57B6">
            <w:pPr>
              <w:spacing w:before="120" w:after="120"/>
              <w:rPr>
                <w:rFonts w:ascii="Arial" w:hAnsi="Arial" w:cs="Arial"/>
                <w:sz w:val="18"/>
                <w:szCs w:val="18"/>
              </w:rPr>
            </w:pPr>
          </w:p>
        </w:tc>
      </w:tr>
      <w:tr w:rsidR="007B57B6" w14:paraId="6DDBD44E" w14:textId="77777777" w:rsidTr="00FF4D1B">
        <w:trPr>
          <w:trHeight w:val="193"/>
          <w:jc w:val="center"/>
        </w:trPr>
        <w:tc>
          <w:tcPr>
            <w:tcW w:w="1435" w:type="dxa"/>
            <w:vMerge/>
          </w:tcPr>
          <w:p w14:paraId="50416E53" w14:textId="77777777" w:rsidR="007B57B6" w:rsidRPr="00BE0827" w:rsidRDefault="007B57B6" w:rsidP="007B57B6">
            <w:pPr>
              <w:spacing w:line="203" w:lineRule="exact"/>
              <w:ind w:right="-20"/>
              <w:rPr>
                <w:rFonts w:eastAsia="Arial" w:cs="Arial"/>
                <w:b/>
                <w:spacing w:val="1"/>
              </w:rPr>
            </w:pPr>
          </w:p>
        </w:tc>
        <w:tc>
          <w:tcPr>
            <w:tcW w:w="1322" w:type="dxa"/>
            <w:vMerge/>
          </w:tcPr>
          <w:p w14:paraId="7932399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6D96FF1"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EA828A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(f)(3)(iv)(C)(3)</w:t>
            </w:r>
          </w:p>
        </w:tc>
        <w:tc>
          <w:tcPr>
            <w:tcW w:w="8227" w:type="dxa"/>
            <w:tcBorders>
              <w:top w:val="single" w:sz="4" w:space="0" w:color="auto"/>
              <w:bottom w:val="single" w:sz="4" w:space="0" w:color="auto"/>
            </w:tcBorders>
          </w:tcPr>
          <w:p w14:paraId="042D2A33" w14:textId="77777777" w:rsidR="007B57B6" w:rsidRPr="008D4DF5" w:rsidRDefault="007B57B6" w:rsidP="007B57B6">
            <w:pPr>
              <w:pStyle w:val="NoSpacing"/>
              <w:numPr>
                <w:ilvl w:val="1"/>
                <w:numId w:val="58"/>
              </w:numPr>
              <w:rPr>
                <w:rFonts w:ascii="Segoe UI" w:hAnsi="Segoe UI" w:cs="Segoe UI"/>
                <w:sz w:val="20"/>
                <w:szCs w:val="20"/>
              </w:rPr>
            </w:pPr>
            <w:r w:rsidRPr="008D4DF5">
              <w:rPr>
                <w:rFonts w:ascii="Segoe UI" w:hAnsi="Segoe UI" w:cs="Segoe UI"/>
                <w:sz w:val="20"/>
                <w:szCs w:val="20"/>
              </w:rPr>
              <w:t>If it is a diet program, issuer is not required to pay for the cost of food but must pay any membership or participation fee.</w:t>
            </w:r>
          </w:p>
        </w:tc>
        <w:tc>
          <w:tcPr>
            <w:tcW w:w="1351" w:type="dxa"/>
            <w:tcBorders>
              <w:top w:val="single" w:sz="4" w:space="0" w:color="auto"/>
              <w:bottom w:val="single" w:sz="4" w:space="0" w:color="auto"/>
            </w:tcBorders>
          </w:tcPr>
          <w:p w14:paraId="53B8A697" w14:textId="77777777" w:rsidR="007B57B6" w:rsidRPr="002A288A" w:rsidRDefault="007B57B6" w:rsidP="007B57B6">
            <w:pPr>
              <w:spacing w:before="120" w:after="120"/>
              <w:rPr>
                <w:rFonts w:ascii="Arial" w:hAnsi="Arial" w:cs="Arial"/>
                <w:sz w:val="18"/>
                <w:szCs w:val="18"/>
              </w:rPr>
            </w:pPr>
          </w:p>
        </w:tc>
      </w:tr>
      <w:tr w:rsidR="007B57B6" w14:paraId="09221F23" w14:textId="77777777" w:rsidTr="00FF4D1B">
        <w:trPr>
          <w:trHeight w:val="193"/>
          <w:jc w:val="center"/>
        </w:trPr>
        <w:tc>
          <w:tcPr>
            <w:tcW w:w="1435" w:type="dxa"/>
            <w:vMerge/>
          </w:tcPr>
          <w:p w14:paraId="256CB24B" w14:textId="77777777" w:rsidR="007B57B6" w:rsidRPr="00BE0827" w:rsidRDefault="007B57B6" w:rsidP="007B57B6">
            <w:pPr>
              <w:spacing w:line="203" w:lineRule="exact"/>
              <w:ind w:right="-20"/>
              <w:rPr>
                <w:rFonts w:eastAsia="Arial" w:cs="Arial"/>
                <w:b/>
                <w:spacing w:val="1"/>
              </w:rPr>
            </w:pPr>
          </w:p>
        </w:tc>
        <w:tc>
          <w:tcPr>
            <w:tcW w:w="1322" w:type="dxa"/>
            <w:vMerge/>
          </w:tcPr>
          <w:p w14:paraId="5600A7C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230A660"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F6B961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(f)(3)(iv)(C)(4)</w:t>
            </w:r>
          </w:p>
          <w:p w14:paraId="6D6A4C91" w14:textId="77777777" w:rsidR="007B57B6" w:rsidRPr="00BB195E" w:rsidRDefault="007B57B6" w:rsidP="007B57B6">
            <w:pPr>
              <w:pStyle w:val="NoSpacing"/>
              <w:tabs>
                <w:tab w:val="left" w:pos="1410"/>
              </w:tabs>
              <w:rPr>
                <w:rFonts w:ascii="Segoe UI" w:eastAsia="Arial" w:hAnsi="Segoe UI" w:cs="Segoe UI"/>
                <w:sz w:val="20"/>
                <w:szCs w:val="20"/>
              </w:rPr>
            </w:pPr>
            <w:r>
              <w:rPr>
                <w:rFonts w:ascii="Segoe UI" w:eastAsia="Arial" w:hAnsi="Segoe UI" w:cs="Segoe UI"/>
                <w:sz w:val="20"/>
                <w:szCs w:val="20"/>
              </w:rPr>
              <w:tab/>
            </w:r>
          </w:p>
        </w:tc>
        <w:tc>
          <w:tcPr>
            <w:tcW w:w="8227" w:type="dxa"/>
            <w:tcBorders>
              <w:top w:val="single" w:sz="4" w:space="0" w:color="auto"/>
              <w:bottom w:val="single" w:sz="4" w:space="0" w:color="auto"/>
            </w:tcBorders>
          </w:tcPr>
          <w:p w14:paraId="220850D0"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If enrollee’s physician states that a standard is not medically appropriate for enrollee, issuer must provide a reasonable alternative standard that accommodates the medical appropriateness recommendations of the enrollee’s physician. Issuer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3410F209" w14:textId="77777777" w:rsidR="007B57B6" w:rsidRPr="002A288A" w:rsidRDefault="007B57B6" w:rsidP="007B57B6">
            <w:pPr>
              <w:spacing w:before="120" w:after="120"/>
              <w:rPr>
                <w:rFonts w:ascii="Arial" w:hAnsi="Arial" w:cs="Arial"/>
                <w:sz w:val="18"/>
                <w:szCs w:val="18"/>
              </w:rPr>
            </w:pPr>
          </w:p>
        </w:tc>
      </w:tr>
      <w:tr w:rsidR="007B57B6" w14:paraId="6896AFF6" w14:textId="77777777" w:rsidTr="00FF4D1B">
        <w:trPr>
          <w:trHeight w:val="193"/>
          <w:jc w:val="center"/>
        </w:trPr>
        <w:tc>
          <w:tcPr>
            <w:tcW w:w="1435" w:type="dxa"/>
            <w:vMerge/>
          </w:tcPr>
          <w:p w14:paraId="7D112959" w14:textId="77777777" w:rsidR="007B57B6" w:rsidRPr="00BE0827" w:rsidRDefault="007B57B6" w:rsidP="007B57B6">
            <w:pPr>
              <w:spacing w:line="203" w:lineRule="exact"/>
              <w:ind w:right="-20"/>
              <w:rPr>
                <w:rFonts w:eastAsia="Arial" w:cs="Arial"/>
                <w:b/>
                <w:spacing w:val="1"/>
              </w:rPr>
            </w:pPr>
          </w:p>
        </w:tc>
        <w:tc>
          <w:tcPr>
            <w:tcW w:w="1322" w:type="dxa"/>
            <w:vMerge/>
          </w:tcPr>
          <w:p w14:paraId="166C3EE9"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1B6229F"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§146.121(f)(3)(iv)(D)</w:t>
            </w:r>
          </w:p>
          <w:p w14:paraId="535B0D85" w14:textId="77777777" w:rsidR="007B57B6" w:rsidRPr="00BB195E" w:rsidRDefault="007B57B6" w:rsidP="007B57B6">
            <w:pPr>
              <w:pStyle w:val="NoSpacing"/>
              <w:jc w:val="center"/>
              <w:rPr>
                <w:rFonts w:ascii="Segoe UI" w:hAnsi="Segoe UI" w:cs="Segoe UI"/>
                <w:sz w:val="20"/>
                <w:szCs w:val="20"/>
              </w:rPr>
            </w:pPr>
          </w:p>
          <w:p w14:paraId="67228666" w14:textId="77777777" w:rsidR="007B57B6" w:rsidRPr="00BB195E" w:rsidRDefault="007B57B6" w:rsidP="007B57B6">
            <w:pPr>
              <w:pStyle w:val="NoSpacing"/>
              <w:jc w:val="center"/>
              <w:rPr>
                <w:rFonts w:ascii="Segoe UI" w:hAnsi="Segoe UI" w:cs="Segoe UI"/>
                <w:sz w:val="20"/>
                <w:szCs w:val="20"/>
              </w:rPr>
            </w:pPr>
          </w:p>
          <w:p w14:paraId="328AE427" w14:textId="77777777" w:rsidR="007B57B6" w:rsidRPr="00BB195E" w:rsidRDefault="007B57B6" w:rsidP="007B57B6">
            <w:pPr>
              <w:pStyle w:val="NoSpacing"/>
              <w:jc w:val="center"/>
              <w:rPr>
                <w:rFonts w:ascii="Segoe UI" w:hAnsi="Segoe UI" w:cs="Segoe UI"/>
                <w:sz w:val="20"/>
                <w:szCs w:val="20"/>
              </w:rPr>
            </w:pPr>
          </w:p>
          <w:p w14:paraId="155F71A1" w14:textId="77777777" w:rsidR="007B57B6" w:rsidRPr="00BB195E" w:rsidRDefault="007B57B6" w:rsidP="007B57B6">
            <w:pPr>
              <w:pStyle w:val="NoSpacing"/>
              <w:jc w:val="center"/>
              <w:rPr>
                <w:rFonts w:ascii="Segoe UI" w:hAnsi="Segoe UI" w:cs="Segoe UI"/>
                <w:sz w:val="20"/>
                <w:szCs w:val="20"/>
              </w:rPr>
            </w:pPr>
          </w:p>
          <w:p w14:paraId="0996EF94"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7E71BC2E" w14:textId="77777777" w:rsidR="007B57B6" w:rsidRPr="008D4DF5" w:rsidRDefault="007B57B6" w:rsidP="007B57B6">
            <w:pPr>
              <w:pStyle w:val="NoSpacing"/>
              <w:numPr>
                <w:ilvl w:val="1"/>
                <w:numId w:val="56"/>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activity-only wellness program is, itself, an activity-only wellness program, it must comply in the same manner as if it were an initial program standard. (e.g., if the reasonable alternative standard to a running program is a walking program, individuals who cannot complete the walking program must be provided a reasonable alternative standard to the walking program.) To the extent that a reasonable alternative standard under an activity-only wellness program is, itself, an outcome-based wellness program, it must comply with the requirements for an outcome-based wellness program.</w:t>
            </w:r>
          </w:p>
        </w:tc>
        <w:tc>
          <w:tcPr>
            <w:tcW w:w="1351" w:type="dxa"/>
            <w:tcBorders>
              <w:top w:val="single" w:sz="4" w:space="0" w:color="auto"/>
              <w:bottom w:val="single" w:sz="4" w:space="0" w:color="auto"/>
            </w:tcBorders>
          </w:tcPr>
          <w:p w14:paraId="6C4D327C" w14:textId="77777777" w:rsidR="007B57B6" w:rsidRPr="002A288A" w:rsidRDefault="007B57B6" w:rsidP="007B57B6">
            <w:pPr>
              <w:spacing w:before="120" w:after="120"/>
              <w:rPr>
                <w:rFonts w:ascii="Arial" w:hAnsi="Arial" w:cs="Arial"/>
                <w:sz w:val="18"/>
                <w:szCs w:val="18"/>
              </w:rPr>
            </w:pPr>
          </w:p>
        </w:tc>
      </w:tr>
      <w:tr w:rsidR="007B57B6" w14:paraId="27B37C41" w14:textId="77777777" w:rsidTr="00FF4D1B">
        <w:trPr>
          <w:trHeight w:val="193"/>
          <w:jc w:val="center"/>
        </w:trPr>
        <w:tc>
          <w:tcPr>
            <w:tcW w:w="1435" w:type="dxa"/>
            <w:vMerge/>
          </w:tcPr>
          <w:p w14:paraId="77E96660" w14:textId="77777777" w:rsidR="007B57B6" w:rsidRPr="00BE0827" w:rsidRDefault="007B57B6" w:rsidP="007B57B6">
            <w:pPr>
              <w:spacing w:line="203" w:lineRule="exact"/>
              <w:ind w:right="-20"/>
              <w:rPr>
                <w:rFonts w:eastAsia="Arial" w:cs="Arial"/>
                <w:b/>
                <w:spacing w:val="1"/>
              </w:rPr>
            </w:pPr>
          </w:p>
        </w:tc>
        <w:tc>
          <w:tcPr>
            <w:tcW w:w="1322" w:type="dxa"/>
            <w:vMerge/>
          </w:tcPr>
          <w:p w14:paraId="5009744C"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5BF7887" w14:textId="77777777" w:rsidR="007B57B6" w:rsidRPr="00E964B1" w:rsidRDefault="007B57B6" w:rsidP="007B57B6">
            <w:pPr>
              <w:pStyle w:val="NoSpacing"/>
              <w:jc w:val="center"/>
              <w:rPr>
                <w:rFonts w:ascii="Segoe UI" w:eastAsia="Arial" w:hAnsi="Segoe UI" w:cs="Segoe UI"/>
                <w:color w:val="000000" w:themeColor="text1"/>
                <w:sz w:val="20"/>
                <w:szCs w:val="20"/>
              </w:rPr>
            </w:pPr>
            <w:r w:rsidRPr="00E964B1">
              <w:rPr>
                <w:rFonts w:ascii="Segoe UI" w:hAnsi="Segoe UI" w:cs="Segoe UI"/>
                <w:color w:val="000000" w:themeColor="text1"/>
                <w:sz w:val="20"/>
                <w:szCs w:val="20"/>
              </w:rPr>
              <w:t>42 USC §300gg-4(j)(3)(D)(ii);</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w:t>
            </w:r>
          </w:p>
          <w:p w14:paraId="6D7FA29D"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eastAsia="Arial" w:hAnsi="Segoe UI" w:cs="Segoe UI"/>
                <w:color w:val="000000" w:themeColor="text1"/>
                <w:sz w:val="20"/>
                <w:szCs w:val="20"/>
              </w:rPr>
              <w:t>(3)(iv)(E)</w:t>
            </w:r>
          </w:p>
          <w:p w14:paraId="548E5D7D" w14:textId="77777777" w:rsidR="007B57B6" w:rsidRPr="00E964B1" w:rsidRDefault="007B57B6" w:rsidP="007B57B6">
            <w:pPr>
              <w:pStyle w:val="NoSpacing"/>
              <w:jc w:val="center"/>
              <w:rPr>
                <w:rFonts w:ascii="Segoe UI" w:hAnsi="Segoe UI" w:cs="Segoe UI"/>
                <w:color w:val="000000" w:themeColor="text1"/>
                <w:sz w:val="20"/>
                <w:szCs w:val="20"/>
              </w:rPr>
            </w:pPr>
          </w:p>
          <w:p w14:paraId="74A5795F"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0B2E201C" w14:textId="77777777" w:rsidR="007B57B6" w:rsidRPr="008D4DF5" w:rsidRDefault="007B57B6" w:rsidP="007B57B6">
            <w:pPr>
              <w:pStyle w:val="NoSpacing"/>
              <w:numPr>
                <w:ilvl w:val="1"/>
                <w:numId w:val="56"/>
              </w:numPr>
              <w:rPr>
                <w:rFonts w:ascii="Segoe UI" w:hAnsi="Segoe UI" w:cs="Segoe UI"/>
                <w:sz w:val="20"/>
                <w:szCs w:val="20"/>
              </w:rPr>
            </w:pPr>
            <w:r w:rsidRPr="008D4DF5">
              <w:rPr>
                <w:rFonts w:ascii="Segoe UI" w:hAnsi="Segoe UI" w:cs="Segoe UI"/>
                <w:sz w:val="20"/>
                <w:szCs w:val="20"/>
              </w:rPr>
              <w:t>If reasonable under the circumstances, an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w:t>
            </w:r>
          </w:p>
        </w:tc>
        <w:tc>
          <w:tcPr>
            <w:tcW w:w="1351" w:type="dxa"/>
            <w:tcBorders>
              <w:top w:val="single" w:sz="4" w:space="0" w:color="auto"/>
              <w:bottom w:val="single" w:sz="4" w:space="0" w:color="auto"/>
            </w:tcBorders>
          </w:tcPr>
          <w:p w14:paraId="0392898C" w14:textId="77777777" w:rsidR="007B57B6" w:rsidRPr="002A288A" w:rsidRDefault="007B57B6" w:rsidP="007B57B6">
            <w:pPr>
              <w:spacing w:before="120" w:after="120"/>
              <w:rPr>
                <w:rFonts w:ascii="Arial" w:hAnsi="Arial" w:cs="Arial"/>
                <w:sz w:val="18"/>
                <w:szCs w:val="18"/>
              </w:rPr>
            </w:pPr>
          </w:p>
        </w:tc>
      </w:tr>
      <w:tr w:rsidR="007B57B6" w14:paraId="31CA1DA6" w14:textId="77777777" w:rsidTr="00FF4D1B">
        <w:trPr>
          <w:trHeight w:val="193"/>
          <w:jc w:val="center"/>
        </w:trPr>
        <w:tc>
          <w:tcPr>
            <w:tcW w:w="1435" w:type="dxa"/>
            <w:vMerge/>
          </w:tcPr>
          <w:p w14:paraId="2BB28C87" w14:textId="77777777" w:rsidR="007B57B6" w:rsidRPr="00BE0827" w:rsidRDefault="007B57B6" w:rsidP="007B57B6">
            <w:pPr>
              <w:spacing w:line="203" w:lineRule="exact"/>
              <w:ind w:right="-20"/>
              <w:rPr>
                <w:rFonts w:eastAsia="Arial" w:cs="Arial"/>
                <w:b/>
                <w:spacing w:val="1"/>
              </w:rPr>
            </w:pPr>
          </w:p>
        </w:tc>
        <w:tc>
          <w:tcPr>
            <w:tcW w:w="1322" w:type="dxa"/>
            <w:vMerge/>
          </w:tcPr>
          <w:p w14:paraId="7BC5D262"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F24F468"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§300gg-4(j)(3)(E);</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§146.121(f)(3)(v)</w:t>
            </w:r>
          </w:p>
          <w:p w14:paraId="77C12EE4" w14:textId="77777777" w:rsidR="007B57B6" w:rsidRPr="00E964B1" w:rsidRDefault="007B57B6" w:rsidP="007B57B6">
            <w:pPr>
              <w:pStyle w:val="NoSpacing"/>
              <w:jc w:val="center"/>
              <w:rPr>
                <w:rFonts w:ascii="Segoe UI" w:hAnsi="Segoe UI" w:cs="Segoe UI"/>
                <w:color w:val="000000" w:themeColor="text1"/>
                <w:sz w:val="20"/>
                <w:szCs w:val="20"/>
              </w:rPr>
            </w:pPr>
          </w:p>
          <w:p w14:paraId="4930DD6F" w14:textId="77777777" w:rsidR="007B57B6" w:rsidRPr="00E964B1" w:rsidRDefault="007B57B6" w:rsidP="007B57B6">
            <w:pPr>
              <w:pStyle w:val="NoSpacing"/>
              <w:jc w:val="center"/>
              <w:rPr>
                <w:rFonts w:ascii="Segoe UI" w:hAnsi="Segoe UI" w:cs="Segoe UI"/>
                <w:color w:val="000000" w:themeColor="text1"/>
                <w:sz w:val="20"/>
                <w:szCs w:val="20"/>
              </w:rPr>
            </w:pPr>
          </w:p>
          <w:p w14:paraId="72ABC7DC" w14:textId="77777777" w:rsidR="007B57B6" w:rsidRPr="00E964B1" w:rsidRDefault="007B57B6" w:rsidP="007B57B6">
            <w:pPr>
              <w:pStyle w:val="NoSpacing"/>
              <w:jc w:val="center"/>
              <w:rPr>
                <w:rFonts w:ascii="Segoe UI" w:hAnsi="Segoe UI" w:cs="Segoe UI"/>
                <w:color w:val="000000" w:themeColor="text1"/>
                <w:sz w:val="20"/>
                <w:szCs w:val="20"/>
              </w:rPr>
            </w:pPr>
          </w:p>
          <w:p w14:paraId="431F2946" w14:textId="77777777" w:rsidR="007B57B6" w:rsidRPr="00E964B1" w:rsidRDefault="007B57B6" w:rsidP="007B57B6">
            <w:pPr>
              <w:pStyle w:val="NoSpacing"/>
              <w:jc w:val="center"/>
              <w:rPr>
                <w:rFonts w:ascii="Segoe UI" w:hAnsi="Segoe UI" w:cs="Segoe UI"/>
                <w:color w:val="000000" w:themeColor="text1"/>
                <w:sz w:val="20"/>
                <w:szCs w:val="20"/>
              </w:rPr>
            </w:pPr>
          </w:p>
          <w:p w14:paraId="1D7F4111" w14:textId="77777777" w:rsidR="007B57B6" w:rsidRPr="00E964B1" w:rsidRDefault="007B57B6" w:rsidP="007B57B6">
            <w:pPr>
              <w:pStyle w:val="NoSpacing"/>
              <w:jc w:val="center"/>
              <w:rPr>
                <w:rFonts w:ascii="Segoe UI" w:hAnsi="Segoe UI" w:cs="Segoe UI"/>
                <w:color w:val="000000" w:themeColor="text1"/>
                <w:sz w:val="20"/>
                <w:szCs w:val="20"/>
              </w:rPr>
            </w:pPr>
          </w:p>
          <w:p w14:paraId="35EFEC76" w14:textId="77777777" w:rsidR="007B57B6" w:rsidRPr="00E964B1" w:rsidRDefault="007B57B6" w:rsidP="007B57B6">
            <w:pPr>
              <w:pStyle w:val="NoSpacing"/>
              <w:jc w:val="center"/>
              <w:rPr>
                <w:rFonts w:ascii="Segoe UI" w:eastAsia="Arial" w:hAnsi="Segoe UI" w:cs="Segoe UI"/>
                <w:color w:val="000000" w:themeColor="text1"/>
                <w:sz w:val="20"/>
                <w:szCs w:val="20"/>
              </w:rPr>
            </w:pPr>
          </w:p>
        </w:tc>
        <w:tc>
          <w:tcPr>
            <w:tcW w:w="8227" w:type="dxa"/>
            <w:tcBorders>
              <w:top w:val="single" w:sz="4" w:space="0" w:color="auto"/>
              <w:bottom w:val="single" w:sz="4" w:space="0" w:color="auto"/>
            </w:tcBorders>
          </w:tcPr>
          <w:p w14:paraId="504F490D" w14:textId="77777777" w:rsidR="007B57B6" w:rsidRPr="008D4DF5" w:rsidRDefault="007B57B6" w:rsidP="007B57B6">
            <w:pPr>
              <w:pStyle w:val="NoSpacing"/>
              <w:rPr>
                <w:rFonts w:ascii="Segoe UI" w:hAnsi="Segoe UI" w:cs="Segoe UI"/>
                <w:sz w:val="20"/>
                <w:szCs w:val="20"/>
              </w:rPr>
            </w:pPr>
            <w:r w:rsidRPr="008D4DF5">
              <w:rPr>
                <w:rFonts w:ascii="Segoe UI" w:hAnsi="Segoe UI" w:cs="Segoe UI"/>
                <w:sz w:val="20"/>
                <w:szCs w:val="20"/>
              </w:rPr>
              <w:t xml:space="preserve">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0CB25DEE" w14:textId="77777777" w:rsidR="007B57B6" w:rsidRPr="002A288A" w:rsidRDefault="007B57B6" w:rsidP="007B57B6">
            <w:pPr>
              <w:spacing w:before="120" w:after="120"/>
              <w:rPr>
                <w:rFonts w:ascii="Arial" w:hAnsi="Arial" w:cs="Arial"/>
                <w:sz w:val="18"/>
                <w:szCs w:val="18"/>
              </w:rPr>
            </w:pPr>
          </w:p>
        </w:tc>
      </w:tr>
      <w:tr w:rsidR="007B57B6" w14:paraId="5A9BB60A" w14:textId="77777777" w:rsidTr="00FF4D1B">
        <w:trPr>
          <w:trHeight w:val="193"/>
          <w:jc w:val="center"/>
        </w:trPr>
        <w:tc>
          <w:tcPr>
            <w:tcW w:w="1435" w:type="dxa"/>
            <w:vMerge/>
          </w:tcPr>
          <w:p w14:paraId="31E026E6" w14:textId="77777777" w:rsidR="007B57B6" w:rsidRPr="00BE0827" w:rsidRDefault="007B57B6" w:rsidP="007B57B6">
            <w:pPr>
              <w:spacing w:line="203" w:lineRule="exact"/>
              <w:ind w:right="-20"/>
              <w:rPr>
                <w:rFonts w:eastAsia="Arial" w:cs="Arial"/>
                <w:b/>
                <w:spacing w:val="1"/>
              </w:rPr>
            </w:pPr>
          </w:p>
        </w:tc>
        <w:tc>
          <w:tcPr>
            <w:tcW w:w="1322" w:type="dxa"/>
            <w:vMerge/>
          </w:tcPr>
          <w:p w14:paraId="7F4104D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7C64A524"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w:t>
            </w:r>
          </w:p>
          <w:p w14:paraId="3C2056E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§146.121(f)(6)</w:t>
            </w:r>
          </w:p>
          <w:p w14:paraId="3FB1D8DE" w14:textId="77777777" w:rsidR="007B57B6" w:rsidRPr="00BB195E" w:rsidRDefault="007B57B6" w:rsidP="007B57B6">
            <w:pPr>
              <w:pStyle w:val="NoSpacing"/>
              <w:jc w:val="center"/>
              <w:rPr>
                <w:rFonts w:ascii="Segoe UI" w:hAnsi="Segoe UI" w:cs="Segoe UI"/>
                <w:sz w:val="20"/>
                <w:szCs w:val="20"/>
              </w:rPr>
            </w:pPr>
          </w:p>
          <w:p w14:paraId="24D9A267" w14:textId="77777777" w:rsidR="007B57B6" w:rsidRPr="00BB195E" w:rsidRDefault="007B57B6" w:rsidP="007B57B6">
            <w:pPr>
              <w:pStyle w:val="NoSpacing"/>
              <w:jc w:val="center"/>
              <w:rPr>
                <w:rFonts w:ascii="Segoe UI" w:hAnsi="Segoe UI" w:cs="Segoe UI"/>
                <w:sz w:val="20"/>
                <w:szCs w:val="20"/>
              </w:rPr>
            </w:pPr>
          </w:p>
          <w:p w14:paraId="4C381685" w14:textId="77777777" w:rsidR="007B57B6" w:rsidRPr="00BB195E" w:rsidRDefault="007B57B6" w:rsidP="007B57B6">
            <w:pPr>
              <w:pStyle w:val="NoSpacing"/>
              <w:jc w:val="center"/>
              <w:rPr>
                <w:rFonts w:ascii="Segoe UI" w:hAnsi="Segoe UI" w:cs="Segoe UI"/>
                <w:sz w:val="20"/>
                <w:szCs w:val="20"/>
              </w:rPr>
            </w:pPr>
          </w:p>
          <w:p w14:paraId="1EC4C2A3" w14:textId="77777777" w:rsidR="007B57B6" w:rsidRPr="00BB195E" w:rsidRDefault="007B57B6" w:rsidP="007B57B6">
            <w:pPr>
              <w:pStyle w:val="NoSpacing"/>
              <w:jc w:val="center"/>
              <w:rPr>
                <w:rFonts w:ascii="Segoe UI" w:hAnsi="Segoe UI" w:cs="Segoe UI"/>
                <w:sz w:val="20"/>
                <w:szCs w:val="20"/>
              </w:rPr>
            </w:pPr>
          </w:p>
          <w:p w14:paraId="7D6BA447" w14:textId="77777777" w:rsidR="007B57B6" w:rsidRPr="00BB195E" w:rsidRDefault="007B57B6" w:rsidP="007B57B6">
            <w:pPr>
              <w:pStyle w:val="NoSpacing"/>
              <w:jc w:val="center"/>
              <w:rPr>
                <w:rFonts w:ascii="Segoe UI" w:hAnsi="Segoe UI" w:cs="Segoe UI"/>
                <w:sz w:val="20"/>
                <w:szCs w:val="20"/>
              </w:rPr>
            </w:pPr>
          </w:p>
          <w:p w14:paraId="258A396C"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42C9A100" w14:textId="77777777" w:rsidR="007B57B6" w:rsidRDefault="007B57B6" w:rsidP="007B57B6">
            <w:pPr>
              <w:pStyle w:val="NoSpacing"/>
              <w:rPr>
                <w:rFonts w:ascii="Segoe UI" w:hAnsi="Segoe UI" w:cs="Segoe UI"/>
                <w:sz w:val="20"/>
                <w:szCs w:val="20"/>
              </w:rPr>
            </w:pPr>
            <w:r w:rsidRPr="008D4DF5">
              <w:rPr>
                <w:rFonts w:ascii="Segoe UI" w:hAnsi="Segoe UI" w:cs="Segoe UI"/>
                <w:iCs/>
                <w:sz w:val="20"/>
                <w:szCs w:val="20"/>
              </w:rPr>
              <w:t>May use t</w:t>
            </w:r>
            <w:r w:rsidRPr="008D4DF5">
              <w:rPr>
                <w:rFonts w:ascii="Segoe UI" w:hAnsi="Segoe UI" w:cs="Segoe UI"/>
                <w:sz w:val="20"/>
                <w:szCs w:val="20"/>
              </w:rPr>
              <w:t>he following sample language, or substantially similar:</w:t>
            </w:r>
          </w:p>
          <w:p w14:paraId="4C3262C1" w14:textId="77777777" w:rsidR="007B57B6" w:rsidRDefault="007B57B6" w:rsidP="007B57B6">
            <w:pPr>
              <w:pStyle w:val="NoSpacing"/>
            </w:pPr>
          </w:p>
          <w:p w14:paraId="44035337" w14:textId="77777777" w:rsidR="007B57B6" w:rsidRPr="00277C9E" w:rsidRDefault="007B57B6" w:rsidP="007B57B6">
            <w:pPr>
              <w:pStyle w:val="NoSpacing"/>
              <w:rPr>
                <w:rFonts w:ascii="Times New Roman" w:hAnsi="Times New Roman" w:cs="Times New Roman"/>
              </w:rPr>
            </w:pPr>
            <w:r>
              <w:rPr>
                <w:rFonts w:ascii="Times New Roman" w:hAnsi="Times New Roman" w:cs="Times New Roman"/>
              </w:rPr>
              <w:t>“</w:t>
            </w:r>
            <w:r w:rsidRPr="00BB7E24">
              <w:rPr>
                <w:rFonts w:ascii="Times New Roman" w:hAnsi="Times New Roman" w:cs="Times New Roman"/>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w:t>
            </w:r>
            <w:proofErr w:type="gramStart"/>
            <w:r w:rsidRPr="00BB7E24">
              <w:rPr>
                <w:rFonts w:ascii="Times New Roman" w:hAnsi="Times New Roman" w:cs="Times New Roman"/>
              </w:rPr>
              <w:t>in light of</w:t>
            </w:r>
            <w:proofErr w:type="gramEnd"/>
            <w:r w:rsidRPr="00BB7E24">
              <w:rPr>
                <w:rFonts w:ascii="Times New Roman" w:hAnsi="Times New Roman" w:cs="Times New Roman"/>
              </w:rPr>
              <w:t xml:space="preserve"> your health status.”</w:t>
            </w:r>
          </w:p>
        </w:tc>
        <w:tc>
          <w:tcPr>
            <w:tcW w:w="1351" w:type="dxa"/>
            <w:tcBorders>
              <w:top w:val="single" w:sz="4" w:space="0" w:color="auto"/>
              <w:bottom w:val="single" w:sz="4" w:space="0" w:color="auto"/>
            </w:tcBorders>
          </w:tcPr>
          <w:p w14:paraId="4E9C3B4C" w14:textId="77777777" w:rsidR="007B57B6" w:rsidRPr="002A288A" w:rsidRDefault="007B57B6" w:rsidP="007B57B6">
            <w:pPr>
              <w:spacing w:before="120" w:after="120"/>
              <w:rPr>
                <w:rFonts w:ascii="Arial" w:hAnsi="Arial" w:cs="Arial"/>
                <w:sz w:val="18"/>
                <w:szCs w:val="18"/>
              </w:rPr>
            </w:pPr>
          </w:p>
        </w:tc>
      </w:tr>
      <w:tr w:rsidR="007B57B6" w14:paraId="02052B7A" w14:textId="77777777" w:rsidTr="00FF4D1B">
        <w:trPr>
          <w:trHeight w:val="193"/>
          <w:jc w:val="center"/>
        </w:trPr>
        <w:tc>
          <w:tcPr>
            <w:tcW w:w="1435" w:type="dxa"/>
            <w:vMerge/>
          </w:tcPr>
          <w:p w14:paraId="22A378E6" w14:textId="77777777" w:rsidR="007B57B6" w:rsidRPr="00BE0827" w:rsidRDefault="007B57B6" w:rsidP="007B57B6">
            <w:pPr>
              <w:spacing w:line="203" w:lineRule="exact"/>
              <w:ind w:right="-20"/>
              <w:rPr>
                <w:rFonts w:eastAsia="Arial" w:cs="Arial"/>
                <w:b/>
                <w:spacing w:val="1"/>
              </w:rPr>
            </w:pPr>
          </w:p>
        </w:tc>
        <w:tc>
          <w:tcPr>
            <w:tcW w:w="1322" w:type="dxa"/>
            <w:vMerge/>
          </w:tcPr>
          <w:p w14:paraId="7461CC2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6E28BCC"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hAnsi="Segoe UI" w:cs="Segoe UI"/>
                <w:sz w:val="20"/>
                <w:szCs w:val="20"/>
              </w:rPr>
              <w:t>42 U.S.C. §300gg-4 (j)(3</w:t>
            </w:r>
            <w:proofErr w:type="gramStart"/>
            <w:r w:rsidRPr="00BB195E">
              <w:rPr>
                <w:rFonts w:ascii="Segoe UI" w:hAnsi="Segoe UI" w:cs="Segoe UI"/>
                <w:sz w:val="20"/>
                <w:szCs w:val="20"/>
              </w:rPr>
              <w:t>)</w:t>
            </w:r>
            <w:r>
              <w:rPr>
                <w:rFonts w:ascii="Segoe UI" w:hAnsi="Segoe UI" w:cs="Segoe UI"/>
                <w:sz w:val="20"/>
                <w:szCs w:val="20"/>
              </w:rPr>
              <w:t>;</w:t>
            </w:r>
            <w:proofErr w:type="gramEnd"/>
          </w:p>
          <w:p w14:paraId="1C1A0CD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§146.121(f)(1)(v)</w:t>
            </w:r>
          </w:p>
          <w:p w14:paraId="2E6A837F" w14:textId="77777777" w:rsidR="007B57B6" w:rsidRPr="00BB195E" w:rsidRDefault="007B57B6" w:rsidP="007B57B6">
            <w:pPr>
              <w:pStyle w:val="NoSpacing"/>
              <w:jc w:val="center"/>
              <w:rPr>
                <w:rFonts w:ascii="Segoe UI" w:hAnsi="Segoe UI" w:cs="Segoe UI"/>
                <w:sz w:val="20"/>
                <w:szCs w:val="20"/>
              </w:rPr>
            </w:pPr>
          </w:p>
          <w:p w14:paraId="4743633F" w14:textId="77777777" w:rsidR="007B57B6" w:rsidRPr="00BB195E" w:rsidRDefault="007B57B6" w:rsidP="007B57B6">
            <w:pPr>
              <w:pStyle w:val="NoSpacing"/>
              <w:jc w:val="center"/>
              <w:rPr>
                <w:rFonts w:ascii="Segoe UI" w:hAnsi="Segoe UI" w:cs="Segoe UI"/>
                <w:sz w:val="20"/>
                <w:szCs w:val="20"/>
              </w:rPr>
            </w:pPr>
          </w:p>
          <w:p w14:paraId="7F4345FE" w14:textId="77777777" w:rsidR="007B57B6" w:rsidRPr="00BB195E" w:rsidRDefault="007B57B6" w:rsidP="007B57B6">
            <w:pPr>
              <w:pStyle w:val="NoSpacing"/>
              <w:jc w:val="center"/>
              <w:rPr>
                <w:rFonts w:ascii="Segoe UI" w:hAnsi="Segoe UI" w:cs="Segoe UI"/>
                <w:sz w:val="20"/>
                <w:szCs w:val="20"/>
              </w:rPr>
            </w:pPr>
          </w:p>
          <w:p w14:paraId="52E126DF"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229D0DC2" w14:textId="77777777" w:rsidR="007B57B6" w:rsidRPr="008D4DF5" w:rsidRDefault="007B57B6" w:rsidP="007B57B6">
            <w:pPr>
              <w:pStyle w:val="NoSpacing"/>
              <w:rPr>
                <w:rFonts w:ascii="Segoe UI" w:eastAsia="Times New Roman" w:hAnsi="Segoe UI" w:cs="Segoe UI"/>
                <w:color w:val="333333"/>
                <w:sz w:val="20"/>
                <w:szCs w:val="20"/>
              </w:rPr>
            </w:pPr>
            <w:r w:rsidRPr="008D4DF5">
              <w:rPr>
                <w:rFonts w:ascii="Segoe UI" w:eastAsia="Times New Roman" w:hAnsi="Segoe UI" w:cs="Segoe UI"/>
                <w:color w:val="333333"/>
                <w:sz w:val="20"/>
                <w:szCs w:val="20"/>
              </w:rPr>
              <w:t xml:space="preserve">An “Outcome-based wellness program” </w:t>
            </w:r>
            <w:r w:rsidRPr="008D4DF5">
              <w:rPr>
                <w:rFonts w:ascii="Segoe UI" w:hAnsi="Segoe UI" w:cs="Segoe UI"/>
                <w:sz w:val="20"/>
                <w:szCs w:val="20"/>
              </w:rPr>
              <w:t>requires enrollees to attain or maintain a specific health outcome (e.g., not smoking) to obtain a reward. These wellness programs typically have two tracks to obtaining the reward: achieving the health outcome or, for enrollees who do not attain or maintain the health outcome, compliance with an alternative. Example: a wellness program tests enrollees for high blood pressure and provides a reward to those identified as within a normal or healthy range, while requiring those outside the normal or healthy range (or at risk) to take additional steps (e.g., adhering to a health improvement action plan) to obtain the same reward.  A reward based on an “outcome-based wellness program” is allowable IF:</w:t>
            </w:r>
          </w:p>
        </w:tc>
        <w:tc>
          <w:tcPr>
            <w:tcW w:w="1351" w:type="dxa"/>
            <w:tcBorders>
              <w:top w:val="single" w:sz="4" w:space="0" w:color="auto"/>
              <w:bottom w:val="single" w:sz="4" w:space="0" w:color="auto"/>
            </w:tcBorders>
          </w:tcPr>
          <w:p w14:paraId="7E258FA8" w14:textId="77777777" w:rsidR="007B57B6" w:rsidRPr="002A288A" w:rsidRDefault="007B57B6" w:rsidP="007B57B6">
            <w:pPr>
              <w:spacing w:before="120" w:after="120"/>
              <w:rPr>
                <w:rFonts w:ascii="Arial" w:hAnsi="Arial" w:cs="Arial"/>
                <w:sz w:val="18"/>
                <w:szCs w:val="18"/>
              </w:rPr>
            </w:pPr>
          </w:p>
        </w:tc>
      </w:tr>
      <w:tr w:rsidR="007B57B6" w14:paraId="72C2F66D" w14:textId="77777777" w:rsidTr="00FF4D1B">
        <w:trPr>
          <w:trHeight w:val="193"/>
          <w:jc w:val="center"/>
        </w:trPr>
        <w:tc>
          <w:tcPr>
            <w:tcW w:w="1435" w:type="dxa"/>
            <w:vMerge/>
          </w:tcPr>
          <w:p w14:paraId="1B619C26" w14:textId="77777777" w:rsidR="007B57B6" w:rsidRPr="00BE0827" w:rsidRDefault="007B57B6" w:rsidP="007B57B6">
            <w:pPr>
              <w:spacing w:line="203" w:lineRule="exact"/>
              <w:ind w:right="-20"/>
              <w:rPr>
                <w:rFonts w:eastAsia="Arial" w:cs="Arial"/>
                <w:b/>
                <w:spacing w:val="1"/>
              </w:rPr>
            </w:pPr>
          </w:p>
        </w:tc>
        <w:tc>
          <w:tcPr>
            <w:tcW w:w="1322" w:type="dxa"/>
            <w:vMerge/>
          </w:tcPr>
          <w:p w14:paraId="0AB01376"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FE73C15"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w:t>
            </w:r>
            <w:proofErr w:type="spellStart"/>
            <w:r w:rsidRPr="00BB195E">
              <w:rPr>
                <w:rFonts w:ascii="Segoe UI" w:eastAsia="Arial" w:hAnsi="Segoe UI" w:cs="Segoe UI"/>
                <w:sz w:val="20"/>
                <w:szCs w:val="20"/>
              </w:rPr>
              <w:t>i</w:t>
            </w:r>
            <w:proofErr w:type="spellEnd"/>
            <w:r w:rsidRPr="00BB195E">
              <w:rPr>
                <w:rFonts w:ascii="Segoe UI" w:eastAsia="Arial" w:hAnsi="Segoe UI" w:cs="Segoe UI"/>
                <w:sz w:val="20"/>
                <w:szCs w:val="20"/>
              </w:rPr>
              <w:t>)</w:t>
            </w:r>
          </w:p>
        </w:tc>
        <w:tc>
          <w:tcPr>
            <w:tcW w:w="8227" w:type="dxa"/>
            <w:tcBorders>
              <w:top w:val="single" w:sz="4" w:space="0" w:color="auto"/>
              <w:bottom w:val="single" w:sz="4" w:space="0" w:color="auto"/>
            </w:tcBorders>
          </w:tcPr>
          <w:p w14:paraId="04F8BD8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Enrollees </w:t>
            </w:r>
            <w:proofErr w:type="gramStart"/>
            <w:r w:rsidRPr="008D4DF5">
              <w:rPr>
                <w:rFonts w:ascii="Segoe UI" w:hAnsi="Segoe UI" w:cs="Segoe UI"/>
                <w:sz w:val="20"/>
                <w:szCs w:val="20"/>
              </w:rPr>
              <w:t>have the opportunity to</w:t>
            </w:r>
            <w:proofErr w:type="gramEnd"/>
            <w:r w:rsidRPr="008D4DF5">
              <w:rPr>
                <w:rFonts w:ascii="Segoe UI" w:hAnsi="Segoe UI" w:cs="Segoe UI"/>
                <w:sz w:val="20"/>
                <w:szCs w:val="20"/>
              </w:rPr>
              <w:t xml:space="preserve"> qualify for the reward under the program at least once per year.</w:t>
            </w:r>
          </w:p>
        </w:tc>
        <w:tc>
          <w:tcPr>
            <w:tcW w:w="1351" w:type="dxa"/>
            <w:tcBorders>
              <w:top w:val="single" w:sz="4" w:space="0" w:color="auto"/>
              <w:bottom w:val="single" w:sz="4" w:space="0" w:color="auto"/>
            </w:tcBorders>
          </w:tcPr>
          <w:p w14:paraId="558BE452" w14:textId="77777777" w:rsidR="007B57B6" w:rsidRPr="002A288A" w:rsidRDefault="007B57B6" w:rsidP="007B57B6">
            <w:pPr>
              <w:spacing w:before="120" w:after="120"/>
              <w:rPr>
                <w:rFonts w:ascii="Arial" w:hAnsi="Arial" w:cs="Arial"/>
                <w:sz w:val="18"/>
                <w:szCs w:val="18"/>
              </w:rPr>
            </w:pPr>
          </w:p>
        </w:tc>
      </w:tr>
      <w:tr w:rsidR="007B57B6" w14:paraId="609940AA" w14:textId="77777777" w:rsidTr="00FF4D1B">
        <w:trPr>
          <w:trHeight w:val="193"/>
          <w:jc w:val="center"/>
        </w:trPr>
        <w:tc>
          <w:tcPr>
            <w:tcW w:w="1435" w:type="dxa"/>
            <w:vMerge/>
          </w:tcPr>
          <w:p w14:paraId="3C74AF3B" w14:textId="77777777" w:rsidR="007B57B6" w:rsidRPr="00BE0827" w:rsidRDefault="007B57B6" w:rsidP="007B57B6">
            <w:pPr>
              <w:spacing w:line="203" w:lineRule="exact"/>
              <w:ind w:right="-20"/>
              <w:rPr>
                <w:rFonts w:eastAsia="Arial" w:cs="Arial"/>
                <w:b/>
                <w:spacing w:val="1"/>
              </w:rPr>
            </w:pPr>
          </w:p>
        </w:tc>
        <w:tc>
          <w:tcPr>
            <w:tcW w:w="1322" w:type="dxa"/>
            <w:vMerge/>
          </w:tcPr>
          <w:p w14:paraId="6373392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665963E" w14:textId="77777777" w:rsidR="007B57B6" w:rsidRPr="00E964B1" w:rsidRDefault="007B57B6" w:rsidP="007B57B6">
            <w:pPr>
              <w:pStyle w:val="NoSpacing"/>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§300gg-4(j)(3)(A);</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§146.121(f)(4)(ii)</w:t>
            </w:r>
          </w:p>
          <w:p w14:paraId="12419E05"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45 C.F.R. §146.121(f)(</w:t>
            </w:r>
            <w:r w:rsidRPr="00BB195E">
              <w:rPr>
                <w:rFonts w:ascii="Segoe UI" w:hAnsi="Segoe UI" w:cs="Segoe UI"/>
                <w:sz w:val="20"/>
                <w:szCs w:val="20"/>
              </w:rPr>
              <w:t>5)</w:t>
            </w:r>
          </w:p>
          <w:p w14:paraId="7A57E2F4" w14:textId="77777777" w:rsidR="007B57B6" w:rsidRPr="00BB195E" w:rsidRDefault="007B57B6" w:rsidP="007B57B6">
            <w:pPr>
              <w:pStyle w:val="NoSpacing"/>
              <w:jc w:val="center"/>
              <w:rPr>
                <w:rFonts w:ascii="Segoe UI" w:hAnsi="Segoe UI" w:cs="Segoe UI"/>
                <w:sz w:val="20"/>
                <w:szCs w:val="20"/>
              </w:rPr>
            </w:pPr>
          </w:p>
          <w:p w14:paraId="18AAB33D" w14:textId="77777777" w:rsidR="007B57B6" w:rsidRPr="00BB195E" w:rsidRDefault="007B57B6" w:rsidP="007B57B6">
            <w:pPr>
              <w:pStyle w:val="NoSpacing"/>
              <w:jc w:val="center"/>
              <w:rPr>
                <w:rFonts w:ascii="Segoe UI" w:hAnsi="Segoe UI" w:cs="Segoe UI"/>
                <w:sz w:val="20"/>
                <w:szCs w:val="20"/>
              </w:rPr>
            </w:pPr>
          </w:p>
          <w:p w14:paraId="67AAE3BB" w14:textId="77777777" w:rsidR="007B57B6" w:rsidRPr="00BB195E" w:rsidRDefault="007B57B6" w:rsidP="007B57B6">
            <w:pPr>
              <w:pStyle w:val="NoSpacing"/>
              <w:jc w:val="center"/>
              <w:rPr>
                <w:rFonts w:ascii="Segoe UI" w:hAnsi="Segoe UI" w:cs="Segoe UI"/>
                <w:sz w:val="20"/>
                <w:szCs w:val="20"/>
              </w:rPr>
            </w:pPr>
          </w:p>
          <w:p w14:paraId="21EF5C18" w14:textId="77777777" w:rsidR="007B57B6" w:rsidRPr="00BB195E" w:rsidRDefault="007B57B6" w:rsidP="007B57B6">
            <w:pPr>
              <w:pStyle w:val="NoSpacing"/>
              <w:jc w:val="center"/>
              <w:rPr>
                <w:rFonts w:ascii="Segoe UI" w:hAnsi="Segoe UI" w:cs="Segoe UI"/>
                <w:sz w:val="20"/>
                <w:szCs w:val="20"/>
              </w:rPr>
            </w:pPr>
          </w:p>
          <w:p w14:paraId="76ACD26B" w14:textId="77777777" w:rsidR="007B57B6" w:rsidRPr="00BB195E" w:rsidRDefault="007B57B6" w:rsidP="007B57B6">
            <w:pPr>
              <w:pStyle w:val="NoSpacing"/>
              <w:jc w:val="center"/>
              <w:rPr>
                <w:rFonts w:ascii="Segoe UI" w:hAnsi="Segoe UI" w:cs="Segoe UI"/>
                <w:sz w:val="20"/>
                <w:szCs w:val="20"/>
              </w:rPr>
            </w:pPr>
          </w:p>
          <w:p w14:paraId="5F113A92"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3300DBD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reward for the outcome-based wellness program, together with the reward for other health-contingent wellness programs with respect to the plan, must not exceed 30 percent (50% in connection with a program designed to prevent or reduce tobacco use) of the total cost of employee-only coverage under the plan. If dependents may participate in the wellness program, the reward must not exceed 30% (50% if in connection with a program to reduce or prevent tobacco use) of the total cost of the coverage for employee and dependents. The “cost of coverage” means the total amount of employer and employee contributions towards the coverage.</w:t>
            </w:r>
          </w:p>
        </w:tc>
        <w:tc>
          <w:tcPr>
            <w:tcW w:w="1351" w:type="dxa"/>
            <w:tcBorders>
              <w:top w:val="single" w:sz="4" w:space="0" w:color="auto"/>
              <w:bottom w:val="single" w:sz="4" w:space="0" w:color="auto"/>
            </w:tcBorders>
          </w:tcPr>
          <w:p w14:paraId="42FF8B8C" w14:textId="77777777" w:rsidR="007B57B6" w:rsidRPr="002A288A" w:rsidRDefault="007B57B6" w:rsidP="007B57B6">
            <w:pPr>
              <w:spacing w:before="120" w:after="120"/>
              <w:rPr>
                <w:rFonts w:ascii="Arial" w:hAnsi="Arial" w:cs="Arial"/>
                <w:sz w:val="18"/>
                <w:szCs w:val="18"/>
              </w:rPr>
            </w:pPr>
          </w:p>
        </w:tc>
      </w:tr>
      <w:tr w:rsidR="007B57B6" w14:paraId="581CE9A0" w14:textId="77777777" w:rsidTr="00FF4D1B">
        <w:trPr>
          <w:trHeight w:val="193"/>
          <w:jc w:val="center"/>
        </w:trPr>
        <w:tc>
          <w:tcPr>
            <w:tcW w:w="1435" w:type="dxa"/>
            <w:vMerge/>
          </w:tcPr>
          <w:p w14:paraId="7252AC8C" w14:textId="77777777" w:rsidR="007B57B6" w:rsidRPr="00BE0827" w:rsidRDefault="007B57B6" w:rsidP="007B57B6">
            <w:pPr>
              <w:spacing w:line="203" w:lineRule="exact"/>
              <w:ind w:right="-20"/>
              <w:rPr>
                <w:rFonts w:eastAsia="Arial" w:cs="Arial"/>
                <w:b/>
                <w:spacing w:val="1"/>
              </w:rPr>
            </w:pPr>
          </w:p>
        </w:tc>
        <w:tc>
          <w:tcPr>
            <w:tcW w:w="1322" w:type="dxa"/>
            <w:vMerge/>
          </w:tcPr>
          <w:p w14:paraId="68B25B3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D6122AC" w14:textId="77777777" w:rsidR="007B57B6" w:rsidRPr="00BB195E" w:rsidRDefault="007B57B6" w:rsidP="007B57B6">
            <w:pPr>
              <w:pStyle w:val="NoSpacing"/>
              <w:jc w:val="center"/>
              <w:rPr>
                <w:rFonts w:ascii="Segoe UI" w:hAnsi="Segoe UI" w:cs="Segoe UI"/>
                <w:sz w:val="20"/>
                <w:szCs w:val="20"/>
              </w:rPr>
            </w:pPr>
            <w:r w:rsidRPr="00E964B1">
              <w:rPr>
                <w:rFonts w:ascii="Segoe UI" w:hAnsi="Segoe UI" w:cs="Segoe UI"/>
                <w:color w:val="000000" w:themeColor="text1"/>
                <w:sz w:val="20"/>
                <w:szCs w:val="20"/>
              </w:rPr>
              <w:t>42 USC §300gg-4(j)(3)(B);</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 xml:space="preserve">45 </w:t>
            </w:r>
            <w:r w:rsidRPr="00BB195E">
              <w:rPr>
                <w:rFonts w:ascii="Segoe UI" w:eastAsia="Arial" w:hAnsi="Segoe UI" w:cs="Segoe UI"/>
                <w:sz w:val="20"/>
                <w:szCs w:val="20"/>
              </w:rPr>
              <w:t>CFR §146.121(f)(4)(iii)</w:t>
            </w:r>
          </w:p>
          <w:p w14:paraId="327BD8FB" w14:textId="77777777" w:rsidR="007B57B6" w:rsidRPr="00BB195E" w:rsidRDefault="007B57B6" w:rsidP="007B57B6">
            <w:pPr>
              <w:pStyle w:val="NoSpacing"/>
              <w:jc w:val="center"/>
              <w:rPr>
                <w:rFonts w:ascii="Segoe UI" w:hAnsi="Segoe UI" w:cs="Segoe UI"/>
                <w:sz w:val="20"/>
                <w:szCs w:val="20"/>
              </w:rPr>
            </w:pPr>
          </w:p>
          <w:p w14:paraId="543FED60" w14:textId="77777777" w:rsidR="007B57B6" w:rsidRPr="00BB195E" w:rsidRDefault="007B57B6" w:rsidP="007B57B6">
            <w:pPr>
              <w:pStyle w:val="NoSpacing"/>
              <w:jc w:val="center"/>
              <w:rPr>
                <w:rFonts w:ascii="Segoe UI" w:hAnsi="Segoe UI" w:cs="Segoe UI"/>
                <w:sz w:val="20"/>
                <w:szCs w:val="20"/>
              </w:rPr>
            </w:pPr>
          </w:p>
          <w:p w14:paraId="33824DB3" w14:textId="77777777" w:rsidR="007B57B6" w:rsidRPr="00BB195E" w:rsidRDefault="007B57B6" w:rsidP="007B57B6">
            <w:pPr>
              <w:pStyle w:val="NoSpacing"/>
              <w:jc w:val="center"/>
              <w:rPr>
                <w:rFonts w:ascii="Segoe UI" w:hAnsi="Segoe UI" w:cs="Segoe UI"/>
                <w:sz w:val="20"/>
                <w:szCs w:val="20"/>
              </w:rPr>
            </w:pPr>
          </w:p>
          <w:p w14:paraId="28EB8CFE" w14:textId="77777777" w:rsidR="007B57B6" w:rsidRPr="00BB195E" w:rsidRDefault="007B57B6" w:rsidP="007B57B6">
            <w:pPr>
              <w:pStyle w:val="NoSpacing"/>
              <w:jc w:val="center"/>
              <w:rPr>
                <w:rFonts w:ascii="Segoe UI" w:hAnsi="Segoe UI" w:cs="Segoe UI"/>
                <w:sz w:val="20"/>
                <w:szCs w:val="20"/>
              </w:rPr>
            </w:pPr>
          </w:p>
          <w:p w14:paraId="6F8CB241" w14:textId="77777777" w:rsidR="007B57B6" w:rsidRPr="00BB195E" w:rsidRDefault="007B57B6" w:rsidP="007B57B6">
            <w:pPr>
              <w:pStyle w:val="NoSpacing"/>
              <w:tabs>
                <w:tab w:val="left" w:pos="1290"/>
              </w:tabs>
              <w:rPr>
                <w:rFonts w:ascii="Segoe UI" w:hAnsi="Segoe UI" w:cs="Segoe UI"/>
                <w:sz w:val="20"/>
                <w:szCs w:val="20"/>
              </w:rPr>
            </w:pPr>
            <w:r>
              <w:rPr>
                <w:rFonts w:ascii="Segoe UI" w:hAnsi="Segoe UI" w:cs="Segoe UI"/>
                <w:sz w:val="20"/>
                <w:szCs w:val="20"/>
              </w:rPr>
              <w:tab/>
            </w:r>
          </w:p>
          <w:p w14:paraId="039F5A7B" w14:textId="77777777" w:rsidR="007B57B6" w:rsidRPr="00BB195E" w:rsidRDefault="007B57B6" w:rsidP="007B57B6">
            <w:pPr>
              <w:pStyle w:val="NoSpacing"/>
              <w:jc w:val="center"/>
              <w:rPr>
                <w:rFonts w:ascii="Segoe UI" w:hAnsi="Segoe UI" w:cs="Segoe UI"/>
                <w:sz w:val="20"/>
                <w:szCs w:val="20"/>
              </w:rPr>
            </w:pPr>
          </w:p>
          <w:p w14:paraId="135EE5B2" w14:textId="77777777" w:rsidR="007B57B6" w:rsidRPr="00BB195E" w:rsidRDefault="007B57B6" w:rsidP="007B57B6">
            <w:pPr>
              <w:pStyle w:val="NoSpacing"/>
              <w:jc w:val="center"/>
              <w:rPr>
                <w:rFonts w:ascii="Segoe UI" w:hAnsi="Segoe UI" w:cs="Segoe UI"/>
                <w:sz w:val="20"/>
                <w:szCs w:val="20"/>
              </w:rPr>
            </w:pPr>
          </w:p>
          <w:p w14:paraId="3A9E9C4E" w14:textId="77777777" w:rsidR="007B57B6" w:rsidRPr="00BB195E" w:rsidRDefault="007B57B6" w:rsidP="007B57B6">
            <w:pPr>
              <w:pStyle w:val="NoSpacing"/>
              <w:jc w:val="center"/>
              <w:rPr>
                <w:rFonts w:ascii="Segoe UI" w:hAnsi="Segoe UI" w:cs="Segoe UI"/>
                <w:sz w:val="20"/>
                <w:szCs w:val="20"/>
              </w:rPr>
            </w:pPr>
          </w:p>
          <w:p w14:paraId="71DF307A" w14:textId="77777777" w:rsidR="007B57B6" w:rsidRPr="00BB195E" w:rsidRDefault="007B57B6" w:rsidP="007B57B6">
            <w:pPr>
              <w:pStyle w:val="NoSpacing"/>
              <w:jc w:val="center"/>
              <w:rPr>
                <w:rFonts w:ascii="Segoe UI" w:hAnsi="Segoe UI" w:cs="Segoe UI"/>
                <w:sz w:val="20"/>
                <w:szCs w:val="20"/>
              </w:rPr>
            </w:pPr>
          </w:p>
          <w:p w14:paraId="1A53B7D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18C0DFAB"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program must be reasonably designed to promote health or prevent disease</w:t>
            </w:r>
          </w:p>
          <w:p w14:paraId="3A5162D0"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have a reasonable chance of improving the health of, or preventing disease in, participating enrollees, </w:t>
            </w:r>
          </w:p>
          <w:p w14:paraId="5F48882C"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Must not be overly burdensome,</w:t>
            </w:r>
          </w:p>
          <w:p w14:paraId="7C9CEC2D"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a subterfuge for discriminating based on a health factor, and </w:t>
            </w:r>
          </w:p>
          <w:p w14:paraId="2B1D85A4"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Must not be highly suspect in the method chosen to promote health or prevent disease. </w:t>
            </w:r>
          </w:p>
          <w:p w14:paraId="269CB1D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 xml:space="preserve">Determination is based on all the relevant facts and circumstances. </w:t>
            </w:r>
          </w:p>
          <w:p w14:paraId="645EF645"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Reasonable alternative standard to qualify for the reward must be provided to any individual who does not meet the initial standard based on a measurement, test, or screening that is related to a health factor.</w:t>
            </w:r>
          </w:p>
        </w:tc>
        <w:tc>
          <w:tcPr>
            <w:tcW w:w="1351" w:type="dxa"/>
            <w:tcBorders>
              <w:top w:val="single" w:sz="4" w:space="0" w:color="auto"/>
              <w:bottom w:val="single" w:sz="4" w:space="0" w:color="auto"/>
            </w:tcBorders>
          </w:tcPr>
          <w:p w14:paraId="2A1A9041" w14:textId="77777777" w:rsidR="007B57B6" w:rsidRPr="002A288A" w:rsidRDefault="007B57B6" w:rsidP="007B57B6">
            <w:pPr>
              <w:spacing w:before="120" w:after="120"/>
              <w:rPr>
                <w:rFonts w:ascii="Arial" w:hAnsi="Arial" w:cs="Arial"/>
                <w:sz w:val="18"/>
                <w:szCs w:val="18"/>
              </w:rPr>
            </w:pPr>
          </w:p>
        </w:tc>
      </w:tr>
      <w:tr w:rsidR="007B57B6" w14:paraId="6351A720" w14:textId="77777777" w:rsidTr="00FF4D1B">
        <w:trPr>
          <w:trHeight w:val="193"/>
          <w:jc w:val="center"/>
        </w:trPr>
        <w:tc>
          <w:tcPr>
            <w:tcW w:w="1435" w:type="dxa"/>
            <w:vMerge/>
          </w:tcPr>
          <w:p w14:paraId="683B7B0F" w14:textId="77777777" w:rsidR="007B57B6" w:rsidRPr="00BE0827" w:rsidRDefault="007B57B6" w:rsidP="007B57B6">
            <w:pPr>
              <w:spacing w:line="203" w:lineRule="exact"/>
              <w:ind w:right="-20"/>
              <w:rPr>
                <w:rFonts w:eastAsia="Arial" w:cs="Arial"/>
                <w:b/>
                <w:spacing w:val="1"/>
              </w:rPr>
            </w:pPr>
          </w:p>
        </w:tc>
        <w:tc>
          <w:tcPr>
            <w:tcW w:w="1322" w:type="dxa"/>
            <w:vMerge/>
          </w:tcPr>
          <w:p w14:paraId="4CECE9C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7D176BF" w14:textId="77777777" w:rsidR="007B57B6" w:rsidRPr="00BB195E"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r w:rsidRPr="00E964B1">
              <w:rPr>
                <w:rFonts w:ascii="Segoe UI" w:hAnsi="Segoe UI" w:cs="Segoe UI"/>
                <w:color w:val="000000" w:themeColor="text1"/>
                <w:sz w:val="21"/>
                <w:szCs w:val="21"/>
              </w:rPr>
              <w:t xml:space="preserve"> </w:t>
            </w:r>
            <w:r w:rsidRPr="00E964B1">
              <w:rPr>
                <w:rFonts w:ascii="Segoe UI" w:eastAsia="Arial" w:hAnsi="Segoe UI" w:cs="Segoe UI"/>
                <w:color w:val="000000" w:themeColor="text1"/>
                <w:sz w:val="20"/>
                <w:szCs w:val="20"/>
              </w:rPr>
              <w:t>45 CFR §146.121(f)(4</w:t>
            </w:r>
            <w:r w:rsidRPr="00BB195E">
              <w:rPr>
                <w:rFonts w:ascii="Segoe UI" w:eastAsia="Arial" w:hAnsi="Segoe UI" w:cs="Segoe UI"/>
                <w:sz w:val="20"/>
                <w:szCs w:val="20"/>
              </w:rPr>
              <w:t>)(iv)</w:t>
            </w:r>
          </w:p>
        </w:tc>
        <w:tc>
          <w:tcPr>
            <w:tcW w:w="8227" w:type="dxa"/>
            <w:tcBorders>
              <w:top w:val="single" w:sz="4" w:space="0" w:color="auto"/>
              <w:bottom w:val="single" w:sz="4" w:space="0" w:color="auto"/>
            </w:tcBorders>
          </w:tcPr>
          <w:p w14:paraId="79C55619"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The full reward under the outcome-based wellness program must be available to all similarly situated individuals.</w:t>
            </w:r>
          </w:p>
        </w:tc>
        <w:tc>
          <w:tcPr>
            <w:tcW w:w="1351" w:type="dxa"/>
            <w:tcBorders>
              <w:top w:val="single" w:sz="4" w:space="0" w:color="auto"/>
              <w:bottom w:val="single" w:sz="4" w:space="0" w:color="auto"/>
            </w:tcBorders>
          </w:tcPr>
          <w:p w14:paraId="2284FFAF" w14:textId="77777777" w:rsidR="007B57B6" w:rsidRPr="002A288A" w:rsidRDefault="007B57B6" w:rsidP="007B57B6">
            <w:pPr>
              <w:spacing w:before="120" w:after="120"/>
              <w:rPr>
                <w:rFonts w:ascii="Arial" w:hAnsi="Arial" w:cs="Arial"/>
                <w:sz w:val="18"/>
                <w:szCs w:val="18"/>
              </w:rPr>
            </w:pPr>
          </w:p>
        </w:tc>
      </w:tr>
      <w:tr w:rsidR="007B57B6" w14:paraId="2D2ACE55" w14:textId="77777777" w:rsidTr="00FF4D1B">
        <w:trPr>
          <w:trHeight w:val="193"/>
          <w:jc w:val="center"/>
        </w:trPr>
        <w:tc>
          <w:tcPr>
            <w:tcW w:w="1435" w:type="dxa"/>
            <w:vMerge/>
          </w:tcPr>
          <w:p w14:paraId="4E856C90" w14:textId="77777777" w:rsidR="007B57B6" w:rsidRPr="00BE0827" w:rsidRDefault="007B57B6" w:rsidP="007B57B6">
            <w:pPr>
              <w:spacing w:line="203" w:lineRule="exact"/>
              <w:ind w:right="-20"/>
              <w:rPr>
                <w:rFonts w:eastAsia="Arial" w:cs="Arial"/>
                <w:b/>
                <w:spacing w:val="1"/>
              </w:rPr>
            </w:pPr>
          </w:p>
        </w:tc>
        <w:tc>
          <w:tcPr>
            <w:tcW w:w="1322" w:type="dxa"/>
            <w:vMerge/>
          </w:tcPr>
          <w:p w14:paraId="6FA2A66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D6B24E" w14:textId="77777777" w:rsidR="007B57B6" w:rsidRDefault="007B57B6" w:rsidP="007B57B6">
            <w:pPr>
              <w:pStyle w:val="NoSpacing"/>
              <w:jc w:val="center"/>
              <w:rPr>
                <w:rFonts w:ascii="Segoe UI" w:eastAsia="Arial" w:hAnsi="Segoe UI" w:cs="Segoe UI"/>
                <w:sz w:val="20"/>
                <w:szCs w:val="20"/>
              </w:rPr>
            </w:pPr>
            <w:r w:rsidRPr="00E964B1">
              <w:rPr>
                <w:rFonts w:ascii="Segoe UI" w:hAnsi="Segoe UI" w:cs="Segoe UI"/>
                <w:color w:val="000000" w:themeColor="text1"/>
                <w:sz w:val="20"/>
                <w:szCs w:val="20"/>
              </w:rPr>
              <w:t>42 USC §300gg-4(j)(3)(D)(</w:t>
            </w:r>
            <w:proofErr w:type="spellStart"/>
            <w:r w:rsidRPr="00E964B1">
              <w:rPr>
                <w:rFonts w:ascii="Segoe UI" w:hAnsi="Segoe UI" w:cs="Segoe UI"/>
                <w:color w:val="000000" w:themeColor="text1"/>
                <w:sz w:val="20"/>
                <w:szCs w:val="20"/>
              </w:rPr>
              <w:t>i</w:t>
            </w:r>
            <w:proofErr w:type="spellEnd"/>
            <w:r w:rsidRPr="00E964B1">
              <w:rPr>
                <w:rFonts w:ascii="Segoe UI" w:hAnsi="Segoe UI" w:cs="Segoe UI"/>
                <w:color w:val="000000" w:themeColor="text1"/>
                <w:sz w:val="20"/>
                <w:szCs w:val="20"/>
              </w:rPr>
              <w:t>);</w:t>
            </w:r>
            <w:r w:rsidRPr="00E964B1">
              <w:rPr>
                <w:rFonts w:ascii="Segoe UI" w:hAnsi="Segoe UI" w:cs="Segoe UI"/>
                <w:color w:val="000000" w:themeColor="text1"/>
                <w:sz w:val="21"/>
                <w:szCs w:val="21"/>
              </w:rPr>
              <w:t xml:space="preserve"> </w:t>
            </w:r>
            <w:r w:rsidRPr="00BB195E">
              <w:rPr>
                <w:rFonts w:ascii="Segoe UI" w:eastAsia="Arial" w:hAnsi="Segoe UI" w:cs="Segoe UI"/>
                <w:sz w:val="20"/>
                <w:szCs w:val="20"/>
              </w:rPr>
              <w:t>45 CFR §146.121(f)</w:t>
            </w:r>
          </w:p>
          <w:p w14:paraId="408341F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(4)(iv)(A)</w:t>
            </w:r>
          </w:p>
          <w:p w14:paraId="06865C3A"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6B8CD916" w14:textId="77777777" w:rsidR="007B57B6" w:rsidRPr="008D4DF5" w:rsidRDefault="007B57B6" w:rsidP="007B57B6">
            <w:pPr>
              <w:pStyle w:val="NoSpacing"/>
              <w:numPr>
                <w:ilvl w:val="0"/>
                <w:numId w:val="59"/>
              </w:numPr>
              <w:rPr>
                <w:rFonts w:ascii="Segoe UI" w:hAnsi="Segoe UI" w:cs="Segoe UI"/>
                <w:color w:val="333333"/>
                <w:sz w:val="20"/>
                <w:szCs w:val="20"/>
              </w:rPr>
            </w:pPr>
            <w:r w:rsidRPr="008D4DF5">
              <w:rPr>
                <w:rFonts w:ascii="Segoe UI" w:hAnsi="Segoe UI" w:cs="Segoe UI"/>
                <w:sz w:val="20"/>
                <w:szCs w:val="20"/>
              </w:rPr>
              <w:t>Reward is not available to all similarly situated individuals unless the program allows a reasonable alternative standard (or waiver of the otherwise applicable standard) for obtaining the reward for any individual who does not meet the initial standard based on the health factor measurement.</w:t>
            </w:r>
          </w:p>
        </w:tc>
        <w:tc>
          <w:tcPr>
            <w:tcW w:w="1351" w:type="dxa"/>
            <w:tcBorders>
              <w:top w:val="single" w:sz="4" w:space="0" w:color="auto"/>
              <w:bottom w:val="single" w:sz="4" w:space="0" w:color="auto"/>
            </w:tcBorders>
          </w:tcPr>
          <w:p w14:paraId="15710DCA" w14:textId="77777777" w:rsidR="007B57B6" w:rsidRPr="002A288A" w:rsidRDefault="007B57B6" w:rsidP="007B57B6">
            <w:pPr>
              <w:spacing w:before="120" w:after="120"/>
              <w:rPr>
                <w:rFonts w:ascii="Arial" w:hAnsi="Arial" w:cs="Arial"/>
                <w:sz w:val="18"/>
                <w:szCs w:val="18"/>
              </w:rPr>
            </w:pPr>
          </w:p>
        </w:tc>
      </w:tr>
      <w:tr w:rsidR="007B57B6" w14:paraId="31522DA3" w14:textId="77777777" w:rsidTr="00FF4D1B">
        <w:trPr>
          <w:trHeight w:val="193"/>
          <w:jc w:val="center"/>
        </w:trPr>
        <w:tc>
          <w:tcPr>
            <w:tcW w:w="1435" w:type="dxa"/>
            <w:vMerge/>
          </w:tcPr>
          <w:p w14:paraId="5E3A6573" w14:textId="77777777" w:rsidR="007B57B6" w:rsidRPr="00BE0827" w:rsidRDefault="007B57B6" w:rsidP="007B57B6">
            <w:pPr>
              <w:spacing w:line="203" w:lineRule="exact"/>
              <w:ind w:right="-20"/>
              <w:rPr>
                <w:rFonts w:eastAsia="Arial" w:cs="Arial"/>
                <w:b/>
                <w:spacing w:val="1"/>
              </w:rPr>
            </w:pPr>
          </w:p>
        </w:tc>
        <w:tc>
          <w:tcPr>
            <w:tcW w:w="1322" w:type="dxa"/>
            <w:vMerge/>
          </w:tcPr>
          <w:p w14:paraId="0152CD1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091A1F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(f)(4)(iv)(B)</w:t>
            </w:r>
          </w:p>
        </w:tc>
        <w:tc>
          <w:tcPr>
            <w:tcW w:w="8227" w:type="dxa"/>
            <w:tcBorders>
              <w:top w:val="single" w:sz="4" w:space="0" w:color="auto"/>
              <w:bottom w:val="single" w:sz="4" w:space="0" w:color="auto"/>
            </w:tcBorders>
          </w:tcPr>
          <w:p w14:paraId="4DFEB78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Reasonable alternative standard must be furnished upon request or the condition for obtaining the reward must be waived.</w:t>
            </w:r>
          </w:p>
        </w:tc>
        <w:tc>
          <w:tcPr>
            <w:tcW w:w="1351" w:type="dxa"/>
            <w:tcBorders>
              <w:top w:val="single" w:sz="4" w:space="0" w:color="auto"/>
              <w:bottom w:val="single" w:sz="4" w:space="0" w:color="auto"/>
            </w:tcBorders>
          </w:tcPr>
          <w:p w14:paraId="3FD38997" w14:textId="77777777" w:rsidR="007B57B6" w:rsidRPr="002A288A" w:rsidRDefault="007B57B6" w:rsidP="007B57B6">
            <w:pPr>
              <w:spacing w:before="120" w:after="120"/>
              <w:rPr>
                <w:rFonts w:ascii="Arial" w:hAnsi="Arial" w:cs="Arial"/>
                <w:sz w:val="18"/>
                <w:szCs w:val="18"/>
              </w:rPr>
            </w:pPr>
          </w:p>
        </w:tc>
      </w:tr>
      <w:tr w:rsidR="007B57B6" w14:paraId="4FD3654B" w14:textId="77777777" w:rsidTr="00FF4D1B">
        <w:trPr>
          <w:trHeight w:val="193"/>
          <w:jc w:val="center"/>
        </w:trPr>
        <w:tc>
          <w:tcPr>
            <w:tcW w:w="1435" w:type="dxa"/>
            <w:vMerge/>
          </w:tcPr>
          <w:p w14:paraId="38ADA081" w14:textId="77777777" w:rsidR="007B57B6" w:rsidRPr="00BE0827" w:rsidRDefault="007B57B6" w:rsidP="007B57B6">
            <w:pPr>
              <w:spacing w:line="203" w:lineRule="exact"/>
              <w:ind w:right="-20"/>
              <w:rPr>
                <w:rFonts w:eastAsia="Arial" w:cs="Arial"/>
                <w:b/>
                <w:spacing w:val="1"/>
              </w:rPr>
            </w:pPr>
          </w:p>
        </w:tc>
        <w:tc>
          <w:tcPr>
            <w:tcW w:w="1322" w:type="dxa"/>
            <w:vMerge/>
          </w:tcPr>
          <w:p w14:paraId="77F349FB"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B6A0936"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r>
              <w:rPr>
                <w:rFonts w:ascii="Segoe UI" w:eastAsia="Arial" w:hAnsi="Segoe UI" w:cs="Segoe UI"/>
                <w:sz w:val="20"/>
                <w:szCs w:val="20"/>
              </w:rPr>
              <w:t xml:space="preserve"> </w:t>
            </w:r>
            <w:r w:rsidRPr="00BB195E">
              <w:rPr>
                <w:rFonts w:ascii="Segoe UI" w:eastAsia="Arial" w:hAnsi="Segoe UI" w:cs="Segoe UI"/>
                <w:sz w:val="20"/>
                <w:szCs w:val="20"/>
              </w:rPr>
              <w:t>(f)(4)(iv)</w:t>
            </w:r>
            <w:r w:rsidRPr="00BB195E">
              <w:rPr>
                <w:rFonts w:ascii="Segoe UI" w:hAnsi="Segoe UI" w:cs="Segoe UI"/>
                <w:sz w:val="20"/>
                <w:szCs w:val="20"/>
              </w:rPr>
              <w:t>(C)</w:t>
            </w:r>
          </w:p>
        </w:tc>
        <w:tc>
          <w:tcPr>
            <w:tcW w:w="8227" w:type="dxa"/>
            <w:tcBorders>
              <w:top w:val="single" w:sz="4" w:space="0" w:color="auto"/>
              <w:bottom w:val="single" w:sz="4" w:space="0" w:color="auto"/>
            </w:tcBorders>
          </w:tcPr>
          <w:p w14:paraId="3DF02D2A"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Whether issuer has furnished a reasonable alternative standard based on “all facts and circumstances”, including but not limited to:</w:t>
            </w:r>
          </w:p>
        </w:tc>
        <w:tc>
          <w:tcPr>
            <w:tcW w:w="1351" w:type="dxa"/>
            <w:tcBorders>
              <w:top w:val="single" w:sz="4" w:space="0" w:color="auto"/>
              <w:bottom w:val="single" w:sz="4" w:space="0" w:color="auto"/>
            </w:tcBorders>
          </w:tcPr>
          <w:p w14:paraId="42018836" w14:textId="77777777" w:rsidR="007B57B6" w:rsidRPr="002A288A" w:rsidRDefault="007B57B6" w:rsidP="007B57B6">
            <w:pPr>
              <w:spacing w:before="120" w:after="120"/>
              <w:rPr>
                <w:rFonts w:ascii="Arial" w:hAnsi="Arial" w:cs="Arial"/>
                <w:sz w:val="18"/>
                <w:szCs w:val="18"/>
              </w:rPr>
            </w:pPr>
          </w:p>
        </w:tc>
      </w:tr>
      <w:tr w:rsidR="007B57B6" w14:paraId="0BD9D5F9" w14:textId="77777777" w:rsidTr="00FF4D1B">
        <w:trPr>
          <w:trHeight w:val="193"/>
          <w:jc w:val="center"/>
        </w:trPr>
        <w:tc>
          <w:tcPr>
            <w:tcW w:w="1435" w:type="dxa"/>
            <w:vMerge/>
          </w:tcPr>
          <w:p w14:paraId="7BE1DABD" w14:textId="77777777" w:rsidR="007B57B6" w:rsidRPr="00BE0827" w:rsidRDefault="007B57B6" w:rsidP="007B57B6">
            <w:pPr>
              <w:spacing w:line="203" w:lineRule="exact"/>
              <w:ind w:right="-20"/>
              <w:rPr>
                <w:rFonts w:eastAsia="Arial" w:cs="Arial"/>
                <w:b/>
                <w:spacing w:val="1"/>
              </w:rPr>
            </w:pPr>
          </w:p>
        </w:tc>
        <w:tc>
          <w:tcPr>
            <w:tcW w:w="1322" w:type="dxa"/>
            <w:vMerge/>
          </w:tcPr>
          <w:p w14:paraId="2291857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3B9E2F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4D463664"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(C)(1)</w:t>
            </w:r>
          </w:p>
          <w:p w14:paraId="19A1676F"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009BD47"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completion of an educational program, issuer must make the program available or help the enrollee find one (instead of making them find it unassisted</w:t>
            </w:r>
            <w:proofErr w:type="gramStart"/>
            <w:r w:rsidRPr="008D4DF5">
              <w:rPr>
                <w:rFonts w:ascii="Segoe UI" w:hAnsi="Segoe UI" w:cs="Segoe UI"/>
                <w:sz w:val="20"/>
                <w:szCs w:val="20"/>
              </w:rPr>
              <w:t>), and</w:t>
            </w:r>
            <w:proofErr w:type="gramEnd"/>
            <w:r w:rsidRPr="008D4DF5">
              <w:rPr>
                <w:rFonts w:ascii="Segoe UI" w:hAnsi="Segoe UI" w:cs="Segoe UI"/>
                <w:sz w:val="20"/>
                <w:szCs w:val="20"/>
              </w:rPr>
              <w:t xml:space="preserve"> may not require enrollee to pay for the program.</w:t>
            </w:r>
          </w:p>
        </w:tc>
        <w:tc>
          <w:tcPr>
            <w:tcW w:w="1351" w:type="dxa"/>
            <w:tcBorders>
              <w:top w:val="single" w:sz="4" w:space="0" w:color="auto"/>
              <w:bottom w:val="single" w:sz="4" w:space="0" w:color="auto"/>
            </w:tcBorders>
          </w:tcPr>
          <w:p w14:paraId="70AF3038" w14:textId="77777777" w:rsidR="007B57B6" w:rsidRPr="002A288A" w:rsidRDefault="007B57B6" w:rsidP="007B57B6">
            <w:pPr>
              <w:spacing w:before="120" w:after="120"/>
              <w:rPr>
                <w:rFonts w:ascii="Arial" w:hAnsi="Arial" w:cs="Arial"/>
                <w:sz w:val="18"/>
                <w:szCs w:val="18"/>
              </w:rPr>
            </w:pPr>
          </w:p>
        </w:tc>
      </w:tr>
      <w:tr w:rsidR="007B57B6" w14:paraId="490576F1" w14:textId="77777777" w:rsidTr="00FF4D1B">
        <w:trPr>
          <w:trHeight w:val="193"/>
          <w:jc w:val="center"/>
        </w:trPr>
        <w:tc>
          <w:tcPr>
            <w:tcW w:w="1435" w:type="dxa"/>
            <w:vMerge/>
          </w:tcPr>
          <w:p w14:paraId="3EF26E39" w14:textId="77777777" w:rsidR="007B57B6" w:rsidRPr="00BE0827" w:rsidRDefault="007B57B6" w:rsidP="007B57B6">
            <w:pPr>
              <w:spacing w:line="203" w:lineRule="exact"/>
              <w:ind w:right="-20"/>
              <w:rPr>
                <w:rFonts w:eastAsia="Arial" w:cs="Arial"/>
                <w:b/>
                <w:spacing w:val="1"/>
              </w:rPr>
            </w:pPr>
          </w:p>
        </w:tc>
        <w:tc>
          <w:tcPr>
            <w:tcW w:w="1322" w:type="dxa"/>
            <w:vMerge/>
          </w:tcPr>
          <w:p w14:paraId="757B667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A1689F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6DB7C57C"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(C)(2)</w:t>
            </w:r>
          </w:p>
        </w:tc>
        <w:tc>
          <w:tcPr>
            <w:tcW w:w="8227" w:type="dxa"/>
            <w:tcBorders>
              <w:top w:val="single" w:sz="4" w:space="0" w:color="auto"/>
              <w:bottom w:val="single" w:sz="4" w:space="0" w:color="auto"/>
            </w:tcBorders>
          </w:tcPr>
          <w:p w14:paraId="3E201072"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Time commitment required must be reasonable (e.g., a nightly one-hour class would be unreasonable).</w:t>
            </w:r>
          </w:p>
        </w:tc>
        <w:tc>
          <w:tcPr>
            <w:tcW w:w="1351" w:type="dxa"/>
            <w:tcBorders>
              <w:top w:val="single" w:sz="4" w:space="0" w:color="auto"/>
              <w:bottom w:val="single" w:sz="4" w:space="0" w:color="auto"/>
            </w:tcBorders>
          </w:tcPr>
          <w:p w14:paraId="6F23BC8E" w14:textId="77777777" w:rsidR="007B57B6" w:rsidRPr="002A288A" w:rsidRDefault="007B57B6" w:rsidP="007B57B6">
            <w:pPr>
              <w:spacing w:before="120" w:after="120"/>
              <w:rPr>
                <w:rFonts w:ascii="Arial" w:hAnsi="Arial" w:cs="Arial"/>
                <w:sz w:val="18"/>
                <w:szCs w:val="18"/>
              </w:rPr>
            </w:pPr>
          </w:p>
        </w:tc>
      </w:tr>
      <w:tr w:rsidR="007B57B6" w14:paraId="6FD8C2A0" w14:textId="77777777" w:rsidTr="00FF4D1B">
        <w:trPr>
          <w:trHeight w:val="193"/>
          <w:jc w:val="center"/>
        </w:trPr>
        <w:tc>
          <w:tcPr>
            <w:tcW w:w="1435" w:type="dxa"/>
            <w:vMerge/>
          </w:tcPr>
          <w:p w14:paraId="71B0CFFE" w14:textId="77777777" w:rsidR="007B57B6" w:rsidRPr="00BE0827" w:rsidRDefault="007B57B6" w:rsidP="007B57B6">
            <w:pPr>
              <w:spacing w:line="203" w:lineRule="exact"/>
              <w:ind w:right="-20"/>
              <w:rPr>
                <w:rFonts w:eastAsia="Arial" w:cs="Arial"/>
                <w:b/>
                <w:spacing w:val="1"/>
              </w:rPr>
            </w:pPr>
          </w:p>
        </w:tc>
        <w:tc>
          <w:tcPr>
            <w:tcW w:w="1322" w:type="dxa"/>
            <w:vMerge/>
          </w:tcPr>
          <w:p w14:paraId="27283850"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D052469"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5952B7B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(C)(3)</w:t>
            </w:r>
          </w:p>
        </w:tc>
        <w:tc>
          <w:tcPr>
            <w:tcW w:w="8227" w:type="dxa"/>
            <w:tcBorders>
              <w:top w:val="single" w:sz="4" w:space="0" w:color="auto"/>
              <w:bottom w:val="single" w:sz="4" w:space="0" w:color="auto"/>
            </w:tcBorders>
          </w:tcPr>
          <w:p w14:paraId="555E028D"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If it is a diet program, the issuer is not required to pay for the cost of food but must pay any membership or participation fee.</w:t>
            </w:r>
          </w:p>
        </w:tc>
        <w:tc>
          <w:tcPr>
            <w:tcW w:w="1351" w:type="dxa"/>
            <w:tcBorders>
              <w:top w:val="single" w:sz="4" w:space="0" w:color="auto"/>
              <w:bottom w:val="single" w:sz="4" w:space="0" w:color="auto"/>
            </w:tcBorders>
          </w:tcPr>
          <w:p w14:paraId="1294C1BA" w14:textId="77777777" w:rsidR="007B57B6" w:rsidRPr="002A288A" w:rsidRDefault="007B57B6" w:rsidP="007B57B6">
            <w:pPr>
              <w:spacing w:before="120" w:after="120"/>
              <w:rPr>
                <w:rFonts w:ascii="Arial" w:hAnsi="Arial" w:cs="Arial"/>
                <w:sz w:val="18"/>
                <w:szCs w:val="18"/>
              </w:rPr>
            </w:pPr>
          </w:p>
        </w:tc>
      </w:tr>
      <w:tr w:rsidR="007B57B6" w14:paraId="29296920" w14:textId="77777777" w:rsidTr="00FF4D1B">
        <w:trPr>
          <w:trHeight w:val="193"/>
          <w:jc w:val="center"/>
        </w:trPr>
        <w:tc>
          <w:tcPr>
            <w:tcW w:w="1435" w:type="dxa"/>
            <w:vMerge/>
          </w:tcPr>
          <w:p w14:paraId="69AF6DF5" w14:textId="77777777" w:rsidR="007B57B6" w:rsidRPr="00BE0827" w:rsidRDefault="007B57B6" w:rsidP="007B57B6">
            <w:pPr>
              <w:spacing w:line="203" w:lineRule="exact"/>
              <w:ind w:right="-20"/>
              <w:rPr>
                <w:rFonts w:eastAsia="Arial" w:cs="Arial"/>
                <w:b/>
                <w:spacing w:val="1"/>
              </w:rPr>
            </w:pPr>
          </w:p>
        </w:tc>
        <w:tc>
          <w:tcPr>
            <w:tcW w:w="1322" w:type="dxa"/>
            <w:vMerge/>
          </w:tcPr>
          <w:p w14:paraId="0A1A3755"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AC97DD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0EEE53CA"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(C)(4)</w:t>
            </w:r>
          </w:p>
          <w:p w14:paraId="68113151" w14:textId="77777777" w:rsidR="007B57B6" w:rsidRPr="00BB195E" w:rsidRDefault="007B57B6" w:rsidP="007B57B6">
            <w:pPr>
              <w:pStyle w:val="NoSpacing"/>
              <w:jc w:val="center"/>
              <w:rPr>
                <w:rFonts w:ascii="Segoe UI" w:hAnsi="Segoe UI" w:cs="Segoe UI"/>
                <w:sz w:val="20"/>
                <w:szCs w:val="20"/>
              </w:rPr>
            </w:pPr>
          </w:p>
          <w:p w14:paraId="769DCE75" w14:textId="77777777" w:rsidR="007B57B6" w:rsidRPr="00BB195E" w:rsidRDefault="007B57B6" w:rsidP="007B57B6">
            <w:pPr>
              <w:pStyle w:val="NoSpacing"/>
              <w:jc w:val="center"/>
              <w:rPr>
                <w:rFonts w:ascii="Segoe UI" w:hAnsi="Segoe UI" w:cs="Segoe UI"/>
                <w:sz w:val="20"/>
                <w:szCs w:val="20"/>
              </w:rPr>
            </w:pPr>
          </w:p>
          <w:p w14:paraId="1F065D23" w14:textId="77777777" w:rsidR="007B57B6" w:rsidRPr="00BB195E" w:rsidRDefault="007B57B6" w:rsidP="007B57B6">
            <w:pPr>
              <w:pStyle w:val="NoSpacing"/>
              <w:jc w:val="center"/>
              <w:rPr>
                <w:rFonts w:ascii="Segoe UI" w:hAnsi="Segoe UI" w:cs="Segoe UI"/>
                <w:sz w:val="20"/>
                <w:szCs w:val="20"/>
              </w:rPr>
            </w:pPr>
          </w:p>
          <w:p w14:paraId="522FBA4A"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0C0A9A07" w14:textId="77777777" w:rsidR="007B57B6" w:rsidRPr="008D4DF5" w:rsidRDefault="007B57B6" w:rsidP="007B57B6">
            <w:pPr>
              <w:pStyle w:val="NoSpacing"/>
              <w:numPr>
                <w:ilvl w:val="1"/>
                <w:numId w:val="59"/>
              </w:numPr>
              <w:rPr>
                <w:rFonts w:ascii="Segoe UI" w:hAnsi="Segoe UI" w:cs="Segoe UI"/>
                <w:sz w:val="20"/>
                <w:szCs w:val="20"/>
              </w:rPr>
            </w:pPr>
            <w:r w:rsidRPr="008D4DF5">
              <w:rPr>
                <w:rFonts w:ascii="Segoe UI" w:hAnsi="Segoe UI" w:cs="Segoe UI"/>
                <w:sz w:val="20"/>
                <w:szCs w:val="20"/>
              </w:rPr>
              <w:t>If an enrollee's physician states that a plan standard is not medically appropriate for that enrollee, the plan or issuer must provide a reasonable alternative standard that accommodates the enrollee’s physician’s medical appropriateness recommendations. Issuers may impose standard cost sharing under the plan for medical items and services furnished pursuant to the physician's recommendations</w:t>
            </w:r>
          </w:p>
        </w:tc>
        <w:tc>
          <w:tcPr>
            <w:tcW w:w="1351" w:type="dxa"/>
            <w:tcBorders>
              <w:top w:val="single" w:sz="4" w:space="0" w:color="auto"/>
              <w:bottom w:val="single" w:sz="4" w:space="0" w:color="auto"/>
            </w:tcBorders>
          </w:tcPr>
          <w:p w14:paraId="0DC3BCA9" w14:textId="77777777" w:rsidR="007B57B6" w:rsidRPr="002A288A" w:rsidRDefault="007B57B6" w:rsidP="007B57B6">
            <w:pPr>
              <w:spacing w:before="120" w:after="120"/>
              <w:rPr>
                <w:rFonts w:ascii="Arial" w:hAnsi="Arial" w:cs="Arial"/>
                <w:sz w:val="18"/>
                <w:szCs w:val="18"/>
              </w:rPr>
            </w:pPr>
          </w:p>
        </w:tc>
      </w:tr>
      <w:tr w:rsidR="007B57B6" w14:paraId="031C7E6A" w14:textId="77777777" w:rsidTr="00FF4D1B">
        <w:trPr>
          <w:trHeight w:val="193"/>
          <w:jc w:val="center"/>
        </w:trPr>
        <w:tc>
          <w:tcPr>
            <w:tcW w:w="1435" w:type="dxa"/>
            <w:vMerge/>
          </w:tcPr>
          <w:p w14:paraId="34B2C046" w14:textId="77777777" w:rsidR="007B57B6" w:rsidRPr="00BE0827" w:rsidRDefault="007B57B6" w:rsidP="007B57B6">
            <w:pPr>
              <w:spacing w:line="203" w:lineRule="exact"/>
              <w:ind w:right="-20"/>
              <w:rPr>
                <w:rFonts w:eastAsia="Arial" w:cs="Arial"/>
                <w:b/>
                <w:spacing w:val="1"/>
              </w:rPr>
            </w:pPr>
          </w:p>
        </w:tc>
        <w:tc>
          <w:tcPr>
            <w:tcW w:w="1322" w:type="dxa"/>
            <w:vMerge/>
          </w:tcPr>
          <w:p w14:paraId="48871A7E"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02101E2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(D)</w:t>
            </w:r>
          </w:p>
          <w:p w14:paraId="3F628C59" w14:textId="77777777" w:rsidR="007B57B6" w:rsidRPr="00BB195E" w:rsidRDefault="007B57B6" w:rsidP="007B57B6">
            <w:pPr>
              <w:pStyle w:val="NoSpacing"/>
              <w:jc w:val="center"/>
              <w:rPr>
                <w:rFonts w:ascii="Segoe UI" w:hAnsi="Segoe UI" w:cs="Segoe UI"/>
                <w:sz w:val="20"/>
                <w:szCs w:val="20"/>
              </w:rPr>
            </w:pPr>
          </w:p>
          <w:p w14:paraId="42AF10AB" w14:textId="77777777" w:rsidR="007B57B6" w:rsidRPr="00BB195E" w:rsidRDefault="007B57B6" w:rsidP="007B57B6">
            <w:pPr>
              <w:pStyle w:val="NoSpacing"/>
              <w:jc w:val="center"/>
              <w:rPr>
                <w:rFonts w:ascii="Segoe UI" w:hAnsi="Segoe UI" w:cs="Segoe UI"/>
                <w:sz w:val="20"/>
                <w:szCs w:val="20"/>
              </w:rPr>
            </w:pPr>
          </w:p>
          <w:p w14:paraId="511F54E6" w14:textId="77777777" w:rsidR="007B57B6" w:rsidRPr="00BB195E" w:rsidRDefault="007B57B6" w:rsidP="007B57B6">
            <w:pPr>
              <w:pStyle w:val="NoSpacing"/>
              <w:jc w:val="center"/>
              <w:rPr>
                <w:rFonts w:ascii="Segoe UI" w:hAnsi="Segoe UI" w:cs="Segoe UI"/>
                <w:sz w:val="20"/>
                <w:szCs w:val="20"/>
              </w:rPr>
            </w:pPr>
          </w:p>
          <w:p w14:paraId="3A08E128" w14:textId="77777777" w:rsidR="007B57B6" w:rsidRPr="00BB195E" w:rsidRDefault="007B57B6" w:rsidP="007B57B6">
            <w:pPr>
              <w:pStyle w:val="NoSpacing"/>
              <w:rPr>
                <w:rFonts w:ascii="Segoe UI" w:hAnsi="Segoe UI" w:cs="Segoe UI"/>
                <w:sz w:val="20"/>
                <w:szCs w:val="20"/>
              </w:rPr>
            </w:pPr>
          </w:p>
        </w:tc>
        <w:tc>
          <w:tcPr>
            <w:tcW w:w="8227" w:type="dxa"/>
            <w:tcBorders>
              <w:top w:val="single" w:sz="4" w:space="0" w:color="auto"/>
              <w:bottom w:val="single" w:sz="4" w:space="0" w:color="auto"/>
            </w:tcBorders>
          </w:tcPr>
          <w:p w14:paraId="01B2A110" w14:textId="77777777" w:rsidR="007B57B6" w:rsidRPr="008D4DF5" w:rsidRDefault="007B57B6" w:rsidP="007B57B6">
            <w:pPr>
              <w:pStyle w:val="NoSpacing"/>
              <w:numPr>
                <w:ilvl w:val="1"/>
                <w:numId w:val="59"/>
              </w:numPr>
              <w:rPr>
                <w:rFonts w:ascii="Segoe UI" w:hAnsi="Segoe UI" w:cs="Segoe UI"/>
                <w:color w:val="333333"/>
                <w:sz w:val="20"/>
                <w:szCs w:val="20"/>
              </w:rPr>
            </w:pPr>
            <w:r w:rsidRPr="008D4DF5">
              <w:rPr>
                <w:rFonts w:ascii="Segoe UI" w:hAnsi="Segoe UI" w:cs="Segoe UI"/>
                <w:sz w:val="20"/>
                <w:szCs w:val="20"/>
              </w:rPr>
              <w:t>To the extent that a reasonable alternative standard under an outcome-based wellness program is, itself, an activity-only wellness program, it must comply with the requirements as if it were an initial program standard. To the extent that the alternative standard is, itself, another outcome-based wellness program, it must comply with the requirements for an outcome-based wellness program, subject to the following special rules:</w:t>
            </w:r>
          </w:p>
        </w:tc>
        <w:tc>
          <w:tcPr>
            <w:tcW w:w="1351" w:type="dxa"/>
            <w:tcBorders>
              <w:top w:val="single" w:sz="4" w:space="0" w:color="auto"/>
              <w:bottom w:val="single" w:sz="4" w:space="0" w:color="auto"/>
            </w:tcBorders>
          </w:tcPr>
          <w:p w14:paraId="3CD99B02" w14:textId="77777777" w:rsidR="007B57B6" w:rsidRPr="002A288A" w:rsidRDefault="007B57B6" w:rsidP="007B57B6">
            <w:pPr>
              <w:spacing w:before="120" w:after="120"/>
              <w:rPr>
                <w:rFonts w:ascii="Arial" w:hAnsi="Arial" w:cs="Arial"/>
                <w:sz w:val="18"/>
                <w:szCs w:val="18"/>
              </w:rPr>
            </w:pPr>
          </w:p>
        </w:tc>
      </w:tr>
      <w:tr w:rsidR="007B57B6" w14:paraId="6D43B682" w14:textId="77777777" w:rsidTr="00FF4D1B">
        <w:trPr>
          <w:trHeight w:val="193"/>
          <w:jc w:val="center"/>
        </w:trPr>
        <w:tc>
          <w:tcPr>
            <w:tcW w:w="1435" w:type="dxa"/>
            <w:vMerge/>
          </w:tcPr>
          <w:p w14:paraId="772A5516" w14:textId="77777777" w:rsidR="007B57B6" w:rsidRPr="00BE0827" w:rsidRDefault="007B57B6" w:rsidP="007B57B6">
            <w:pPr>
              <w:spacing w:line="203" w:lineRule="exact"/>
              <w:ind w:right="-20"/>
              <w:rPr>
                <w:rFonts w:eastAsia="Arial" w:cs="Arial"/>
                <w:b/>
                <w:spacing w:val="1"/>
              </w:rPr>
            </w:pPr>
          </w:p>
        </w:tc>
        <w:tc>
          <w:tcPr>
            <w:tcW w:w="1322" w:type="dxa"/>
            <w:vMerge/>
          </w:tcPr>
          <w:p w14:paraId="2E0F301F"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17B5DADF"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369A6D09"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(D)(1)</w:t>
            </w:r>
          </w:p>
          <w:p w14:paraId="5D55CBCF" w14:textId="77777777" w:rsidR="007B57B6" w:rsidRPr="00BB195E" w:rsidRDefault="007B57B6" w:rsidP="007B57B6">
            <w:pPr>
              <w:pStyle w:val="NoSpacing"/>
              <w:jc w:val="center"/>
              <w:rPr>
                <w:rFonts w:ascii="Segoe UI" w:hAnsi="Segoe UI" w:cs="Segoe UI"/>
                <w:sz w:val="20"/>
                <w:szCs w:val="20"/>
              </w:rPr>
            </w:pPr>
          </w:p>
          <w:p w14:paraId="3F78A05D" w14:textId="77777777" w:rsidR="007B57B6" w:rsidRPr="00BB195E" w:rsidRDefault="007B57B6" w:rsidP="007B57B6">
            <w:pPr>
              <w:pStyle w:val="NoSpacing"/>
              <w:jc w:val="center"/>
              <w:rPr>
                <w:rFonts w:ascii="Segoe UI" w:hAnsi="Segoe UI" w:cs="Segoe UI"/>
                <w:sz w:val="20"/>
                <w:szCs w:val="20"/>
              </w:rPr>
            </w:pPr>
          </w:p>
          <w:p w14:paraId="11ACD34C" w14:textId="77777777" w:rsidR="007B57B6" w:rsidRPr="00BB195E" w:rsidRDefault="007B57B6" w:rsidP="007B57B6">
            <w:pPr>
              <w:pStyle w:val="NoSpacing"/>
              <w:jc w:val="center"/>
              <w:rPr>
                <w:rFonts w:ascii="Segoe UI" w:hAnsi="Segoe UI" w:cs="Segoe UI"/>
                <w:sz w:val="20"/>
                <w:szCs w:val="20"/>
              </w:rPr>
            </w:pPr>
          </w:p>
          <w:p w14:paraId="2E32D756"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6F7BD814"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The alternative standard cannot be a different level of the same standard without additional time to comply that </w:t>
            </w:r>
            <w:proofErr w:type="gramStart"/>
            <w:r w:rsidRPr="008D4DF5">
              <w:rPr>
                <w:rFonts w:ascii="Segoe UI" w:hAnsi="Segoe UI" w:cs="Segoe UI"/>
                <w:sz w:val="20"/>
                <w:szCs w:val="20"/>
              </w:rPr>
              <w:t>takes into account</w:t>
            </w:r>
            <w:proofErr w:type="gramEnd"/>
            <w:r w:rsidRPr="008D4DF5">
              <w:rPr>
                <w:rFonts w:ascii="Segoe UI" w:hAnsi="Segoe UI" w:cs="Segoe UI"/>
                <w:sz w:val="20"/>
                <w:szCs w:val="20"/>
              </w:rPr>
              <w:t xml:space="preserve"> the individual's circumstances. (e.g., if the initial standard is to achieve a BMI less than 30, the reasonable alternative standard cannot be to achieve a BMI less than 31 on that same date. But it could be to reduce BMI by a small amount or small percentage, over a realistic </w:t>
            </w:r>
            <w:proofErr w:type="gramStart"/>
            <w:r w:rsidRPr="008D4DF5">
              <w:rPr>
                <w:rFonts w:ascii="Segoe UI" w:hAnsi="Segoe UI" w:cs="Segoe UI"/>
                <w:sz w:val="20"/>
                <w:szCs w:val="20"/>
              </w:rPr>
              <w:t>period of time</w:t>
            </w:r>
            <w:proofErr w:type="gramEnd"/>
            <w:r w:rsidRPr="008D4DF5">
              <w:rPr>
                <w:rFonts w:ascii="Segoe UI" w:hAnsi="Segoe UI" w:cs="Segoe UI"/>
                <w:sz w:val="20"/>
                <w:szCs w:val="20"/>
              </w:rPr>
              <w:t>.</w:t>
            </w:r>
          </w:p>
        </w:tc>
        <w:tc>
          <w:tcPr>
            <w:tcW w:w="1351" w:type="dxa"/>
            <w:tcBorders>
              <w:top w:val="single" w:sz="4" w:space="0" w:color="auto"/>
              <w:bottom w:val="single" w:sz="4" w:space="0" w:color="auto"/>
            </w:tcBorders>
          </w:tcPr>
          <w:p w14:paraId="7D1D6F4C" w14:textId="77777777" w:rsidR="007B57B6" w:rsidRPr="002A288A" w:rsidRDefault="007B57B6" w:rsidP="007B57B6">
            <w:pPr>
              <w:spacing w:before="120" w:after="120"/>
              <w:rPr>
                <w:rFonts w:ascii="Arial" w:hAnsi="Arial" w:cs="Arial"/>
                <w:sz w:val="18"/>
                <w:szCs w:val="18"/>
              </w:rPr>
            </w:pPr>
          </w:p>
        </w:tc>
      </w:tr>
      <w:tr w:rsidR="007B57B6" w14:paraId="6EAD1E92" w14:textId="77777777" w:rsidTr="00FF4D1B">
        <w:trPr>
          <w:trHeight w:val="193"/>
          <w:jc w:val="center"/>
        </w:trPr>
        <w:tc>
          <w:tcPr>
            <w:tcW w:w="1435" w:type="dxa"/>
            <w:vMerge/>
          </w:tcPr>
          <w:p w14:paraId="59BD9BD3" w14:textId="77777777" w:rsidR="007B57B6" w:rsidRPr="00BE0827" w:rsidRDefault="007B57B6" w:rsidP="007B57B6">
            <w:pPr>
              <w:spacing w:line="203" w:lineRule="exact"/>
              <w:ind w:right="-20"/>
              <w:rPr>
                <w:rFonts w:eastAsia="Arial" w:cs="Arial"/>
                <w:b/>
                <w:spacing w:val="1"/>
              </w:rPr>
            </w:pPr>
          </w:p>
        </w:tc>
        <w:tc>
          <w:tcPr>
            <w:tcW w:w="1322" w:type="dxa"/>
            <w:vMerge/>
          </w:tcPr>
          <w:p w14:paraId="5A0FDE91"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2DDA569D" w14:textId="77777777" w:rsidR="007B57B6" w:rsidRPr="00BB195E" w:rsidRDefault="007B57B6" w:rsidP="007B57B6">
            <w:pPr>
              <w:pStyle w:val="NoSpacing"/>
              <w:jc w:val="center"/>
              <w:rPr>
                <w:rFonts w:ascii="Segoe UI" w:eastAsia="Arial" w:hAnsi="Segoe UI" w:cs="Segoe UI"/>
                <w:sz w:val="20"/>
                <w:szCs w:val="20"/>
              </w:rPr>
            </w:pPr>
            <w:r w:rsidRPr="00BB195E">
              <w:rPr>
                <w:rFonts w:ascii="Segoe UI" w:eastAsia="Arial" w:hAnsi="Segoe UI" w:cs="Segoe UI"/>
                <w:sz w:val="20"/>
                <w:szCs w:val="20"/>
              </w:rPr>
              <w:t>45 CFR §146.121</w:t>
            </w:r>
          </w:p>
          <w:p w14:paraId="2C399B21"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(f)(4)(iv)</w:t>
            </w:r>
            <w:r w:rsidRPr="00BB195E">
              <w:rPr>
                <w:rFonts w:ascii="Segoe UI" w:hAnsi="Segoe UI" w:cs="Segoe UI"/>
                <w:sz w:val="20"/>
                <w:szCs w:val="20"/>
              </w:rPr>
              <w:t>(D)(2)</w:t>
            </w:r>
          </w:p>
          <w:p w14:paraId="39010F84" w14:textId="77777777" w:rsidR="007B57B6" w:rsidRPr="00BB195E" w:rsidRDefault="007B57B6" w:rsidP="007B57B6">
            <w:pPr>
              <w:pStyle w:val="NoSpacing"/>
              <w:jc w:val="center"/>
              <w:rPr>
                <w:rFonts w:ascii="Segoe UI" w:hAnsi="Segoe UI" w:cs="Segoe UI"/>
                <w:sz w:val="20"/>
                <w:szCs w:val="20"/>
              </w:rPr>
            </w:pPr>
          </w:p>
          <w:p w14:paraId="78BCFC36" w14:textId="77777777" w:rsidR="007B57B6" w:rsidRPr="00BB195E" w:rsidRDefault="007B57B6" w:rsidP="007B57B6">
            <w:pPr>
              <w:pStyle w:val="NoSpacing"/>
              <w:jc w:val="center"/>
              <w:rPr>
                <w:rFonts w:ascii="Segoe UI" w:hAnsi="Segoe UI" w:cs="Segoe UI"/>
                <w:sz w:val="20"/>
                <w:szCs w:val="20"/>
              </w:rPr>
            </w:pPr>
          </w:p>
          <w:p w14:paraId="0524ABD7" w14:textId="77777777" w:rsidR="007B57B6" w:rsidRPr="00BB195E" w:rsidRDefault="007B57B6" w:rsidP="007B57B6">
            <w:pPr>
              <w:pStyle w:val="NoSpacing"/>
              <w:jc w:val="center"/>
              <w:rPr>
                <w:rFonts w:ascii="Segoe UI" w:hAnsi="Segoe UI" w:cs="Segoe UI"/>
                <w:sz w:val="20"/>
                <w:szCs w:val="20"/>
              </w:rPr>
            </w:pPr>
          </w:p>
          <w:p w14:paraId="6AE11345" w14:textId="77777777" w:rsidR="007B57B6" w:rsidRPr="00BB195E" w:rsidRDefault="007B57B6" w:rsidP="007B57B6">
            <w:pPr>
              <w:pStyle w:val="NoSpacing"/>
              <w:tabs>
                <w:tab w:val="left" w:pos="1410"/>
              </w:tabs>
              <w:rPr>
                <w:rFonts w:ascii="Segoe UI" w:hAnsi="Segoe UI" w:cs="Segoe UI"/>
                <w:sz w:val="20"/>
                <w:szCs w:val="20"/>
              </w:rPr>
            </w:pPr>
            <w:r>
              <w:rPr>
                <w:rFonts w:ascii="Segoe UI" w:hAnsi="Segoe UI" w:cs="Segoe UI"/>
                <w:sz w:val="20"/>
                <w:szCs w:val="20"/>
              </w:rPr>
              <w:tab/>
            </w:r>
          </w:p>
          <w:p w14:paraId="57AD38CC" w14:textId="77777777" w:rsidR="007B57B6" w:rsidRPr="00BB195E" w:rsidRDefault="007B57B6" w:rsidP="007B57B6">
            <w:pPr>
              <w:pStyle w:val="NoSpacing"/>
              <w:jc w:val="center"/>
              <w:rPr>
                <w:rFonts w:ascii="Segoe UI" w:hAnsi="Segoe UI" w:cs="Segoe UI"/>
                <w:sz w:val="20"/>
                <w:szCs w:val="20"/>
              </w:rPr>
            </w:pPr>
          </w:p>
          <w:p w14:paraId="2B68D855"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703FEFC5"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lastRenderedPageBreak/>
              <w:t xml:space="preserve">Enrollee must be given the opportunity to comply with the recommendations of the enrollee’s physician as a second reasonable alternative standard to meeting the reasonable </w:t>
            </w:r>
            <w:r w:rsidRPr="008D4DF5">
              <w:rPr>
                <w:rFonts w:ascii="Segoe UI" w:hAnsi="Segoe UI" w:cs="Segoe UI"/>
                <w:sz w:val="20"/>
                <w:szCs w:val="20"/>
              </w:rPr>
              <w:lastRenderedPageBreak/>
              <w:t>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tc>
        <w:tc>
          <w:tcPr>
            <w:tcW w:w="1351" w:type="dxa"/>
            <w:tcBorders>
              <w:top w:val="single" w:sz="4" w:space="0" w:color="auto"/>
              <w:bottom w:val="single" w:sz="4" w:space="0" w:color="auto"/>
            </w:tcBorders>
          </w:tcPr>
          <w:p w14:paraId="5FDE4FED" w14:textId="77777777" w:rsidR="007B57B6" w:rsidRPr="002A288A" w:rsidRDefault="007B57B6" w:rsidP="007B57B6">
            <w:pPr>
              <w:spacing w:before="120" w:after="120"/>
              <w:rPr>
                <w:rFonts w:ascii="Arial" w:hAnsi="Arial" w:cs="Arial"/>
                <w:sz w:val="18"/>
                <w:szCs w:val="18"/>
              </w:rPr>
            </w:pPr>
          </w:p>
        </w:tc>
      </w:tr>
      <w:tr w:rsidR="007B57B6" w14:paraId="39447F98" w14:textId="77777777" w:rsidTr="00FF4D1B">
        <w:trPr>
          <w:trHeight w:val="193"/>
          <w:jc w:val="center"/>
        </w:trPr>
        <w:tc>
          <w:tcPr>
            <w:tcW w:w="1435" w:type="dxa"/>
            <w:vMerge/>
          </w:tcPr>
          <w:p w14:paraId="027AC153" w14:textId="77777777" w:rsidR="007B57B6" w:rsidRPr="00BE0827" w:rsidRDefault="007B57B6" w:rsidP="007B57B6">
            <w:pPr>
              <w:spacing w:line="203" w:lineRule="exact"/>
              <w:ind w:right="-20"/>
              <w:rPr>
                <w:rFonts w:eastAsia="Arial" w:cs="Arial"/>
                <w:b/>
                <w:spacing w:val="1"/>
              </w:rPr>
            </w:pPr>
          </w:p>
        </w:tc>
        <w:tc>
          <w:tcPr>
            <w:tcW w:w="1322" w:type="dxa"/>
            <w:vMerge/>
          </w:tcPr>
          <w:p w14:paraId="3A57516A"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42DB1532"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§146.121(f)(4)(iv)</w:t>
            </w:r>
            <w:r w:rsidRPr="00BB195E">
              <w:rPr>
                <w:rFonts w:ascii="Segoe UI" w:hAnsi="Segoe UI" w:cs="Segoe UI"/>
                <w:sz w:val="20"/>
                <w:szCs w:val="20"/>
              </w:rPr>
              <w:t>(E)</w:t>
            </w:r>
          </w:p>
          <w:p w14:paraId="69C8E6CB" w14:textId="77777777" w:rsidR="007B57B6" w:rsidRPr="00BB195E" w:rsidRDefault="007B57B6" w:rsidP="007B57B6">
            <w:pPr>
              <w:pStyle w:val="NoSpacing"/>
              <w:jc w:val="center"/>
              <w:rPr>
                <w:rFonts w:ascii="Segoe UI" w:hAnsi="Segoe UI" w:cs="Segoe UI"/>
                <w:sz w:val="20"/>
                <w:szCs w:val="20"/>
              </w:rPr>
            </w:pPr>
          </w:p>
          <w:p w14:paraId="5B4AEC76" w14:textId="77777777" w:rsidR="007B57B6" w:rsidRPr="00BB195E" w:rsidRDefault="007B57B6" w:rsidP="007B57B6">
            <w:pPr>
              <w:pStyle w:val="NoSpacing"/>
              <w:jc w:val="center"/>
              <w:rPr>
                <w:rFonts w:ascii="Segoe UI" w:hAnsi="Segoe UI" w:cs="Segoe UI"/>
                <w:sz w:val="20"/>
                <w:szCs w:val="20"/>
              </w:rPr>
            </w:pPr>
          </w:p>
          <w:p w14:paraId="645E483A" w14:textId="77777777" w:rsidR="007B57B6" w:rsidRPr="00BB195E" w:rsidRDefault="007B57B6" w:rsidP="007B57B6">
            <w:pPr>
              <w:pStyle w:val="NoSpacing"/>
              <w:jc w:val="center"/>
              <w:rPr>
                <w:rFonts w:ascii="Segoe UI" w:hAnsi="Segoe UI" w:cs="Segoe UI"/>
                <w:sz w:val="20"/>
                <w:szCs w:val="20"/>
              </w:rPr>
            </w:pPr>
          </w:p>
          <w:p w14:paraId="1005BF5A" w14:textId="77777777" w:rsidR="007B57B6" w:rsidRPr="00BB195E" w:rsidRDefault="007B57B6" w:rsidP="007B57B6">
            <w:pPr>
              <w:pStyle w:val="NoSpacing"/>
              <w:jc w:val="center"/>
              <w:rPr>
                <w:rFonts w:ascii="Segoe UI" w:hAnsi="Segoe UI" w:cs="Segoe UI"/>
                <w:sz w:val="20"/>
                <w:szCs w:val="20"/>
              </w:rPr>
            </w:pPr>
          </w:p>
          <w:p w14:paraId="478A90D9" w14:textId="77777777" w:rsidR="007B57B6" w:rsidRPr="00BB195E" w:rsidRDefault="007B57B6" w:rsidP="007B57B6">
            <w:pPr>
              <w:pStyle w:val="NoSpacing"/>
              <w:jc w:val="center"/>
              <w:rPr>
                <w:rFonts w:ascii="Segoe UI" w:hAnsi="Segoe UI" w:cs="Segoe UI"/>
                <w:sz w:val="20"/>
                <w:szCs w:val="20"/>
              </w:rPr>
            </w:pPr>
          </w:p>
          <w:p w14:paraId="29E3B4AB" w14:textId="77777777" w:rsidR="007B57B6" w:rsidRPr="00BB195E" w:rsidRDefault="007B57B6" w:rsidP="007B57B6">
            <w:pPr>
              <w:pStyle w:val="NoSpacing"/>
              <w:jc w:val="center"/>
              <w:rPr>
                <w:rFonts w:ascii="Segoe UI" w:hAnsi="Segoe UI" w:cs="Segoe UI"/>
                <w:sz w:val="20"/>
                <w:szCs w:val="20"/>
              </w:rPr>
            </w:pPr>
          </w:p>
          <w:p w14:paraId="1F96C3D0" w14:textId="77777777" w:rsidR="007B57B6" w:rsidRPr="00BB195E" w:rsidRDefault="007B57B6" w:rsidP="007B57B6">
            <w:pPr>
              <w:pStyle w:val="NoSpacing"/>
              <w:jc w:val="center"/>
              <w:rPr>
                <w:rFonts w:ascii="Segoe UI" w:hAnsi="Segoe UI" w:cs="Segoe UI"/>
                <w:sz w:val="20"/>
                <w:szCs w:val="20"/>
              </w:rPr>
            </w:pPr>
          </w:p>
          <w:p w14:paraId="75E2C52C" w14:textId="77777777" w:rsidR="007B57B6" w:rsidRPr="00BB195E" w:rsidRDefault="007B57B6" w:rsidP="007B57B6">
            <w:pPr>
              <w:pStyle w:val="NoSpacing"/>
              <w:jc w:val="center"/>
              <w:rPr>
                <w:rFonts w:ascii="Segoe UI" w:hAnsi="Segoe UI" w:cs="Segoe UI"/>
                <w:sz w:val="20"/>
                <w:szCs w:val="20"/>
              </w:rPr>
            </w:pPr>
          </w:p>
          <w:p w14:paraId="17B3152F" w14:textId="77777777" w:rsidR="007B57B6" w:rsidRPr="00BB195E" w:rsidRDefault="007B57B6" w:rsidP="007B57B6">
            <w:pPr>
              <w:pStyle w:val="NoSpacing"/>
              <w:jc w:val="center"/>
              <w:rPr>
                <w:rFonts w:ascii="Segoe UI" w:hAnsi="Segoe UI" w:cs="Segoe UI"/>
                <w:sz w:val="20"/>
                <w:szCs w:val="20"/>
              </w:rPr>
            </w:pPr>
          </w:p>
          <w:p w14:paraId="4C406AA4" w14:textId="77777777" w:rsidR="007B57B6" w:rsidRPr="00BB195E" w:rsidRDefault="007B57B6" w:rsidP="007B57B6">
            <w:pPr>
              <w:pStyle w:val="NoSpacing"/>
              <w:jc w:val="center"/>
              <w:rPr>
                <w:rFonts w:ascii="Segoe UI" w:hAnsi="Segoe UI" w:cs="Segoe UI"/>
                <w:sz w:val="20"/>
                <w:szCs w:val="20"/>
              </w:rPr>
            </w:pPr>
          </w:p>
          <w:p w14:paraId="5E47E2C1" w14:textId="77777777" w:rsidR="007B57B6" w:rsidRPr="00BB195E" w:rsidRDefault="007B57B6" w:rsidP="007B57B6">
            <w:pPr>
              <w:pStyle w:val="NoSpacing"/>
              <w:jc w:val="center"/>
              <w:rPr>
                <w:rFonts w:ascii="Segoe UI" w:hAnsi="Segoe UI" w:cs="Segoe UI"/>
                <w:sz w:val="20"/>
                <w:szCs w:val="20"/>
              </w:rPr>
            </w:pPr>
          </w:p>
          <w:p w14:paraId="06D2E367" w14:textId="77777777" w:rsidR="007B57B6" w:rsidRPr="00BB195E" w:rsidRDefault="007B57B6" w:rsidP="007B57B6">
            <w:pPr>
              <w:pStyle w:val="NoSpacing"/>
              <w:jc w:val="center"/>
              <w:rPr>
                <w:rFonts w:ascii="Segoe UI" w:hAnsi="Segoe UI" w:cs="Segoe UI"/>
                <w:sz w:val="20"/>
                <w:szCs w:val="20"/>
              </w:rPr>
            </w:pPr>
          </w:p>
          <w:p w14:paraId="636A9F5D"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0C708E6D"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 xml:space="preserve">It is not reasonable to seek verification (e.g., a statement from an enrollee’s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w:t>
            </w:r>
          </w:p>
          <w:p w14:paraId="5514A4B1" w14:textId="77777777" w:rsidR="007B57B6" w:rsidRPr="008D4DF5" w:rsidRDefault="007B57B6" w:rsidP="007B57B6">
            <w:pPr>
              <w:pStyle w:val="NoSpacing"/>
              <w:numPr>
                <w:ilvl w:val="2"/>
                <w:numId w:val="59"/>
              </w:numPr>
              <w:rPr>
                <w:rFonts w:ascii="Segoe UI" w:hAnsi="Segoe UI" w:cs="Segoe UI"/>
                <w:color w:val="333333"/>
                <w:sz w:val="20"/>
                <w:szCs w:val="20"/>
              </w:rPr>
            </w:pPr>
            <w:r w:rsidRPr="008D4DF5">
              <w:rPr>
                <w:rFonts w:ascii="Segoe UI" w:hAnsi="Segoe UI" w:cs="Segoe UI"/>
                <w:sz w:val="20"/>
                <w:szCs w:val="20"/>
              </w:rPr>
              <w:t>But, if issuer provides an alternative health factor measurement that involves an activity related to a health factor, then the requirements for activity-only wellness programs apply to that component of the wellness program.  Under those rules, the issuer may, if reasonable under the circumstances, seek verification that the alternative activity is unreasonably difficult due to a medical condition or medically inadvisable.  (e.g., if an outcome-based wellness program requires participants to maintain a certain healthy weight and provides a diet and exercise program for enrollees who do not meet the target weight, the issuer may seek verification, if reasonable under the circumstances, that a second reasonable alternative standard is needed for an enrollee for whom it would be unreasonably difficult due to a medical condition, or medically inadvisable to attempt to comply, with the diet and exercise program, due to a medical condition.)</w:t>
            </w:r>
          </w:p>
        </w:tc>
        <w:tc>
          <w:tcPr>
            <w:tcW w:w="1351" w:type="dxa"/>
            <w:tcBorders>
              <w:top w:val="single" w:sz="4" w:space="0" w:color="auto"/>
              <w:bottom w:val="single" w:sz="4" w:space="0" w:color="auto"/>
            </w:tcBorders>
          </w:tcPr>
          <w:p w14:paraId="13FF03E1" w14:textId="77777777" w:rsidR="007B57B6" w:rsidRPr="002A288A" w:rsidRDefault="007B57B6" w:rsidP="007B57B6">
            <w:pPr>
              <w:spacing w:before="120" w:after="120"/>
              <w:rPr>
                <w:rFonts w:ascii="Arial" w:hAnsi="Arial" w:cs="Arial"/>
                <w:sz w:val="18"/>
                <w:szCs w:val="18"/>
              </w:rPr>
            </w:pPr>
          </w:p>
        </w:tc>
      </w:tr>
      <w:tr w:rsidR="007B57B6" w14:paraId="6B729CE4" w14:textId="77777777" w:rsidTr="00FF4D1B">
        <w:trPr>
          <w:trHeight w:val="193"/>
          <w:jc w:val="center"/>
        </w:trPr>
        <w:tc>
          <w:tcPr>
            <w:tcW w:w="1435" w:type="dxa"/>
            <w:vMerge/>
          </w:tcPr>
          <w:p w14:paraId="13DFAE2F" w14:textId="77777777" w:rsidR="007B57B6" w:rsidRPr="00BE0827" w:rsidRDefault="007B57B6" w:rsidP="007B57B6">
            <w:pPr>
              <w:spacing w:line="203" w:lineRule="exact"/>
              <w:ind w:right="-20"/>
              <w:rPr>
                <w:rFonts w:eastAsia="Arial" w:cs="Arial"/>
                <w:b/>
                <w:spacing w:val="1"/>
              </w:rPr>
            </w:pPr>
          </w:p>
        </w:tc>
        <w:tc>
          <w:tcPr>
            <w:tcW w:w="1322" w:type="dxa"/>
            <w:vMerge/>
          </w:tcPr>
          <w:p w14:paraId="0729EAE3"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6E24C793"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42 U.S.C. §300gg-4 (j)(3)(E); 45 CFR §146.121</w:t>
            </w:r>
          </w:p>
          <w:p w14:paraId="14094CB0" w14:textId="77777777" w:rsidR="007B57B6" w:rsidRPr="00E964B1" w:rsidRDefault="007B57B6" w:rsidP="007B57B6">
            <w:pPr>
              <w:autoSpaceDE w:val="0"/>
              <w:autoSpaceDN w:val="0"/>
              <w:adjustRightInd w:val="0"/>
              <w:jc w:val="center"/>
              <w:rPr>
                <w:rFonts w:ascii="Segoe UI" w:hAnsi="Segoe UI" w:cs="Segoe UI"/>
                <w:color w:val="000000" w:themeColor="text1"/>
                <w:sz w:val="20"/>
                <w:szCs w:val="20"/>
              </w:rPr>
            </w:pPr>
            <w:r w:rsidRPr="00E964B1">
              <w:rPr>
                <w:rFonts w:ascii="Segoe UI" w:hAnsi="Segoe UI" w:cs="Segoe UI"/>
                <w:color w:val="000000" w:themeColor="text1"/>
                <w:sz w:val="20"/>
                <w:szCs w:val="20"/>
              </w:rPr>
              <w:t>(f)(4)(v)</w:t>
            </w:r>
          </w:p>
          <w:p w14:paraId="43CFC033" w14:textId="77777777" w:rsidR="007B57B6" w:rsidRPr="00BB195E" w:rsidRDefault="007B57B6" w:rsidP="007B57B6">
            <w:pPr>
              <w:pStyle w:val="NoSpacing"/>
              <w:jc w:val="center"/>
              <w:rPr>
                <w:rFonts w:ascii="Segoe UI" w:hAnsi="Segoe UI" w:cs="Segoe UI"/>
                <w:sz w:val="20"/>
                <w:szCs w:val="20"/>
              </w:rPr>
            </w:pPr>
          </w:p>
          <w:p w14:paraId="140D2A37" w14:textId="77777777" w:rsidR="007B57B6" w:rsidRPr="00BB195E" w:rsidRDefault="007B57B6" w:rsidP="007B57B6">
            <w:pPr>
              <w:pStyle w:val="NoSpacing"/>
              <w:jc w:val="center"/>
              <w:rPr>
                <w:rFonts w:ascii="Segoe UI" w:hAnsi="Segoe UI" w:cs="Segoe UI"/>
                <w:sz w:val="20"/>
                <w:szCs w:val="20"/>
              </w:rPr>
            </w:pPr>
          </w:p>
        </w:tc>
        <w:tc>
          <w:tcPr>
            <w:tcW w:w="8227" w:type="dxa"/>
            <w:tcBorders>
              <w:top w:val="single" w:sz="4" w:space="0" w:color="auto"/>
              <w:bottom w:val="single" w:sz="4" w:space="0" w:color="auto"/>
            </w:tcBorders>
          </w:tcPr>
          <w:p w14:paraId="5819309C" w14:textId="77777777" w:rsidR="007B57B6" w:rsidRPr="008D4DF5" w:rsidRDefault="007B57B6" w:rsidP="007B57B6">
            <w:pPr>
              <w:pStyle w:val="NoSpacing"/>
              <w:numPr>
                <w:ilvl w:val="1"/>
                <w:numId w:val="60"/>
              </w:numPr>
              <w:rPr>
                <w:rFonts w:ascii="Segoe UI" w:eastAsia="Times New Roman" w:hAnsi="Segoe UI" w:cs="Segoe UI"/>
                <w:color w:val="333333"/>
                <w:sz w:val="20"/>
                <w:szCs w:val="20"/>
              </w:rPr>
            </w:pPr>
            <w:r w:rsidRPr="008D4DF5">
              <w:rPr>
                <w:rFonts w:ascii="Segoe UI" w:hAnsi="Segoe UI" w:cs="Segoe UI"/>
                <w:sz w:val="20"/>
                <w:szCs w:val="20"/>
              </w:rPr>
              <w:lastRenderedPageBreak/>
              <w:t xml:space="preserve">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w:t>
            </w:r>
            <w:r w:rsidRPr="008D4DF5">
              <w:rPr>
                <w:rFonts w:ascii="Segoe UI" w:hAnsi="Segoe UI" w:cs="Segoe UI"/>
                <w:sz w:val="20"/>
                <w:szCs w:val="20"/>
              </w:rPr>
              <w:lastRenderedPageBreak/>
              <w:t xml:space="preserve">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w:t>
            </w:r>
          </w:p>
        </w:tc>
        <w:tc>
          <w:tcPr>
            <w:tcW w:w="1351" w:type="dxa"/>
            <w:tcBorders>
              <w:top w:val="single" w:sz="4" w:space="0" w:color="auto"/>
              <w:bottom w:val="single" w:sz="4" w:space="0" w:color="auto"/>
            </w:tcBorders>
          </w:tcPr>
          <w:p w14:paraId="596AA617" w14:textId="77777777" w:rsidR="007B57B6" w:rsidRPr="002A288A" w:rsidRDefault="007B57B6" w:rsidP="007B57B6">
            <w:pPr>
              <w:spacing w:before="120" w:after="120"/>
              <w:rPr>
                <w:rFonts w:ascii="Arial" w:hAnsi="Arial" w:cs="Arial"/>
                <w:sz w:val="18"/>
                <w:szCs w:val="18"/>
              </w:rPr>
            </w:pPr>
          </w:p>
        </w:tc>
      </w:tr>
      <w:tr w:rsidR="007B57B6" w14:paraId="17736B6E" w14:textId="77777777" w:rsidTr="00FF4D1B">
        <w:trPr>
          <w:trHeight w:val="193"/>
          <w:jc w:val="center"/>
        </w:trPr>
        <w:tc>
          <w:tcPr>
            <w:tcW w:w="1435" w:type="dxa"/>
            <w:vMerge/>
          </w:tcPr>
          <w:p w14:paraId="26F9BD2F" w14:textId="77777777" w:rsidR="007B57B6" w:rsidRPr="00BE0827" w:rsidRDefault="007B57B6" w:rsidP="007B57B6">
            <w:pPr>
              <w:spacing w:line="203" w:lineRule="exact"/>
              <w:ind w:right="-20"/>
              <w:rPr>
                <w:rFonts w:eastAsia="Arial" w:cs="Arial"/>
                <w:b/>
                <w:spacing w:val="1"/>
              </w:rPr>
            </w:pPr>
          </w:p>
        </w:tc>
        <w:tc>
          <w:tcPr>
            <w:tcW w:w="1322" w:type="dxa"/>
            <w:vMerge/>
          </w:tcPr>
          <w:p w14:paraId="55DB6C58"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5DD8559E"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45 CFR §146.121(f)(4)(v)</w:t>
            </w:r>
          </w:p>
        </w:tc>
        <w:tc>
          <w:tcPr>
            <w:tcW w:w="8227" w:type="dxa"/>
            <w:tcBorders>
              <w:top w:val="single" w:sz="4" w:space="0" w:color="auto"/>
              <w:bottom w:val="single" w:sz="4" w:space="0" w:color="auto"/>
            </w:tcBorders>
          </w:tcPr>
          <w:p w14:paraId="4F596C95" w14:textId="77777777" w:rsidR="007B57B6" w:rsidRPr="008D4DF5" w:rsidRDefault="007B57B6" w:rsidP="007B57B6">
            <w:pPr>
              <w:pStyle w:val="NoSpacing"/>
              <w:rPr>
                <w:rFonts w:ascii="Segoe UI" w:hAnsi="Segoe UI" w:cs="Segoe UI"/>
                <w:color w:val="333333"/>
                <w:sz w:val="20"/>
                <w:szCs w:val="20"/>
              </w:rPr>
            </w:pPr>
            <w:r w:rsidRPr="008D4DF5">
              <w:rPr>
                <w:rFonts w:ascii="Segoe UI" w:hAnsi="Segoe UI" w:cs="Segoe UI"/>
                <w:sz w:val="20"/>
                <w:szCs w:val="20"/>
              </w:rPr>
              <w:t>Can use the sample language above.</w:t>
            </w:r>
          </w:p>
        </w:tc>
        <w:tc>
          <w:tcPr>
            <w:tcW w:w="1351" w:type="dxa"/>
            <w:tcBorders>
              <w:top w:val="single" w:sz="4" w:space="0" w:color="auto"/>
              <w:bottom w:val="single" w:sz="4" w:space="0" w:color="auto"/>
            </w:tcBorders>
          </w:tcPr>
          <w:p w14:paraId="34A77655" w14:textId="77777777" w:rsidR="007B57B6" w:rsidRPr="002A288A" w:rsidRDefault="007B57B6" w:rsidP="007B57B6">
            <w:pPr>
              <w:spacing w:before="120" w:after="120"/>
              <w:rPr>
                <w:rFonts w:ascii="Arial" w:hAnsi="Arial" w:cs="Arial"/>
                <w:sz w:val="18"/>
                <w:szCs w:val="18"/>
              </w:rPr>
            </w:pPr>
          </w:p>
        </w:tc>
      </w:tr>
      <w:tr w:rsidR="007B57B6" w14:paraId="271B1D37" w14:textId="77777777" w:rsidTr="00FF4D1B">
        <w:trPr>
          <w:trHeight w:val="193"/>
          <w:jc w:val="center"/>
        </w:trPr>
        <w:tc>
          <w:tcPr>
            <w:tcW w:w="1435" w:type="dxa"/>
            <w:vMerge/>
          </w:tcPr>
          <w:p w14:paraId="41ED188D" w14:textId="77777777" w:rsidR="007B57B6" w:rsidRPr="00BE0827" w:rsidRDefault="007B57B6" w:rsidP="007B57B6">
            <w:pPr>
              <w:spacing w:line="203" w:lineRule="exact"/>
              <w:ind w:right="-20"/>
              <w:rPr>
                <w:rFonts w:eastAsia="Arial" w:cs="Arial"/>
                <w:b/>
                <w:spacing w:val="1"/>
              </w:rPr>
            </w:pPr>
          </w:p>
        </w:tc>
        <w:tc>
          <w:tcPr>
            <w:tcW w:w="1322" w:type="dxa"/>
            <w:vMerge/>
          </w:tcPr>
          <w:p w14:paraId="3FD3BEE7" w14:textId="77777777" w:rsidR="007B57B6" w:rsidRDefault="007B57B6" w:rsidP="007B57B6">
            <w:pPr>
              <w:spacing w:before="120" w:after="120" w:line="205" w:lineRule="exact"/>
              <w:ind w:left="-18" w:right="-20"/>
              <w:rPr>
                <w:rFonts w:ascii="Arial" w:eastAsia="Arial" w:hAnsi="Arial" w:cs="Arial"/>
                <w:sz w:val="18"/>
                <w:szCs w:val="18"/>
              </w:rPr>
            </w:pPr>
          </w:p>
        </w:tc>
        <w:tc>
          <w:tcPr>
            <w:tcW w:w="1828" w:type="dxa"/>
            <w:tcBorders>
              <w:top w:val="single" w:sz="4" w:space="0" w:color="auto"/>
              <w:bottom w:val="single" w:sz="4" w:space="0" w:color="auto"/>
            </w:tcBorders>
          </w:tcPr>
          <w:p w14:paraId="394F6A0D" w14:textId="77777777" w:rsidR="007B57B6" w:rsidRPr="00BB195E" w:rsidRDefault="007B57B6" w:rsidP="007B57B6">
            <w:pPr>
              <w:pStyle w:val="NoSpacing"/>
              <w:jc w:val="center"/>
              <w:rPr>
                <w:rFonts w:ascii="Segoe UI" w:hAnsi="Segoe UI" w:cs="Segoe UI"/>
                <w:sz w:val="20"/>
                <w:szCs w:val="20"/>
              </w:rPr>
            </w:pPr>
            <w:r w:rsidRPr="00BB195E">
              <w:rPr>
                <w:rFonts w:ascii="Segoe UI" w:eastAsia="Arial" w:hAnsi="Segoe UI" w:cs="Segoe UI"/>
                <w:sz w:val="20"/>
                <w:szCs w:val="20"/>
              </w:rPr>
              <w:t>RCW 48.43.670</w:t>
            </w:r>
          </w:p>
          <w:p w14:paraId="36A44F29" w14:textId="77777777" w:rsidR="007B57B6" w:rsidRPr="00BB195E" w:rsidRDefault="007B57B6" w:rsidP="007B57B6">
            <w:pPr>
              <w:pStyle w:val="NoSpacing"/>
              <w:jc w:val="center"/>
              <w:rPr>
                <w:rFonts w:ascii="Segoe UI" w:eastAsia="Arial" w:hAnsi="Segoe UI" w:cs="Segoe UI"/>
                <w:sz w:val="20"/>
                <w:szCs w:val="20"/>
              </w:rPr>
            </w:pPr>
          </w:p>
        </w:tc>
        <w:tc>
          <w:tcPr>
            <w:tcW w:w="8227" w:type="dxa"/>
            <w:tcBorders>
              <w:top w:val="single" w:sz="4" w:space="0" w:color="auto"/>
              <w:bottom w:val="single" w:sz="4" w:space="0" w:color="auto"/>
            </w:tcBorders>
          </w:tcPr>
          <w:p w14:paraId="587DBAF3" w14:textId="77777777" w:rsidR="007B57B6" w:rsidRPr="008D4DF5" w:rsidRDefault="007B57B6" w:rsidP="007B57B6">
            <w:pPr>
              <w:pStyle w:val="NoSpacing"/>
              <w:rPr>
                <w:rFonts w:ascii="Segoe UI" w:hAnsi="Segoe UI" w:cs="Segoe UI"/>
                <w:sz w:val="20"/>
                <w:szCs w:val="20"/>
              </w:rPr>
            </w:pPr>
            <w:bookmarkStart w:id="34" w:name="a_1"/>
            <w:bookmarkStart w:id="35" w:name="a_2"/>
            <w:bookmarkStart w:id="36" w:name="a_3"/>
            <w:bookmarkStart w:id="37" w:name="i_2_iii"/>
            <w:bookmarkStart w:id="38" w:name="d_1"/>
            <w:bookmarkStart w:id="39" w:name="e_1"/>
            <w:bookmarkEnd w:id="34"/>
            <w:bookmarkEnd w:id="35"/>
            <w:bookmarkEnd w:id="36"/>
            <w:bookmarkEnd w:id="37"/>
            <w:bookmarkEnd w:id="38"/>
            <w:bookmarkEnd w:id="39"/>
            <w:r w:rsidRPr="008D4DF5">
              <w:rPr>
                <w:rFonts w:ascii="Segoe UI" w:hAnsi="Segoe UI" w:cs="Segoe UI"/>
                <w:sz w:val="20"/>
                <w:szCs w:val="20"/>
              </w:rPr>
              <w:t>Modification of a wellness program upon renewal of a plan does not constitute discontinuation or renewal of that plan.</w:t>
            </w:r>
          </w:p>
          <w:p w14:paraId="6A79DB0F" w14:textId="77777777" w:rsidR="007B57B6" w:rsidRPr="008D4DF5" w:rsidRDefault="007B57B6" w:rsidP="007B57B6">
            <w:pPr>
              <w:pStyle w:val="NoSpacing"/>
              <w:rPr>
                <w:rFonts w:ascii="Segoe UI" w:hAnsi="Segoe UI" w:cs="Segoe UI"/>
                <w:sz w:val="20"/>
                <w:szCs w:val="20"/>
              </w:rPr>
            </w:pPr>
            <w:r w:rsidRPr="008D4DF5">
              <w:rPr>
                <w:rFonts w:ascii="Segoe UI" w:eastAsia="Arial" w:hAnsi="Segoe UI" w:cs="Segoe UI"/>
                <w:i/>
                <w:sz w:val="20"/>
                <w:szCs w:val="20"/>
              </w:rPr>
              <w:t>Resources</w:t>
            </w:r>
            <w:r w:rsidRPr="008D4DF5">
              <w:rPr>
                <w:rFonts w:ascii="Segoe UI" w:eastAsia="Arial" w:hAnsi="Segoe UI" w:cs="Segoe UI"/>
                <w:sz w:val="20"/>
                <w:szCs w:val="20"/>
              </w:rPr>
              <w:t xml:space="preserve">:  </w:t>
            </w:r>
            <w:r w:rsidRPr="00E964B1">
              <w:rPr>
                <w:rStyle w:val="Hyperlink"/>
                <w:rFonts w:ascii="Segoe UI" w:hAnsi="Segoe UI" w:cs="Segoe UI"/>
                <w:sz w:val="20"/>
                <w:szCs w:val="20"/>
              </w:rPr>
              <w:t>ACA FAQ Part V</w:t>
            </w:r>
            <w:r w:rsidRPr="008D4DF5">
              <w:rPr>
                <w:rFonts w:ascii="Segoe UI" w:hAnsi="Segoe UI" w:cs="Segoe UI"/>
                <w:sz w:val="20"/>
                <w:szCs w:val="20"/>
              </w:rPr>
              <w:t xml:space="preserve">; </w:t>
            </w:r>
            <w:r w:rsidRPr="00E964B1">
              <w:rPr>
                <w:rStyle w:val="Hyperlink"/>
                <w:rFonts w:ascii="Segoe UI" w:hAnsi="Segoe UI" w:cs="Segoe UI"/>
                <w:sz w:val="20"/>
                <w:szCs w:val="20"/>
              </w:rPr>
              <w:t>ACA FAQ Part XVIII</w:t>
            </w:r>
          </w:p>
        </w:tc>
        <w:tc>
          <w:tcPr>
            <w:tcW w:w="1351" w:type="dxa"/>
            <w:tcBorders>
              <w:top w:val="single" w:sz="4" w:space="0" w:color="auto"/>
              <w:bottom w:val="single" w:sz="4" w:space="0" w:color="auto"/>
            </w:tcBorders>
          </w:tcPr>
          <w:p w14:paraId="5FD5C608" w14:textId="77777777" w:rsidR="007B57B6" w:rsidRPr="002A288A" w:rsidRDefault="007B57B6" w:rsidP="007B57B6">
            <w:pPr>
              <w:spacing w:before="120" w:after="120"/>
              <w:rPr>
                <w:rFonts w:ascii="Arial" w:hAnsi="Arial" w:cs="Arial"/>
                <w:sz w:val="18"/>
                <w:szCs w:val="18"/>
              </w:rPr>
            </w:pPr>
          </w:p>
        </w:tc>
      </w:tr>
      <w:tr w:rsidR="007B57B6" w:rsidRPr="00434D4C" w14:paraId="0BB4FC1A" w14:textId="77777777" w:rsidTr="00221E58">
        <w:trPr>
          <w:trHeight w:val="193"/>
          <w:jc w:val="center"/>
        </w:trPr>
        <w:tc>
          <w:tcPr>
            <w:tcW w:w="1435" w:type="dxa"/>
            <w:shd w:val="clear" w:color="auto" w:fill="000000" w:themeFill="text1"/>
          </w:tcPr>
          <w:p w14:paraId="563C8791" w14:textId="77777777" w:rsidR="007B57B6" w:rsidRPr="00463292" w:rsidRDefault="007B57B6" w:rsidP="007B57B6">
            <w:pPr>
              <w:pStyle w:val="NoSpacing"/>
            </w:pPr>
          </w:p>
        </w:tc>
        <w:tc>
          <w:tcPr>
            <w:tcW w:w="1322" w:type="dxa"/>
            <w:shd w:val="clear" w:color="auto" w:fill="000000" w:themeFill="text1"/>
          </w:tcPr>
          <w:p w14:paraId="6B29B58B" w14:textId="77777777" w:rsidR="007B57B6" w:rsidRPr="00434D4C" w:rsidRDefault="007B57B6" w:rsidP="007B57B6">
            <w:pPr>
              <w:pStyle w:val="NoSpacing"/>
              <w:rPr>
                <w:sz w:val="18"/>
              </w:rPr>
            </w:pPr>
          </w:p>
        </w:tc>
        <w:tc>
          <w:tcPr>
            <w:tcW w:w="1828" w:type="dxa"/>
            <w:tcBorders>
              <w:bottom w:val="nil"/>
            </w:tcBorders>
            <w:shd w:val="clear" w:color="auto" w:fill="000000" w:themeFill="text1"/>
          </w:tcPr>
          <w:p w14:paraId="3A26769B" w14:textId="77777777" w:rsidR="007B57B6" w:rsidRPr="00434D4C" w:rsidRDefault="007B57B6" w:rsidP="007B57B6">
            <w:pPr>
              <w:pStyle w:val="NoSpacing"/>
              <w:rPr>
                <w:sz w:val="18"/>
              </w:rPr>
            </w:pPr>
          </w:p>
        </w:tc>
        <w:tc>
          <w:tcPr>
            <w:tcW w:w="8227" w:type="dxa"/>
            <w:tcBorders>
              <w:bottom w:val="nil"/>
            </w:tcBorders>
            <w:shd w:val="clear" w:color="auto" w:fill="000000" w:themeFill="text1"/>
          </w:tcPr>
          <w:p w14:paraId="70A0DB5E" w14:textId="77777777" w:rsidR="007B57B6" w:rsidRDefault="007B57B6" w:rsidP="007B57B6">
            <w:pPr>
              <w:pStyle w:val="NoSpacing"/>
              <w:rPr>
                <w:bCs/>
                <w:sz w:val="18"/>
              </w:rPr>
            </w:pPr>
          </w:p>
        </w:tc>
        <w:tc>
          <w:tcPr>
            <w:tcW w:w="1351" w:type="dxa"/>
            <w:tcBorders>
              <w:bottom w:val="nil"/>
            </w:tcBorders>
            <w:shd w:val="clear" w:color="auto" w:fill="000000" w:themeFill="text1"/>
          </w:tcPr>
          <w:p w14:paraId="660C94CA" w14:textId="77777777" w:rsidR="007B57B6" w:rsidRPr="00434D4C" w:rsidRDefault="007B57B6" w:rsidP="007B57B6">
            <w:pPr>
              <w:pStyle w:val="NoSpacing"/>
              <w:rPr>
                <w:sz w:val="18"/>
              </w:rPr>
            </w:pPr>
          </w:p>
        </w:tc>
      </w:tr>
    </w:tbl>
    <w:p w14:paraId="39382872" w14:textId="77777777" w:rsidR="00F268CC" w:rsidRPr="00434D4C" w:rsidRDefault="00F268CC" w:rsidP="0094344B">
      <w:pPr>
        <w:spacing w:before="120" w:after="120"/>
        <w:rPr>
          <w:rFonts w:ascii="Arial" w:hAnsi="Arial" w:cs="Arial"/>
          <w:b/>
          <w:sz w:val="18"/>
          <w:szCs w:val="18"/>
          <w:u w:val="single"/>
        </w:rPr>
      </w:pPr>
    </w:p>
    <w:sectPr w:rsidR="00F268CC" w:rsidRPr="00434D4C" w:rsidSect="00E6074E">
      <w:footerReference w:type="default" r:id="rId56"/>
      <w:headerReference w:type="first" r:id="rId57"/>
      <w:footerReference w:type="first" r:id="rId5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57008" w14:textId="77777777" w:rsidR="00DD7E5A" w:rsidRDefault="00DD7E5A" w:rsidP="00720216">
      <w:pPr>
        <w:spacing w:after="0" w:line="240" w:lineRule="auto"/>
      </w:pPr>
      <w:r>
        <w:separator/>
      </w:r>
    </w:p>
  </w:endnote>
  <w:endnote w:type="continuationSeparator" w:id="0">
    <w:p w14:paraId="4EEADE1C" w14:textId="77777777" w:rsidR="00DD7E5A" w:rsidRDefault="00DD7E5A" w:rsidP="00720216">
      <w:pPr>
        <w:spacing w:after="0" w:line="240" w:lineRule="auto"/>
      </w:pPr>
      <w:r>
        <w:continuationSeparator/>
      </w:r>
    </w:p>
  </w:endnote>
  <w:endnote w:type="continuationNotice" w:id="1">
    <w:p w14:paraId="700C1FB9" w14:textId="77777777" w:rsidR="00E62ECF" w:rsidRDefault="00E62E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956297"/>
      <w:docPartObj>
        <w:docPartGallery w:val="Page Numbers (Bottom of Page)"/>
        <w:docPartUnique/>
      </w:docPartObj>
    </w:sdtPr>
    <w:sdtEndPr/>
    <w:sdtContent>
      <w:sdt>
        <w:sdtPr>
          <w:id w:val="98381352"/>
          <w:docPartObj>
            <w:docPartGallery w:val="Page Numbers (Top of Page)"/>
            <w:docPartUnique/>
          </w:docPartObj>
        </w:sdtPr>
        <w:sdtEndPr/>
        <w:sdtContent>
          <w:p w14:paraId="5CF30641" w14:textId="77777777" w:rsidR="003260BF" w:rsidRDefault="003260BF" w:rsidP="00720216">
            <w:pPr>
              <w:pStyle w:val="Footer"/>
              <w:tabs>
                <w:tab w:val="clear" w:pos="4680"/>
                <w:tab w:val="center" w:pos="6480"/>
              </w:tabs>
              <w:rPr>
                <w:b/>
              </w:rPr>
            </w:pPr>
            <w:r w:rsidRPr="00720216">
              <w:rPr>
                <w:b/>
              </w:rPr>
              <w:t>Analyst Checklist</w:t>
            </w:r>
          </w:p>
          <w:p w14:paraId="7243CAEB" w14:textId="4AEBD580" w:rsidR="003260BF" w:rsidRDefault="003260BF" w:rsidP="00720216">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046EC6">
              <w:rPr>
                <w:b/>
                <w:noProof/>
              </w:rPr>
              <w:t>52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46EC6">
              <w:rPr>
                <w:b/>
                <w:noProof/>
              </w:rPr>
              <w:t>96</w:t>
            </w:r>
            <w:r>
              <w:rPr>
                <w:b/>
                <w:sz w:val="24"/>
                <w:szCs w:val="24"/>
              </w:rPr>
              <w:fldChar w:fldCharType="end"/>
            </w:r>
            <w:r w:rsidRPr="00720216">
              <w:t xml:space="preserve"> </w:t>
            </w:r>
            <w:r>
              <w:tab/>
            </w:r>
            <w:r>
              <w:tab/>
            </w:r>
            <w:r>
              <w:tab/>
            </w:r>
            <w:r w:rsidR="00557220">
              <w:t>4</w:t>
            </w:r>
            <w:r w:rsidR="00196A6D" w:rsidRPr="00AB3F59">
              <w:rPr>
                <w:b/>
                <w:bCs/>
                <w:color w:val="000000" w:themeColor="text1"/>
              </w:rPr>
              <w:t>/</w:t>
            </w:r>
            <w:r w:rsidR="00557220">
              <w:rPr>
                <w:b/>
                <w:bCs/>
                <w:color w:val="000000" w:themeColor="text1"/>
              </w:rPr>
              <w:t>07</w:t>
            </w:r>
            <w:r w:rsidR="00196A6D" w:rsidRPr="00AB3F59">
              <w:rPr>
                <w:b/>
                <w:bCs/>
                <w:color w:val="000000" w:themeColor="text1"/>
              </w:rPr>
              <w:t>/</w:t>
            </w:r>
            <w:r w:rsidR="004030EA" w:rsidRPr="00AB3F59">
              <w:rPr>
                <w:b/>
                <w:bCs/>
                <w:color w:val="000000" w:themeColor="text1"/>
              </w:rPr>
              <w:t>202</w:t>
            </w:r>
            <w:r w:rsidR="00AB3F59" w:rsidRPr="00AB3F59">
              <w:rPr>
                <w:b/>
                <w:bCs/>
                <w:color w:val="000000" w:themeColor="text1"/>
              </w:rPr>
              <w:t>5</w:t>
            </w:r>
          </w:p>
        </w:sdtContent>
      </w:sdt>
    </w:sdtContent>
  </w:sdt>
  <w:p w14:paraId="2DCC9B60" w14:textId="77777777" w:rsidR="003260BF" w:rsidRDefault="003260BF">
    <w:pPr>
      <w:pStyle w:val="Footer"/>
    </w:pPr>
    <w:r>
      <w:tab/>
    </w: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809020"/>
      <w:docPartObj>
        <w:docPartGallery w:val="Page Numbers (Bottom of Page)"/>
        <w:docPartUnique/>
      </w:docPartObj>
    </w:sdtPr>
    <w:sdtEndPr>
      <w:rPr>
        <w:color w:val="FF0000"/>
      </w:rPr>
    </w:sdtEndPr>
    <w:sdtContent>
      <w:sdt>
        <w:sdtPr>
          <w:id w:val="65462377"/>
          <w:docPartObj>
            <w:docPartGallery w:val="Page Numbers (Top of Page)"/>
            <w:docPartUnique/>
          </w:docPartObj>
        </w:sdtPr>
        <w:sdtEndPr>
          <w:rPr>
            <w:b/>
            <w:bCs/>
            <w:color w:val="FF0000"/>
          </w:rPr>
        </w:sdtEndPr>
        <w:sdtContent>
          <w:p w14:paraId="3C6855C5" w14:textId="77777777" w:rsidR="003260BF" w:rsidRDefault="003260BF" w:rsidP="00180AE8">
            <w:pPr>
              <w:pStyle w:val="Footer"/>
              <w:tabs>
                <w:tab w:val="clear" w:pos="4680"/>
                <w:tab w:val="center" w:pos="6480"/>
              </w:tabs>
              <w:rPr>
                <w:b/>
              </w:rPr>
            </w:pPr>
            <w:r w:rsidRPr="00720216">
              <w:rPr>
                <w:b/>
              </w:rPr>
              <w:t>Analyst Checklist</w:t>
            </w:r>
          </w:p>
          <w:p w14:paraId="09AF3339" w14:textId="7B7C1767" w:rsidR="003260BF" w:rsidRDefault="003260BF" w:rsidP="00180AE8">
            <w:pPr>
              <w:pStyle w:val="Footer"/>
              <w:tabs>
                <w:tab w:val="clear" w:pos="4680"/>
                <w:tab w:val="center" w:pos="6480"/>
              </w:tabs>
            </w:pPr>
            <w:r>
              <w:rPr>
                <w:b/>
              </w:rPr>
              <w:t>Large Group - HCSC</w:t>
            </w:r>
            <w:r w:rsidRPr="00720216">
              <w:rPr>
                <w:b/>
              </w:rPr>
              <w:t xml:space="preserve"> </w:t>
            </w:r>
            <w:r>
              <w:tab/>
              <w:t xml:space="preserve"> Page </w:t>
            </w:r>
            <w:r>
              <w:rPr>
                <w:b/>
                <w:sz w:val="24"/>
                <w:szCs w:val="24"/>
              </w:rPr>
              <w:fldChar w:fldCharType="begin"/>
            </w:r>
            <w:r>
              <w:rPr>
                <w:b/>
              </w:rPr>
              <w:instrText xml:space="preserve"> PAGE </w:instrText>
            </w:r>
            <w:r>
              <w:rPr>
                <w:b/>
                <w:sz w:val="24"/>
                <w:szCs w:val="24"/>
              </w:rPr>
              <w:fldChar w:fldCharType="separate"/>
            </w:r>
            <w:r w:rsidR="003E2699">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2699">
              <w:rPr>
                <w:b/>
                <w:noProof/>
              </w:rPr>
              <w:t>96</w:t>
            </w:r>
            <w:r>
              <w:rPr>
                <w:b/>
                <w:sz w:val="24"/>
                <w:szCs w:val="24"/>
              </w:rPr>
              <w:fldChar w:fldCharType="end"/>
            </w:r>
            <w:r w:rsidRPr="00720216">
              <w:t xml:space="preserve"> </w:t>
            </w:r>
            <w:r>
              <w:tab/>
            </w:r>
            <w:r>
              <w:tab/>
            </w:r>
            <w:r>
              <w:tab/>
            </w:r>
            <w:bookmarkStart w:id="40" w:name="_Hlk98831002"/>
            <w:r w:rsidR="00557220">
              <w:t>4</w:t>
            </w:r>
            <w:r w:rsidR="00196A6D" w:rsidRPr="00607420">
              <w:rPr>
                <w:b/>
                <w:bCs/>
              </w:rPr>
              <w:t>/</w:t>
            </w:r>
            <w:r w:rsidR="00557220">
              <w:rPr>
                <w:b/>
                <w:bCs/>
              </w:rPr>
              <w:t>07</w:t>
            </w:r>
            <w:r w:rsidR="00196A6D" w:rsidRPr="00607420">
              <w:rPr>
                <w:b/>
                <w:bCs/>
              </w:rPr>
              <w:t>/</w:t>
            </w:r>
            <w:r w:rsidR="004030EA" w:rsidRPr="00607420">
              <w:rPr>
                <w:b/>
                <w:bCs/>
              </w:rPr>
              <w:t>202</w:t>
            </w:r>
            <w:r w:rsidR="00607420" w:rsidRPr="00607420">
              <w:rPr>
                <w:b/>
                <w:bCs/>
              </w:rPr>
              <w:t>5</w:t>
            </w:r>
          </w:p>
        </w:sdtContent>
      </w:sdt>
      <w:bookmarkEnd w:id="40" w:displacedByCustomXml="next"/>
    </w:sdtContent>
  </w:sdt>
  <w:p w14:paraId="214CBE37" w14:textId="77777777" w:rsidR="003260BF" w:rsidRDefault="00326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136D7" w14:textId="77777777" w:rsidR="00DD7E5A" w:rsidRDefault="00DD7E5A" w:rsidP="00720216">
      <w:pPr>
        <w:spacing w:after="0" w:line="240" w:lineRule="auto"/>
      </w:pPr>
      <w:r>
        <w:separator/>
      </w:r>
    </w:p>
  </w:footnote>
  <w:footnote w:type="continuationSeparator" w:id="0">
    <w:p w14:paraId="37CFF12E" w14:textId="77777777" w:rsidR="00DD7E5A" w:rsidRDefault="00DD7E5A" w:rsidP="00720216">
      <w:pPr>
        <w:spacing w:after="0" w:line="240" w:lineRule="auto"/>
      </w:pPr>
      <w:r>
        <w:continuationSeparator/>
      </w:r>
    </w:p>
  </w:footnote>
  <w:footnote w:type="continuationNotice" w:id="1">
    <w:p w14:paraId="6D4AB5E2" w14:textId="77777777" w:rsidR="00E62ECF" w:rsidRDefault="00E62E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4758A" w14:textId="30D5439B" w:rsidR="003260BF" w:rsidRDefault="003260BF">
    <w:pPr>
      <w:pStyle w:val="Header"/>
    </w:pPr>
    <w:r>
      <w:rPr>
        <w:noProof/>
      </w:rPr>
      <w:drawing>
        <wp:inline distT="0" distB="0" distL="0" distR="0" wp14:anchorId="7DBDAAA8" wp14:editId="7048F5C0">
          <wp:extent cx="9144000" cy="590550"/>
          <wp:effectExtent l="0" t="0" r="0" b="0"/>
          <wp:docPr id="2" name="Picture 2" descr="OIC Logo"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A2D"/>
    <w:multiLevelType w:val="hybridMultilevel"/>
    <w:tmpl w:val="FBDA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D3E16"/>
    <w:multiLevelType w:val="hybridMultilevel"/>
    <w:tmpl w:val="20AA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443E"/>
    <w:multiLevelType w:val="hybridMultilevel"/>
    <w:tmpl w:val="00143A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65518BB"/>
    <w:multiLevelType w:val="hybridMultilevel"/>
    <w:tmpl w:val="F0B0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F228E"/>
    <w:multiLevelType w:val="hybridMultilevel"/>
    <w:tmpl w:val="CA24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E066E"/>
    <w:multiLevelType w:val="hybridMultilevel"/>
    <w:tmpl w:val="019C0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F682C"/>
    <w:multiLevelType w:val="hybridMultilevel"/>
    <w:tmpl w:val="3050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402"/>
    <w:multiLevelType w:val="hybridMultilevel"/>
    <w:tmpl w:val="B120C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326EB"/>
    <w:multiLevelType w:val="hybridMultilevel"/>
    <w:tmpl w:val="84B4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51349"/>
    <w:multiLevelType w:val="hybridMultilevel"/>
    <w:tmpl w:val="C80625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5240C"/>
    <w:multiLevelType w:val="hybridMultilevel"/>
    <w:tmpl w:val="82B01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33E02"/>
    <w:multiLevelType w:val="hybridMultilevel"/>
    <w:tmpl w:val="B63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7D12F8"/>
    <w:multiLevelType w:val="hybridMultilevel"/>
    <w:tmpl w:val="541E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547A4"/>
    <w:multiLevelType w:val="hybridMultilevel"/>
    <w:tmpl w:val="8776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F551A8"/>
    <w:multiLevelType w:val="hybridMultilevel"/>
    <w:tmpl w:val="EF5C1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B141F5"/>
    <w:multiLevelType w:val="hybridMultilevel"/>
    <w:tmpl w:val="1F1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AE2005"/>
    <w:multiLevelType w:val="hybridMultilevel"/>
    <w:tmpl w:val="0F0A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50916"/>
    <w:multiLevelType w:val="hybridMultilevel"/>
    <w:tmpl w:val="60B44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25414"/>
    <w:multiLevelType w:val="hybridMultilevel"/>
    <w:tmpl w:val="E9F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871849"/>
    <w:multiLevelType w:val="hybridMultilevel"/>
    <w:tmpl w:val="93AA8C36"/>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15:restartNumberingAfterBreak="0">
    <w:nsid w:val="2C5B5AD3"/>
    <w:multiLevelType w:val="hybridMultilevel"/>
    <w:tmpl w:val="1F20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724F56"/>
    <w:multiLevelType w:val="hybridMultilevel"/>
    <w:tmpl w:val="6A6E6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3B5AE3"/>
    <w:multiLevelType w:val="hybridMultilevel"/>
    <w:tmpl w:val="4A44655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3">
      <w:start w:val="1"/>
      <w:numFmt w:val="bullet"/>
      <w:lvlText w:val="o"/>
      <w:lvlJc w:val="left"/>
      <w:pPr>
        <w:ind w:left="2269" w:hanging="360"/>
      </w:pPr>
      <w:rPr>
        <w:rFonts w:ascii="Courier New" w:hAnsi="Courier New" w:cs="Courier New"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2EFD59D0"/>
    <w:multiLevelType w:val="hybridMultilevel"/>
    <w:tmpl w:val="A7A4E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411956"/>
    <w:multiLevelType w:val="hybridMultilevel"/>
    <w:tmpl w:val="4F4A6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9F0F12"/>
    <w:multiLevelType w:val="hybridMultilevel"/>
    <w:tmpl w:val="D65E9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233E6B"/>
    <w:multiLevelType w:val="hybridMultilevel"/>
    <w:tmpl w:val="376A56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995D7E"/>
    <w:multiLevelType w:val="hybridMultilevel"/>
    <w:tmpl w:val="15B8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27702"/>
    <w:multiLevelType w:val="hybridMultilevel"/>
    <w:tmpl w:val="C23A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4F6BD5"/>
    <w:multiLevelType w:val="hybridMultilevel"/>
    <w:tmpl w:val="C9848946"/>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start w:val="1"/>
      <w:numFmt w:val="bullet"/>
      <w:lvlText w:val=""/>
      <w:lvlJc w:val="left"/>
      <w:pPr>
        <w:ind w:left="2269" w:hanging="360"/>
      </w:pPr>
      <w:rPr>
        <w:rFonts w:ascii="Wingdings" w:hAnsi="Wingdings" w:hint="default"/>
      </w:rPr>
    </w:lvl>
    <w:lvl w:ilvl="3" w:tplc="0409000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3" w15:restartNumberingAfterBreak="0">
    <w:nsid w:val="378766A2"/>
    <w:multiLevelType w:val="hybridMultilevel"/>
    <w:tmpl w:val="C14C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3070DB"/>
    <w:multiLevelType w:val="hybridMultilevel"/>
    <w:tmpl w:val="C9B23EB4"/>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5" w15:restartNumberingAfterBreak="0">
    <w:nsid w:val="3D162971"/>
    <w:multiLevelType w:val="hybridMultilevel"/>
    <w:tmpl w:val="0E5A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5056BA"/>
    <w:multiLevelType w:val="hybridMultilevel"/>
    <w:tmpl w:val="24205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3A08C8"/>
    <w:multiLevelType w:val="hybridMultilevel"/>
    <w:tmpl w:val="05D2C9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170994"/>
    <w:multiLevelType w:val="hybridMultilevel"/>
    <w:tmpl w:val="35CC2F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B753AC"/>
    <w:multiLevelType w:val="hybridMultilevel"/>
    <w:tmpl w:val="9324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3219CF"/>
    <w:multiLevelType w:val="hybridMultilevel"/>
    <w:tmpl w:val="4D566BD4"/>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3B059C"/>
    <w:multiLevelType w:val="hybridMultilevel"/>
    <w:tmpl w:val="31EE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CC5AF7"/>
    <w:multiLevelType w:val="hybridMultilevel"/>
    <w:tmpl w:val="0F660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850DBE"/>
    <w:multiLevelType w:val="hybridMultilevel"/>
    <w:tmpl w:val="BC6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EE72E9A"/>
    <w:multiLevelType w:val="hybridMultilevel"/>
    <w:tmpl w:val="D75ED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5D469B"/>
    <w:multiLevelType w:val="hybridMultilevel"/>
    <w:tmpl w:val="F4563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B32153"/>
    <w:multiLevelType w:val="hybridMultilevel"/>
    <w:tmpl w:val="41720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2121AD"/>
    <w:multiLevelType w:val="hybridMultilevel"/>
    <w:tmpl w:val="8F9A942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9" w15:restartNumberingAfterBreak="0">
    <w:nsid w:val="52BB10ED"/>
    <w:multiLevelType w:val="hybridMultilevel"/>
    <w:tmpl w:val="F4AE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2C7343"/>
    <w:multiLevelType w:val="hybridMultilevel"/>
    <w:tmpl w:val="CDAC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7E00547"/>
    <w:multiLevelType w:val="hybridMultilevel"/>
    <w:tmpl w:val="FA58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282E03"/>
    <w:multiLevelType w:val="hybridMultilevel"/>
    <w:tmpl w:val="5280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1E33B1"/>
    <w:multiLevelType w:val="hybridMultilevel"/>
    <w:tmpl w:val="F526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830362"/>
    <w:multiLevelType w:val="hybridMultilevel"/>
    <w:tmpl w:val="E33E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F31252D"/>
    <w:multiLevelType w:val="hybridMultilevel"/>
    <w:tmpl w:val="8DD6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FE5224"/>
    <w:multiLevelType w:val="hybridMultilevel"/>
    <w:tmpl w:val="B64E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2BC1"/>
    <w:multiLevelType w:val="hybridMultilevel"/>
    <w:tmpl w:val="1A08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33A740F"/>
    <w:multiLevelType w:val="hybridMultilevel"/>
    <w:tmpl w:val="9E8AB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E63191"/>
    <w:multiLevelType w:val="hybridMultilevel"/>
    <w:tmpl w:val="448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20A8D"/>
    <w:multiLevelType w:val="hybridMultilevel"/>
    <w:tmpl w:val="F90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BE1457"/>
    <w:multiLevelType w:val="hybridMultilevel"/>
    <w:tmpl w:val="60447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5A0213"/>
    <w:multiLevelType w:val="hybridMultilevel"/>
    <w:tmpl w:val="7F8C8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C40AB6"/>
    <w:multiLevelType w:val="hybridMultilevel"/>
    <w:tmpl w:val="55AC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B00BD"/>
    <w:multiLevelType w:val="hybridMultilevel"/>
    <w:tmpl w:val="F5F680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C14BBB"/>
    <w:multiLevelType w:val="hybridMultilevel"/>
    <w:tmpl w:val="29727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F277C2"/>
    <w:multiLevelType w:val="hybridMultilevel"/>
    <w:tmpl w:val="2056D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0838CC"/>
    <w:multiLevelType w:val="hybridMultilevel"/>
    <w:tmpl w:val="41C22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CB1683"/>
    <w:multiLevelType w:val="hybridMultilevel"/>
    <w:tmpl w:val="3370C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AF3700"/>
    <w:multiLevelType w:val="hybridMultilevel"/>
    <w:tmpl w:val="9898A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094201"/>
    <w:multiLevelType w:val="hybridMultilevel"/>
    <w:tmpl w:val="EB2C77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265C4"/>
    <w:multiLevelType w:val="hybridMultilevel"/>
    <w:tmpl w:val="C584C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22A067B"/>
    <w:multiLevelType w:val="hybridMultilevel"/>
    <w:tmpl w:val="847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CB3738"/>
    <w:multiLevelType w:val="hybridMultilevel"/>
    <w:tmpl w:val="7F52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1C3DE2"/>
    <w:multiLevelType w:val="hybridMultilevel"/>
    <w:tmpl w:val="7514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3DF04BE"/>
    <w:multiLevelType w:val="hybridMultilevel"/>
    <w:tmpl w:val="701C7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036BF1"/>
    <w:multiLevelType w:val="hybridMultilevel"/>
    <w:tmpl w:val="AC50F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B62D97"/>
    <w:multiLevelType w:val="hybridMultilevel"/>
    <w:tmpl w:val="34B6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815D34"/>
    <w:multiLevelType w:val="hybridMultilevel"/>
    <w:tmpl w:val="F7180E2C"/>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960291E"/>
    <w:multiLevelType w:val="hybridMultilevel"/>
    <w:tmpl w:val="3C5E7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9921AC9"/>
    <w:multiLevelType w:val="hybridMultilevel"/>
    <w:tmpl w:val="A942B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9947661"/>
    <w:multiLevelType w:val="hybridMultilevel"/>
    <w:tmpl w:val="A0D0E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525ABA"/>
    <w:multiLevelType w:val="hybridMultilevel"/>
    <w:tmpl w:val="1F6CC9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7D1D122A"/>
    <w:multiLevelType w:val="hybridMultilevel"/>
    <w:tmpl w:val="B404A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E7367D1"/>
    <w:multiLevelType w:val="hybridMultilevel"/>
    <w:tmpl w:val="D5C8E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663434">
    <w:abstractNumId w:val="79"/>
  </w:num>
  <w:num w:numId="2" w16cid:durableId="352197041">
    <w:abstractNumId w:val="34"/>
  </w:num>
  <w:num w:numId="3" w16cid:durableId="1259368377">
    <w:abstractNumId w:val="32"/>
  </w:num>
  <w:num w:numId="4" w16cid:durableId="528027632">
    <w:abstractNumId w:val="33"/>
  </w:num>
  <w:num w:numId="5" w16cid:durableId="1210606827">
    <w:abstractNumId w:val="58"/>
  </w:num>
  <w:num w:numId="6" w16cid:durableId="2011786539">
    <w:abstractNumId w:val="72"/>
  </w:num>
  <w:num w:numId="7" w16cid:durableId="1046372261">
    <w:abstractNumId w:val="63"/>
  </w:num>
  <w:num w:numId="8" w16cid:durableId="2119325435">
    <w:abstractNumId w:val="78"/>
  </w:num>
  <w:num w:numId="9" w16cid:durableId="669212097">
    <w:abstractNumId w:val="74"/>
  </w:num>
  <w:num w:numId="10" w16cid:durableId="1108357709">
    <w:abstractNumId w:val="3"/>
  </w:num>
  <w:num w:numId="11" w16cid:durableId="1183514808">
    <w:abstractNumId w:val="77"/>
  </w:num>
  <w:num w:numId="12" w16cid:durableId="2086025290">
    <w:abstractNumId w:val="4"/>
  </w:num>
  <w:num w:numId="13" w16cid:durableId="1472944266">
    <w:abstractNumId w:val="35"/>
  </w:num>
  <w:num w:numId="14" w16cid:durableId="1637368762">
    <w:abstractNumId w:val="40"/>
  </w:num>
  <w:num w:numId="15" w16cid:durableId="1451899795">
    <w:abstractNumId w:val="55"/>
  </w:num>
  <w:num w:numId="16" w16cid:durableId="240258522">
    <w:abstractNumId w:val="2"/>
  </w:num>
  <w:num w:numId="17" w16cid:durableId="1844930653">
    <w:abstractNumId w:val="60"/>
  </w:num>
  <w:num w:numId="18" w16cid:durableId="1835878922">
    <w:abstractNumId w:val="22"/>
  </w:num>
  <w:num w:numId="19" w16cid:durableId="276566956">
    <w:abstractNumId w:val="1"/>
  </w:num>
  <w:num w:numId="20" w16cid:durableId="1999339189">
    <w:abstractNumId w:val="68"/>
  </w:num>
  <w:num w:numId="21" w16cid:durableId="485630889">
    <w:abstractNumId w:val="23"/>
  </w:num>
  <w:num w:numId="22" w16cid:durableId="121701880">
    <w:abstractNumId w:val="28"/>
  </w:num>
  <w:num w:numId="23" w16cid:durableId="1519150661">
    <w:abstractNumId w:val="65"/>
  </w:num>
  <w:num w:numId="24" w16cid:durableId="627390988">
    <w:abstractNumId w:val="31"/>
  </w:num>
  <w:num w:numId="25" w16cid:durableId="590284211">
    <w:abstractNumId w:val="46"/>
  </w:num>
  <w:num w:numId="26" w16cid:durableId="2038964788">
    <w:abstractNumId w:val="64"/>
  </w:num>
  <w:num w:numId="27" w16cid:durableId="1108501298">
    <w:abstractNumId w:val="27"/>
  </w:num>
  <w:num w:numId="28" w16cid:durableId="423650092">
    <w:abstractNumId w:val="37"/>
  </w:num>
  <w:num w:numId="29" w16cid:durableId="1849715698">
    <w:abstractNumId w:val="17"/>
  </w:num>
  <w:num w:numId="30" w16cid:durableId="2075348975">
    <w:abstractNumId w:val="0"/>
  </w:num>
  <w:num w:numId="31" w16cid:durableId="795222296">
    <w:abstractNumId w:val="44"/>
  </w:num>
  <w:num w:numId="32" w16cid:durableId="1900049019">
    <w:abstractNumId w:val="18"/>
  </w:num>
  <w:num w:numId="33" w16cid:durableId="1597129604">
    <w:abstractNumId w:val="82"/>
  </w:num>
  <w:num w:numId="34" w16cid:durableId="402339222">
    <w:abstractNumId w:val="53"/>
  </w:num>
  <w:num w:numId="35" w16cid:durableId="149948379">
    <w:abstractNumId w:val="25"/>
  </w:num>
  <w:num w:numId="36" w16cid:durableId="1266032672">
    <w:abstractNumId w:val="49"/>
  </w:num>
  <w:num w:numId="37" w16cid:durableId="715659015">
    <w:abstractNumId w:val="39"/>
  </w:num>
  <w:num w:numId="38" w16cid:durableId="1113398585">
    <w:abstractNumId w:val="86"/>
  </w:num>
  <w:num w:numId="39" w16cid:durableId="114755228">
    <w:abstractNumId w:val="57"/>
  </w:num>
  <w:num w:numId="40" w16cid:durableId="524759231">
    <w:abstractNumId w:val="52"/>
  </w:num>
  <w:num w:numId="41" w16cid:durableId="663246744">
    <w:abstractNumId w:val="14"/>
  </w:num>
  <w:num w:numId="42" w16cid:durableId="1315643886">
    <w:abstractNumId w:val="10"/>
  </w:num>
  <w:num w:numId="43" w16cid:durableId="1330331475">
    <w:abstractNumId w:val="56"/>
  </w:num>
  <w:num w:numId="44" w16cid:durableId="412509265">
    <w:abstractNumId w:val="71"/>
  </w:num>
  <w:num w:numId="45" w16cid:durableId="773744106">
    <w:abstractNumId w:val="13"/>
  </w:num>
  <w:num w:numId="46" w16cid:durableId="546067178">
    <w:abstractNumId w:val="70"/>
  </w:num>
  <w:num w:numId="47" w16cid:durableId="351610224">
    <w:abstractNumId w:val="80"/>
  </w:num>
  <w:num w:numId="48" w16cid:durableId="1938126973">
    <w:abstractNumId w:val="67"/>
  </w:num>
  <w:num w:numId="49" w16cid:durableId="1565414355">
    <w:abstractNumId w:val="45"/>
  </w:num>
  <w:num w:numId="50" w16cid:durableId="1676103397">
    <w:abstractNumId w:val="76"/>
  </w:num>
  <w:num w:numId="51" w16cid:durableId="113640449">
    <w:abstractNumId w:val="11"/>
  </w:num>
  <w:num w:numId="52" w16cid:durableId="755827364">
    <w:abstractNumId w:val="41"/>
  </w:num>
  <w:num w:numId="53" w16cid:durableId="1845897589">
    <w:abstractNumId w:val="36"/>
  </w:num>
  <w:num w:numId="54" w16cid:durableId="481969034">
    <w:abstractNumId w:val="29"/>
  </w:num>
  <w:num w:numId="55" w16cid:durableId="1723404761">
    <w:abstractNumId w:val="66"/>
  </w:num>
  <w:num w:numId="56" w16cid:durableId="1407679480">
    <w:abstractNumId w:val="73"/>
  </w:num>
  <w:num w:numId="57" w16cid:durableId="567883619">
    <w:abstractNumId w:val="19"/>
  </w:num>
  <w:num w:numId="58" w16cid:durableId="1380592921">
    <w:abstractNumId w:val="83"/>
  </w:num>
  <w:num w:numId="59" w16cid:durableId="1512140474">
    <w:abstractNumId w:val="5"/>
  </w:num>
  <w:num w:numId="60" w16cid:durableId="2052147994">
    <w:abstractNumId w:val="69"/>
  </w:num>
  <w:num w:numId="61" w16cid:durableId="1823159315">
    <w:abstractNumId w:val="12"/>
  </w:num>
  <w:num w:numId="62" w16cid:durableId="348338065">
    <w:abstractNumId w:val="84"/>
  </w:num>
  <w:num w:numId="63" w16cid:durableId="1730953818">
    <w:abstractNumId w:val="61"/>
  </w:num>
  <w:num w:numId="64" w16cid:durableId="263461448">
    <w:abstractNumId w:val="62"/>
  </w:num>
  <w:num w:numId="65" w16cid:durableId="1654917103">
    <w:abstractNumId w:val="47"/>
  </w:num>
  <w:num w:numId="66" w16cid:durableId="1951430114">
    <w:abstractNumId w:val="20"/>
  </w:num>
  <w:num w:numId="67" w16cid:durableId="1831864914">
    <w:abstractNumId w:val="26"/>
  </w:num>
  <w:num w:numId="68" w16cid:durableId="463696931">
    <w:abstractNumId w:val="81"/>
  </w:num>
  <w:num w:numId="69" w16cid:durableId="1553883717">
    <w:abstractNumId w:val="59"/>
  </w:num>
  <w:num w:numId="70" w16cid:durableId="1625187475">
    <w:abstractNumId w:val="24"/>
  </w:num>
  <w:num w:numId="71" w16cid:durableId="1456829072">
    <w:abstractNumId w:val="21"/>
  </w:num>
  <w:num w:numId="72" w16cid:durableId="990018097">
    <w:abstractNumId w:val="8"/>
  </w:num>
  <w:num w:numId="73" w16cid:durableId="904025307">
    <w:abstractNumId w:val="16"/>
  </w:num>
  <w:num w:numId="74" w16cid:durableId="821313911">
    <w:abstractNumId w:val="9"/>
  </w:num>
  <w:num w:numId="75" w16cid:durableId="225919527">
    <w:abstractNumId w:val="75"/>
  </w:num>
  <w:num w:numId="76" w16cid:durableId="1578055098">
    <w:abstractNumId w:val="42"/>
  </w:num>
  <w:num w:numId="77" w16cid:durableId="90781070">
    <w:abstractNumId w:val="85"/>
  </w:num>
  <w:num w:numId="78" w16cid:durableId="1471702189">
    <w:abstractNumId w:val="87"/>
  </w:num>
  <w:num w:numId="79" w16cid:durableId="1231698801">
    <w:abstractNumId w:val="50"/>
  </w:num>
  <w:num w:numId="80" w16cid:durableId="2036074536">
    <w:abstractNumId w:val="48"/>
  </w:num>
  <w:num w:numId="81" w16cid:durableId="498277240">
    <w:abstractNumId w:val="54"/>
  </w:num>
  <w:num w:numId="82" w16cid:durableId="39404097">
    <w:abstractNumId w:val="7"/>
  </w:num>
  <w:num w:numId="83" w16cid:durableId="2015373850">
    <w:abstractNumId w:val="30"/>
  </w:num>
  <w:num w:numId="84" w16cid:durableId="1197498780">
    <w:abstractNumId w:val="6"/>
  </w:num>
  <w:num w:numId="85" w16cid:durableId="1361009317">
    <w:abstractNumId w:val="51"/>
  </w:num>
  <w:num w:numId="86" w16cid:durableId="2099868246">
    <w:abstractNumId w:val="43"/>
  </w:num>
  <w:num w:numId="87" w16cid:durableId="1287932870">
    <w:abstractNumId w:val="15"/>
  </w:num>
  <w:num w:numId="88" w16cid:durableId="410002497">
    <w:abstractNumId w:val="3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CC"/>
    <w:rsid w:val="0000024B"/>
    <w:rsid w:val="000007B7"/>
    <w:rsid w:val="00000817"/>
    <w:rsid w:val="00000E04"/>
    <w:rsid w:val="00001032"/>
    <w:rsid w:val="000021B8"/>
    <w:rsid w:val="00002A81"/>
    <w:rsid w:val="00002ABD"/>
    <w:rsid w:val="00004D3C"/>
    <w:rsid w:val="00004F15"/>
    <w:rsid w:val="00005986"/>
    <w:rsid w:val="00005B9D"/>
    <w:rsid w:val="00006216"/>
    <w:rsid w:val="000064C3"/>
    <w:rsid w:val="00006C59"/>
    <w:rsid w:val="00006F1B"/>
    <w:rsid w:val="00007906"/>
    <w:rsid w:val="00007B27"/>
    <w:rsid w:val="00010382"/>
    <w:rsid w:val="00010900"/>
    <w:rsid w:val="00010BE9"/>
    <w:rsid w:val="000116CD"/>
    <w:rsid w:val="0001172D"/>
    <w:rsid w:val="00011C2C"/>
    <w:rsid w:val="0001244C"/>
    <w:rsid w:val="00013E27"/>
    <w:rsid w:val="00014270"/>
    <w:rsid w:val="000142A9"/>
    <w:rsid w:val="00014818"/>
    <w:rsid w:val="000151D2"/>
    <w:rsid w:val="000157C6"/>
    <w:rsid w:val="0001620C"/>
    <w:rsid w:val="000166EE"/>
    <w:rsid w:val="000172D9"/>
    <w:rsid w:val="00020111"/>
    <w:rsid w:val="0002084D"/>
    <w:rsid w:val="00020D2A"/>
    <w:rsid w:val="00021A60"/>
    <w:rsid w:val="00021A83"/>
    <w:rsid w:val="00021ACE"/>
    <w:rsid w:val="000236DA"/>
    <w:rsid w:val="0002371E"/>
    <w:rsid w:val="00023B7B"/>
    <w:rsid w:val="000242DC"/>
    <w:rsid w:val="00024679"/>
    <w:rsid w:val="00025F25"/>
    <w:rsid w:val="0002690E"/>
    <w:rsid w:val="00027989"/>
    <w:rsid w:val="00030CA8"/>
    <w:rsid w:val="000323D0"/>
    <w:rsid w:val="00033584"/>
    <w:rsid w:val="00033E7C"/>
    <w:rsid w:val="000361EF"/>
    <w:rsid w:val="00037CDB"/>
    <w:rsid w:val="00040F05"/>
    <w:rsid w:val="000412B1"/>
    <w:rsid w:val="00041767"/>
    <w:rsid w:val="00041F1F"/>
    <w:rsid w:val="00042272"/>
    <w:rsid w:val="000423E0"/>
    <w:rsid w:val="0004251A"/>
    <w:rsid w:val="000431DF"/>
    <w:rsid w:val="000435B4"/>
    <w:rsid w:val="00043F30"/>
    <w:rsid w:val="00044958"/>
    <w:rsid w:val="00044F75"/>
    <w:rsid w:val="00045D29"/>
    <w:rsid w:val="00046388"/>
    <w:rsid w:val="00046E74"/>
    <w:rsid w:val="00046EC6"/>
    <w:rsid w:val="000501A2"/>
    <w:rsid w:val="000503D3"/>
    <w:rsid w:val="000511F4"/>
    <w:rsid w:val="00051515"/>
    <w:rsid w:val="00052218"/>
    <w:rsid w:val="000529D8"/>
    <w:rsid w:val="00056153"/>
    <w:rsid w:val="000606DB"/>
    <w:rsid w:val="00060DE4"/>
    <w:rsid w:val="00061047"/>
    <w:rsid w:val="00061096"/>
    <w:rsid w:val="000633F0"/>
    <w:rsid w:val="0006347F"/>
    <w:rsid w:val="00064402"/>
    <w:rsid w:val="00065513"/>
    <w:rsid w:val="000657C4"/>
    <w:rsid w:val="00065988"/>
    <w:rsid w:val="00067D16"/>
    <w:rsid w:val="00070433"/>
    <w:rsid w:val="00070A37"/>
    <w:rsid w:val="00070A65"/>
    <w:rsid w:val="00070ECC"/>
    <w:rsid w:val="00072F76"/>
    <w:rsid w:val="00074247"/>
    <w:rsid w:val="00074C8E"/>
    <w:rsid w:val="000752A8"/>
    <w:rsid w:val="00075341"/>
    <w:rsid w:val="00081AFB"/>
    <w:rsid w:val="00084120"/>
    <w:rsid w:val="00084167"/>
    <w:rsid w:val="000849AF"/>
    <w:rsid w:val="00084DA9"/>
    <w:rsid w:val="00084FC6"/>
    <w:rsid w:val="00085B60"/>
    <w:rsid w:val="00086194"/>
    <w:rsid w:val="00086B31"/>
    <w:rsid w:val="000870EE"/>
    <w:rsid w:val="00090C24"/>
    <w:rsid w:val="00092177"/>
    <w:rsid w:val="0009315A"/>
    <w:rsid w:val="000A02D7"/>
    <w:rsid w:val="000A0BBE"/>
    <w:rsid w:val="000A1129"/>
    <w:rsid w:val="000A27FE"/>
    <w:rsid w:val="000A3318"/>
    <w:rsid w:val="000A33FA"/>
    <w:rsid w:val="000A359D"/>
    <w:rsid w:val="000A3967"/>
    <w:rsid w:val="000A3C4B"/>
    <w:rsid w:val="000A5D20"/>
    <w:rsid w:val="000A6464"/>
    <w:rsid w:val="000A6EDB"/>
    <w:rsid w:val="000A787C"/>
    <w:rsid w:val="000A7898"/>
    <w:rsid w:val="000B165A"/>
    <w:rsid w:val="000B260A"/>
    <w:rsid w:val="000B28D7"/>
    <w:rsid w:val="000B291B"/>
    <w:rsid w:val="000B2966"/>
    <w:rsid w:val="000B2FF6"/>
    <w:rsid w:val="000B35D7"/>
    <w:rsid w:val="000B3AA9"/>
    <w:rsid w:val="000B446D"/>
    <w:rsid w:val="000B53C1"/>
    <w:rsid w:val="000B549E"/>
    <w:rsid w:val="000B6247"/>
    <w:rsid w:val="000B7102"/>
    <w:rsid w:val="000B7370"/>
    <w:rsid w:val="000B7808"/>
    <w:rsid w:val="000C0BDA"/>
    <w:rsid w:val="000C225D"/>
    <w:rsid w:val="000C2830"/>
    <w:rsid w:val="000C2960"/>
    <w:rsid w:val="000C3B0D"/>
    <w:rsid w:val="000C462B"/>
    <w:rsid w:val="000C4A2D"/>
    <w:rsid w:val="000C4A2E"/>
    <w:rsid w:val="000C51C3"/>
    <w:rsid w:val="000C7907"/>
    <w:rsid w:val="000D11F5"/>
    <w:rsid w:val="000D1BB2"/>
    <w:rsid w:val="000D1CC2"/>
    <w:rsid w:val="000D21FD"/>
    <w:rsid w:val="000D28FB"/>
    <w:rsid w:val="000D3910"/>
    <w:rsid w:val="000D3F84"/>
    <w:rsid w:val="000D5000"/>
    <w:rsid w:val="000D520F"/>
    <w:rsid w:val="000D56F4"/>
    <w:rsid w:val="000D5EB0"/>
    <w:rsid w:val="000D6123"/>
    <w:rsid w:val="000D6B18"/>
    <w:rsid w:val="000D6CC0"/>
    <w:rsid w:val="000D74DC"/>
    <w:rsid w:val="000E027D"/>
    <w:rsid w:val="000E0A32"/>
    <w:rsid w:val="000E105B"/>
    <w:rsid w:val="000E1438"/>
    <w:rsid w:val="000E16D0"/>
    <w:rsid w:val="000E1786"/>
    <w:rsid w:val="000E2A0B"/>
    <w:rsid w:val="000E30FC"/>
    <w:rsid w:val="000E3688"/>
    <w:rsid w:val="000E3D25"/>
    <w:rsid w:val="000E45D9"/>
    <w:rsid w:val="000E4955"/>
    <w:rsid w:val="000E4AC4"/>
    <w:rsid w:val="000E50E1"/>
    <w:rsid w:val="000E5414"/>
    <w:rsid w:val="000E57C3"/>
    <w:rsid w:val="000E676C"/>
    <w:rsid w:val="000E6897"/>
    <w:rsid w:val="000E6B67"/>
    <w:rsid w:val="000E7527"/>
    <w:rsid w:val="000E752A"/>
    <w:rsid w:val="000F02BA"/>
    <w:rsid w:val="000F03A5"/>
    <w:rsid w:val="000F1CF1"/>
    <w:rsid w:val="000F2936"/>
    <w:rsid w:val="000F2BE7"/>
    <w:rsid w:val="000F2C05"/>
    <w:rsid w:val="000F42ED"/>
    <w:rsid w:val="000F6E53"/>
    <w:rsid w:val="000F7DE0"/>
    <w:rsid w:val="0010021F"/>
    <w:rsid w:val="00100878"/>
    <w:rsid w:val="00100A9D"/>
    <w:rsid w:val="00102F2B"/>
    <w:rsid w:val="00104750"/>
    <w:rsid w:val="00104B4F"/>
    <w:rsid w:val="001053A4"/>
    <w:rsid w:val="00106BB5"/>
    <w:rsid w:val="0010712B"/>
    <w:rsid w:val="0010787C"/>
    <w:rsid w:val="00107AC9"/>
    <w:rsid w:val="00107D27"/>
    <w:rsid w:val="001109BF"/>
    <w:rsid w:val="001129B1"/>
    <w:rsid w:val="00113AF6"/>
    <w:rsid w:val="001140F6"/>
    <w:rsid w:val="001146E3"/>
    <w:rsid w:val="00115B44"/>
    <w:rsid w:val="00116659"/>
    <w:rsid w:val="00116C2C"/>
    <w:rsid w:val="00117B8D"/>
    <w:rsid w:val="00117EC2"/>
    <w:rsid w:val="00121C13"/>
    <w:rsid w:val="00123A03"/>
    <w:rsid w:val="00123CED"/>
    <w:rsid w:val="00123EC0"/>
    <w:rsid w:val="00124C8B"/>
    <w:rsid w:val="00124D09"/>
    <w:rsid w:val="0012608D"/>
    <w:rsid w:val="00126414"/>
    <w:rsid w:val="001267BD"/>
    <w:rsid w:val="001271B3"/>
    <w:rsid w:val="00127F95"/>
    <w:rsid w:val="00130803"/>
    <w:rsid w:val="00130DC9"/>
    <w:rsid w:val="00130DEC"/>
    <w:rsid w:val="00131085"/>
    <w:rsid w:val="001312DE"/>
    <w:rsid w:val="001313C2"/>
    <w:rsid w:val="001319AD"/>
    <w:rsid w:val="001337E7"/>
    <w:rsid w:val="001340AD"/>
    <w:rsid w:val="001345D1"/>
    <w:rsid w:val="00134BDC"/>
    <w:rsid w:val="00134D42"/>
    <w:rsid w:val="001351AB"/>
    <w:rsid w:val="00136CB9"/>
    <w:rsid w:val="0013754C"/>
    <w:rsid w:val="00137AF6"/>
    <w:rsid w:val="00137EA1"/>
    <w:rsid w:val="0014062F"/>
    <w:rsid w:val="0014255C"/>
    <w:rsid w:val="001428B6"/>
    <w:rsid w:val="00143801"/>
    <w:rsid w:val="00143DFA"/>
    <w:rsid w:val="00144992"/>
    <w:rsid w:val="00144A87"/>
    <w:rsid w:val="00144ABE"/>
    <w:rsid w:val="00145FFE"/>
    <w:rsid w:val="00146027"/>
    <w:rsid w:val="0014631E"/>
    <w:rsid w:val="00146DF6"/>
    <w:rsid w:val="00147897"/>
    <w:rsid w:val="00150345"/>
    <w:rsid w:val="00152385"/>
    <w:rsid w:val="00152B93"/>
    <w:rsid w:val="00153D9F"/>
    <w:rsid w:val="00154324"/>
    <w:rsid w:val="001548A1"/>
    <w:rsid w:val="00156C6E"/>
    <w:rsid w:val="00157B4C"/>
    <w:rsid w:val="001608AC"/>
    <w:rsid w:val="00160B41"/>
    <w:rsid w:val="00160FDC"/>
    <w:rsid w:val="00161763"/>
    <w:rsid w:val="0016178C"/>
    <w:rsid w:val="0016253B"/>
    <w:rsid w:val="001629C9"/>
    <w:rsid w:val="00163B03"/>
    <w:rsid w:val="001643BB"/>
    <w:rsid w:val="00164FB2"/>
    <w:rsid w:val="00165351"/>
    <w:rsid w:val="001653B3"/>
    <w:rsid w:val="00166028"/>
    <w:rsid w:val="00167838"/>
    <w:rsid w:val="00167BCA"/>
    <w:rsid w:val="00167E88"/>
    <w:rsid w:val="00170B00"/>
    <w:rsid w:val="00172580"/>
    <w:rsid w:val="001728EA"/>
    <w:rsid w:val="00172ECB"/>
    <w:rsid w:val="00173467"/>
    <w:rsid w:val="001742DB"/>
    <w:rsid w:val="0017444B"/>
    <w:rsid w:val="0017540D"/>
    <w:rsid w:val="00175982"/>
    <w:rsid w:val="00176829"/>
    <w:rsid w:val="00177551"/>
    <w:rsid w:val="001778B0"/>
    <w:rsid w:val="00177E69"/>
    <w:rsid w:val="00180426"/>
    <w:rsid w:val="00180546"/>
    <w:rsid w:val="00180AE8"/>
    <w:rsid w:val="00180D0B"/>
    <w:rsid w:val="0018100B"/>
    <w:rsid w:val="00181810"/>
    <w:rsid w:val="001837DB"/>
    <w:rsid w:val="0018472B"/>
    <w:rsid w:val="00184E91"/>
    <w:rsid w:val="001856E2"/>
    <w:rsid w:val="001871E6"/>
    <w:rsid w:val="0019062B"/>
    <w:rsid w:val="00191053"/>
    <w:rsid w:val="00191F05"/>
    <w:rsid w:val="00192AF0"/>
    <w:rsid w:val="0019387A"/>
    <w:rsid w:val="001955C8"/>
    <w:rsid w:val="00196A6D"/>
    <w:rsid w:val="001A0452"/>
    <w:rsid w:val="001A11E2"/>
    <w:rsid w:val="001A1DCC"/>
    <w:rsid w:val="001A2739"/>
    <w:rsid w:val="001A53F7"/>
    <w:rsid w:val="001A69DB"/>
    <w:rsid w:val="001A7D66"/>
    <w:rsid w:val="001B3058"/>
    <w:rsid w:val="001B324E"/>
    <w:rsid w:val="001B3A9A"/>
    <w:rsid w:val="001B42FA"/>
    <w:rsid w:val="001B537F"/>
    <w:rsid w:val="001B661D"/>
    <w:rsid w:val="001B6F9B"/>
    <w:rsid w:val="001C0E49"/>
    <w:rsid w:val="001C0F26"/>
    <w:rsid w:val="001C101F"/>
    <w:rsid w:val="001C21BE"/>
    <w:rsid w:val="001C2372"/>
    <w:rsid w:val="001C2A93"/>
    <w:rsid w:val="001C44B4"/>
    <w:rsid w:val="001C4DAF"/>
    <w:rsid w:val="001C52B6"/>
    <w:rsid w:val="001C59EB"/>
    <w:rsid w:val="001D1593"/>
    <w:rsid w:val="001D1A76"/>
    <w:rsid w:val="001D1B0B"/>
    <w:rsid w:val="001D1E21"/>
    <w:rsid w:val="001D249B"/>
    <w:rsid w:val="001D2C90"/>
    <w:rsid w:val="001D3817"/>
    <w:rsid w:val="001D3EF3"/>
    <w:rsid w:val="001D3F53"/>
    <w:rsid w:val="001D4A0D"/>
    <w:rsid w:val="001D4B72"/>
    <w:rsid w:val="001D516F"/>
    <w:rsid w:val="001D5F6D"/>
    <w:rsid w:val="001D6FE2"/>
    <w:rsid w:val="001D78AB"/>
    <w:rsid w:val="001E044C"/>
    <w:rsid w:val="001E081C"/>
    <w:rsid w:val="001E08B2"/>
    <w:rsid w:val="001E1520"/>
    <w:rsid w:val="001E189B"/>
    <w:rsid w:val="001E1CBB"/>
    <w:rsid w:val="001E29F0"/>
    <w:rsid w:val="001E2CF5"/>
    <w:rsid w:val="001E31E7"/>
    <w:rsid w:val="001E3ED0"/>
    <w:rsid w:val="001E419D"/>
    <w:rsid w:val="001E4B8F"/>
    <w:rsid w:val="001E55C5"/>
    <w:rsid w:val="001E6ADE"/>
    <w:rsid w:val="001E6EB5"/>
    <w:rsid w:val="001E7885"/>
    <w:rsid w:val="001F087B"/>
    <w:rsid w:val="001F0DA6"/>
    <w:rsid w:val="001F16B5"/>
    <w:rsid w:val="001F1B81"/>
    <w:rsid w:val="001F1FDE"/>
    <w:rsid w:val="001F7815"/>
    <w:rsid w:val="00200162"/>
    <w:rsid w:val="002010BB"/>
    <w:rsid w:val="00201F8B"/>
    <w:rsid w:val="00204AFA"/>
    <w:rsid w:val="0020781C"/>
    <w:rsid w:val="00207AF4"/>
    <w:rsid w:val="00210562"/>
    <w:rsid w:val="0021079F"/>
    <w:rsid w:val="00211A7C"/>
    <w:rsid w:val="0021213C"/>
    <w:rsid w:val="00212566"/>
    <w:rsid w:val="00212964"/>
    <w:rsid w:val="00213650"/>
    <w:rsid w:val="0021393A"/>
    <w:rsid w:val="00213B10"/>
    <w:rsid w:val="00213D1A"/>
    <w:rsid w:val="00213EC2"/>
    <w:rsid w:val="0021410F"/>
    <w:rsid w:val="00214A04"/>
    <w:rsid w:val="00214D46"/>
    <w:rsid w:val="00215AA7"/>
    <w:rsid w:val="00217AFD"/>
    <w:rsid w:val="00217D35"/>
    <w:rsid w:val="002200AA"/>
    <w:rsid w:val="00221E58"/>
    <w:rsid w:val="00222168"/>
    <w:rsid w:val="00223130"/>
    <w:rsid w:val="00223478"/>
    <w:rsid w:val="00223B82"/>
    <w:rsid w:val="00224B88"/>
    <w:rsid w:val="00224CE7"/>
    <w:rsid w:val="00224DCB"/>
    <w:rsid w:val="002251DE"/>
    <w:rsid w:val="002253EC"/>
    <w:rsid w:val="002259EF"/>
    <w:rsid w:val="00226475"/>
    <w:rsid w:val="0022676A"/>
    <w:rsid w:val="0022678B"/>
    <w:rsid w:val="002308C6"/>
    <w:rsid w:val="00231423"/>
    <w:rsid w:val="00232563"/>
    <w:rsid w:val="00233560"/>
    <w:rsid w:val="00234B67"/>
    <w:rsid w:val="00234CB1"/>
    <w:rsid w:val="0023593C"/>
    <w:rsid w:val="00237426"/>
    <w:rsid w:val="002379BD"/>
    <w:rsid w:val="00237BA2"/>
    <w:rsid w:val="00240504"/>
    <w:rsid w:val="00240A97"/>
    <w:rsid w:val="0024112E"/>
    <w:rsid w:val="00241752"/>
    <w:rsid w:val="0024305D"/>
    <w:rsid w:val="00243899"/>
    <w:rsid w:val="00247055"/>
    <w:rsid w:val="00247430"/>
    <w:rsid w:val="00247833"/>
    <w:rsid w:val="00250335"/>
    <w:rsid w:val="00250618"/>
    <w:rsid w:val="0025100E"/>
    <w:rsid w:val="0025101D"/>
    <w:rsid w:val="00251E9C"/>
    <w:rsid w:val="00251EB5"/>
    <w:rsid w:val="0025331C"/>
    <w:rsid w:val="00254BCA"/>
    <w:rsid w:val="00255808"/>
    <w:rsid w:val="00255A0B"/>
    <w:rsid w:val="00256908"/>
    <w:rsid w:val="00256A51"/>
    <w:rsid w:val="00257E81"/>
    <w:rsid w:val="00261E49"/>
    <w:rsid w:val="00262B47"/>
    <w:rsid w:val="00270254"/>
    <w:rsid w:val="002706B4"/>
    <w:rsid w:val="0027096F"/>
    <w:rsid w:val="00270970"/>
    <w:rsid w:val="00271ACB"/>
    <w:rsid w:val="00271E79"/>
    <w:rsid w:val="00271FF6"/>
    <w:rsid w:val="00273824"/>
    <w:rsid w:val="002739DE"/>
    <w:rsid w:val="00273E30"/>
    <w:rsid w:val="00273E66"/>
    <w:rsid w:val="002762DA"/>
    <w:rsid w:val="002770EB"/>
    <w:rsid w:val="002773E0"/>
    <w:rsid w:val="00277C7D"/>
    <w:rsid w:val="00277C9E"/>
    <w:rsid w:val="00277E0B"/>
    <w:rsid w:val="00280D95"/>
    <w:rsid w:val="00285D39"/>
    <w:rsid w:val="00285EA1"/>
    <w:rsid w:val="002871B1"/>
    <w:rsid w:val="002872C6"/>
    <w:rsid w:val="002877D4"/>
    <w:rsid w:val="002879DC"/>
    <w:rsid w:val="0029114D"/>
    <w:rsid w:val="00291336"/>
    <w:rsid w:val="002916AE"/>
    <w:rsid w:val="00291EDB"/>
    <w:rsid w:val="002921A4"/>
    <w:rsid w:val="0029396A"/>
    <w:rsid w:val="00294636"/>
    <w:rsid w:val="002951A5"/>
    <w:rsid w:val="00295E1D"/>
    <w:rsid w:val="002961FD"/>
    <w:rsid w:val="00297679"/>
    <w:rsid w:val="002978C7"/>
    <w:rsid w:val="00297F6E"/>
    <w:rsid w:val="002A08F0"/>
    <w:rsid w:val="002A0D27"/>
    <w:rsid w:val="002A0F6B"/>
    <w:rsid w:val="002A1EA9"/>
    <w:rsid w:val="002A288A"/>
    <w:rsid w:val="002A2C2A"/>
    <w:rsid w:val="002A3484"/>
    <w:rsid w:val="002A3B8F"/>
    <w:rsid w:val="002A3DF6"/>
    <w:rsid w:val="002A6067"/>
    <w:rsid w:val="002A6337"/>
    <w:rsid w:val="002A6ABA"/>
    <w:rsid w:val="002A71DB"/>
    <w:rsid w:val="002A7C0C"/>
    <w:rsid w:val="002B1D3A"/>
    <w:rsid w:val="002B1D7C"/>
    <w:rsid w:val="002B2F14"/>
    <w:rsid w:val="002B4510"/>
    <w:rsid w:val="002B4BD6"/>
    <w:rsid w:val="002B5D99"/>
    <w:rsid w:val="002B6BAF"/>
    <w:rsid w:val="002B6D35"/>
    <w:rsid w:val="002C0169"/>
    <w:rsid w:val="002C05CE"/>
    <w:rsid w:val="002C26B6"/>
    <w:rsid w:val="002C2A35"/>
    <w:rsid w:val="002C43FB"/>
    <w:rsid w:val="002C4A3B"/>
    <w:rsid w:val="002C4E81"/>
    <w:rsid w:val="002C5305"/>
    <w:rsid w:val="002C5555"/>
    <w:rsid w:val="002C59C5"/>
    <w:rsid w:val="002C6034"/>
    <w:rsid w:val="002D132D"/>
    <w:rsid w:val="002D2954"/>
    <w:rsid w:val="002D2962"/>
    <w:rsid w:val="002D2FC6"/>
    <w:rsid w:val="002D3F8D"/>
    <w:rsid w:val="002D42E3"/>
    <w:rsid w:val="002D44CE"/>
    <w:rsid w:val="002D4E92"/>
    <w:rsid w:val="002D5110"/>
    <w:rsid w:val="002D540C"/>
    <w:rsid w:val="002D5D90"/>
    <w:rsid w:val="002D6007"/>
    <w:rsid w:val="002D6314"/>
    <w:rsid w:val="002D647F"/>
    <w:rsid w:val="002D7564"/>
    <w:rsid w:val="002E1345"/>
    <w:rsid w:val="002E207B"/>
    <w:rsid w:val="002E2EE3"/>
    <w:rsid w:val="002E32D7"/>
    <w:rsid w:val="002E3517"/>
    <w:rsid w:val="002E386E"/>
    <w:rsid w:val="002E40EA"/>
    <w:rsid w:val="002E4D5E"/>
    <w:rsid w:val="002E51A3"/>
    <w:rsid w:val="002E53B8"/>
    <w:rsid w:val="002E53E3"/>
    <w:rsid w:val="002E6561"/>
    <w:rsid w:val="002E7B6D"/>
    <w:rsid w:val="002F163F"/>
    <w:rsid w:val="002F168D"/>
    <w:rsid w:val="002F1F99"/>
    <w:rsid w:val="002F26A2"/>
    <w:rsid w:val="002F4103"/>
    <w:rsid w:val="002F418D"/>
    <w:rsid w:val="002F4F37"/>
    <w:rsid w:val="002F6BFD"/>
    <w:rsid w:val="002F72FA"/>
    <w:rsid w:val="002F779A"/>
    <w:rsid w:val="002F7DB3"/>
    <w:rsid w:val="00300E37"/>
    <w:rsid w:val="003013DE"/>
    <w:rsid w:val="00302415"/>
    <w:rsid w:val="00302BCA"/>
    <w:rsid w:val="00303BC5"/>
    <w:rsid w:val="00303D14"/>
    <w:rsid w:val="00304C0E"/>
    <w:rsid w:val="00305FE5"/>
    <w:rsid w:val="0030687F"/>
    <w:rsid w:val="003072D2"/>
    <w:rsid w:val="0030752D"/>
    <w:rsid w:val="0030760D"/>
    <w:rsid w:val="00307666"/>
    <w:rsid w:val="00311005"/>
    <w:rsid w:val="003137CB"/>
    <w:rsid w:val="00314844"/>
    <w:rsid w:val="003159AA"/>
    <w:rsid w:val="00316A8F"/>
    <w:rsid w:val="00321081"/>
    <w:rsid w:val="0032192E"/>
    <w:rsid w:val="00321AEB"/>
    <w:rsid w:val="003222E7"/>
    <w:rsid w:val="003241A1"/>
    <w:rsid w:val="00324341"/>
    <w:rsid w:val="0032529D"/>
    <w:rsid w:val="00325CA8"/>
    <w:rsid w:val="003260BF"/>
    <w:rsid w:val="00327A39"/>
    <w:rsid w:val="0033048F"/>
    <w:rsid w:val="00330D42"/>
    <w:rsid w:val="003316D4"/>
    <w:rsid w:val="003319E2"/>
    <w:rsid w:val="0033246E"/>
    <w:rsid w:val="003355D3"/>
    <w:rsid w:val="00335CFF"/>
    <w:rsid w:val="00336082"/>
    <w:rsid w:val="0033615F"/>
    <w:rsid w:val="003367CE"/>
    <w:rsid w:val="00336C9B"/>
    <w:rsid w:val="00337909"/>
    <w:rsid w:val="0034004B"/>
    <w:rsid w:val="0034004E"/>
    <w:rsid w:val="00340965"/>
    <w:rsid w:val="00341D8B"/>
    <w:rsid w:val="003422C1"/>
    <w:rsid w:val="003423AB"/>
    <w:rsid w:val="00342A47"/>
    <w:rsid w:val="00343AC6"/>
    <w:rsid w:val="00344596"/>
    <w:rsid w:val="003475BF"/>
    <w:rsid w:val="00351B49"/>
    <w:rsid w:val="00351CD0"/>
    <w:rsid w:val="00351F03"/>
    <w:rsid w:val="0035271F"/>
    <w:rsid w:val="00352B72"/>
    <w:rsid w:val="00352E07"/>
    <w:rsid w:val="00353103"/>
    <w:rsid w:val="00355013"/>
    <w:rsid w:val="0035512A"/>
    <w:rsid w:val="00355F99"/>
    <w:rsid w:val="0035739C"/>
    <w:rsid w:val="00361921"/>
    <w:rsid w:val="00362A35"/>
    <w:rsid w:val="003637C3"/>
    <w:rsid w:val="0036401B"/>
    <w:rsid w:val="00364360"/>
    <w:rsid w:val="003643FD"/>
    <w:rsid w:val="00364901"/>
    <w:rsid w:val="00364F85"/>
    <w:rsid w:val="0036575A"/>
    <w:rsid w:val="00365B5B"/>
    <w:rsid w:val="003661FD"/>
    <w:rsid w:val="003662E3"/>
    <w:rsid w:val="003673D4"/>
    <w:rsid w:val="00367510"/>
    <w:rsid w:val="003705F3"/>
    <w:rsid w:val="00370914"/>
    <w:rsid w:val="00370934"/>
    <w:rsid w:val="00370A3B"/>
    <w:rsid w:val="00371756"/>
    <w:rsid w:val="00371CFF"/>
    <w:rsid w:val="003728FE"/>
    <w:rsid w:val="00376E30"/>
    <w:rsid w:val="003804E4"/>
    <w:rsid w:val="0038082C"/>
    <w:rsid w:val="0038108E"/>
    <w:rsid w:val="00381506"/>
    <w:rsid w:val="00381C7D"/>
    <w:rsid w:val="003832EC"/>
    <w:rsid w:val="00384FC9"/>
    <w:rsid w:val="00385011"/>
    <w:rsid w:val="00385260"/>
    <w:rsid w:val="00385A62"/>
    <w:rsid w:val="0038638E"/>
    <w:rsid w:val="00386719"/>
    <w:rsid w:val="00387095"/>
    <w:rsid w:val="00390D94"/>
    <w:rsid w:val="00390F2B"/>
    <w:rsid w:val="00391C6C"/>
    <w:rsid w:val="00392E25"/>
    <w:rsid w:val="00393089"/>
    <w:rsid w:val="003934F3"/>
    <w:rsid w:val="003938C8"/>
    <w:rsid w:val="00395EE2"/>
    <w:rsid w:val="00396526"/>
    <w:rsid w:val="00396D1C"/>
    <w:rsid w:val="00396DEC"/>
    <w:rsid w:val="003A0A04"/>
    <w:rsid w:val="003A0AD1"/>
    <w:rsid w:val="003A0F16"/>
    <w:rsid w:val="003A1310"/>
    <w:rsid w:val="003A140D"/>
    <w:rsid w:val="003A24FD"/>
    <w:rsid w:val="003A3434"/>
    <w:rsid w:val="003A3FD2"/>
    <w:rsid w:val="003A4174"/>
    <w:rsid w:val="003A43E4"/>
    <w:rsid w:val="003A536A"/>
    <w:rsid w:val="003A6581"/>
    <w:rsid w:val="003A752F"/>
    <w:rsid w:val="003A7A21"/>
    <w:rsid w:val="003A7B55"/>
    <w:rsid w:val="003B16CB"/>
    <w:rsid w:val="003B1994"/>
    <w:rsid w:val="003B2AEB"/>
    <w:rsid w:val="003B2EBA"/>
    <w:rsid w:val="003B3CFE"/>
    <w:rsid w:val="003B43C6"/>
    <w:rsid w:val="003B4E19"/>
    <w:rsid w:val="003B5018"/>
    <w:rsid w:val="003B61AF"/>
    <w:rsid w:val="003B62A7"/>
    <w:rsid w:val="003B7967"/>
    <w:rsid w:val="003B7B31"/>
    <w:rsid w:val="003C01A3"/>
    <w:rsid w:val="003C0369"/>
    <w:rsid w:val="003C0BAE"/>
    <w:rsid w:val="003C0D38"/>
    <w:rsid w:val="003C13FA"/>
    <w:rsid w:val="003C1EE4"/>
    <w:rsid w:val="003C1F70"/>
    <w:rsid w:val="003C2848"/>
    <w:rsid w:val="003C2DF9"/>
    <w:rsid w:val="003C3094"/>
    <w:rsid w:val="003C442D"/>
    <w:rsid w:val="003C4626"/>
    <w:rsid w:val="003C46AF"/>
    <w:rsid w:val="003D0026"/>
    <w:rsid w:val="003D1DD3"/>
    <w:rsid w:val="003D2B46"/>
    <w:rsid w:val="003D5045"/>
    <w:rsid w:val="003D525A"/>
    <w:rsid w:val="003D559D"/>
    <w:rsid w:val="003D58D5"/>
    <w:rsid w:val="003D708B"/>
    <w:rsid w:val="003D70A4"/>
    <w:rsid w:val="003E052F"/>
    <w:rsid w:val="003E17C1"/>
    <w:rsid w:val="003E2284"/>
    <w:rsid w:val="003E2699"/>
    <w:rsid w:val="003E2A9D"/>
    <w:rsid w:val="003E303A"/>
    <w:rsid w:val="003E43B4"/>
    <w:rsid w:val="003E47E6"/>
    <w:rsid w:val="003E616A"/>
    <w:rsid w:val="003E6823"/>
    <w:rsid w:val="003E7321"/>
    <w:rsid w:val="003E74DA"/>
    <w:rsid w:val="003E764A"/>
    <w:rsid w:val="003E7D60"/>
    <w:rsid w:val="003F0D8B"/>
    <w:rsid w:val="003F3ECA"/>
    <w:rsid w:val="003F48CE"/>
    <w:rsid w:val="003F6187"/>
    <w:rsid w:val="003F7334"/>
    <w:rsid w:val="00400985"/>
    <w:rsid w:val="00400F10"/>
    <w:rsid w:val="00401703"/>
    <w:rsid w:val="00401FF6"/>
    <w:rsid w:val="00402225"/>
    <w:rsid w:val="00402781"/>
    <w:rsid w:val="00402A7E"/>
    <w:rsid w:val="00402ADE"/>
    <w:rsid w:val="004030EA"/>
    <w:rsid w:val="0040368D"/>
    <w:rsid w:val="0040470B"/>
    <w:rsid w:val="00404F44"/>
    <w:rsid w:val="00404FB0"/>
    <w:rsid w:val="00404FB7"/>
    <w:rsid w:val="0040617E"/>
    <w:rsid w:val="004066A2"/>
    <w:rsid w:val="00406E4C"/>
    <w:rsid w:val="004070C8"/>
    <w:rsid w:val="004072F2"/>
    <w:rsid w:val="00407C52"/>
    <w:rsid w:val="00410242"/>
    <w:rsid w:val="004110BE"/>
    <w:rsid w:val="0041181C"/>
    <w:rsid w:val="00411BBA"/>
    <w:rsid w:val="00411D62"/>
    <w:rsid w:val="00412624"/>
    <w:rsid w:val="00412BAC"/>
    <w:rsid w:val="00414027"/>
    <w:rsid w:val="00414386"/>
    <w:rsid w:val="004149A7"/>
    <w:rsid w:val="00414DA6"/>
    <w:rsid w:val="004159D9"/>
    <w:rsid w:val="00415B73"/>
    <w:rsid w:val="00415D1C"/>
    <w:rsid w:val="004169C2"/>
    <w:rsid w:val="0041715C"/>
    <w:rsid w:val="0041792D"/>
    <w:rsid w:val="00417AD7"/>
    <w:rsid w:val="00420945"/>
    <w:rsid w:val="00420E0E"/>
    <w:rsid w:val="00421101"/>
    <w:rsid w:val="004226C1"/>
    <w:rsid w:val="00422F4A"/>
    <w:rsid w:val="004242C3"/>
    <w:rsid w:val="00425068"/>
    <w:rsid w:val="00426847"/>
    <w:rsid w:val="004274B4"/>
    <w:rsid w:val="00427862"/>
    <w:rsid w:val="00427A8D"/>
    <w:rsid w:val="00430694"/>
    <w:rsid w:val="00430C84"/>
    <w:rsid w:val="00431048"/>
    <w:rsid w:val="00431226"/>
    <w:rsid w:val="0043130B"/>
    <w:rsid w:val="00431A6C"/>
    <w:rsid w:val="00433E41"/>
    <w:rsid w:val="00434C88"/>
    <w:rsid w:val="00434D49"/>
    <w:rsid w:val="00434D4C"/>
    <w:rsid w:val="00434F91"/>
    <w:rsid w:val="00434FA8"/>
    <w:rsid w:val="0043597B"/>
    <w:rsid w:val="00435C52"/>
    <w:rsid w:val="00436F9E"/>
    <w:rsid w:val="00437538"/>
    <w:rsid w:val="004403DF"/>
    <w:rsid w:val="00441340"/>
    <w:rsid w:val="0044189F"/>
    <w:rsid w:val="00441C66"/>
    <w:rsid w:val="00441F29"/>
    <w:rsid w:val="004421A4"/>
    <w:rsid w:val="00442946"/>
    <w:rsid w:val="00443A37"/>
    <w:rsid w:val="00443A8C"/>
    <w:rsid w:val="00444BC2"/>
    <w:rsid w:val="004460D4"/>
    <w:rsid w:val="00446128"/>
    <w:rsid w:val="004463ED"/>
    <w:rsid w:val="0044675A"/>
    <w:rsid w:val="00446B70"/>
    <w:rsid w:val="00446EF5"/>
    <w:rsid w:val="00450A3F"/>
    <w:rsid w:val="004511A2"/>
    <w:rsid w:val="0045258B"/>
    <w:rsid w:val="004536E7"/>
    <w:rsid w:val="00453875"/>
    <w:rsid w:val="004544E0"/>
    <w:rsid w:val="00456D34"/>
    <w:rsid w:val="00456D52"/>
    <w:rsid w:val="00457032"/>
    <w:rsid w:val="00457FF9"/>
    <w:rsid w:val="004603BB"/>
    <w:rsid w:val="00460418"/>
    <w:rsid w:val="00460C28"/>
    <w:rsid w:val="00460CB5"/>
    <w:rsid w:val="004610C7"/>
    <w:rsid w:val="00461407"/>
    <w:rsid w:val="0046221A"/>
    <w:rsid w:val="00463292"/>
    <w:rsid w:val="0046350C"/>
    <w:rsid w:val="004637C9"/>
    <w:rsid w:val="00464158"/>
    <w:rsid w:val="00464473"/>
    <w:rsid w:val="0046451E"/>
    <w:rsid w:val="00464ADA"/>
    <w:rsid w:val="00465333"/>
    <w:rsid w:val="00466040"/>
    <w:rsid w:val="00467A2C"/>
    <w:rsid w:val="0047036B"/>
    <w:rsid w:val="00470B37"/>
    <w:rsid w:val="00471C23"/>
    <w:rsid w:val="00472912"/>
    <w:rsid w:val="004730FB"/>
    <w:rsid w:val="00473141"/>
    <w:rsid w:val="004744EF"/>
    <w:rsid w:val="00477517"/>
    <w:rsid w:val="00477794"/>
    <w:rsid w:val="00480722"/>
    <w:rsid w:val="00483866"/>
    <w:rsid w:val="004854A7"/>
    <w:rsid w:val="0048654D"/>
    <w:rsid w:val="00490197"/>
    <w:rsid w:val="004909CE"/>
    <w:rsid w:val="00491234"/>
    <w:rsid w:val="004918D6"/>
    <w:rsid w:val="00491F76"/>
    <w:rsid w:val="00492E15"/>
    <w:rsid w:val="00493750"/>
    <w:rsid w:val="00494A49"/>
    <w:rsid w:val="00494FAB"/>
    <w:rsid w:val="00495342"/>
    <w:rsid w:val="00495633"/>
    <w:rsid w:val="004962C9"/>
    <w:rsid w:val="00497E28"/>
    <w:rsid w:val="004A0727"/>
    <w:rsid w:val="004A0C5B"/>
    <w:rsid w:val="004A2124"/>
    <w:rsid w:val="004A2B8B"/>
    <w:rsid w:val="004A2BCB"/>
    <w:rsid w:val="004A34E6"/>
    <w:rsid w:val="004A3B2E"/>
    <w:rsid w:val="004A3CCD"/>
    <w:rsid w:val="004A3D8E"/>
    <w:rsid w:val="004A4705"/>
    <w:rsid w:val="004A4976"/>
    <w:rsid w:val="004A4AD7"/>
    <w:rsid w:val="004A50DE"/>
    <w:rsid w:val="004A5171"/>
    <w:rsid w:val="004A5DFF"/>
    <w:rsid w:val="004A63B9"/>
    <w:rsid w:val="004A6C5D"/>
    <w:rsid w:val="004B023F"/>
    <w:rsid w:val="004B1740"/>
    <w:rsid w:val="004B1B18"/>
    <w:rsid w:val="004B24A7"/>
    <w:rsid w:val="004B2866"/>
    <w:rsid w:val="004B2C28"/>
    <w:rsid w:val="004B2F02"/>
    <w:rsid w:val="004B380B"/>
    <w:rsid w:val="004B38CE"/>
    <w:rsid w:val="004B552F"/>
    <w:rsid w:val="004B643F"/>
    <w:rsid w:val="004B6CC4"/>
    <w:rsid w:val="004C01B6"/>
    <w:rsid w:val="004C0532"/>
    <w:rsid w:val="004C1AB9"/>
    <w:rsid w:val="004C1EC4"/>
    <w:rsid w:val="004C25B7"/>
    <w:rsid w:val="004C2619"/>
    <w:rsid w:val="004C2737"/>
    <w:rsid w:val="004C2B03"/>
    <w:rsid w:val="004C2FC9"/>
    <w:rsid w:val="004C41DA"/>
    <w:rsid w:val="004C434C"/>
    <w:rsid w:val="004C4EED"/>
    <w:rsid w:val="004C6711"/>
    <w:rsid w:val="004D061D"/>
    <w:rsid w:val="004D07EB"/>
    <w:rsid w:val="004D1AEF"/>
    <w:rsid w:val="004D215C"/>
    <w:rsid w:val="004D2608"/>
    <w:rsid w:val="004D2766"/>
    <w:rsid w:val="004D2892"/>
    <w:rsid w:val="004D3839"/>
    <w:rsid w:val="004D3DB7"/>
    <w:rsid w:val="004D4442"/>
    <w:rsid w:val="004D4E08"/>
    <w:rsid w:val="004D4F49"/>
    <w:rsid w:val="004D55A3"/>
    <w:rsid w:val="004D56EA"/>
    <w:rsid w:val="004D5B45"/>
    <w:rsid w:val="004D6533"/>
    <w:rsid w:val="004D7530"/>
    <w:rsid w:val="004D7ACB"/>
    <w:rsid w:val="004D7C50"/>
    <w:rsid w:val="004D7E6C"/>
    <w:rsid w:val="004E0226"/>
    <w:rsid w:val="004E0EF8"/>
    <w:rsid w:val="004E1ECA"/>
    <w:rsid w:val="004E277A"/>
    <w:rsid w:val="004E2870"/>
    <w:rsid w:val="004E3BF1"/>
    <w:rsid w:val="004E523C"/>
    <w:rsid w:val="004E5253"/>
    <w:rsid w:val="004E55B1"/>
    <w:rsid w:val="004E5DEB"/>
    <w:rsid w:val="004E6CDF"/>
    <w:rsid w:val="004E6DE2"/>
    <w:rsid w:val="004F09D4"/>
    <w:rsid w:val="004F1AB6"/>
    <w:rsid w:val="004F2533"/>
    <w:rsid w:val="004F3D7E"/>
    <w:rsid w:val="004F47F0"/>
    <w:rsid w:val="004F4880"/>
    <w:rsid w:val="004F4D0E"/>
    <w:rsid w:val="004F4FF6"/>
    <w:rsid w:val="004F66CB"/>
    <w:rsid w:val="004F6DCE"/>
    <w:rsid w:val="004F723E"/>
    <w:rsid w:val="004F72DB"/>
    <w:rsid w:val="0050029A"/>
    <w:rsid w:val="00500C2A"/>
    <w:rsid w:val="00501D02"/>
    <w:rsid w:val="0050309B"/>
    <w:rsid w:val="00503ACB"/>
    <w:rsid w:val="0050451B"/>
    <w:rsid w:val="005049E1"/>
    <w:rsid w:val="00504F3A"/>
    <w:rsid w:val="00505CA4"/>
    <w:rsid w:val="0050642F"/>
    <w:rsid w:val="00506812"/>
    <w:rsid w:val="0050694E"/>
    <w:rsid w:val="00507085"/>
    <w:rsid w:val="00507561"/>
    <w:rsid w:val="00507B8D"/>
    <w:rsid w:val="005112E9"/>
    <w:rsid w:val="00511407"/>
    <w:rsid w:val="00513790"/>
    <w:rsid w:val="005139D0"/>
    <w:rsid w:val="00513B32"/>
    <w:rsid w:val="00513F9A"/>
    <w:rsid w:val="00515723"/>
    <w:rsid w:val="0051595F"/>
    <w:rsid w:val="005159D2"/>
    <w:rsid w:val="00516E2A"/>
    <w:rsid w:val="00520715"/>
    <w:rsid w:val="00521478"/>
    <w:rsid w:val="00521924"/>
    <w:rsid w:val="00522038"/>
    <w:rsid w:val="00522222"/>
    <w:rsid w:val="00523B4E"/>
    <w:rsid w:val="00527265"/>
    <w:rsid w:val="00527AB8"/>
    <w:rsid w:val="005312F7"/>
    <w:rsid w:val="00532F50"/>
    <w:rsid w:val="00533378"/>
    <w:rsid w:val="0053412B"/>
    <w:rsid w:val="00534D07"/>
    <w:rsid w:val="00535876"/>
    <w:rsid w:val="00535C54"/>
    <w:rsid w:val="00537766"/>
    <w:rsid w:val="00541142"/>
    <w:rsid w:val="00541B66"/>
    <w:rsid w:val="00541C3A"/>
    <w:rsid w:val="0054203D"/>
    <w:rsid w:val="00542D95"/>
    <w:rsid w:val="00543D3C"/>
    <w:rsid w:val="00543F5C"/>
    <w:rsid w:val="00544092"/>
    <w:rsid w:val="00544748"/>
    <w:rsid w:val="005448CB"/>
    <w:rsid w:val="00545525"/>
    <w:rsid w:val="0054641C"/>
    <w:rsid w:val="00546D0E"/>
    <w:rsid w:val="005506AC"/>
    <w:rsid w:val="00552E47"/>
    <w:rsid w:val="0055411D"/>
    <w:rsid w:val="005546E8"/>
    <w:rsid w:val="0055580D"/>
    <w:rsid w:val="00555D42"/>
    <w:rsid w:val="005564A7"/>
    <w:rsid w:val="00557039"/>
    <w:rsid w:val="00557220"/>
    <w:rsid w:val="00557A26"/>
    <w:rsid w:val="00557D7D"/>
    <w:rsid w:val="00560707"/>
    <w:rsid w:val="00560F50"/>
    <w:rsid w:val="0056100A"/>
    <w:rsid w:val="00561A68"/>
    <w:rsid w:val="0056452D"/>
    <w:rsid w:val="00564760"/>
    <w:rsid w:val="005649B2"/>
    <w:rsid w:val="00564BA8"/>
    <w:rsid w:val="00565EA4"/>
    <w:rsid w:val="005667A6"/>
    <w:rsid w:val="00567AF0"/>
    <w:rsid w:val="00570D06"/>
    <w:rsid w:val="00571DCD"/>
    <w:rsid w:val="00573A91"/>
    <w:rsid w:val="00573BBB"/>
    <w:rsid w:val="005748F9"/>
    <w:rsid w:val="00574D13"/>
    <w:rsid w:val="00575BDF"/>
    <w:rsid w:val="00575E91"/>
    <w:rsid w:val="00581BCD"/>
    <w:rsid w:val="005824A8"/>
    <w:rsid w:val="005826D1"/>
    <w:rsid w:val="00582DCD"/>
    <w:rsid w:val="005837CF"/>
    <w:rsid w:val="00583BFD"/>
    <w:rsid w:val="00584746"/>
    <w:rsid w:val="005848F6"/>
    <w:rsid w:val="00585263"/>
    <w:rsid w:val="00585DB1"/>
    <w:rsid w:val="00586B3B"/>
    <w:rsid w:val="00587F37"/>
    <w:rsid w:val="00590548"/>
    <w:rsid w:val="00591A4E"/>
    <w:rsid w:val="005924D9"/>
    <w:rsid w:val="005931FB"/>
    <w:rsid w:val="00593389"/>
    <w:rsid w:val="00593FCC"/>
    <w:rsid w:val="00595519"/>
    <w:rsid w:val="00595DAA"/>
    <w:rsid w:val="005960C1"/>
    <w:rsid w:val="00597BB7"/>
    <w:rsid w:val="00597EA1"/>
    <w:rsid w:val="005A106A"/>
    <w:rsid w:val="005A351F"/>
    <w:rsid w:val="005A37FB"/>
    <w:rsid w:val="005A3F7F"/>
    <w:rsid w:val="005A4505"/>
    <w:rsid w:val="005A4A96"/>
    <w:rsid w:val="005A5D81"/>
    <w:rsid w:val="005A6165"/>
    <w:rsid w:val="005A6380"/>
    <w:rsid w:val="005A6AB0"/>
    <w:rsid w:val="005A6E4D"/>
    <w:rsid w:val="005A784D"/>
    <w:rsid w:val="005B05E8"/>
    <w:rsid w:val="005B0E87"/>
    <w:rsid w:val="005B1306"/>
    <w:rsid w:val="005B1B1D"/>
    <w:rsid w:val="005B2AD0"/>
    <w:rsid w:val="005B35AC"/>
    <w:rsid w:val="005B3635"/>
    <w:rsid w:val="005B3A80"/>
    <w:rsid w:val="005B448A"/>
    <w:rsid w:val="005B4C8B"/>
    <w:rsid w:val="005B5865"/>
    <w:rsid w:val="005B5EBB"/>
    <w:rsid w:val="005B673E"/>
    <w:rsid w:val="005B68F6"/>
    <w:rsid w:val="005B6D25"/>
    <w:rsid w:val="005B6EC4"/>
    <w:rsid w:val="005B7EA7"/>
    <w:rsid w:val="005C0340"/>
    <w:rsid w:val="005C0D35"/>
    <w:rsid w:val="005C11E9"/>
    <w:rsid w:val="005C18D6"/>
    <w:rsid w:val="005C253A"/>
    <w:rsid w:val="005C36E2"/>
    <w:rsid w:val="005C3D9C"/>
    <w:rsid w:val="005C49BC"/>
    <w:rsid w:val="005C676F"/>
    <w:rsid w:val="005C6924"/>
    <w:rsid w:val="005C6BE1"/>
    <w:rsid w:val="005C79A8"/>
    <w:rsid w:val="005D07BB"/>
    <w:rsid w:val="005D120F"/>
    <w:rsid w:val="005D28DB"/>
    <w:rsid w:val="005D44C5"/>
    <w:rsid w:val="005D465C"/>
    <w:rsid w:val="005D5EB4"/>
    <w:rsid w:val="005D7214"/>
    <w:rsid w:val="005D72DE"/>
    <w:rsid w:val="005D7CC9"/>
    <w:rsid w:val="005D7DE6"/>
    <w:rsid w:val="005E043C"/>
    <w:rsid w:val="005E16C5"/>
    <w:rsid w:val="005E1FEC"/>
    <w:rsid w:val="005E2476"/>
    <w:rsid w:val="005E33C9"/>
    <w:rsid w:val="005E33FB"/>
    <w:rsid w:val="005E3AD8"/>
    <w:rsid w:val="005E4071"/>
    <w:rsid w:val="005E4258"/>
    <w:rsid w:val="005E485B"/>
    <w:rsid w:val="005E540D"/>
    <w:rsid w:val="005E65FB"/>
    <w:rsid w:val="005E694E"/>
    <w:rsid w:val="005E797B"/>
    <w:rsid w:val="005E7C82"/>
    <w:rsid w:val="005F0192"/>
    <w:rsid w:val="005F05FD"/>
    <w:rsid w:val="005F0B9B"/>
    <w:rsid w:val="005F1890"/>
    <w:rsid w:val="005F1FDE"/>
    <w:rsid w:val="005F25C4"/>
    <w:rsid w:val="005F4645"/>
    <w:rsid w:val="005F4B12"/>
    <w:rsid w:val="005F5858"/>
    <w:rsid w:val="005F67A1"/>
    <w:rsid w:val="005F6F3E"/>
    <w:rsid w:val="005F765F"/>
    <w:rsid w:val="00600BA9"/>
    <w:rsid w:val="00600C59"/>
    <w:rsid w:val="0060112E"/>
    <w:rsid w:val="0060223B"/>
    <w:rsid w:val="0060244D"/>
    <w:rsid w:val="006029E9"/>
    <w:rsid w:val="00602D7F"/>
    <w:rsid w:val="00603CC9"/>
    <w:rsid w:val="0060431C"/>
    <w:rsid w:val="00604599"/>
    <w:rsid w:val="00604848"/>
    <w:rsid w:val="006059E1"/>
    <w:rsid w:val="00605CEF"/>
    <w:rsid w:val="00606F60"/>
    <w:rsid w:val="00607305"/>
    <w:rsid w:val="00607420"/>
    <w:rsid w:val="006074DD"/>
    <w:rsid w:val="00610198"/>
    <w:rsid w:val="006102C9"/>
    <w:rsid w:val="00610C16"/>
    <w:rsid w:val="00611A17"/>
    <w:rsid w:val="006124E3"/>
    <w:rsid w:val="0061263B"/>
    <w:rsid w:val="0061315D"/>
    <w:rsid w:val="00613F6A"/>
    <w:rsid w:val="0061452D"/>
    <w:rsid w:val="006149CB"/>
    <w:rsid w:val="00615A17"/>
    <w:rsid w:val="00615ACD"/>
    <w:rsid w:val="0061787F"/>
    <w:rsid w:val="00617EBE"/>
    <w:rsid w:val="00621B3A"/>
    <w:rsid w:val="00623EEC"/>
    <w:rsid w:val="00625110"/>
    <w:rsid w:val="00625CA8"/>
    <w:rsid w:val="00625FEE"/>
    <w:rsid w:val="006261D5"/>
    <w:rsid w:val="00626B79"/>
    <w:rsid w:val="00627C40"/>
    <w:rsid w:val="006311C8"/>
    <w:rsid w:val="006311E7"/>
    <w:rsid w:val="00631618"/>
    <w:rsid w:val="006324D9"/>
    <w:rsid w:val="00632B74"/>
    <w:rsid w:val="00632C75"/>
    <w:rsid w:val="00632F87"/>
    <w:rsid w:val="00632FF1"/>
    <w:rsid w:val="00633068"/>
    <w:rsid w:val="00635AF7"/>
    <w:rsid w:val="00635F5A"/>
    <w:rsid w:val="00636873"/>
    <w:rsid w:val="006403D1"/>
    <w:rsid w:val="00641393"/>
    <w:rsid w:val="006417AB"/>
    <w:rsid w:val="00641A63"/>
    <w:rsid w:val="00641ADF"/>
    <w:rsid w:val="00641CF8"/>
    <w:rsid w:val="00641FDC"/>
    <w:rsid w:val="0064208A"/>
    <w:rsid w:val="00642F5C"/>
    <w:rsid w:val="006438C5"/>
    <w:rsid w:val="00643B00"/>
    <w:rsid w:val="00643DBA"/>
    <w:rsid w:val="006443D5"/>
    <w:rsid w:val="00644BDB"/>
    <w:rsid w:val="00645C2B"/>
    <w:rsid w:val="006502BC"/>
    <w:rsid w:val="0065053B"/>
    <w:rsid w:val="0065068F"/>
    <w:rsid w:val="00650774"/>
    <w:rsid w:val="00651241"/>
    <w:rsid w:val="006516FF"/>
    <w:rsid w:val="00651903"/>
    <w:rsid w:val="00651D60"/>
    <w:rsid w:val="0065201C"/>
    <w:rsid w:val="00652AD3"/>
    <w:rsid w:val="00652C3E"/>
    <w:rsid w:val="00653B90"/>
    <w:rsid w:val="00653D32"/>
    <w:rsid w:val="00653E1D"/>
    <w:rsid w:val="0065469A"/>
    <w:rsid w:val="00655200"/>
    <w:rsid w:val="00655838"/>
    <w:rsid w:val="00655AA3"/>
    <w:rsid w:val="00656991"/>
    <w:rsid w:val="0065754E"/>
    <w:rsid w:val="006579A7"/>
    <w:rsid w:val="0066066C"/>
    <w:rsid w:val="00660E43"/>
    <w:rsid w:val="00661038"/>
    <w:rsid w:val="00662759"/>
    <w:rsid w:val="00662954"/>
    <w:rsid w:val="00663D24"/>
    <w:rsid w:val="00663F09"/>
    <w:rsid w:val="00664078"/>
    <w:rsid w:val="006644B3"/>
    <w:rsid w:val="0066481B"/>
    <w:rsid w:val="00665144"/>
    <w:rsid w:val="006668E0"/>
    <w:rsid w:val="00666F96"/>
    <w:rsid w:val="0066702C"/>
    <w:rsid w:val="006672E8"/>
    <w:rsid w:val="0067163B"/>
    <w:rsid w:val="00671DF9"/>
    <w:rsid w:val="00673BD3"/>
    <w:rsid w:val="00674AA7"/>
    <w:rsid w:val="00675A4B"/>
    <w:rsid w:val="006766B9"/>
    <w:rsid w:val="00676969"/>
    <w:rsid w:val="00677554"/>
    <w:rsid w:val="00677996"/>
    <w:rsid w:val="00680589"/>
    <w:rsid w:val="006820D8"/>
    <w:rsid w:val="0068280A"/>
    <w:rsid w:val="00683251"/>
    <w:rsid w:val="00683686"/>
    <w:rsid w:val="00685AC0"/>
    <w:rsid w:val="00686B04"/>
    <w:rsid w:val="00687225"/>
    <w:rsid w:val="00687E3F"/>
    <w:rsid w:val="00690318"/>
    <w:rsid w:val="006906BB"/>
    <w:rsid w:val="006939B1"/>
    <w:rsid w:val="00693A46"/>
    <w:rsid w:val="006947B2"/>
    <w:rsid w:val="00694AA3"/>
    <w:rsid w:val="00694EB9"/>
    <w:rsid w:val="006953B3"/>
    <w:rsid w:val="00695974"/>
    <w:rsid w:val="00695EC0"/>
    <w:rsid w:val="006967DA"/>
    <w:rsid w:val="006969E2"/>
    <w:rsid w:val="00696ADC"/>
    <w:rsid w:val="00696D46"/>
    <w:rsid w:val="00696EC2"/>
    <w:rsid w:val="00697458"/>
    <w:rsid w:val="00697478"/>
    <w:rsid w:val="006974F4"/>
    <w:rsid w:val="006A00A9"/>
    <w:rsid w:val="006A20A0"/>
    <w:rsid w:val="006A2CB1"/>
    <w:rsid w:val="006A394A"/>
    <w:rsid w:val="006A3978"/>
    <w:rsid w:val="006A5153"/>
    <w:rsid w:val="006A559B"/>
    <w:rsid w:val="006A6087"/>
    <w:rsid w:val="006A62C7"/>
    <w:rsid w:val="006A68E6"/>
    <w:rsid w:val="006A6D10"/>
    <w:rsid w:val="006B003D"/>
    <w:rsid w:val="006B06F9"/>
    <w:rsid w:val="006B0BD4"/>
    <w:rsid w:val="006B1223"/>
    <w:rsid w:val="006B21DD"/>
    <w:rsid w:val="006B241D"/>
    <w:rsid w:val="006B2527"/>
    <w:rsid w:val="006B29B2"/>
    <w:rsid w:val="006B39F7"/>
    <w:rsid w:val="006B640C"/>
    <w:rsid w:val="006B6564"/>
    <w:rsid w:val="006B66DC"/>
    <w:rsid w:val="006B676C"/>
    <w:rsid w:val="006B6A08"/>
    <w:rsid w:val="006B7A1E"/>
    <w:rsid w:val="006B7B83"/>
    <w:rsid w:val="006C4892"/>
    <w:rsid w:val="006C4A12"/>
    <w:rsid w:val="006C4C81"/>
    <w:rsid w:val="006C52CE"/>
    <w:rsid w:val="006C5DAB"/>
    <w:rsid w:val="006C5EA5"/>
    <w:rsid w:val="006C5EC1"/>
    <w:rsid w:val="006C6369"/>
    <w:rsid w:val="006C6815"/>
    <w:rsid w:val="006C696B"/>
    <w:rsid w:val="006C7931"/>
    <w:rsid w:val="006C7FE3"/>
    <w:rsid w:val="006D189B"/>
    <w:rsid w:val="006D1CFC"/>
    <w:rsid w:val="006D22E8"/>
    <w:rsid w:val="006D272F"/>
    <w:rsid w:val="006D3B9C"/>
    <w:rsid w:val="006D3D01"/>
    <w:rsid w:val="006D3E78"/>
    <w:rsid w:val="006D4FE0"/>
    <w:rsid w:val="006D52A5"/>
    <w:rsid w:val="006D546A"/>
    <w:rsid w:val="006D559F"/>
    <w:rsid w:val="006D57D1"/>
    <w:rsid w:val="006D5AB9"/>
    <w:rsid w:val="006D5BD1"/>
    <w:rsid w:val="006D7A77"/>
    <w:rsid w:val="006D7AED"/>
    <w:rsid w:val="006D7DAE"/>
    <w:rsid w:val="006E0299"/>
    <w:rsid w:val="006E083B"/>
    <w:rsid w:val="006E0AFB"/>
    <w:rsid w:val="006E1A56"/>
    <w:rsid w:val="006E2932"/>
    <w:rsid w:val="006E2C81"/>
    <w:rsid w:val="006E2D30"/>
    <w:rsid w:val="006E2D5D"/>
    <w:rsid w:val="006E3196"/>
    <w:rsid w:val="006E4265"/>
    <w:rsid w:val="006E45CB"/>
    <w:rsid w:val="006E55F5"/>
    <w:rsid w:val="006E62CB"/>
    <w:rsid w:val="006E6E47"/>
    <w:rsid w:val="006E7C05"/>
    <w:rsid w:val="006F0F0C"/>
    <w:rsid w:val="006F0F77"/>
    <w:rsid w:val="006F35DD"/>
    <w:rsid w:val="006F462D"/>
    <w:rsid w:val="006F474E"/>
    <w:rsid w:val="006F4C1F"/>
    <w:rsid w:val="006F5605"/>
    <w:rsid w:val="006F59E2"/>
    <w:rsid w:val="006F5B34"/>
    <w:rsid w:val="006F6FAD"/>
    <w:rsid w:val="006F783B"/>
    <w:rsid w:val="00700339"/>
    <w:rsid w:val="00700C8B"/>
    <w:rsid w:val="00700ED6"/>
    <w:rsid w:val="00702D79"/>
    <w:rsid w:val="00703036"/>
    <w:rsid w:val="0070491D"/>
    <w:rsid w:val="00704DA4"/>
    <w:rsid w:val="007050BA"/>
    <w:rsid w:val="00706888"/>
    <w:rsid w:val="00706A3B"/>
    <w:rsid w:val="00707555"/>
    <w:rsid w:val="00707A59"/>
    <w:rsid w:val="00707C79"/>
    <w:rsid w:val="00707E40"/>
    <w:rsid w:val="0071033A"/>
    <w:rsid w:val="0071079C"/>
    <w:rsid w:val="00710FA0"/>
    <w:rsid w:val="00711794"/>
    <w:rsid w:val="00711E91"/>
    <w:rsid w:val="007133EA"/>
    <w:rsid w:val="00713CE5"/>
    <w:rsid w:val="007141F6"/>
    <w:rsid w:val="0071467E"/>
    <w:rsid w:val="00715510"/>
    <w:rsid w:val="007157AC"/>
    <w:rsid w:val="0071661A"/>
    <w:rsid w:val="00716CA4"/>
    <w:rsid w:val="00717B19"/>
    <w:rsid w:val="00717FAD"/>
    <w:rsid w:val="00720216"/>
    <w:rsid w:val="00720E55"/>
    <w:rsid w:val="0072148D"/>
    <w:rsid w:val="00722C72"/>
    <w:rsid w:val="00722EBF"/>
    <w:rsid w:val="00724143"/>
    <w:rsid w:val="007242D3"/>
    <w:rsid w:val="007245EC"/>
    <w:rsid w:val="00724FC1"/>
    <w:rsid w:val="00727BB5"/>
    <w:rsid w:val="00730F46"/>
    <w:rsid w:val="00731D51"/>
    <w:rsid w:val="00732166"/>
    <w:rsid w:val="0073257E"/>
    <w:rsid w:val="0073425C"/>
    <w:rsid w:val="00734E43"/>
    <w:rsid w:val="007354FA"/>
    <w:rsid w:val="00735C65"/>
    <w:rsid w:val="00735D13"/>
    <w:rsid w:val="00735DFC"/>
    <w:rsid w:val="00736D10"/>
    <w:rsid w:val="00737D12"/>
    <w:rsid w:val="007407A4"/>
    <w:rsid w:val="00741639"/>
    <w:rsid w:val="007432E4"/>
    <w:rsid w:val="0074331C"/>
    <w:rsid w:val="007454D3"/>
    <w:rsid w:val="007457B2"/>
    <w:rsid w:val="00746DDC"/>
    <w:rsid w:val="007470D8"/>
    <w:rsid w:val="007471A4"/>
    <w:rsid w:val="00747DAF"/>
    <w:rsid w:val="00750931"/>
    <w:rsid w:val="00750D45"/>
    <w:rsid w:val="00750D48"/>
    <w:rsid w:val="00750D4F"/>
    <w:rsid w:val="00751846"/>
    <w:rsid w:val="00751B22"/>
    <w:rsid w:val="00751CFF"/>
    <w:rsid w:val="0075240A"/>
    <w:rsid w:val="0075288B"/>
    <w:rsid w:val="007536D6"/>
    <w:rsid w:val="00753FD7"/>
    <w:rsid w:val="007550EC"/>
    <w:rsid w:val="00755721"/>
    <w:rsid w:val="0075690B"/>
    <w:rsid w:val="00756CA3"/>
    <w:rsid w:val="0075702A"/>
    <w:rsid w:val="0075725F"/>
    <w:rsid w:val="00760260"/>
    <w:rsid w:val="007628EA"/>
    <w:rsid w:val="00763800"/>
    <w:rsid w:val="00765499"/>
    <w:rsid w:val="00765AF5"/>
    <w:rsid w:val="00765FDA"/>
    <w:rsid w:val="007671E8"/>
    <w:rsid w:val="00767DAD"/>
    <w:rsid w:val="007702A8"/>
    <w:rsid w:val="00770CB2"/>
    <w:rsid w:val="00770DD9"/>
    <w:rsid w:val="007715C7"/>
    <w:rsid w:val="00772151"/>
    <w:rsid w:val="00772D66"/>
    <w:rsid w:val="00772DED"/>
    <w:rsid w:val="00772ECD"/>
    <w:rsid w:val="007731E3"/>
    <w:rsid w:val="00773D9C"/>
    <w:rsid w:val="00780848"/>
    <w:rsid w:val="00781A71"/>
    <w:rsid w:val="00782B5E"/>
    <w:rsid w:val="00783669"/>
    <w:rsid w:val="007857DC"/>
    <w:rsid w:val="0078583F"/>
    <w:rsid w:val="00785C48"/>
    <w:rsid w:val="00785C5A"/>
    <w:rsid w:val="0078790A"/>
    <w:rsid w:val="00790563"/>
    <w:rsid w:val="0079067E"/>
    <w:rsid w:val="00790F43"/>
    <w:rsid w:val="007913C9"/>
    <w:rsid w:val="00791922"/>
    <w:rsid w:val="00792DAF"/>
    <w:rsid w:val="007935D0"/>
    <w:rsid w:val="00794D11"/>
    <w:rsid w:val="0079579C"/>
    <w:rsid w:val="00796678"/>
    <w:rsid w:val="00796A62"/>
    <w:rsid w:val="0079759F"/>
    <w:rsid w:val="007A0889"/>
    <w:rsid w:val="007A0939"/>
    <w:rsid w:val="007A183C"/>
    <w:rsid w:val="007A3EF0"/>
    <w:rsid w:val="007A3F31"/>
    <w:rsid w:val="007A468B"/>
    <w:rsid w:val="007A475A"/>
    <w:rsid w:val="007A4C05"/>
    <w:rsid w:val="007A5226"/>
    <w:rsid w:val="007A6B3F"/>
    <w:rsid w:val="007A7C89"/>
    <w:rsid w:val="007B01CA"/>
    <w:rsid w:val="007B13DF"/>
    <w:rsid w:val="007B152E"/>
    <w:rsid w:val="007B17E6"/>
    <w:rsid w:val="007B3123"/>
    <w:rsid w:val="007B3A62"/>
    <w:rsid w:val="007B4403"/>
    <w:rsid w:val="007B48A4"/>
    <w:rsid w:val="007B4B3A"/>
    <w:rsid w:val="007B57B6"/>
    <w:rsid w:val="007B7139"/>
    <w:rsid w:val="007B7A0D"/>
    <w:rsid w:val="007B7D6F"/>
    <w:rsid w:val="007C0A1B"/>
    <w:rsid w:val="007C0EBC"/>
    <w:rsid w:val="007C2595"/>
    <w:rsid w:val="007C2CF2"/>
    <w:rsid w:val="007C310B"/>
    <w:rsid w:val="007C336E"/>
    <w:rsid w:val="007C38B4"/>
    <w:rsid w:val="007C41E3"/>
    <w:rsid w:val="007C43E4"/>
    <w:rsid w:val="007C5342"/>
    <w:rsid w:val="007C73A1"/>
    <w:rsid w:val="007C74C3"/>
    <w:rsid w:val="007C785B"/>
    <w:rsid w:val="007C7861"/>
    <w:rsid w:val="007C7A5F"/>
    <w:rsid w:val="007D06A0"/>
    <w:rsid w:val="007D1EF8"/>
    <w:rsid w:val="007D2FB7"/>
    <w:rsid w:val="007D359B"/>
    <w:rsid w:val="007D5136"/>
    <w:rsid w:val="007D5B5D"/>
    <w:rsid w:val="007D627A"/>
    <w:rsid w:val="007D77D8"/>
    <w:rsid w:val="007D7ADC"/>
    <w:rsid w:val="007E0341"/>
    <w:rsid w:val="007E03D8"/>
    <w:rsid w:val="007E0F9F"/>
    <w:rsid w:val="007E1CCC"/>
    <w:rsid w:val="007E3732"/>
    <w:rsid w:val="007E3FEC"/>
    <w:rsid w:val="007E51A6"/>
    <w:rsid w:val="007E5293"/>
    <w:rsid w:val="007E5F70"/>
    <w:rsid w:val="007E64E3"/>
    <w:rsid w:val="007E68D8"/>
    <w:rsid w:val="007E69C6"/>
    <w:rsid w:val="007E6C85"/>
    <w:rsid w:val="007E72D0"/>
    <w:rsid w:val="007E77A6"/>
    <w:rsid w:val="007E7E21"/>
    <w:rsid w:val="007F0527"/>
    <w:rsid w:val="007F0DC2"/>
    <w:rsid w:val="007F10FE"/>
    <w:rsid w:val="007F2175"/>
    <w:rsid w:val="007F2426"/>
    <w:rsid w:val="007F3BC9"/>
    <w:rsid w:val="007F3C2F"/>
    <w:rsid w:val="007F49AF"/>
    <w:rsid w:val="007F6954"/>
    <w:rsid w:val="007F70EF"/>
    <w:rsid w:val="007F7865"/>
    <w:rsid w:val="008030C5"/>
    <w:rsid w:val="008034A2"/>
    <w:rsid w:val="00803CBF"/>
    <w:rsid w:val="0080453C"/>
    <w:rsid w:val="008046CD"/>
    <w:rsid w:val="00805410"/>
    <w:rsid w:val="00805D2C"/>
    <w:rsid w:val="00806351"/>
    <w:rsid w:val="008066CC"/>
    <w:rsid w:val="008069C4"/>
    <w:rsid w:val="0081069F"/>
    <w:rsid w:val="00810F01"/>
    <w:rsid w:val="00810FD5"/>
    <w:rsid w:val="00811574"/>
    <w:rsid w:val="0081161F"/>
    <w:rsid w:val="008121D5"/>
    <w:rsid w:val="008123C8"/>
    <w:rsid w:val="008144DF"/>
    <w:rsid w:val="00816693"/>
    <w:rsid w:val="00817AED"/>
    <w:rsid w:val="00817BC4"/>
    <w:rsid w:val="008205B0"/>
    <w:rsid w:val="0082128D"/>
    <w:rsid w:val="008226A9"/>
    <w:rsid w:val="0082325D"/>
    <w:rsid w:val="0082469F"/>
    <w:rsid w:val="00824E7A"/>
    <w:rsid w:val="00825CA5"/>
    <w:rsid w:val="008304AA"/>
    <w:rsid w:val="0083085E"/>
    <w:rsid w:val="00831C78"/>
    <w:rsid w:val="00834372"/>
    <w:rsid w:val="00834AB1"/>
    <w:rsid w:val="00835D2B"/>
    <w:rsid w:val="00836F94"/>
    <w:rsid w:val="00836FC6"/>
    <w:rsid w:val="0083785E"/>
    <w:rsid w:val="008401F0"/>
    <w:rsid w:val="0084072D"/>
    <w:rsid w:val="00840D35"/>
    <w:rsid w:val="008416E2"/>
    <w:rsid w:val="008432F5"/>
    <w:rsid w:val="0084331D"/>
    <w:rsid w:val="00843FBF"/>
    <w:rsid w:val="00844662"/>
    <w:rsid w:val="00845037"/>
    <w:rsid w:val="008455CB"/>
    <w:rsid w:val="008456EC"/>
    <w:rsid w:val="00845884"/>
    <w:rsid w:val="008464C4"/>
    <w:rsid w:val="008471C7"/>
    <w:rsid w:val="0085030E"/>
    <w:rsid w:val="008526AA"/>
    <w:rsid w:val="008539CF"/>
    <w:rsid w:val="00854046"/>
    <w:rsid w:val="008560FE"/>
    <w:rsid w:val="00861D73"/>
    <w:rsid w:val="00862DF4"/>
    <w:rsid w:val="00863323"/>
    <w:rsid w:val="0086332D"/>
    <w:rsid w:val="0086335B"/>
    <w:rsid w:val="0086366D"/>
    <w:rsid w:val="0086396A"/>
    <w:rsid w:val="00864071"/>
    <w:rsid w:val="0086472B"/>
    <w:rsid w:val="00866524"/>
    <w:rsid w:val="00867971"/>
    <w:rsid w:val="00870FFD"/>
    <w:rsid w:val="008718D9"/>
    <w:rsid w:val="00871BDA"/>
    <w:rsid w:val="008720E9"/>
    <w:rsid w:val="00872193"/>
    <w:rsid w:val="00873946"/>
    <w:rsid w:val="0087434F"/>
    <w:rsid w:val="0087536C"/>
    <w:rsid w:val="0087598C"/>
    <w:rsid w:val="008759C6"/>
    <w:rsid w:val="00876326"/>
    <w:rsid w:val="008771B8"/>
    <w:rsid w:val="008772BD"/>
    <w:rsid w:val="00877CBC"/>
    <w:rsid w:val="00880225"/>
    <w:rsid w:val="00881791"/>
    <w:rsid w:val="0088273B"/>
    <w:rsid w:val="00882FD5"/>
    <w:rsid w:val="0088368E"/>
    <w:rsid w:val="0088410B"/>
    <w:rsid w:val="00884FAA"/>
    <w:rsid w:val="00885948"/>
    <w:rsid w:val="00885FE0"/>
    <w:rsid w:val="00886EDC"/>
    <w:rsid w:val="00887645"/>
    <w:rsid w:val="00890804"/>
    <w:rsid w:val="00890867"/>
    <w:rsid w:val="00890AEB"/>
    <w:rsid w:val="00890D4F"/>
    <w:rsid w:val="00890E3A"/>
    <w:rsid w:val="00892D3D"/>
    <w:rsid w:val="00892E13"/>
    <w:rsid w:val="00894AB9"/>
    <w:rsid w:val="00896860"/>
    <w:rsid w:val="00897BDD"/>
    <w:rsid w:val="00897D91"/>
    <w:rsid w:val="008A102B"/>
    <w:rsid w:val="008A1137"/>
    <w:rsid w:val="008A1A1A"/>
    <w:rsid w:val="008A2D26"/>
    <w:rsid w:val="008A3276"/>
    <w:rsid w:val="008A507C"/>
    <w:rsid w:val="008A5496"/>
    <w:rsid w:val="008A643E"/>
    <w:rsid w:val="008A6EB3"/>
    <w:rsid w:val="008A7917"/>
    <w:rsid w:val="008A7E25"/>
    <w:rsid w:val="008B0B4C"/>
    <w:rsid w:val="008B1666"/>
    <w:rsid w:val="008B1BF0"/>
    <w:rsid w:val="008B1D93"/>
    <w:rsid w:val="008B2212"/>
    <w:rsid w:val="008B2322"/>
    <w:rsid w:val="008B2D84"/>
    <w:rsid w:val="008B357B"/>
    <w:rsid w:val="008B3A43"/>
    <w:rsid w:val="008B3BBA"/>
    <w:rsid w:val="008B3F11"/>
    <w:rsid w:val="008B5208"/>
    <w:rsid w:val="008B597D"/>
    <w:rsid w:val="008B5AB2"/>
    <w:rsid w:val="008B7307"/>
    <w:rsid w:val="008B773B"/>
    <w:rsid w:val="008B7D08"/>
    <w:rsid w:val="008C078B"/>
    <w:rsid w:val="008C1898"/>
    <w:rsid w:val="008C2DDD"/>
    <w:rsid w:val="008C4603"/>
    <w:rsid w:val="008C516A"/>
    <w:rsid w:val="008C533F"/>
    <w:rsid w:val="008C6266"/>
    <w:rsid w:val="008C6ACC"/>
    <w:rsid w:val="008C6AED"/>
    <w:rsid w:val="008C6ECD"/>
    <w:rsid w:val="008C751F"/>
    <w:rsid w:val="008C7E69"/>
    <w:rsid w:val="008D0AA2"/>
    <w:rsid w:val="008D0B96"/>
    <w:rsid w:val="008D0E99"/>
    <w:rsid w:val="008D160C"/>
    <w:rsid w:val="008D1618"/>
    <w:rsid w:val="008D1A7B"/>
    <w:rsid w:val="008D264E"/>
    <w:rsid w:val="008D2827"/>
    <w:rsid w:val="008D33EE"/>
    <w:rsid w:val="008D3BD9"/>
    <w:rsid w:val="008D4573"/>
    <w:rsid w:val="008D4952"/>
    <w:rsid w:val="008D4D0B"/>
    <w:rsid w:val="008D4DF5"/>
    <w:rsid w:val="008D543E"/>
    <w:rsid w:val="008D57F5"/>
    <w:rsid w:val="008D6932"/>
    <w:rsid w:val="008D7177"/>
    <w:rsid w:val="008D71B8"/>
    <w:rsid w:val="008D7627"/>
    <w:rsid w:val="008E07A0"/>
    <w:rsid w:val="008E10C3"/>
    <w:rsid w:val="008E142D"/>
    <w:rsid w:val="008E1889"/>
    <w:rsid w:val="008E2B14"/>
    <w:rsid w:val="008E2EC9"/>
    <w:rsid w:val="008E3946"/>
    <w:rsid w:val="008E3C96"/>
    <w:rsid w:val="008E3D7D"/>
    <w:rsid w:val="008E4030"/>
    <w:rsid w:val="008E40A0"/>
    <w:rsid w:val="008E40E1"/>
    <w:rsid w:val="008E4432"/>
    <w:rsid w:val="008E4D45"/>
    <w:rsid w:val="008E6A10"/>
    <w:rsid w:val="008E6D15"/>
    <w:rsid w:val="008E785D"/>
    <w:rsid w:val="008E7ABB"/>
    <w:rsid w:val="008E7C06"/>
    <w:rsid w:val="008E7E27"/>
    <w:rsid w:val="008E7FA3"/>
    <w:rsid w:val="008F0436"/>
    <w:rsid w:val="008F04AF"/>
    <w:rsid w:val="008F14B8"/>
    <w:rsid w:val="008F1D4F"/>
    <w:rsid w:val="008F1EF4"/>
    <w:rsid w:val="008F21B0"/>
    <w:rsid w:val="008F25CE"/>
    <w:rsid w:val="008F27AC"/>
    <w:rsid w:val="008F2C72"/>
    <w:rsid w:val="008F389B"/>
    <w:rsid w:val="008F3C86"/>
    <w:rsid w:val="008F3D3D"/>
    <w:rsid w:val="008F4EA1"/>
    <w:rsid w:val="008F52CC"/>
    <w:rsid w:val="008F5318"/>
    <w:rsid w:val="008F6A14"/>
    <w:rsid w:val="0090008B"/>
    <w:rsid w:val="00901317"/>
    <w:rsid w:val="00901FEB"/>
    <w:rsid w:val="00902DC2"/>
    <w:rsid w:val="00903026"/>
    <w:rsid w:val="00903DA7"/>
    <w:rsid w:val="00903DED"/>
    <w:rsid w:val="009045EB"/>
    <w:rsid w:val="0090553E"/>
    <w:rsid w:val="009062B3"/>
    <w:rsid w:val="00906FA5"/>
    <w:rsid w:val="00907D5F"/>
    <w:rsid w:val="0091084D"/>
    <w:rsid w:val="00911608"/>
    <w:rsid w:val="009136A7"/>
    <w:rsid w:val="009151A2"/>
    <w:rsid w:val="0091531A"/>
    <w:rsid w:val="00915632"/>
    <w:rsid w:val="0091589B"/>
    <w:rsid w:val="00915F73"/>
    <w:rsid w:val="009160E5"/>
    <w:rsid w:val="00916103"/>
    <w:rsid w:val="00916BEC"/>
    <w:rsid w:val="00917B4A"/>
    <w:rsid w:val="00920C31"/>
    <w:rsid w:val="009212FA"/>
    <w:rsid w:val="0092210B"/>
    <w:rsid w:val="0092251D"/>
    <w:rsid w:val="009229C3"/>
    <w:rsid w:val="00924181"/>
    <w:rsid w:val="0092453F"/>
    <w:rsid w:val="009256E8"/>
    <w:rsid w:val="00926023"/>
    <w:rsid w:val="0092641B"/>
    <w:rsid w:val="009268C3"/>
    <w:rsid w:val="0092729F"/>
    <w:rsid w:val="00927D74"/>
    <w:rsid w:val="00930305"/>
    <w:rsid w:val="00930889"/>
    <w:rsid w:val="00930990"/>
    <w:rsid w:val="00931801"/>
    <w:rsid w:val="0093351A"/>
    <w:rsid w:val="00934DE7"/>
    <w:rsid w:val="00934FA5"/>
    <w:rsid w:val="00935714"/>
    <w:rsid w:val="00935759"/>
    <w:rsid w:val="00935ABD"/>
    <w:rsid w:val="00935D55"/>
    <w:rsid w:val="00936047"/>
    <w:rsid w:val="009379DC"/>
    <w:rsid w:val="009379FE"/>
    <w:rsid w:val="00937A1E"/>
    <w:rsid w:val="00937B33"/>
    <w:rsid w:val="00940362"/>
    <w:rsid w:val="0094121E"/>
    <w:rsid w:val="009413FA"/>
    <w:rsid w:val="00941BF6"/>
    <w:rsid w:val="00941C24"/>
    <w:rsid w:val="009424A6"/>
    <w:rsid w:val="00942A44"/>
    <w:rsid w:val="00943218"/>
    <w:rsid w:val="00943269"/>
    <w:rsid w:val="0094344B"/>
    <w:rsid w:val="00943D77"/>
    <w:rsid w:val="009441B7"/>
    <w:rsid w:val="009442D6"/>
    <w:rsid w:val="00945C50"/>
    <w:rsid w:val="0094626A"/>
    <w:rsid w:val="009468F7"/>
    <w:rsid w:val="00946D7A"/>
    <w:rsid w:val="00947CB0"/>
    <w:rsid w:val="00950504"/>
    <w:rsid w:val="00950C4F"/>
    <w:rsid w:val="00951781"/>
    <w:rsid w:val="009527D9"/>
    <w:rsid w:val="00952A2F"/>
    <w:rsid w:val="00953031"/>
    <w:rsid w:val="009540AE"/>
    <w:rsid w:val="00954398"/>
    <w:rsid w:val="009543BD"/>
    <w:rsid w:val="009548D8"/>
    <w:rsid w:val="00954D3C"/>
    <w:rsid w:val="00955EC1"/>
    <w:rsid w:val="00955F0D"/>
    <w:rsid w:val="00956702"/>
    <w:rsid w:val="009571C7"/>
    <w:rsid w:val="00957E22"/>
    <w:rsid w:val="00960CD5"/>
    <w:rsid w:val="00960E72"/>
    <w:rsid w:val="009610DB"/>
    <w:rsid w:val="00961B11"/>
    <w:rsid w:val="0096205F"/>
    <w:rsid w:val="0096296D"/>
    <w:rsid w:val="00963B96"/>
    <w:rsid w:val="0096418D"/>
    <w:rsid w:val="00964BCA"/>
    <w:rsid w:val="00966072"/>
    <w:rsid w:val="00966D6C"/>
    <w:rsid w:val="00967A4F"/>
    <w:rsid w:val="0097010E"/>
    <w:rsid w:val="00972CCB"/>
    <w:rsid w:val="00973BA5"/>
    <w:rsid w:val="00974C14"/>
    <w:rsid w:val="00975FB3"/>
    <w:rsid w:val="00981292"/>
    <w:rsid w:val="00981E26"/>
    <w:rsid w:val="009820D1"/>
    <w:rsid w:val="00984BAF"/>
    <w:rsid w:val="0099003A"/>
    <w:rsid w:val="00990572"/>
    <w:rsid w:val="00990B8C"/>
    <w:rsid w:val="009914E0"/>
    <w:rsid w:val="00991610"/>
    <w:rsid w:val="009927AF"/>
    <w:rsid w:val="00992AF4"/>
    <w:rsid w:val="00992CF9"/>
    <w:rsid w:val="00992E28"/>
    <w:rsid w:val="00992F8E"/>
    <w:rsid w:val="00995EF6"/>
    <w:rsid w:val="00995FEA"/>
    <w:rsid w:val="00997408"/>
    <w:rsid w:val="00997646"/>
    <w:rsid w:val="00997C33"/>
    <w:rsid w:val="009A02F1"/>
    <w:rsid w:val="009A0988"/>
    <w:rsid w:val="009A207E"/>
    <w:rsid w:val="009A2CE3"/>
    <w:rsid w:val="009A4454"/>
    <w:rsid w:val="009A5834"/>
    <w:rsid w:val="009A59A2"/>
    <w:rsid w:val="009A5B4C"/>
    <w:rsid w:val="009A627B"/>
    <w:rsid w:val="009A71CB"/>
    <w:rsid w:val="009A7613"/>
    <w:rsid w:val="009B0C94"/>
    <w:rsid w:val="009B2F58"/>
    <w:rsid w:val="009B342E"/>
    <w:rsid w:val="009B37B3"/>
    <w:rsid w:val="009B3EC7"/>
    <w:rsid w:val="009B43E6"/>
    <w:rsid w:val="009B4BD6"/>
    <w:rsid w:val="009B6841"/>
    <w:rsid w:val="009B6C7D"/>
    <w:rsid w:val="009B73CB"/>
    <w:rsid w:val="009B74BC"/>
    <w:rsid w:val="009B7B11"/>
    <w:rsid w:val="009C08F2"/>
    <w:rsid w:val="009C25F4"/>
    <w:rsid w:val="009C2CC6"/>
    <w:rsid w:val="009C502D"/>
    <w:rsid w:val="009C5530"/>
    <w:rsid w:val="009C6BF7"/>
    <w:rsid w:val="009C7D34"/>
    <w:rsid w:val="009C7E65"/>
    <w:rsid w:val="009D0665"/>
    <w:rsid w:val="009D0803"/>
    <w:rsid w:val="009D1217"/>
    <w:rsid w:val="009D138E"/>
    <w:rsid w:val="009D1C19"/>
    <w:rsid w:val="009D1C32"/>
    <w:rsid w:val="009D1E47"/>
    <w:rsid w:val="009D236A"/>
    <w:rsid w:val="009D237B"/>
    <w:rsid w:val="009D26D6"/>
    <w:rsid w:val="009D2919"/>
    <w:rsid w:val="009D2A78"/>
    <w:rsid w:val="009D3024"/>
    <w:rsid w:val="009D4CF7"/>
    <w:rsid w:val="009D4DAA"/>
    <w:rsid w:val="009D4F4C"/>
    <w:rsid w:val="009D5890"/>
    <w:rsid w:val="009D6594"/>
    <w:rsid w:val="009D749C"/>
    <w:rsid w:val="009D7751"/>
    <w:rsid w:val="009E1E9A"/>
    <w:rsid w:val="009E1F40"/>
    <w:rsid w:val="009E2B53"/>
    <w:rsid w:val="009E30EA"/>
    <w:rsid w:val="009E462D"/>
    <w:rsid w:val="009E5089"/>
    <w:rsid w:val="009E6764"/>
    <w:rsid w:val="009E6B71"/>
    <w:rsid w:val="009E7320"/>
    <w:rsid w:val="009F037F"/>
    <w:rsid w:val="009F0556"/>
    <w:rsid w:val="009F257A"/>
    <w:rsid w:val="009F3CFD"/>
    <w:rsid w:val="009F435C"/>
    <w:rsid w:val="009F43A8"/>
    <w:rsid w:val="009F5C09"/>
    <w:rsid w:val="009F6B6F"/>
    <w:rsid w:val="009F7506"/>
    <w:rsid w:val="009F780C"/>
    <w:rsid w:val="009F7ACD"/>
    <w:rsid w:val="00A002C1"/>
    <w:rsid w:val="00A028F7"/>
    <w:rsid w:val="00A03965"/>
    <w:rsid w:val="00A03FAB"/>
    <w:rsid w:val="00A0480F"/>
    <w:rsid w:val="00A04E2F"/>
    <w:rsid w:val="00A061FA"/>
    <w:rsid w:val="00A0630F"/>
    <w:rsid w:val="00A06AB7"/>
    <w:rsid w:val="00A06B8B"/>
    <w:rsid w:val="00A06D6C"/>
    <w:rsid w:val="00A1042B"/>
    <w:rsid w:val="00A12145"/>
    <w:rsid w:val="00A1232D"/>
    <w:rsid w:val="00A135F9"/>
    <w:rsid w:val="00A13D58"/>
    <w:rsid w:val="00A13E55"/>
    <w:rsid w:val="00A143AE"/>
    <w:rsid w:val="00A16085"/>
    <w:rsid w:val="00A16A07"/>
    <w:rsid w:val="00A16B6C"/>
    <w:rsid w:val="00A17033"/>
    <w:rsid w:val="00A17818"/>
    <w:rsid w:val="00A17A28"/>
    <w:rsid w:val="00A17D37"/>
    <w:rsid w:val="00A207AB"/>
    <w:rsid w:val="00A21474"/>
    <w:rsid w:val="00A216C1"/>
    <w:rsid w:val="00A21899"/>
    <w:rsid w:val="00A221ED"/>
    <w:rsid w:val="00A22285"/>
    <w:rsid w:val="00A22649"/>
    <w:rsid w:val="00A243AE"/>
    <w:rsid w:val="00A256F9"/>
    <w:rsid w:val="00A26792"/>
    <w:rsid w:val="00A26E2A"/>
    <w:rsid w:val="00A2799C"/>
    <w:rsid w:val="00A27AA9"/>
    <w:rsid w:val="00A27EA0"/>
    <w:rsid w:val="00A30F0E"/>
    <w:rsid w:val="00A34450"/>
    <w:rsid w:val="00A34B35"/>
    <w:rsid w:val="00A3510E"/>
    <w:rsid w:val="00A354B3"/>
    <w:rsid w:val="00A356E0"/>
    <w:rsid w:val="00A36A69"/>
    <w:rsid w:val="00A36BAA"/>
    <w:rsid w:val="00A36E36"/>
    <w:rsid w:val="00A37184"/>
    <w:rsid w:val="00A402C9"/>
    <w:rsid w:val="00A41734"/>
    <w:rsid w:val="00A41BD7"/>
    <w:rsid w:val="00A42DEC"/>
    <w:rsid w:val="00A446B1"/>
    <w:rsid w:val="00A47184"/>
    <w:rsid w:val="00A47821"/>
    <w:rsid w:val="00A47CE1"/>
    <w:rsid w:val="00A50529"/>
    <w:rsid w:val="00A51B20"/>
    <w:rsid w:val="00A51C25"/>
    <w:rsid w:val="00A52200"/>
    <w:rsid w:val="00A52F36"/>
    <w:rsid w:val="00A53181"/>
    <w:rsid w:val="00A532B1"/>
    <w:rsid w:val="00A53CB4"/>
    <w:rsid w:val="00A54C6F"/>
    <w:rsid w:val="00A55C7A"/>
    <w:rsid w:val="00A5704A"/>
    <w:rsid w:val="00A57642"/>
    <w:rsid w:val="00A577D6"/>
    <w:rsid w:val="00A604D3"/>
    <w:rsid w:val="00A61660"/>
    <w:rsid w:val="00A61893"/>
    <w:rsid w:val="00A618E8"/>
    <w:rsid w:val="00A62325"/>
    <w:rsid w:val="00A62A12"/>
    <w:rsid w:val="00A65D4F"/>
    <w:rsid w:val="00A660E2"/>
    <w:rsid w:val="00A6614D"/>
    <w:rsid w:val="00A67D69"/>
    <w:rsid w:val="00A67D8F"/>
    <w:rsid w:val="00A70D37"/>
    <w:rsid w:val="00A70D56"/>
    <w:rsid w:val="00A70F7C"/>
    <w:rsid w:val="00A72D99"/>
    <w:rsid w:val="00A73A2A"/>
    <w:rsid w:val="00A73B64"/>
    <w:rsid w:val="00A73BBA"/>
    <w:rsid w:val="00A75735"/>
    <w:rsid w:val="00A75773"/>
    <w:rsid w:val="00A75D5E"/>
    <w:rsid w:val="00A76AE3"/>
    <w:rsid w:val="00A80634"/>
    <w:rsid w:val="00A811E6"/>
    <w:rsid w:val="00A81E4B"/>
    <w:rsid w:val="00A82201"/>
    <w:rsid w:val="00A82657"/>
    <w:rsid w:val="00A82E18"/>
    <w:rsid w:val="00A83A58"/>
    <w:rsid w:val="00A86469"/>
    <w:rsid w:val="00A86934"/>
    <w:rsid w:val="00A87DB5"/>
    <w:rsid w:val="00A91924"/>
    <w:rsid w:val="00A93048"/>
    <w:rsid w:val="00A9495D"/>
    <w:rsid w:val="00A94FC7"/>
    <w:rsid w:val="00A952EB"/>
    <w:rsid w:val="00A9589F"/>
    <w:rsid w:val="00A958AA"/>
    <w:rsid w:val="00A96D5A"/>
    <w:rsid w:val="00A972C1"/>
    <w:rsid w:val="00A97880"/>
    <w:rsid w:val="00AA1754"/>
    <w:rsid w:val="00AA1AAE"/>
    <w:rsid w:val="00AA1C17"/>
    <w:rsid w:val="00AA3ACB"/>
    <w:rsid w:val="00AA497E"/>
    <w:rsid w:val="00AA4A24"/>
    <w:rsid w:val="00AA4CD8"/>
    <w:rsid w:val="00AA5868"/>
    <w:rsid w:val="00AB0022"/>
    <w:rsid w:val="00AB00F2"/>
    <w:rsid w:val="00AB2286"/>
    <w:rsid w:val="00AB294F"/>
    <w:rsid w:val="00AB3952"/>
    <w:rsid w:val="00AB3F59"/>
    <w:rsid w:val="00AC0662"/>
    <w:rsid w:val="00AC0AD2"/>
    <w:rsid w:val="00AC1381"/>
    <w:rsid w:val="00AC26D1"/>
    <w:rsid w:val="00AC338E"/>
    <w:rsid w:val="00AC49BC"/>
    <w:rsid w:val="00AC4D0B"/>
    <w:rsid w:val="00AC5041"/>
    <w:rsid w:val="00AD08EC"/>
    <w:rsid w:val="00AD2DB0"/>
    <w:rsid w:val="00AD33A2"/>
    <w:rsid w:val="00AD36F8"/>
    <w:rsid w:val="00AD3D67"/>
    <w:rsid w:val="00AD4E90"/>
    <w:rsid w:val="00AD5703"/>
    <w:rsid w:val="00AD5C6C"/>
    <w:rsid w:val="00AD6933"/>
    <w:rsid w:val="00AE0433"/>
    <w:rsid w:val="00AE066C"/>
    <w:rsid w:val="00AE0760"/>
    <w:rsid w:val="00AE0C24"/>
    <w:rsid w:val="00AE3653"/>
    <w:rsid w:val="00AE4273"/>
    <w:rsid w:val="00AE4594"/>
    <w:rsid w:val="00AE4878"/>
    <w:rsid w:val="00AE5079"/>
    <w:rsid w:val="00AE5242"/>
    <w:rsid w:val="00AE5A78"/>
    <w:rsid w:val="00AE5B30"/>
    <w:rsid w:val="00AE61C9"/>
    <w:rsid w:val="00AE7FB0"/>
    <w:rsid w:val="00AF03A5"/>
    <w:rsid w:val="00AF2249"/>
    <w:rsid w:val="00AF2A50"/>
    <w:rsid w:val="00AF2B70"/>
    <w:rsid w:val="00AF3020"/>
    <w:rsid w:val="00AF3FD9"/>
    <w:rsid w:val="00AF4F75"/>
    <w:rsid w:val="00AF60C8"/>
    <w:rsid w:val="00AF7404"/>
    <w:rsid w:val="00AF7673"/>
    <w:rsid w:val="00AF7FB7"/>
    <w:rsid w:val="00B0051F"/>
    <w:rsid w:val="00B015E2"/>
    <w:rsid w:val="00B02A6C"/>
    <w:rsid w:val="00B04D17"/>
    <w:rsid w:val="00B052B1"/>
    <w:rsid w:val="00B0534B"/>
    <w:rsid w:val="00B056FB"/>
    <w:rsid w:val="00B06417"/>
    <w:rsid w:val="00B06E99"/>
    <w:rsid w:val="00B07DA9"/>
    <w:rsid w:val="00B1070C"/>
    <w:rsid w:val="00B107C4"/>
    <w:rsid w:val="00B1144E"/>
    <w:rsid w:val="00B12AED"/>
    <w:rsid w:val="00B12B5B"/>
    <w:rsid w:val="00B1346C"/>
    <w:rsid w:val="00B135E2"/>
    <w:rsid w:val="00B15B1B"/>
    <w:rsid w:val="00B169CE"/>
    <w:rsid w:val="00B17CC3"/>
    <w:rsid w:val="00B17F75"/>
    <w:rsid w:val="00B2221B"/>
    <w:rsid w:val="00B23EBD"/>
    <w:rsid w:val="00B23FCE"/>
    <w:rsid w:val="00B24478"/>
    <w:rsid w:val="00B2507F"/>
    <w:rsid w:val="00B250F9"/>
    <w:rsid w:val="00B25EF2"/>
    <w:rsid w:val="00B262DF"/>
    <w:rsid w:val="00B26C17"/>
    <w:rsid w:val="00B26DD3"/>
    <w:rsid w:val="00B27584"/>
    <w:rsid w:val="00B27748"/>
    <w:rsid w:val="00B30382"/>
    <w:rsid w:val="00B304AE"/>
    <w:rsid w:val="00B30BAD"/>
    <w:rsid w:val="00B30D64"/>
    <w:rsid w:val="00B31682"/>
    <w:rsid w:val="00B31A5D"/>
    <w:rsid w:val="00B31BED"/>
    <w:rsid w:val="00B321AA"/>
    <w:rsid w:val="00B35112"/>
    <w:rsid w:val="00B3551E"/>
    <w:rsid w:val="00B355F0"/>
    <w:rsid w:val="00B37493"/>
    <w:rsid w:val="00B37947"/>
    <w:rsid w:val="00B37FB4"/>
    <w:rsid w:val="00B402A6"/>
    <w:rsid w:val="00B40D3C"/>
    <w:rsid w:val="00B434EC"/>
    <w:rsid w:val="00B44283"/>
    <w:rsid w:val="00B44AAA"/>
    <w:rsid w:val="00B453EB"/>
    <w:rsid w:val="00B4588D"/>
    <w:rsid w:val="00B45B34"/>
    <w:rsid w:val="00B45DC9"/>
    <w:rsid w:val="00B46652"/>
    <w:rsid w:val="00B46D8B"/>
    <w:rsid w:val="00B47F17"/>
    <w:rsid w:val="00B509D9"/>
    <w:rsid w:val="00B50F08"/>
    <w:rsid w:val="00B521D8"/>
    <w:rsid w:val="00B5251F"/>
    <w:rsid w:val="00B53FCC"/>
    <w:rsid w:val="00B5437E"/>
    <w:rsid w:val="00B56A13"/>
    <w:rsid w:val="00B56D93"/>
    <w:rsid w:val="00B574C0"/>
    <w:rsid w:val="00B57564"/>
    <w:rsid w:val="00B603F8"/>
    <w:rsid w:val="00B6210E"/>
    <w:rsid w:val="00B62CAA"/>
    <w:rsid w:val="00B633A2"/>
    <w:rsid w:val="00B640F6"/>
    <w:rsid w:val="00B65E09"/>
    <w:rsid w:val="00B668FD"/>
    <w:rsid w:val="00B66CA2"/>
    <w:rsid w:val="00B66E98"/>
    <w:rsid w:val="00B6714F"/>
    <w:rsid w:val="00B70064"/>
    <w:rsid w:val="00B718CB"/>
    <w:rsid w:val="00B71C8C"/>
    <w:rsid w:val="00B723BE"/>
    <w:rsid w:val="00B72F41"/>
    <w:rsid w:val="00B73E21"/>
    <w:rsid w:val="00B74DDE"/>
    <w:rsid w:val="00B76495"/>
    <w:rsid w:val="00B76C03"/>
    <w:rsid w:val="00B76D4F"/>
    <w:rsid w:val="00B77D25"/>
    <w:rsid w:val="00B77F83"/>
    <w:rsid w:val="00B80A2B"/>
    <w:rsid w:val="00B8126C"/>
    <w:rsid w:val="00B85BA2"/>
    <w:rsid w:val="00B86B52"/>
    <w:rsid w:val="00B903E8"/>
    <w:rsid w:val="00B92D2B"/>
    <w:rsid w:val="00B93663"/>
    <w:rsid w:val="00B93EB9"/>
    <w:rsid w:val="00B941C1"/>
    <w:rsid w:val="00B94CDC"/>
    <w:rsid w:val="00B96491"/>
    <w:rsid w:val="00B967D2"/>
    <w:rsid w:val="00B968CD"/>
    <w:rsid w:val="00B96BC3"/>
    <w:rsid w:val="00B9793F"/>
    <w:rsid w:val="00B97E18"/>
    <w:rsid w:val="00BA04E2"/>
    <w:rsid w:val="00BA18B4"/>
    <w:rsid w:val="00BA1AE7"/>
    <w:rsid w:val="00BA2D0A"/>
    <w:rsid w:val="00BA3B8C"/>
    <w:rsid w:val="00BA3C5A"/>
    <w:rsid w:val="00BA3F3D"/>
    <w:rsid w:val="00BA4D45"/>
    <w:rsid w:val="00BA5355"/>
    <w:rsid w:val="00BA567C"/>
    <w:rsid w:val="00BA66AB"/>
    <w:rsid w:val="00BA7C99"/>
    <w:rsid w:val="00BB0234"/>
    <w:rsid w:val="00BB0380"/>
    <w:rsid w:val="00BB0443"/>
    <w:rsid w:val="00BB0C9B"/>
    <w:rsid w:val="00BB0F24"/>
    <w:rsid w:val="00BB195E"/>
    <w:rsid w:val="00BB1AA4"/>
    <w:rsid w:val="00BB201F"/>
    <w:rsid w:val="00BB2C98"/>
    <w:rsid w:val="00BB2D30"/>
    <w:rsid w:val="00BB2F85"/>
    <w:rsid w:val="00BB4B8E"/>
    <w:rsid w:val="00BB508D"/>
    <w:rsid w:val="00BB6D27"/>
    <w:rsid w:val="00BB7B84"/>
    <w:rsid w:val="00BB7C7C"/>
    <w:rsid w:val="00BB7E24"/>
    <w:rsid w:val="00BC012F"/>
    <w:rsid w:val="00BC0188"/>
    <w:rsid w:val="00BC0A4E"/>
    <w:rsid w:val="00BC196C"/>
    <w:rsid w:val="00BC1B07"/>
    <w:rsid w:val="00BC3008"/>
    <w:rsid w:val="00BC31C2"/>
    <w:rsid w:val="00BC39EE"/>
    <w:rsid w:val="00BC4820"/>
    <w:rsid w:val="00BC4824"/>
    <w:rsid w:val="00BC4F29"/>
    <w:rsid w:val="00BC54BC"/>
    <w:rsid w:val="00BC5828"/>
    <w:rsid w:val="00BC6A31"/>
    <w:rsid w:val="00BC73F6"/>
    <w:rsid w:val="00BC7499"/>
    <w:rsid w:val="00BD06F9"/>
    <w:rsid w:val="00BD0BDD"/>
    <w:rsid w:val="00BD11A1"/>
    <w:rsid w:val="00BD13F7"/>
    <w:rsid w:val="00BD1AC9"/>
    <w:rsid w:val="00BD27E4"/>
    <w:rsid w:val="00BD317B"/>
    <w:rsid w:val="00BD323A"/>
    <w:rsid w:val="00BD351A"/>
    <w:rsid w:val="00BD376D"/>
    <w:rsid w:val="00BD3950"/>
    <w:rsid w:val="00BD3BE6"/>
    <w:rsid w:val="00BD4A79"/>
    <w:rsid w:val="00BD696D"/>
    <w:rsid w:val="00BD7F5D"/>
    <w:rsid w:val="00BE0827"/>
    <w:rsid w:val="00BE0E78"/>
    <w:rsid w:val="00BE1FE6"/>
    <w:rsid w:val="00BE3B21"/>
    <w:rsid w:val="00BE48AD"/>
    <w:rsid w:val="00BE50AE"/>
    <w:rsid w:val="00BE637A"/>
    <w:rsid w:val="00BE6930"/>
    <w:rsid w:val="00BE7550"/>
    <w:rsid w:val="00BE7AD8"/>
    <w:rsid w:val="00BF0FB2"/>
    <w:rsid w:val="00BF1F81"/>
    <w:rsid w:val="00BF37F8"/>
    <w:rsid w:val="00BF3B46"/>
    <w:rsid w:val="00BF3C0B"/>
    <w:rsid w:val="00BF3F76"/>
    <w:rsid w:val="00BF4017"/>
    <w:rsid w:val="00BF4E38"/>
    <w:rsid w:val="00BF5F77"/>
    <w:rsid w:val="00BF69DA"/>
    <w:rsid w:val="00BF745C"/>
    <w:rsid w:val="00BF77F0"/>
    <w:rsid w:val="00BF7F13"/>
    <w:rsid w:val="00C00704"/>
    <w:rsid w:val="00C01A95"/>
    <w:rsid w:val="00C0353E"/>
    <w:rsid w:val="00C04C2C"/>
    <w:rsid w:val="00C054D2"/>
    <w:rsid w:val="00C055BB"/>
    <w:rsid w:val="00C05D46"/>
    <w:rsid w:val="00C05F7C"/>
    <w:rsid w:val="00C06982"/>
    <w:rsid w:val="00C11197"/>
    <w:rsid w:val="00C1220B"/>
    <w:rsid w:val="00C13460"/>
    <w:rsid w:val="00C1370F"/>
    <w:rsid w:val="00C1450E"/>
    <w:rsid w:val="00C14EF1"/>
    <w:rsid w:val="00C15D65"/>
    <w:rsid w:val="00C1782D"/>
    <w:rsid w:val="00C206CD"/>
    <w:rsid w:val="00C20F19"/>
    <w:rsid w:val="00C2135C"/>
    <w:rsid w:val="00C22212"/>
    <w:rsid w:val="00C228C9"/>
    <w:rsid w:val="00C2378A"/>
    <w:rsid w:val="00C24A97"/>
    <w:rsid w:val="00C26C92"/>
    <w:rsid w:val="00C26CB0"/>
    <w:rsid w:val="00C26E29"/>
    <w:rsid w:val="00C27B11"/>
    <w:rsid w:val="00C30175"/>
    <w:rsid w:val="00C3033C"/>
    <w:rsid w:val="00C311D6"/>
    <w:rsid w:val="00C3175D"/>
    <w:rsid w:val="00C33079"/>
    <w:rsid w:val="00C33857"/>
    <w:rsid w:val="00C34A59"/>
    <w:rsid w:val="00C34A7C"/>
    <w:rsid w:val="00C35860"/>
    <w:rsid w:val="00C37CF9"/>
    <w:rsid w:val="00C4169C"/>
    <w:rsid w:val="00C41A41"/>
    <w:rsid w:val="00C41D86"/>
    <w:rsid w:val="00C42F43"/>
    <w:rsid w:val="00C447D2"/>
    <w:rsid w:val="00C44C4B"/>
    <w:rsid w:val="00C45111"/>
    <w:rsid w:val="00C45774"/>
    <w:rsid w:val="00C45FBF"/>
    <w:rsid w:val="00C507DC"/>
    <w:rsid w:val="00C512DF"/>
    <w:rsid w:val="00C53468"/>
    <w:rsid w:val="00C536E1"/>
    <w:rsid w:val="00C53BA9"/>
    <w:rsid w:val="00C559C4"/>
    <w:rsid w:val="00C56A16"/>
    <w:rsid w:val="00C56B2F"/>
    <w:rsid w:val="00C5797A"/>
    <w:rsid w:val="00C60605"/>
    <w:rsid w:val="00C6106A"/>
    <w:rsid w:val="00C6255B"/>
    <w:rsid w:val="00C62964"/>
    <w:rsid w:val="00C63B66"/>
    <w:rsid w:val="00C640D8"/>
    <w:rsid w:val="00C651C2"/>
    <w:rsid w:val="00C6556A"/>
    <w:rsid w:val="00C6559D"/>
    <w:rsid w:val="00C67A07"/>
    <w:rsid w:val="00C700E3"/>
    <w:rsid w:val="00C71272"/>
    <w:rsid w:val="00C7139C"/>
    <w:rsid w:val="00C71731"/>
    <w:rsid w:val="00C71B28"/>
    <w:rsid w:val="00C71C09"/>
    <w:rsid w:val="00C71F16"/>
    <w:rsid w:val="00C735F9"/>
    <w:rsid w:val="00C742CF"/>
    <w:rsid w:val="00C746F6"/>
    <w:rsid w:val="00C762BB"/>
    <w:rsid w:val="00C80FF1"/>
    <w:rsid w:val="00C810C8"/>
    <w:rsid w:val="00C81299"/>
    <w:rsid w:val="00C81C18"/>
    <w:rsid w:val="00C8295C"/>
    <w:rsid w:val="00C82D1B"/>
    <w:rsid w:val="00C83195"/>
    <w:rsid w:val="00C838FE"/>
    <w:rsid w:val="00C83C5D"/>
    <w:rsid w:val="00C83CEA"/>
    <w:rsid w:val="00C83E40"/>
    <w:rsid w:val="00C87A04"/>
    <w:rsid w:val="00C87A78"/>
    <w:rsid w:val="00C87C3F"/>
    <w:rsid w:val="00C87CB7"/>
    <w:rsid w:val="00C90473"/>
    <w:rsid w:val="00C90F94"/>
    <w:rsid w:val="00C913B0"/>
    <w:rsid w:val="00C914D0"/>
    <w:rsid w:val="00C91953"/>
    <w:rsid w:val="00C922A0"/>
    <w:rsid w:val="00C9251B"/>
    <w:rsid w:val="00C94970"/>
    <w:rsid w:val="00C96FE7"/>
    <w:rsid w:val="00CA14B7"/>
    <w:rsid w:val="00CA35D6"/>
    <w:rsid w:val="00CA3643"/>
    <w:rsid w:val="00CA3A95"/>
    <w:rsid w:val="00CA3F59"/>
    <w:rsid w:val="00CA450E"/>
    <w:rsid w:val="00CA46D8"/>
    <w:rsid w:val="00CA4D61"/>
    <w:rsid w:val="00CA5215"/>
    <w:rsid w:val="00CA5801"/>
    <w:rsid w:val="00CA5834"/>
    <w:rsid w:val="00CA61D0"/>
    <w:rsid w:val="00CA6D68"/>
    <w:rsid w:val="00CA6EE5"/>
    <w:rsid w:val="00CA7F52"/>
    <w:rsid w:val="00CB1383"/>
    <w:rsid w:val="00CB1F35"/>
    <w:rsid w:val="00CB32A8"/>
    <w:rsid w:val="00CB4062"/>
    <w:rsid w:val="00CB4F3A"/>
    <w:rsid w:val="00CB50D6"/>
    <w:rsid w:val="00CB570C"/>
    <w:rsid w:val="00CB6CE2"/>
    <w:rsid w:val="00CB73ED"/>
    <w:rsid w:val="00CB76C6"/>
    <w:rsid w:val="00CB7F58"/>
    <w:rsid w:val="00CC0934"/>
    <w:rsid w:val="00CC0C37"/>
    <w:rsid w:val="00CC0F19"/>
    <w:rsid w:val="00CC237C"/>
    <w:rsid w:val="00CC244C"/>
    <w:rsid w:val="00CC3D73"/>
    <w:rsid w:val="00CC4083"/>
    <w:rsid w:val="00CC5446"/>
    <w:rsid w:val="00CC5E13"/>
    <w:rsid w:val="00CC6C29"/>
    <w:rsid w:val="00CC7178"/>
    <w:rsid w:val="00CD0995"/>
    <w:rsid w:val="00CD0DC8"/>
    <w:rsid w:val="00CD1238"/>
    <w:rsid w:val="00CD18F2"/>
    <w:rsid w:val="00CD1AE0"/>
    <w:rsid w:val="00CD28BF"/>
    <w:rsid w:val="00CD2E28"/>
    <w:rsid w:val="00CD3F09"/>
    <w:rsid w:val="00CD4777"/>
    <w:rsid w:val="00CD667A"/>
    <w:rsid w:val="00CD67F6"/>
    <w:rsid w:val="00CD7120"/>
    <w:rsid w:val="00CD731C"/>
    <w:rsid w:val="00CD78DE"/>
    <w:rsid w:val="00CE0B19"/>
    <w:rsid w:val="00CE1FD4"/>
    <w:rsid w:val="00CE21CF"/>
    <w:rsid w:val="00CE3866"/>
    <w:rsid w:val="00CE3E9B"/>
    <w:rsid w:val="00CE51D6"/>
    <w:rsid w:val="00CE56B5"/>
    <w:rsid w:val="00CE6341"/>
    <w:rsid w:val="00CE6DDD"/>
    <w:rsid w:val="00CE7494"/>
    <w:rsid w:val="00CE7FC0"/>
    <w:rsid w:val="00CF02A2"/>
    <w:rsid w:val="00CF093D"/>
    <w:rsid w:val="00CF0ECD"/>
    <w:rsid w:val="00CF176E"/>
    <w:rsid w:val="00CF1C36"/>
    <w:rsid w:val="00CF2865"/>
    <w:rsid w:val="00CF34E3"/>
    <w:rsid w:val="00CF3546"/>
    <w:rsid w:val="00CF363C"/>
    <w:rsid w:val="00CF4220"/>
    <w:rsid w:val="00CF555A"/>
    <w:rsid w:val="00CF5A7A"/>
    <w:rsid w:val="00D000BC"/>
    <w:rsid w:val="00D0037F"/>
    <w:rsid w:val="00D00EAA"/>
    <w:rsid w:val="00D02CBF"/>
    <w:rsid w:val="00D0403C"/>
    <w:rsid w:val="00D04836"/>
    <w:rsid w:val="00D04FD4"/>
    <w:rsid w:val="00D059FC"/>
    <w:rsid w:val="00D05A2A"/>
    <w:rsid w:val="00D065A0"/>
    <w:rsid w:val="00D067E6"/>
    <w:rsid w:val="00D0761D"/>
    <w:rsid w:val="00D07703"/>
    <w:rsid w:val="00D07B51"/>
    <w:rsid w:val="00D10310"/>
    <w:rsid w:val="00D10950"/>
    <w:rsid w:val="00D10AE7"/>
    <w:rsid w:val="00D11C29"/>
    <w:rsid w:val="00D134D4"/>
    <w:rsid w:val="00D14D56"/>
    <w:rsid w:val="00D1555C"/>
    <w:rsid w:val="00D15D02"/>
    <w:rsid w:val="00D15D2F"/>
    <w:rsid w:val="00D16D32"/>
    <w:rsid w:val="00D20139"/>
    <w:rsid w:val="00D20D18"/>
    <w:rsid w:val="00D20DCD"/>
    <w:rsid w:val="00D210A4"/>
    <w:rsid w:val="00D21543"/>
    <w:rsid w:val="00D223A8"/>
    <w:rsid w:val="00D22E18"/>
    <w:rsid w:val="00D237D3"/>
    <w:rsid w:val="00D24798"/>
    <w:rsid w:val="00D24928"/>
    <w:rsid w:val="00D24A2C"/>
    <w:rsid w:val="00D2560F"/>
    <w:rsid w:val="00D2689B"/>
    <w:rsid w:val="00D27F18"/>
    <w:rsid w:val="00D30A0A"/>
    <w:rsid w:val="00D3141D"/>
    <w:rsid w:val="00D31A82"/>
    <w:rsid w:val="00D3331C"/>
    <w:rsid w:val="00D335D5"/>
    <w:rsid w:val="00D35AF4"/>
    <w:rsid w:val="00D35F87"/>
    <w:rsid w:val="00D36108"/>
    <w:rsid w:val="00D37FBD"/>
    <w:rsid w:val="00D41A21"/>
    <w:rsid w:val="00D42C92"/>
    <w:rsid w:val="00D43AB7"/>
    <w:rsid w:val="00D44688"/>
    <w:rsid w:val="00D45182"/>
    <w:rsid w:val="00D45C1C"/>
    <w:rsid w:val="00D46631"/>
    <w:rsid w:val="00D47B4E"/>
    <w:rsid w:val="00D50340"/>
    <w:rsid w:val="00D5067F"/>
    <w:rsid w:val="00D506A5"/>
    <w:rsid w:val="00D50AC4"/>
    <w:rsid w:val="00D53AF8"/>
    <w:rsid w:val="00D53CCC"/>
    <w:rsid w:val="00D54DB7"/>
    <w:rsid w:val="00D5695A"/>
    <w:rsid w:val="00D569A3"/>
    <w:rsid w:val="00D56A56"/>
    <w:rsid w:val="00D56E63"/>
    <w:rsid w:val="00D57635"/>
    <w:rsid w:val="00D602F8"/>
    <w:rsid w:val="00D6074F"/>
    <w:rsid w:val="00D609C0"/>
    <w:rsid w:val="00D60D9C"/>
    <w:rsid w:val="00D610DA"/>
    <w:rsid w:val="00D6136E"/>
    <w:rsid w:val="00D613F0"/>
    <w:rsid w:val="00D61E2A"/>
    <w:rsid w:val="00D620B1"/>
    <w:rsid w:val="00D62253"/>
    <w:rsid w:val="00D62F2A"/>
    <w:rsid w:val="00D64EA3"/>
    <w:rsid w:val="00D66D14"/>
    <w:rsid w:val="00D674F4"/>
    <w:rsid w:val="00D70F87"/>
    <w:rsid w:val="00D71AD4"/>
    <w:rsid w:val="00D729D9"/>
    <w:rsid w:val="00D72A4C"/>
    <w:rsid w:val="00D730C8"/>
    <w:rsid w:val="00D73202"/>
    <w:rsid w:val="00D741CC"/>
    <w:rsid w:val="00D741CE"/>
    <w:rsid w:val="00D742E4"/>
    <w:rsid w:val="00D753F4"/>
    <w:rsid w:val="00D75943"/>
    <w:rsid w:val="00D76164"/>
    <w:rsid w:val="00D77052"/>
    <w:rsid w:val="00D80CA2"/>
    <w:rsid w:val="00D8273D"/>
    <w:rsid w:val="00D84A74"/>
    <w:rsid w:val="00D86979"/>
    <w:rsid w:val="00D86992"/>
    <w:rsid w:val="00D87645"/>
    <w:rsid w:val="00D87EDD"/>
    <w:rsid w:val="00D90BAA"/>
    <w:rsid w:val="00D91CAA"/>
    <w:rsid w:val="00D922D0"/>
    <w:rsid w:val="00D924EC"/>
    <w:rsid w:val="00D9294E"/>
    <w:rsid w:val="00D9439E"/>
    <w:rsid w:val="00D952E3"/>
    <w:rsid w:val="00D95421"/>
    <w:rsid w:val="00D9553B"/>
    <w:rsid w:val="00D959B0"/>
    <w:rsid w:val="00D960AC"/>
    <w:rsid w:val="00D9638C"/>
    <w:rsid w:val="00D974A4"/>
    <w:rsid w:val="00D97669"/>
    <w:rsid w:val="00DA08AD"/>
    <w:rsid w:val="00DA0939"/>
    <w:rsid w:val="00DA0BEA"/>
    <w:rsid w:val="00DA153B"/>
    <w:rsid w:val="00DA1A24"/>
    <w:rsid w:val="00DA3650"/>
    <w:rsid w:val="00DA3F8C"/>
    <w:rsid w:val="00DA6D9F"/>
    <w:rsid w:val="00DA7410"/>
    <w:rsid w:val="00DA7AD8"/>
    <w:rsid w:val="00DB00AD"/>
    <w:rsid w:val="00DB01F0"/>
    <w:rsid w:val="00DB0310"/>
    <w:rsid w:val="00DB14A0"/>
    <w:rsid w:val="00DB2189"/>
    <w:rsid w:val="00DB2F73"/>
    <w:rsid w:val="00DB3FAC"/>
    <w:rsid w:val="00DB4171"/>
    <w:rsid w:val="00DB457D"/>
    <w:rsid w:val="00DB56B0"/>
    <w:rsid w:val="00DC1FBB"/>
    <w:rsid w:val="00DC46CB"/>
    <w:rsid w:val="00DC4A41"/>
    <w:rsid w:val="00DC51B3"/>
    <w:rsid w:val="00DC566B"/>
    <w:rsid w:val="00DC5EB9"/>
    <w:rsid w:val="00DC624D"/>
    <w:rsid w:val="00DC6DFD"/>
    <w:rsid w:val="00DC76B8"/>
    <w:rsid w:val="00DC7E06"/>
    <w:rsid w:val="00DD006A"/>
    <w:rsid w:val="00DD0F17"/>
    <w:rsid w:val="00DD0F2F"/>
    <w:rsid w:val="00DD1591"/>
    <w:rsid w:val="00DD164C"/>
    <w:rsid w:val="00DD178F"/>
    <w:rsid w:val="00DD1B0A"/>
    <w:rsid w:val="00DD1BD8"/>
    <w:rsid w:val="00DD2E04"/>
    <w:rsid w:val="00DD3D4A"/>
    <w:rsid w:val="00DD4FB7"/>
    <w:rsid w:val="00DD514B"/>
    <w:rsid w:val="00DD5BCF"/>
    <w:rsid w:val="00DD5C10"/>
    <w:rsid w:val="00DD6439"/>
    <w:rsid w:val="00DD663B"/>
    <w:rsid w:val="00DD6A4C"/>
    <w:rsid w:val="00DD6B3D"/>
    <w:rsid w:val="00DD7711"/>
    <w:rsid w:val="00DD789D"/>
    <w:rsid w:val="00DD790A"/>
    <w:rsid w:val="00DD7E5A"/>
    <w:rsid w:val="00DE0147"/>
    <w:rsid w:val="00DE24DB"/>
    <w:rsid w:val="00DE2816"/>
    <w:rsid w:val="00DE392E"/>
    <w:rsid w:val="00DE602C"/>
    <w:rsid w:val="00DE6678"/>
    <w:rsid w:val="00DE755D"/>
    <w:rsid w:val="00DF010B"/>
    <w:rsid w:val="00DF135F"/>
    <w:rsid w:val="00DF1518"/>
    <w:rsid w:val="00DF1591"/>
    <w:rsid w:val="00DF3593"/>
    <w:rsid w:val="00DF3C42"/>
    <w:rsid w:val="00DF546E"/>
    <w:rsid w:val="00DF5A0C"/>
    <w:rsid w:val="00DF671F"/>
    <w:rsid w:val="00DF6769"/>
    <w:rsid w:val="00DF67B9"/>
    <w:rsid w:val="00DF6E73"/>
    <w:rsid w:val="00DF75E0"/>
    <w:rsid w:val="00DF7ED1"/>
    <w:rsid w:val="00E00E06"/>
    <w:rsid w:val="00E01601"/>
    <w:rsid w:val="00E01AEB"/>
    <w:rsid w:val="00E01C88"/>
    <w:rsid w:val="00E02FEC"/>
    <w:rsid w:val="00E03A52"/>
    <w:rsid w:val="00E03B7A"/>
    <w:rsid w:val="00E043A5"/>
    <w:rsid w:val="00E04A67"/>
    <w:rsid w:val="00E059DF"/>
    <w:rsid w:val="00E112E0"/>
    <w:rsid w:val="00E11522"/>
    <w:rsid w:val="00E119C8"/>
    <w:rsid w:val="00E12A88"/>
    <w:rsid w:val="00E13443"/>
    <w:rsid w:val="00E13844"/>
    <w:rsid w:val="00E13E0E"/>
    <w:rsid w:val="00E14CD1"/>
    <w:rsid w:val="00E15321"/>
    <w:rsid w:val="00E21E4A"/>
    <w:rsid w:val="00E22A67"/>
    <w:rsid w:val="00E22E88"/>
    <w:rsid w:val="00E234F9"/>
    <w:rsid w:val="00E240B5"/>
    <w:rsid w:val="00E245C9"/>
    <w:rsid w:val="00E2468D"/>
    <w:rsid w:val="00E2487B"/>
    <w:rsid w:val="00E24E77"/>
    <w:rsid w:val="00E25757"/>
    <w:rsid w:val="00E26AFE"/>
    <w:rsid w:val="00E27072"/>
    <w:rsid w:val="00E30B73"/>
    <w:rsid w:val="00E3378E"/>
    <w:rsid w:val="00E3451B"/>
    <w:rsid w:val="00E35D75"/>
    <w:rsid w:val="00E362EE"/>
    <w:rsid w:val="00E36A6A"/>
    <w:rsid w:val="00E37768"/>
    <w:rsid w:val="00E37A40"/>
    <w:rsid w:val="00E37B29"/>
    <w:rsid w:val="00E37D00"/>
    <w:rsid w:val="00E4021F"/>
    <w:rsid w:val="00E40862"/>
    <w:rsid w:val="00E4310F"/>
    <w:rsid w:val="00E4335C"/>
    <w:rsid w:val="00E43C20"/>
    <w:rsid w:val="00E4436B"/>
    <w:rsid w:val="00E45CB0"/>
    <w:rsid w:val="00E466D9"/>
    <w:rsid w:val="00E476BC"/>
    <w:rsid w:val="00E5025E"/>
    <w:rsid w:val="00E50601"/>
    <w:rsid w:val="00E51230"/>
    <w:rsid w:val="00E51F55"/>
    <w:rsid w:val="00E524D7"/>
    <w:rsid w:val="00E5318E"/>
    <w:rsid w:val="00E54535"/>
    <w:rsid w:val="00E54A29"/>
    <w:rsid w:val="00E5509A"/>
    <w:rsid w:val="00E552A8"/>
    <w:rsid w:val="00E55301"/>
    <w:rsid w:val="00E567D0"/>
    <w:rsid w:val="00E56A59"/>
    <w:rsid w:val="00E57882"/>
    <w:rsid w:val="00E60536"/>
    <w:rsid w:val="00E6074E"/>
    <w:rsid w:val="00E622FC"/>
    <w:rsid w:val="00E62ECF"/>
    <w:rsid w:val="00E637DF"/>
    <w:rsid w:val="00E6392F"/>
    <w:rsid w:val="00E639A8"/>
    <w:rsid w:val="00E642FA"/>
    <w:rsid w:val="00E65A55"/>
    <w:rsid w:val="00E65FE1"/>
    <w:rsid w:val="00E665EE"/>
    <w:rsid w:val="00E67416"/>
    <w:rsid w:val="00E706A7"/>
    <w:rsid w:val="00E70909"/>
    <w:rsid w:val="00E70D79"/>
    <w:rsid w:val="00E71BC2"/>
    <w:rsid w:val="00E7211A"/>
    <w:rsid w:val="00E72F96"/>
    <w:rsid w:val="00E72FD9"/>
    <w:rsid w:val="00E73419"/>
    <w:rsid w:val="00E742AE"/>
    <w:rsid w:val="00E74DBB"/>
    <w:rsid w:val="00E7571B"/>
    <w:rsid w:val="00E7697D"/>
    <w:rsid w:val="00E77FD6"/>
    <w:rsid w:val="00E807C0"/>
    <w:rsid w:val="00E81660"/>
    <w:rsid w:val="00E81FDD"/>
    <w:rsid w:val="00E83C32"/>
    <w:rsid w:val="00E84E14"/>
    <w:rsid w:val="00E84EA8"/>
    <w:rsid w:val="00E86525"/>
    <w:rsid w:val="00E87712"/>
    <w:rsid w:val="00E87E63"/>
    <w:rsid w:val="00E90B31"/>
    <w:rsid w:val="00E91032"/>
    <w:rsid w:val="00E9225B"/>
    <w:rsid w:val="00E92E61"/>
    <w:rsid w:val="00E93763"/>
    <w:rsid w:val="00E94A75"/>
    <w:rsid w:val="00E95951"/>
    <w:rsid w:val="00E95DD5"/>
    <w:rsid w:val="00E964B1"/>
    <w:rsid w:val="00E96C78"/>
    <w:rsid w:val="00E96D20"/>
    <w:rsid w:val="00E96DA9"/>
    <w:rsid w:val="00E97359"/>
    <w:rsid w:val="00E976AD"/>
    <w:rsid w:val="00E9798C"/>
    <w:rsid w:val="00E97D83"/>
    <w:rsid w:val="00EA0737"/>
    <w:rsid w:val="00EA0FFC"/>
    <w:rsid w:val="00EA1518"/>
    <w:rsid w:val="00EA249B"/>
    <w:rsid w:val="00EA32BD"/>
    <w:rsid w:val="00EA32FE"/>
    <w:rsid w:val="00EA405F"/>
    <w:rsid w:val="00EA55A3"/>
    <w:rsid w:val="00EA5D2D"/>
    <w:rsid w:val="00EA5D53"/>
    <w:rsid w:val="00EA5EEB"/>
    <w:rsid w:val="00EA7474"/>
    <w:rsid w:val="00EB0173"/>
    <w:rsid w:val="00EB0AF2"/>
    <w:rsid w:val="00EB0E04"/>
    <w:rsid w:val="00EB141B"/>
    <w:rsid w:val="00EB1743"/>
    <w:rsid w:val="00EB1E85"/>
    <w:rsid w:val="00EB4C6B"/>
    <w:rsid w:val="00EB5A9B"/>
    <w:rsid w:val="00EB7551"/>
    <w:rsid w:val="00EC0098"/>
    <w:rsid w:val="00EC1152"/>
    <w:rsid w:val="00EC1789"/>
    <w:rsid w:val="00EC280A"/>
    <w:rsid w:val="00EC28DC"/>
    <w:rsid w:val="00EC3520"/>
    <w:rsid w:val="00EC364D"/>
    <w:rsid w:val="00EC3BD8"/>
    <w:rsid w:val="00EC3D37"/>
    <w:rsid w:val="00EC3E87"/>
    <w:rsid w:val="00EC40A1"/>
    <w:rsid w:val="00EC4467"/>
    <w:rsid w:val="00EC4E13"/>
    <w:rsid w:val="00EC5AAF"/>
    <w:rsid w:val="00EC6842"/>
    <w:rsid w:val="00EC7FED"/>
    <w:rsid w:val="00ED0EDE"/>
    <w:rsid w:val="00ED1C4D"/>
    <w:rsid w:val="00ED3F8B"/>
    <w:rsid w:val="00ED5415"/>
    <w:rsid w:val="00ED5697"/>
    <w:rsid w:val="00ED5720"/>
    <w:rsid w:val="00ED5B0B"/>
    <w:rsid w:val="00ED665C"/>
    <w:rsid w:val="00ED666A"/>
    <w:rsid w:val="00ED7C8B"/>
    <w:rsid w:val="00ED7EE3"/>
    <w:rsid w:val="00EE00DC"/>
    <w:rsid w:val="00EE0246"/>
    <w:rsid w:val="00EE0F5B"/>
    <w:rsid w:val="00EE23AE"/>
    <w:rsid w:val="00EE2626"/>
    <w:rsid w:val="00EE3828"/>
    <w:rsid w:val="00EE39F9"/>
    <w:rsid w:val="00EE5F23"/>
    <w:rsid w:val="00EE77D9"/>
    <w:rsid w:val="00EF03F9"/>
    <w:rsid w:val="00EF0566"/>
    <w:rsid w:val="00EF1B39"/>
    <w:rsid w:val="00EF1EAD"/>
    <w:rsid w:val="00EF4821"/>
    <w:rsid w:val="00EF4941"/>
    <w:rsid w:val="00EF4ACB"/>
    <w:rsid w:val="00EF4B86"/>
    <w:rsid w:val="00EF4CA0"/>
    <w:rsid w:val="00EF4DA1"/>
    <w:rsid w:val="00EF5481"/>
    <w:rsid w:val="00EF5FD7"/>
    <w:rsid w:val="00EF6CD9"/>
    <w:rsid w:val="00EF6F6A"/>
    <w:rsid w:val="00EF7E9E"/>
    <w:rsid w:val="00F0026A"/>
    <w:rsid w:val="00F0076E"/>
    <w:rsid w:val="00F00A89"/>
    <w:rsid w:val="00F0178E"/>
    <w:rsid w:val="00F01908"/>
    <w:rsid w:val="00F01A1E"/>
    <w:rsid w:val="00F0222F"/>
    <w:rsid w:val="00F02AD2"/>
    <w:rsid w:val="00F0362F"/>
    <w:rsid w:val="00F04335"/>
    <w:rsid w:val="00F04725"/>
    <w:rsid w:val="00F053EC"/>
    <w:rsid w:val="00F057FA"/>
    <w:rsid w:val="00F059B1"/>
    <w:rsid w:val="00F05BC8"/>
    <w:rsid w:val="00F05E23"/>
    <w:rsid w:val="00F063D2"/>
    <w:rsid w:val="00F07389"/>
    <w:rsid w:val="00F10B86"/>
    <w:rsid w:val="00F12073"/>
    <w:rsid w:val="00F124D0"/>
    <w:rsid w:val="00F139CE"/>
    <w:rsid w:val="00F14095"/>
    <w:rsid w:val="00F14634"/>
    <w:rsid w:val="00F14C27"/>
    <w:rsid w:val="00F14D77"/>
    <w:rsid w:val="00F15079"/>
    <w:rsid w:val="00F15FB0"/>
    <w:rsid w:val="00F1637B"/>
    <w:rsid w:val="00F16AA1"/>
    <w:rsid w:val="00F17108"/>
    <w:rsid w:val="00F171DD"/>
    <w:rsid w:val="00F1776D"/>
    <w:rsid w:val="00F17BD3"/>
    <w:rsid w:val="00F17D4F"/>
    <w:rsid w:val="00F17E15"/>
    <w:rsid w:val="00F20263"/>
    <w:rsid w:val="00F20C0B"/>
    <w:rsid w:val="00F2100A"/>
    <w:rsid w:val="00F21652"/>
    <w:rsid w:val="00F21866"/>
    <w:rsid w:val="00F23C68"/>
    <w:rsid w:val="00F24146"/>
    <w:rsid w:val="00F24446"/>
    <w:rsid w:val="00F25F0B"/>
    <w:rsid w:val="00F26330"/>
    <w:rsid w:val="00F268CC"/>
    <w:rsid w:val="00F30CBC"/>
    <w:rsid w:val="00F30FAB"/>
    <w:rsid w:val="00F3123F"/>
    <w:rsid w:val="00F31843"/>
    <w:rsid w:val="00F330B1"/>
    <w:rsid w:val="00F352D0"/>
    <w:rsid w:val="00F35BE6"/>
    <w:rsid w:val="00F36C92"/>
    <w:rsid w:val="00F36E98"/>
    <w:rsid w:val="00F3729B"/>
    <w:rsid w:val="00F37A0F"/>
    <w:rsid w:val="00F40815"/>
    <w:rsid w:val="00F40ED0"/>
    <w:rsid w:val="00F41185"/>
    <w:rsid w:val="00F41A0D"/>
    <w:rsid w:val="00F43E0D"/>
    <w:rsid w:val="00F45626"/>
    <w:rsid w:val="00F461D9"/>
    <w:rsid w:val="00F4671C"/>
    <w:rsid w:val="00F4681D"/>
    <w:rsid w:val="00F46982"/>
    <w:rsid w:val="00F46A55"/>
    <w:rsid w:val="00F47689"/>
    <w:rsid w:val="00F47B06"/>
    <w:rsid w:val="00F47EEE"/>
    <w:rsid w:val="00F50273"/>
    <w:rsid w:val="00F50400"/>
    <w:rsid w:val="00F514CB"/>
    <w:rsid w:val="00F52146"/>
    <w:rsid w:val="00F5360F"/>
    <w:rsid w:val="00F542A1"/>
    <w:rsid w:val="00F5436B"/>
    <w:rsid w:val="00F54A1A"/>
    <w:rsid w:val="00F54F10"/>
    <w:rsid w:val="00F555ED"/>
    <w:rsid w:val="00F55733"/>
    <w:rsid w:val="00F57AA4"/>
    <w:rsid w:val="00F57B8C"/>
    <w:rsid w:val="00F57FC0"/>
    <w:rsid w:val="00F60237"/>
    <w:rsid w:val="00F6058D"/>
    <w:rsid w:val="00F60D7F"/>
    <w:rsid w:val="00F61240"/>
    <w:rsid w:val="00F6169A"/>
    <w:rsid w:val="00F6193C"/>
    <w:rsid w:val="00F61C06"/>
    <w:rsid w:val="00F61EA3"/>
    <w:rsid w:val="00F621F3"/>
    <w:rsid w:val="00F62253"/>
    <w:rsid w:val="00F63119"/>
    <w:rsid w:val="00F64348"/>
    <w:rsid w:val="00F6473F"/>
    <w:rsid w:val="00F66790"/>
    <w:rsid w:val="00F677A1"/>
    <w:rsid w:val="00F702AE"/>
    <w:rsid w:val="00F7174D"/>
    <w:rsid w:val="00F72604"/>
    <w:rsid w:val="00F75791"/>
    <w:rsid w:val="00F75828"/>
    <w:rsid w:val="00F768C5"/>
    <w:rsid w:val="00F76DEA"/>
    <w:rsid w:val="00F77D11"/>
    <w:rsid w:val="00F8291C"/>
    <w:rsid w:val="00F83206"/>
    <w:rsid w:val="00F8410F"/>
    <w:rsid w:val="00F84C81"/>
    <w:rsid w:val="00F84DCD"/>
    <w:rsid w:val="00F867D6"/>
    <w:rsid w:val="00F8763B"/>
    <w:rsid w:val="00F8767C"/>
    <w:rsid w:val="00F90466"/>
    <w:rsid w:val="00F912FB"/>
    <w:rsid w:val="00F91575"/>
    <w:rsid w:val="00F91966"/>
    <w:rsid w:val="00F9224D"/>
    <w:rsid w:val="00F92292"/>
    <w:rsid w:val="00F925C3"/>
    <w:rsid w:val="00F92CC3"/>
    <w:rsid w:val="00F93033"/>
    <w:rsid w:val="00F935D3"/>
    <w:rsid w:val="00F93807"/>
    <w:rsid w:val="00F94166"/>
    <w:rsid w:val="00F94C68"/>
    <w:rsid w:val="00F94C85"/>
    <w:rsid w:val="00F95066"/>
    <w:rsid w:val="00F9548C"/>
    <w:rsid w:val="00F955A1"/>
    <w:rsid w:val="00F95E58"/>
    <w:rsid w:val="00F970E7"/>
    <w:rsid w:val="00FA0105"/>
    <w:rsid w:val="00FA0F90"/>
    <w:rsid w:val="00FA1918"/>
    <w:rsid w:val="00FA1971"/>
    <w:rsid w:val="00FA1E92"/>
    <w:rsid w:val="00FA23BC"/>
    <w:rsid w:val="00FA3480"/>
    <w:rsid w:val="00FA3D82"/>
    <w:rsid w:val="00FA5159"/>
    <w:rsid w:val="00FA5335"/>
    <w:rsid w:val="00FA5A25"/>
    <w:rsid w:val="00FA6063"/>
    <w:rsid w:val="00FA6672"/>
    <w:rsid w:val="00FA6F44"/>
    <w:rsid w:val="00FB0844"/>
    <w:rsid w:val="00FB150E"/>
    <w:rsid w:val="00FB25A9"/>
    <w:rsid w:val="00FB2B9F"/>
    <w:rsid w:val="00FB3C85"/>
    <w:rsid w:val="00FB415A"/>
    <w:rsid w:val="00FB5653"/>
    <w:rsid w:val="00FB5B94"/>
    <w:rsid w:val="00FB6BCF"/>
    <w:rsid w:val="00FC0279"/>
    <w:rsid w:val="00FC0858"/>
    <w:rsid w:val="00FC14C2"/>
    <w:rsid w:val="00FC2F84"/>
    <w:rsid w:val="00FC4C5E"/>
    <w:rsid w:val="00FC58E7"/>
    <w:rsid w:val="00FC5CC2"/>
    <w:rsid w:val="00FC5E36"/>
    <w:rsid w:val="00FC7A23"/>
    <w:rsid w:val="00FD08F4"/>
    <w:rsid w:val="00FD09A5"/>
    <w:rsid w:val="00FD1488"/>
    <w:rsid w:val="00FD25CA"/>
    <w:rsid w:val="00FD2980"/>
    <w:rsid w:val="00FD3236"/>
    <w:rsid w:val="00FD4514"/>
    <w:rsid w:val="00FD708F"/>
    <w:rsid w:val="00FD7501"/>
    <w:rsid w:val="00FD79B1"/>
    <w:rsid w:val="00FE1448"/>
    <w:rsid w:val="00FE22A9"/>
    <w:rsid w:val="00FE2831"/>
    <w:rsid w:val="00FE2D46"/>
    <w:rsid w:val="00FE316A"/>
    <w:rsid w:val="00FE317A"/>
    <w:rsid w:val="00FE4C74"/>
    <w:rsid w:val="00FE528E"/>
    <w:rsid w:val="00FE54C5"/>
    <w:rsid w:val="00FE6297"/>
    <w:rsid w:val="00FE70D9"/>
    <w:rsid w:val="00FE7CB6"/>
    <w:rsid w:val="00FF0ADA"/>
    <w:rsid w:val="00FF45C6"/>
    <w:rsid w:val="00FF4D1B"/>
    <w:rsid w:val="00FF57F9"/>
    <w:rsid w:val="00FF6196"/>
    <w:rsid w:val="00FF6FE8"/>
    <w:rsid w:val="00FF74CC"/>
    <w:rsid w:val="00FF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F6B49"/>
  <w15:docId w15:val="{461464AD-1227-48DC-86E2-A3B1E118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932"/>
  </w:style>
  <w:style w:type="paragraph" w:styleId="Heading1">
    <w:name w:val="heading 1"/>
    <w:basedOn w:val="Normal"/>
    <w:next w:val="Normal"/>
    <w:link w:val="Heading1Char"/>
    <w:uiPriority w:val="9"/>
    <w:qFormat/>
    <w:rsid w:val="00E607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07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607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607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E6074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6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024B"/>
    <w:pPr>
      <w:widowControl w:val="0"/>
      <w:ind w:left="720"/>
      <w:contextualSpacing/>
    </w:pPr>
  </w:style>
  <w:style w:type="paragraph" w:styleId="Header">
    <w:name w:val="header"/>
    <w:basedOn w:val="Normal"/>
    <w:link w:val="HeaderChar"/>
    <w:uiPriority w:val="99"/>
    <w:unhideWhenUsed/>
    <w:rsid w:val="00720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16"/>
  </w:style>
  <w:style w:type="paragraph" w:styleId="Footer">
    <w:name w:val="footer"/>
    <w:basedOn w:val="Normal"/>
    <w:link w:val="FooterChar"/>
    <w:uiPriority w:val="99"/>
    <w:unhideWhenUsed/>
    <w:rsid w:val="00720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16"/>
  </w:style>
  <w:style w:type="paragraph" w:styleId="NormalWeb">
    <w:name w:val="Normal (Web)"/>
    <w:basedOn w:val="Normal"/>
    <w:uiPriority w:val="99"/>
    <w:unhideWhenUsed/>
    <w:rsid w:val="00367510"/>
    <w:pPr>
      <w:spacing w:before="100" w:beforeAutospacing="1" w:after="84" w:line="240" w:lineRule="auto"/>
      <w:ind w:left="167"/>
    </w:pPr>
    <w:rPr>
      <w:rFonts w:ascii="Times New Roman" w:eastAsia="Times New Roman" w:hAnsi="Times New Roman" w:cs="Times New Roman"/>
      <w:sz w:val="19"/>
      <w:szCs w:val="19"/>
    </w:rPr>
  </w:style>
  <w:style w:type="character" w:styleId="Hyperlink">
    <w:name w:val="Hyperlink"/>
    <w:basedOn w:val="DefaultParagraphFont"/>
    <w:uiPriority w:val="99"/>
    <w:unhideWhenUsed/>
    <w:rsid w:val="002A0D27"/>
    <w:rPr>
      <w:color w:val="0000FF" w:themeColor="hyperlink"/>
      <w:u w:val="single"/>
    </w:rPr>
  </w:style>
  <w:style w:type="character" w:styleId="FollowedHyperlink">
    <w:name w:val="FollowedHyperlink"/>
    <w:basedOn w:val="DefaultParagraphFont"/>
    <w:uiPriority w:val="99"/>
    <w:semiHidden/>
    <w:unhideWhenUsed/>
    <w:rsid w:val="005C36E2"/>
    <w:rPr>
      <w:color w:val="800080" w:themeColor="followedHyperlink"/>
      <w:u w:val="single"/>
    </w:rPr>
  </w:style>
  <w:style w:type="character" w:styleId="Emphasis">
    <w:name w:val="Emphasis"/>
    <w:basedOn w:val="DefaultParagraphFont"/>
    <w:uiPriority w:val="20"/>
    <w:qFormat/>
    <w:rsid w:val="006311E7"/>
    <w:rPr>
      <w:i/>
      <w:iCs/>
    </w:rPr>
  </w:style>
  <w:style w:type="character" w:customStyle="1" w:styleId="enumxml1">
    <w:name w:val="enumxml1"/>
    <w:basedOn w:val="DefaultParagraphFont"/>
    <w:rsid w:val="006311E7"/>
    <w:rPr>
      <w:b/>
      <w:bCs/>
    </w:rPr>
  </w:style>
  <w:style w:type="character" w:customStyle="1" w:styleId="labelleader1">
    <w:name w:val="labelleader1"/>
    <w:basedOn w:val="DefaultParagraphFont"/>
    <w:rsid w:val="006311E7"/>
    <w:rPr>
      <w:b/>
      <w:bCs/>
    </w:rPr>
  </w:style>
  <w:style w:type="character" w:customStyle="1" w:styleId="ptext-43">
    <w:name w:val="ptext-43"/>
    <w:basedOn w:val="DefaultParagraphFont"/>
    <w:rsid w:val="006311E7"/>
  </w:style>
  <w:style w:type="character" w:customStyle="1" w:styleId="ptext-33">
    <w:name w:val="ptext-33"/>
    <w:basedOn w:val="DefaultParagraphFont"/>
    <w:rsid w:val="006311E7"/>
  </w:style>
  <w:style w:type="character" w:customStyle="1" w:styleId="ptext-18">
    <w:name w:val="ptext-18"/>
    <w:basedOn w:val="DefaultParagraphFont"/>
    <w:rsid w:val="006311E7"/>
  </w:style>
  <w:style w:type="character" w:customStyle="1" w:styleId="ptext-27">
    <w:name w:val="ptext-27"/>
    <w:basedOn w:val="DefaultParagraphFont"/>
    <w:rsid w:val="006311E7"/>
  </w:style>
  <w:style w:type="character" w:customStyle="1" w:styleId="ptext-31">
    <w:name w:val="ptext-31"/>
    <w:basedOn w:val="DefaultParagraphFont"/>
    <w:rsid w:val="00E119C8"/>
  </w:style>
  <w:style w:type="character" w:customStyle="1" w:styleId="ptext-14">
    <w:name w:val="ptext-14"/>
    <w:basedOn w:val="DefaultParagraphFont"/>
    <w:rsid w:val="00E119C8"/>
  </w:style>
  <w:style w:type="character" w:customStyle="1" w:styleId="ptext-41">
    <w:name w:val="ptext-41"/>
    <w:basedOn w:val="DefaultParagraphFont"/>
    <w:rsid w:val="00E119C8"/>
  </w:style>
  <w:style w:type="character" w:customStyle="1" w:styleId="ptext-25">
    <w:name w:val="ptext-25"/>
    <w:basedOn w:val="DefaultParagraphFont"/>
    <w:rsid w:val="00E119C8"/>
  </w:style>
  <w:style w:type="paragraph" w:customStyle="1" w:styleId="Default">
    <w:name w:val="Default"/>
    <w:rsid w:val="002D132D"/>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3E6823"/>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3E6823"/>
    <w:rPr>
      <w:rFonts w:ascii="Lucida Grande" w:eastAsiaTheme="minorEastAsia" w:hAnsi="Lucida Grande" w:cs="Lucida Grande"/>
      <w:sz w:val="18"/>
      <w:szCs w:val="18"/>
    </w:rPr>
  </w:style>
  <w:style w:type="character" w:customStyle="1" w:styleId="subhead2">
    <w:name w:val="subhead2"/>
    <w:basedOn w:val="DefaultParagraphFont"/>
    <w:rsid w:val="002978C7"/>
  </w:style>
  <w:style w:type="character" w:styleId="CommentReference">
    <w:name w:val="annotation reference"/>
    <w:basedOn w:val="DefaultParagraphFont"/>
    <w:uiPriority w:val="99"/>
    <w:semiHidden/>
    <w:unhideWhenUsed/>
    <w:rsid w:val="005B1306"/>
    <w:rPr>
      <w:sz w:val="16"/>
      <w:szCs w:val="16"/>
    </w:rPr>
  </w:style>
  <w:style w:type="paragraph" w:styleId="CommentText">
    <w:name w:val="annotation text"/>
    <w:basedOn w:val="Normal"/>
    <w:link w:val="CommentTextChar"/>
    <w:uiPriority w:val="99"/>
    <w:semiHidden/>
    <w:unhideWhenUsed/>
    <w:rsid w:val="005B1306"/>
    <w:pPr>
      <w:spacing w:line="240" w:lineRule="auto"/>
    </w:pPr>
    <w:rPr>
      <w:sz w:val="20"/>
      <w:szCs w:val="20"/>
    </w:rPr>
  </w:style>
  <w:style w:type="character" w:customStyle="1" w:styleId="CommentTextChar">
    <w:name w:val="Comment Text Char"/>
    <w:basedOn w:val="DefaultParagraphFont"/>
    <w:link w:val="CommentText"/>
    <w:uiPriority w:val="99"/>
    <w:semiHidden/>
    <w:rsid w:val="005B1306"/>
    <w:rPr>
      <w:sz w:val="20"/>
      <w:szCs w:val="20"/>
    </w:rPr>
  </w:style>
  <w:style w:type="paragraph" w:styleId="CommentSubject">
    <w:name w:val="annotation subject"/>
    <w:basedOn w:val="CommentText"/>
    <w:next w:val="CommentText"/>
    <w:link w:val="CommentSubjectChar"/>
    <w:uiPriority w:val="99"/>
    <w:semiHidden/>
    <w:unhideWhenUsed/>
    <w:rsid w:val="005B1306"/>
    <w:rPr>
      <w:b/>
      <w:bCs/>
    </w:rPr>
  </w:style>
  <w:style w:type="character" w:customStyle="1" w:styleId="CommentSubjectChar">
    <w:name w:val="Comment Subject Char"/>
    <w:basedOn w:val="CommentTextChar"/>
    <w:link w:val="CommentSubject"/>
    <w:uiPriority w:val="99"/>
    <w:semiHidden/>
    <w:rsid w:val="005B1306"/>
    <w:rPr>
      <w:b/>
      <w:bCs/>
      <w:sz w:val="20"/>
      <w:szCs w:val="20"/>
    </w:rPr>
  </w:style>
  <w:style w:type="character" w:customStyle="1" w:styleId="Heading1Char">
    <w:name w:val="Heading 1 Char"/>
    <w:basedOn w:val="DefaultParagraphFont"/>
    <w:link w:val="Heading1"/>
    <w:uiPriority w:val="9"/>
    <w:rsid w:val="00E6074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074E"/>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E6074E"/>
    <w:pPr>
      <w:spacing w:after="0" w:line="240" w:lineRule="auto"/>
    </w:pPr>
  </w:style>
  <w:style w:type="character" w:customStyle="1" w:styleId="Heading3Char">
    <w:name w:val="Heading 3 Char"/>
    <w:basedOn w:val="DefaultParagraphFont"/>
    <w:link w:val="Heading3"/>
    <w:uiPriority w:val="9"/>
    <w:rsid w:val="00E6074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E6074E"/>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E60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74E"/>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E6074E"/>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E6074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074E"/>
    <w:rPr>
      <w:rFonts w:eastAsiaTheme="minorEastAsia"/>
      <w:color w:val="5A5A5A" w:themeColor="text1" w:themeTint="A5"/>
      <w:spacing w:val="15"/>
    </w:rPr>
  </w:style>
  <w:style w:type="character" w:styleId="SubtleEmphasis">
    <w:name w:val="Subtle Emphasis"/>
    <w:basedOn w:val="DefaultParagraphFont"/>
    <w:uiPriority w:val="19"/>
    <w:qFormat/>
    <w:rsid w:val="00E6074E"/>
    <w:rPr>
      <w:i/>
      <w:iCs/>
      <w:color w:val="404040" w:themeColor="text1" w:themeTint="BF"/>
    </w:rPr>
  </w:style>
  <w:style w:type="character" w:styleId="UnresolvedMention">
    <w:name w:val="Unresolved Mention"/>
    <w:basedOn w:val="DefaultParagraphFont"/>
    <w:uiPriority w:val="99"/>
    <w:semiHidden/>
    <w:unhideWhenUsed/>
    <w:rsid w:val="00F1776D"/>
    <w:rPr>
      <w:color w:val="605E5C"/>
      <w:shd w:val="clear" w:color="auto" w:fill="E1DFDD"/>
    </w:rPr>
  </w:style>
  <w:style w:type="character" w:styleId="Strong">
    <w:name w:val="Strong"/>
    <w:basedOn w:val="DefaultParagraphFont"/>
    <w:uiPriority w:val="22"/>
    <w:qFormat/>
    <w:rsid w:val="007B5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3552">
      <w:bodyDiv w:val="1"/>
      <w:marLeft w:val="0"/>
      <w:marRight w:val="0"/>
      <w:marTop w:val="0"/>
      <w:marBottom w:val="0"/>
      <w:divBdr>
        <w:top w:val="none" w:sz="0" w:space="0" w:color="auto"/>
        <w:left w:val="none" w:sz="0" w:space="0" w:color="auto"/>
        <w:bottom w:val="none" w:sz="0" w:space="0" w:color="auto"/>
        <w:right w:val="none" w:sz="0" w:space="0" w:color="auto"/>
      </w:divBdr>
      <w:divsChild>
        <w:div w:id="979846045">
          <w:marLeft w:val="0"/>
          <w:marRight w:val="0"/>
          <w:marTop w:val="0"/>
          <w:marBottom w:val="0"/>
          <w:divBdr>
            <w:top w:val="none" w:sz="0" w:space="0" w:color="auto"/>
            <w:left w:val="none" w:sz="0" w:space="0" w:color="auto"/>
            <w:bottom w:val="none" w:sz="0" w:space="0" w:color="auto"/>
            <w:right w:val="none" w:sz="0" w:space="0" w:color="auto"/>
          </w:divBdr>
          <w:divsChild>
            <w:div w:id="687216306">
              <w:marLeft w:val="0"/>
              <w:marRight w:val="0"/>
              <w:marTop w:val="0"/>
              <w:marBottom w:val="0"/>
              <w:divBdr>
                <w:top w:val="none" w:sz="0" w:space="0" w:color="auto"/>
                <w:left w:val="none" w:sz="0" w:space="0" w:color="auto"/>
                <w:bottom w:val="none" w:sz="0" w:space="0" w:color="auto"/>
                <w:right w:val="none" w:sz="0" w:space="0" w:color="auto"/>
              </w:divBdr>
              <w:divsChild>
                <w:div w:id="1291130289">
                  <w:marLeft w:val="0"/>
                  <w:marRight w:val="0"/>
                  <w:marTop w:val="0"/>
                  <w:marBottom w:val="0"/>
                  <w:divBdr>
                    <w:top w:val="none" w:sz="0" w:space="0" w:color="auto"/>
                    <w:left w:val="none" w:sz="0" w:space="0" w:color="auto"/>
                    <w:bottom w:val="none" w:sz="0" w:space="0" w:color="auto"/>
                    <w:right w:val="none" w:sz="0" w:space="0" w:color="auto"/>
                  </w:divBdr>
                  <w:divsChild>
                    <w:div w:id="1633057702">
                      <w:marLeft w:val="0"/>
                      <w:marRight w:val="0"/>
                      <w:marTop w:val="0"/>
                      <w:marBottom w:val="0"/>
                      <w:divBdr>
                        <w:top w:val="none" w:sz="0" w:space="0" w:color="auto"/>
                        <w:left w:val="none" w:sz="0" w:space="0" w:color="auto"/>
                        <w:bottom w:val="none" w:sz="0" w:space="0" w:color="auto"/>
                        <w:right w:val="none" w:sz="0" w:space="0" w:color="auto"/>
                      </w:divBdr>
                      <w:divsChild>
                        <w:div w:id="1267693832">
                          <w:marLeft w:val="0"/>
                          <w:marRight w:val="0"/>
                          <w:marTop w:val="0"/>
                          <w:marBottom w:val="0"/>
                          <w:divBdr>
                            <w:top w:val="none" w:sz="0" w:space="0" w:color="auto"/>
                            <w:left w:val="none" w:sz="0" w:space="0" w:color="auto"/>
                            <w:bottom w:val="none" w:sz="0" w:space="0" w:color="auto"/>
                            <w:right w:val="none" w:sz="0" w:space="0" w:color="auto"/>
                          </w:divBdr>
                          <w:divsChild>
                            <w:div w:id="1925842392">
                              <w:marLeft w:val="0"/>
                              <w:marRight w:val="0"/>
                              <w:marTop w:val="0"/>
                              <w:marBottom w:val="0"/>
                              <w:divBdr>
                                <w:top w:val="none" w:sz="0" w:space="0" w:color="auto"/>
                                <w:left w:val="none" w:sz="0" w:space="0" w:color="auto"/>
                                <w:bottom w:val="none" w:sz="0" w:space="0" w:color="auto"/>
                                <w:right w:val="none" w:sz="0" w:space="0" w:color="auto"/>
                              </w:divBdr>
                              <w:divsChild>
                                <w:div w:id="157501274">
                                  <w:marLeft w:val="0"/>
                                  <w:marRight w:val="0"/>
                                  <w:marTop w:val="0"/>
                                  <w:marBottom w:val="0"/>
                                  <w:divBdr>
                                    <w:top w:val="none" w:sz="0" w:space="0" w:color="auto"/>
                                    <w:left w:val="none" w:sz="0" w:space="0" w:color="auto"/>
                                    <w:bottom w:val="none" w:sz="0" w:space="0" w:color="auto"/>
                                    <w:right w:val="none" w:sz="0" w:space="0" w:color="auto"/>
                                  </w:divBdr>
                                  <w:divsChild>
                                    <w:div w:id="814371009">
                                      <w:marLeft w:val="0"/>
                                      <w:marRight w:val="0"/>
                                      <w:marTop w:val="0"/>
                                      <w:marBottom w:val="0"/>
                                      <w:divBdr>
                                        <w:top w:val="none" w:sz="0" w:space="0" w:color="auto"/>
                                        <w:left w:val="none" w:sz="0" w:space="0" w:color="auto"/>
                                        <w:bottom w:val="none" w:sz="0" w:space="0" w:color="auto"/>
                                        <w:right w:val="none" w:sz="0" w:space="0" w:color="auto"/>
                                      </w:divBdr>
                                      <w:divsChild>
                                        <w:div w:id="666709186">
                                          <w:marLeft w:val="0"/>
                                          <w:marRight w:val="0"/>
                                          <w:marTop w:val="0"/>
                                          <w:marBottom w:val="0"/>
                                          <w:divBdr>
                                            <w:top w:val="none" w:sz="0" w:space="0" w:color="auto"/>
                                            <w:left w:val="none" w:sz="0" w:space="0" w:color="auto"/>
                                            <w:bottom w:val="none" w:sz="0" w:space="0" w:color="auto"/>
                                            <w:right w:val="none" w:sz="0" w:space="0" w:color="auto"/>
                                          </w:divBdr>
                                          <w:divsChild>
                                            <w:div w:id="27879158">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2121021310">
                                              <w:marLeft w:val="0"/>
                                              <w:marRight w:val="0"/>
                                              <w:marTop w:val="0"/>
                                              <w:marBottom w:val="0"/>
                                              <w:divBdr>
                                                <w:top w:val="none" w:sz="0" w:space="0" w:color="auto"/>
                                                <w:left w:val="none" w:sz="0" w:space="0" w:color="auto"/>
                                                <w:bottom w:val="none" w:sz="0" w:space="0" w:color="auto"/>
                                                <w:right w:val="none" w:sz="0" w:space="0" w:color="auto"/>
                                              </w:divBdr>
                                            </w:div>
                                            <w:div w:id="1725056337">
                                              <w:marLeft w:val="0"/>
                                              <w:marRight w:val="0"/>
                                              <w:marTop w:val="0"/>
                                              <w:marBottom w:val="0"/>
                                              <w:divBdr>
                                                <w:top w:val="none" w:sz="0" w:space="0" w:color="auto"/>
                                                <w:left w:val="none" w:sz="0" w:space="0" w:color="auto"/>
                                                <w:bottom w:val="none" w:sz="0" w:space="0" w:color="auto"/>
                                                <w:right w:val="none" w:sz="0" w:space="0" w:color="auto"/>
                                              </w:divBdr>
                                            </w:div>
                                            <w:div w:id="1173716939">
                                              <w:marLeft w:val="0"/>
                                              <w:marRight w:val="0"/>
                                              <w:marTop w:val="0"/>
                                              <w:marBottom w:val="0"/>
                                              <w:divBdr>
                                                <w:top w:val="none" w:sz="0" w:space="0" w:color="auto"/>
                                                <w:left w:val="none" w:sz="0" w:space="0" w:color="auto"/>
                                                <w:bottom w:val="none" w:sz="0" w:space="0" w:color="auto"/>
                                                <w:right w:val="none" w:sz="0" w:space="0" w:color="auto"/>
                                              </w:divBdr>
                                            </w:div>
                                            <w:div w:id="1229222967">
                                              <w:marLeft w:val="0"/>
                                              <w:marRight w:val="0"/>
                                              <w:marTop w:val="0"/>
                                              <w:marBottom w:val="0"/>
                                              <w:divBdr>
                                                <w:top w:val="none" w:sz="0" w:space="0" w:color="auto"/>
                                                <w:left w:val="none" w:sz="0" w:space="0" w:color="auto"/>
                                                <w:bottom w:val="none" w:sz="0" w:space="0" w:color="auto"/>
                                                <w:right w:val="none" w:sz="0" w:space="0" w:color="auto"/>
                                              </w:divBdr>
                                            </w:div>
                                            <w:div w:id="207229925">
                                              <w:marLeft w:val="0"/>
                                              <w:marRight w:val="0"/>
                                              <w:marTop w:val="0"/>
                                              <w:marBottom w:val="0"/>
                                              <w:divBdr>
                                                <w:top w:val="none" w:sz="0" w:space="0" w:color="auto"/>
                                                <w:left w:val="none" w:sz="0" w:space="0" w:color="auto"/>
                                                <w:bottom w:val="none" w:sz="0" w:space="0" w:color="auto"/>
                                                <w:right w:val="none" w:sz="0" w:space="0" w:color="auto"/>
                                              </w:divBdr>
                                            </w:div>
                                            <w:div w:id="1356923040">
                                              <w:marLeft w:val="0"/>
                                              <w:marRight w:val="0"/>
                                              <w:marTop w:val="0"/>
                                              <w:marBottom w:val="0"/>
                                              <w:divBdr>
                                                <w:top w:val="none" w:sz="0" w:space="0" w:color="auto"/>
                                                <w:left w:val="none" w:sz="0" w:space="0" w:color="auto"/>
                                                <w:bottom w:val="none" w:sz="0" w:space="0" w:color="auto"/>
                                                <w:right w:val="none" w:sz="0" w:space="0" w:color="auto"/>
                                              </w:divBdr>
                                            </w:div>
                                            <w:div w:id="1938100872">
                                              <w:marLeft w:val="0"/>
                                              <w:marRight w:val="0"/>
                                              <w:marTop w:val="0"/>
                                              <w:marBottom w:val="0"/>
                                              <w:divBdr>
                                                <w:top w:val="none" w:sz="0" w:space="0" w:color="auto"/>
                                                <w:left w:val="none" w:sz="0" w:space="0" w:color="auto"/>
                                                <w:bottom w:val="none" w:sz="0" w:space="0" w:color="auto"/>
                                                <w:right w:val="none" w:sz="0" w:space="0" w:color="auto"/>
                                              </w:divBdr>
                                            </w:div>
                                            <w:div w:id="1732389233">
                                              <w:marLeft w:val="0"/>
                                              <w:marRight w:val="0"/>
                                              <w:marTop w:val="0"/>
                                              <w:marBottom w:val="0"/>
                                              <w:divBdr>
                                                <w:top w:val="none" w:sz="0" w:space="0" w:color="auto"/>
                                                <w:left w:val="none" w:sz="0" w:space="0" w:color="auto"/>
                                                <w:bottom w:val="none" w:sz="0" w:space="0" w:color="auto"/>
                                                <w:right w:val="none" w:sz="0" w:space="0" w:color="auto"/>
                                              </w:divBdr>
                                            </w:div>
                                            <w:div w:id="1886093032">
                                              <w:marLeft w:val="0"/>
                                              <w:marRight w:val="0"/>
                                              <w:marTop w:val="0"/>
                                              <w:marBottom w:val="0"/>
                                              <w:divBdr>
                                                <w:top w:val="none" w:sz="0" w:space="0" w:color="auto"/>
                                                <w:left w:val="none" w:sz="0" w:space="0" w:color="auto"/>
                                                <w:bottom w:val="none" w:sz="0" w:space="0" w:color="auto"/>
                                                <w:right w:val="none" w:sz="0" w:space="0" w:color="auto"/>
                                              </w:divBdr>
                                            </w:div>
                                            <w:div w:id="959994475">
                                              <w:marLeft w:val="0"/>
                                              <w:marRight w:val="0"/>
                                              <w:marTop w:val="0"/>
                                              <w:marBottom w:val="0"/>
                                              <w:divBdr>
                                                <w:top w:val="none" w:sz="0" w:space="0" w:color="auto"/>
                                                <w:left w:val="none" w:sz="0" w:space="0" w:color="auto"/>
                                                <w:bottom w:val="none" w:sz="0" w:space="0" w:color="auto"/>
                                                <w:right w:val="none" w:sz="0" w:space="0" w:color="auto"/>
                                              </w:divBdr>
                                            </w:div>
                                            <w:div w:id="1351570212">
                                              <w:marLeft w:val="0"/>
                                              <w:marRight w:val="0"/>
                                              <w:marTop w:val="0"/>
                                              <w:marBottom w:val="0"/>
                                              <w:divBdr>
                                                <w:top w:val="none" w:sz="0" w:space="0" w:color="auto"/>
                                                <w:left w:val="none" w:sz="0" w:space="0" w:color="auto"/>
                                                <w:bottom w:val="none" w:sz="0" w:space="0" w:color="auto"/>
                                                <w:right w:val="none" w:sz="0" w:space="0" w:color="auto"/>
                                              </w:divBdr>
                                            </w:div>
                                            <w:div w:id="600911717">
                                              <w:marLeft w:val="0"/>
                                              <w:marRight w:val="0"/>
                                              <w:marTop w:val="0"/>
                                              <w:marBottom w:val="0"/>
                                              <w:divBdr>
                                                <w:top w:val="none" w:sz="0" w:space="0" w:color="auto"/>
                                                <w:left w:val="none" w:sz="0" w:space="0" w:color="auto"/>
                                                <w:bottom w:val="none" w:sz="0" w:space="0" w:color="auto"/>
                                                <w:right w:val="none" w:sz="0" w:space="0" w:color="auto"/>
                                              </w:divBdr>
                                            </w:div>
                                            <w:div w:id="1108892498">
                                              <w:marLeft w:val="0"/>
                                              <w:marRight w:val="0"/>
                                              <w:marTop w:val="0"/>
                                              <w:marBottom w:val="0"/>
                                              <w:divBdr>
                                                <w:top w:val="none" w:sz="0" w:space="0" w:color="auto"/>
                                                <w:left w:val="none" w:sz="0" w:space="0" w:color="auto"/>
                                                <w:bottom w:val="none" w:sz="0" w:space="0" w:color="auto"/>
                                                <w:right w:val="none" w:sz="0" w:space="0" w:color="auto"/>
                                              </w:divBdr>
                                            </w:div>
                                            <w:div w:id="227764681">
                                              <w:marLeft w:val="0"/>
                                              <w:marRight w:val="0"/>
                                              <w:marTop w:val="0"/>
                                              <w:marBottom w:val="0"/>
                                              <w:divBdr>
                                                <w:top w:val="none" w:sz="0" w:space="0" w:color="auto"/>
                                                <w:left w:val="none" w:sz="0" w:space="0" w:color="auto"/>
                                                <w:bottom w:val="none" w:sz="0" w:space="0" w:color="auto"/>
                                                <w:right w:val="none" w:sz="0" w:space="0" w:color="auto"/>
                                              </w:divBdr>
                                            </w:div>
                                            <w:div w:id="1907646138">
                                              <w:marLeft w:val="0"/>
                                              <w:marRight w:val="0"/>
                                              <w:marTop w:val="0"/>
                                              <w:marBottom w:val="0"/>
                                              <w:divBdr>
                                                <w:top w:val="none" w:sz="0" w:space="0" w:color="auto"/>
                                                <w:left w:val="none" w:sz="0" w:space="0" w:color="auto"/>
                                                <w:bottom w:val="none" w:sz="0" w:space="0" w:color="auto"/>
                                                <w:right w:val="none" w:sz="0" w:space="0" w:color="auto"/>
                                              </w:divBdr>
                                            </w:div>
                                            <w:div w:id="536313506">
                                              <w:marLeft w:val="0"/>
                                              <w:marRight w:val="0"/>
                                              <w:marTop w:val="0"/>
                                              <w:marBottom w:val="0"/>
                                              <w:divBdr>
                                                <w:top w:val="none" w:sz="0" w:space="0" w:color="auto"/>
                                                <w:left w:val="none" w:sz="0" w:space="0" w:color="auto"/>
                                                <w:bottom w:val="none" w:sz="0" w:space="0" w:color="auto"/>
                                                <w:right w:val="none" w:sz="0" w:space="0" w:color="auto"/>
                                              </w:divBdr>
                                            </w:div>
                                            <w:div w:id="690032151">
                                              <w:marLeft w:val="0"/>
                                              <w:marRight w:val="0"/>
                                              <w:marTop w:val="0"/>
                                              <w:marBottom w:val="0"/>
                                              <w:divBdr>
                                                <w:top w:val="none" w:sz="0" w:space="0" w:color="auto"/>
                                                <w:left w:val="none" w:sz="0" w:space="0" w:color="auto"/>
                                                <w:bottom w:val="none" w:sz="0" w:space="0" w:color="auto"/>
                                                <w:right w:val="none" w:sz="0" w:space="0" w:color="auto"/>
                                              </w:divBdr>
                                            </w:div>
                                            <w:div w:id="522323713">
                                              <w:marLeft w:val="0"/>
                                              <w:marRight w:val="0"/>
                                              <w:marTop w:val="0"/>
                                              <w:marBottom w:val="0"/>
                                              <w:divBdr>
                                                <w:top w:val="none" w:sz="0" w:space="0" w:color="auto"/>
                                                <w:left w:val="none" w:sz="0" w:space="0" w:color="auto"/>
                                                <w:bottom w:val="none" w:sz="0" w:space="0" w:color="auto"/>
                                                <w:right w:val="none" w:sz="0" w:space="0" w:color="auto"/>
                                              </w:divBdr>
                                            </w:div>
                                            <w:div w:id="1108088106">
                                              <w:marLeft w:val="0"/>
                                              <w:marRight w:val="0"/>
                                              <w:marTop w:val="0"/>
                                              <w:marBottom w:val="0"/>
                                              <w:divBdr>
                                                <w:top w:val="none" w:sz="0" w:space="0" w:color="auto"/>
                                                <w:left w:val="none" w:sz="0" w:space="0" w:color="auto"/>
                                                <w:bottom w:val="none" w:sz="0" w:space="0" w:color="auto"/>
                                                <w:right w:val="none" w:sz="0" w:space="0" w:color="auto"/>
                                              </w:divBdr>
                                            </w:div>
                                            <w:div w:id="1916742058">
                                              <w:marLeft w:val="0"/>
                                              <w:marRight w:val="0"/>
                                              <w:marTop w:val="0"/>
                                              <w:marBottom w:val="0"/>
                                              <w:divBdr>
                                                <w:top w:val="none" w:sz="0" w:space="0" w:color="auto"/>
                                                <w:left w:val="none" w:sz="0" w:space="0" w:color="auto"/>
                                                <w:bottom w:val="none" w:sz="0" w:space="0" w:color="auto"/>
                                                <w:right w:val="none" w:sz="0" w:space="0" w:color="auto"/>
                                              </w:divBdr>
                                            </w:div>
                                            <w:div w:id="2029017867">
                                              <w:marLeft w:val="0"/>
                                              <w:marRight w:val="0"/>
                                              <w:marTop w:val="0"/>
                                              <w:marBottom w:val="0"/>
                                              <w:divBdr>
                                                <w:top w:val="none" w:sz="0" w:space="0" w:color="auto"/>
                                                <w:left w:val="none" w:sz="0" w:space="0" w:color="auto"/>
                                                <w:bottom w:val="none" w:sz="0" w:space="0" w:color="auto"/>
                                                <w:right w:val="none" w:sz="0" w:space="0" w:color="auto"/>
                                              </w:divBdr>
                                            </w:div>
                                            <w:div w:id="1384138012">
                                              <w:marLeft w:val="0"/>
                                              <w:marRight w:val="0"/>
                                              <w:marTop w:val="0"/>
                                              <w:marBottom w:val="0"/>
                                              <w:divBdr>
                                                <w:top w:val="none" w:sz="0" w:space="0" w:color="auto"/>
                                                <w:left w:val="none" w:sz="0" w:space="0" w:color="auto"/>
                                                <w:bottom w:val="none" w:sz="0" w:space="0" w:color="auto"/>
                                                <w:right w:val="none" w:sz="0" w:space="0" w:color="auto"/>
                                              </w:divBdr>
                                            </w:div>
                                            <w:div w:id="1553807507">
                                              <w:marLeft w:val="0"/>
                                              <w:marRight w:val="0"/>
                                              <w:marTop w:val="0"/>
                                              <w:marBottom w:val="0"/>
                                              <w:divBdr>
                                                <w:top w:val="none" w:sz="0" w:space="0" w:color="auto"/>
                                                <w:left w:val="none" w:sz="0" w:space="0" w:color="auto"/>
                                                <w:bottom w:val="none" w:sz="0" w:space="0" w:color="auto"/>
                                                <w:right w:val="none" w:sz="0" w:space="0" w:color="auto"/>
                                              </w:divBdr>
                                            </w:div>
                                            <w:div w:id="20938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515257">
      <w:bodyDiv w:val="1"/>
      <w:marLeft w:val="0"/>
      <w:marRight w:val="0"/>
      <w:marTop w:val="0"/>
      <w:marBottom w:val="0"/>
      <w:divBdr>
        <w:top w:val="none" w:sz="0" w:space="0" w:color="auto"/>
        <w:left w:val="none" w:sz="0" w:space="0" w:color="auto"/>
        <w:bottom w:val="none" w:sz="0" w:space="0" w:color="auto"/>
        <w:right w:val="none" w:sz="0" w:space="0" w:color="auto"/>
      </w:divBdr>
      <w:divsChild>
        <w:div w:id="5982810">
          <w:marLeft w:val="167"/>
          <w:marRight w:val="0"/>
          <w:marTop w:val="0"/>
          <w:marBottom w:val="0"/>
          <w:divBdr>
            <w:top w:val="none" w:sz="0" w:space="0" w:color="auto"/>
            <w:left w:val="none" w:sz="0" w:space="0" w:color="auto"/>
            <w:bottom w:val="none" w:sz="0" w:space="0" w:color="auto"/>
            <w:right w:val="none" w:sz="0" w:space="0" w:color="auto"/>
          </w:divBdr>
          <w:divsChild>
            <w:div w:id="809247621">
              <w:marLeft w:val="0"/>
              <w:marRight w:val="0"/>
              <w:marTop w:val="0"/>
              <w:marBottom w:val="0"/>
              <w:divBdr>
                <w:top w:val="none" w:sz="0" w:space="0" w:color="auto"/>
                <w:left w:val="none" w:sz="0" w:space="0" w:color="auto"/>
                <w:bottom w:val="none" w:sz="0" w:space="0" w:color="auto"/>
                <w:right w:val="none" w:sz="0" w:space="0" w:color="auto"/>
              </w:divBdr>
            </w:div>
            <w:div w:id="882329614">
              <w:marLeft w:val="0"/>
              <w:marRight w:val="0"/>
              <w:marTop w:val="0"/>
              <w:marBottom w:val="0"/>
              <w:divBdr>
                <w:top w:val="none" w:sz="0" w:space="0" w:color="auto"/>
                <w:left w:val="none" w:sz="0" w:space="0" w:color="auto"/>
                <w:bottom w:val="none" w:sz="0" w:space="0" w:color="auto"/>
                <w:right w:val="none" w:sz="0" w:space="0" w:color="auto"/>
              </w:divBdr>
            </w:div>
            <w:div w:id="1743598214">
              <w:marLeft w:val="0"/>
              <w:marRight w:val="0"/>
              <w:marTop w:val="0"/>
              <w:marBottom w:val="0"/>
              <w:divBdr>
                <w:top w:val="none" w:sz="0" w:space="0" w:color="auto"/>
                <w:left w:val="none" w:sz="0" w:space="0" w:color="auto"/>
                <w:bottom w:val="none" w:sz="0" w:space="0" w:color="auto"/>
                <w:right w:val="none" w:sz="0" w:space="0" w:color="auto"/>
              </w:divBdr>
            </w:div>
            <w:div w:id="1581016595">
              <w:marLeft w:val="0"/>
              <w:marRight w:val="0"/>
              <w:marTop w:val="0"/>
              <w:marBottom w:val="0"/>
              <w:divBdr>
                <w:top w:val="none" w:sz="0" w:space="0" w:color="auto"/>
                <w:left w:val="none" w:sz="0" w:space="0" w:color="auto"/>
                <w:bottom w:val="none" w:sz="0" w:space="0" w:color="auto"/>
                <w:right w:val="none" w:sz="0" w:space="0" w:color="auto"/>
              </w:divBdr>
            </w:div>
            <w:div w:id="2116096007">
              <w:marLeft w:val="0"/>
              <w:marRight w:val="0"/>
              <w:marTop w:val="0"/>
              <w:marBottom w:val="0"/>
              <w:divBdr>
                <w:top w:val="none" w:sz="0" w:space="0" w:color="auto"/>
                <w:left w:val="none" w:sz="0" w:space="0" w:color="auto"/>
                <w:bottom w:val="none" w:sz="0" w:space="0" w:color="auto"/>
                <w:right w:val="none" w:sz="0" w:space="0" w:color="auto"/>
              </w:divBdr>
            </w:div>
            <w:div w:id="1680353278">
              <w:marLeft w:val="0"/>
              <w:marRight w:val="0"/>
              <w:marTop w:val="0"/>
              <w:marBottom w:val="0"/>
              <w:divBdr>
                <w:top w:val="none" w:sz="0" w:space="0" w:color="auto"/>
                <w:left w:val="none" w:sz="0" w:space="0" w:color="auto"/>
                <w:bottom w:val="none" w:sz="0" w:space="0" w:color="auto"/>
                <w:right w:val="none" w:sz="0" w:space="0" w:color="auto"/>
              </w:divBdr>
            </w:div>
            <w:div w:id="1472476784">
              <w:marLeft w:val="0"/>
              <w:marRight w:val="0"/>
              <w:marTop w:val="0"/>
              <w:marBottom w:val="0"/>
              <w:divBdr>
                <w:top w:val="none" w:sz="0" w:space="0" w:color="auto"/>
                <w:left w:val="none" w:sz="0" w:space="0" w:color="auto"/>
                <w:bottom w:val="none" w:sz="0" w:space="0" w:color="auto"/>
                <w:right w:val="none" w:sz="0" w:space="0" w:color="auto"/>
              </w:divBdr>
            </w:div>
            <w:div w:id="1840459701">
              <w:marLeft w:val="0"/>
              <w:marRight w:val="0"/>
              <w:marTop w:val="0"/>
              <w:marBottom w:val="0"/>
              <w:divBdr>
                <w:top w:val="none" w:sz="0" w:space="0" w:color="auto"/>
                <w:left w:val="none" w:sz="0" w:space="0" w:color="auto"/>
                <w:bottom w:val="none" w:sz="0" w:space="0" w:color="auto"/>
                <w:right w:val="none" w:sz="0" w:space="0" w:color="auto"/>
              </w:divBdr>
            </w:div>
            <w:div w:id="1396004485">
              <w:marLeft w:val="0"/>
              <w:marRight w:val="0"/>
              <w:marTop w:val="0"/>
              <w:marBottom w:val="0"/>
              <w:divBdr>
                <w:top w:val="none" w:sz="0" w:space="0" w:color="auto"/>
                <w:left w:val="none" w:sz="0" w:space="0" w:color="auto"/>
                <w:bottom w:val="none" w:sz="0" w:space="0" w:color="auto"/>
                <w:right w:val="none" w:sz="0" w:space="0" w:color="auto"/>
              </w:divBdr>
            </w:div>
            <w:div w:id="1504275552">
              <w:marLeft w:val="0"/>
              <w:marRight w:val="0"/>
              <w:marTop w:val="0"/>
              <w:marBottom w:val="0"/>
              <w:divBdr>
                <w:top w:val="none" w:sz="0" w:space="0" w:color="auto"/>
                <w:left w:val="none" w:sz="0" w:space="0" w:color="auto"/>
                <w:bottom w:val="none" w:sz="0" w:space="0" w:color="auto"/>
                <w:right w:val="none" w:sz="0" w:space="0" w:color="auto"/>
              </w:divBdr>
            </w:div>
            <w:div w:id="1091049619">
              <w:marLeft w:val="0"/>
              <w:marRight w:val="0"/>
              <w:marTop w:val="0"/>
              <w:marBottom w:val="0"/>
              <w:divBdr>
                <w:top w:val="none" w:sz="0" w:space="0" w:color="auto"/>
                <w:left w:val="none" w:sz="0" w:space="0" w:color="auto"/>
                <w:bottom w:val="none" w:sz="0" w:space="0" w:color="auto"/>
                <w:right w:val="none" w:sz="0" w:space="0" w:color="auto"/>
              </w:divBdr>
            </w:div>
            <w:div w:id="1501653655">
              <w:marLeft w:val="0"/>
              <w:marRight w:val="0"/>
              <w:marTop w:val="0"/>
              <w:marBottom w:val="0"/>
              <w:divBdr>
                <w:top w:val="none" w:sz="0" w:space="0" w:color="auto"/>
                <w:left w:val="none" w:sz="0" w:space="0" w:color="auto"/>
                <w:bottom w:val="none" w:sz="0" w:space="0" w:color="auto"/>
                <w:right w:val="none" w:sz="0" w:space="0" w:color="auto"/>
              </w:divBdr>
            </w:div>
            <w:div w:id="1334408762">
              <w:marLeft w:val="0"/>
              <w:marRight w:val="0"/>
              <w:marTop w:val="0"/>
              <w:marBottom w:val="0"/>
              <w:divBdr>
                <w:top w:val="none" w:sz="0" w:space="0" w:color="auto"/>
                <w:left w:val="none" w:sz="0" w:space="0" w:color="auto"/>
                <w:bottom w:val="none" w:sz="0" w:space="0" w:color="auto"/>
                <w:right w:val="none" w:sz="0" w:space="0" w:color="auto"/>
              </w:divBdr>
            </w:div>
            <w:div w:id="1101142445">
              <w:marLeft w:val="0"/>
              <w:marRight w:val="0"/>
              <w:marTop w:val="0"/>
              <w:marBottom w:val="0"/>
              <w:divBdr>
                <w:top w:val="none" w:sz="0" w:space="0" w:color="auto"/>
                <w:left w:val="none" w:sz="0" w:space="0" w:color="auto"/>
                <w:bottom w:val="none" w:sz="0" w:space="0" w:color="auto"/>
                <w:right w:val="none" w:sz="0" w:space="0" w:color="auto"/>
              </w:divBdr>
            </w:div>
            <w:div w:id="13846836">
              <w:marLeft w:val="0"/>
              <w:marRight w:val="0"/>
              <w:marTop w:val="0"/>
              <w:marBottom w:val="0"/>
              <w:divBdr>
                <w:top w:val="none" w:sz="0" w:space="0" w:color="auto"/>
                <w:left w:val="none" w:sz="0" w:space="0" w:color="auto"/>
                <w:bottom w:val="none" w:sz="0" w:space="0" w:color="auto"/>
                <w:right w:val="none" w:sz="0" w:space="0" w:color="auto"/>
              </w:divBdr>
            </w:div>
            <w:div w:id="1645355420">
              <w:marLeft w:val="0"/>
              <w:marRight w:val="0"/>
              <w:marTop w:val="0"/>
              <w:marBottom w:val="0"/>
              <w:divBdr>
                <w:top w:val="none" w:sz="0" w:space="0" w:color="auto"/>
                <w:left w:val="none" w:sz="0" w:space="0" w:color="auto"/>
                <w:bottom w:val="none" w:sz="0" w:space="0" w:color="auto"/>
                <w:right w:val="none" w:sz="0" w:space="0" w:color="auto"/>
              </w:divBdr>
            </w:div>
            <w:div w:id="1805073482">
              <w:marLeft w:val="0"/>
              <w:marRight w:val="0"/>
              <w:marTop w:val="0"/>
              <w:marBottom w:val="0"/>
              <w:divBdr>
                <w:top w:val="none" w:sz="0" w:space="0" w:color="auto"/>
                <w:left w:val="none" w:sz="0" w:space="0" w:color="auto"/>
                <w:bottom w:val="none" w:sz="0" w:space="0" w:color="auto"/>
                <w:right w:val="none" w:sz="0" w:space="0" w:color="auto"/>
              </w:divBdr>
            </w:div>
            <w:div w:id="2053067151">
              <w:marLeft w:val="0"/>
              <w:marRight w:val="0"/>
              <w:marTop w:val="0"/>
              <w:marBottom w:val="0"/>
              <w:divBdr>
                <w:top w:val="none" w:sz="0" w:space="0" w:color="auto"/>
                <w:left w:val="none" w:sz="0" w:space="0" w:color="auto"/>
                <w:bottom w:val="none" w:sz="0" w:space="0" w:color="auto"/>
                <w:right w:val="none" w:sz="0" w:space="0" w:color="auto"/>
              </w:divBdr>
            </w:div>
            <w:div w:id="103233063">
              <w:marLeft w:val="0"/>
              <w:marRight w:val="0"/>
              <w:marTop w:val="0"/>
              <w:marBottom w:val="0"/>
              <w:divBdr>
                <w:top w:val="none" w:sz="0" w:space="0" w:color="auto"/>
                <w:left w:val="none" w:sz="0" w:space="0" w:color="auto"/>
                <w:bottom w:val="none" w:sz="0" w:space="0" w:color="auto"/>
                <w:right w:val="none" w:sz="0" w:space="0" w:color="auto"/>
              </w:divBdr>
            </w:div>
            <w:div w:id="83260247">
              <w:marLeft w:val="0"/>
              <w:marRight w:val="0"/>
              <w:marTop w:val="0"/>
              <w:marBottom w:val="0"/>
              <w:divBdr>
                <w:top w:val="none" w:sz="0" w:space="0" w:color="auto"/>
                <w:left w:val="none" w:sz="0" w:space="0" w:color="auto"/>
                <w:bottom w:val="none" w:sz="0" w:space="0" w:color="auto"/>
                <w:right w:val="none" w:sz="0" w:space="0" w:color="auto"/>
              </w:divBdr>
            </w:div>
            <w:div w:id="1950771218">
              <w:marLeft w:val="0"/>
              <w:marRight w:val="0"/>
              <w:marTop w:val="0"/>
              <w:marBottom w:val="0"/>
              <w:divBdr>
                <w:top w:val="none" w:sz="0" w:space="0" w:color="auto"/>
                <w:left w:val="none" w:sz="0" w:space="0" w:color="auto"/>
                <w:bottom w:val="none" w:sz="0" w:space="0" w:color="auto"/>
                <w:right w:val="none" w:sz="0" w:space="0" w:color="auto"/>
              </w:divBdr>
            </w:div>
            <w:div w:id="752362235">
              <w:marLeft w:val="0"/>
              <w:marRight w:val="0"/>
              <w:marTop w:val="0"/>
              <w:marBottom w:val="0"/>
              <w:divBdr>
                <w:top w:val="none" w:sz="0" w:space="0" w:color="auto"/>
                <w:left w:val="none" w:sz="0" w:space="0" w:color="auto"/>
                <w:bottom w:val="none" w:sz="0" w:space="0" w:color="auto"/>
                <w:right w:val="none" w:sz="0" w:space="0" w:color="auto"/>
              </w:divBdr>
            </w:div>
            <w:div w:id="445848895">
              <w:marLeft w:val="0"/>
              <w:marRight w:val="0"/>
              <w:marTop w:val="0"/>
              <w:marBottom w:val="0"/>
              <w:divBdr>
                <w:top w:val="none" w:sz="0" w:space="0" w:color="auto"/>
                <w:left w:val="none" w:sz="0" w:space="0" w:color="auto"/>
                <w:bottom w:val="none" w:sz="0" w:space="0" w:color="auto"/>
                <w:right w:val="none" w:sz="0" w:space="0" w:color="auto"/>
              </w:divBdr>
            </w:div>
            <w:div w:id="8484677">
              <w:marLeft w:val="0"/>
              <w:marRight w:val="0"/>
              <w:marTop w:val="0"/>
              <w:marBottom w:val="0"/>
              <w:divBdr>
                <w:top w:val="none" w:sz="0" w:space="0" w:color="auto"/>
                <w:left w:val="none" w:sz="0" w:space="0" w:color="auto"/>
                <w:bottom w:val="none" w:sz="0" w:space="0" w:color="auto"/>
                <w:right w:val="none" w:sz="0" w:space="0" w:color="auto"/>
              </w:divBdr>
            </w:div>
            <w:div w:id="733360177">
              <w:marLeft w:val="0"/>
              <w:marRight w:val="0"/>
              <w:marTop w:val="0"/>
              <w:marBottom w:val="0"/>
              <w:divBdr>
                <w:top w:val="none" w:sz="0" w:space="0" w:color="auto"/>
                <w:left w:val="none" w:sz="0" w:space="0" w:color="auto"/>
                <w:bottom w:val="none" w:sz="0" w:space="0" w:color="auto"/>
                <w:right w:val="none" w:sz="0" w:space="0" w:color="auto"/>
              </w:divBdr>
            </w:div>
            <w:div w:id="1404834080">
              <w:marLeft w:val="0"/>
              <w:marRight w:val="0"/>
              <w:marTop w:val="0"/>
              <w:marBottom w:val="0"/>
              <w:divBdr>
                <w:top w:val="none" w:sz="0" w:space="0" w:color="auto"/>
                <w:left w:val="none" w:sz="0" w:space="0" w:color="auto"/>
                <w:bottom w:val="none" w:sz="0" w:space="0" w:color="auto"/>
                <w:right w:val="none" w:sz="0" w:space="0" w:color="auto"/>
              </w:divBdr>
            </w:div>
            <w:div w:id="2011055113">
              <w:marLeft w:val="0"/>
              <w:marRight w:val="0"/>
              <w:marTop w:val="0"/>
              <w:marBottom w:val="0"/>
              <w:divBdr>
                <w:top w:val="none" w:sz="0" w:space="0" w:color="auto"/>
                <w:left w:val="none" w:sz="0" w:space="0" w:color="auto"/>
                <w:bottom w:val="none" w:sz="0" w:space="0" w:color="auto"/>
                <w:right w:val="none" w:sz="0" w:space="0" w:color="auto"/>
              </w:divBdr>
            </w:div>
            <w:div w:id="990983277">
              <w:marLeft w:val="0"/>
              <w:marRight w:val="0"/>
              <w:marTop w:val="0"/>
              <w:marBottom w:val="0"/>
              <w:divBdr>
                <w:top w:val="none" w:sz="0" w:space="0" w:color="auto"/>
                <w:left w:val="none" w:sz="0" w:space="0" w:color="auto"/>
                <w:bottom w:val="none" w:sz="0" w:space="0" w:color="auto"/>
                <w:right w:val="none" w:sz="0" w:space="0" w:color="auto"/>
              </w:divBdr>
            </w:div>
            <w:div w:id="1550532265">
              <w:marLeft w:val="0"/>
              <w:marRight w:val="0"/>
              <w:marTop w:val="0"/>
              <w:marBottom w:val="0"/>
              <w:divBdr>
                <w:top w:val="none" w:sz="0" w:space="0" w:color="auto"/>
                <w:left w:val="none" w:sz="0" w:space="0" w:color="auto"/>
                <w:bottom w:val="none" w:sz="0" w:space="0" w:color="auto"/>
                <w:right w:val="none" w:sz="0" w:space="0" w:color="auto"/>
              </w:divBdr>
            </w:div>
            <w:div w:id="2117938196">
              <w:marLeft w:val="0"/>
              <w:marRight w:val="0"/>
              <w:marTop w:val="0"/>
              <w:marBottom w:val="0"/>
              <w:divBdr>
                <w:top w:val="none" w:sz="0" w:space="0" w:color="auto"/>
                <w:left w:val="none" w:sz="0" w:space="0" w:color="auto"/>
                <w:bottom w:val="none" w:sz="0" w:space="0" w:color="auto"/>
                <w:right w:val="none" w:sz="0" w:space="0" w:color="auto"/>
              </w:divBdr>
            </w:div>
            <w:div w:id="563564306">
              <w:marLeft w:val="0"/>
              <w:marRight w:val="0"/>
              <w:marTop w:val="0"/>
              <w:marBottom w:val="0"/>
              <w:divBdr>
                <w:top w:val="none" w:sz="0" w:space="0" w:color="auto"/>
                <w:left w:val="none" w:sz="0" w:space="0" w:color="auto"/>
                <w:bottom w:val="none" w:sz="0" w:space="0" w:color="auto"/>
                <w:right w:val="none" w:sz="0" w:space="0" w:color="auto"/>
              </w:divBdr>
            </w:div>
            <w:div w:id="262954645">
              <w:marLeft w:val="0"/>
              <w:marRight w:val="0"/>
              <w:marTop w:val="0"/>
              <w:marBottom w:val="0"/>
              <w:divBdr>
                <w:top w:val="none" w:sz="0" w:space="0" w:color="auto"/>
                <w:left w:val="none" w:sz="0" w:space="0" w:color="auto"/>
                <w:bottom w:val="none" w:sz="0" w:space="0" w:color="auto"/>
                <w:right w:val="none" w:sz="0" w:space="0" w:color="auto"/>
              </w:divBdr>
            </w:div>
            <w:div w:id="254217355">
              <w:marLeft w:val="0"/>
              <w:marRight w:val="0"/>
              <w:marTop w:val="0"/>
              <w:marBottom w:val="0"/>
              <w:divBdr>
                <w:top w:val="none" w:sz="0" w:space="0" w:color="auto"/>
                <w:left w:val="none" w:sz="0" w:space="0" w:color="auto"/>
                <w:bottom w:val="none" w:sz="0" w:space="0" w:color="auto"/>
                <w:right w:val="none" w:sz="0" w:space="0" w:color="auto"/>
              </w:divBdr>
            </w:div>
            <w:div w:id="1009673778">
              <w:marLeft w:val="0"/>
              <w:marRight w:val="0"/>
              <w:marTop w:val="0"/>
              <w:marBottom w:val="0"/>
              <w:divBdr>
                <w:top w:val="none" w:sz="0" w:space="0" w:color="auto"/>
                <w:left w:val="none" w:sz="0" w:space="0" w:color="auto"/>
                <w:bottom w:val="none" w:sz="0" w:space="0" w:color="auto"/>
                <w:right w:val="none" w:sz="0" w:space="0" w:color="auto"/>
              </w:divBdr>
            </w:div>
            <w:div w:id="1133526054">
              <w:marLeft w:val="0"/>
              <w:marRight w:val="0"/>
              <w:marTop w:val="0"/>
              <w:marBottom w:val="0"/>
              <w:divBdr>
                <w:top w:val="none" w:sz="0" w:space="0" w:color="auto"/>
                <w:left w:val="none" w:sz="0" w:space="0" w:color="auto"/>
                <w:bottom w:val="none" w:sz="0" w:space="0" w:color="auto"/>
                <w:right w:val="none" w:sz="0" w:space="0" w:color="auto"/>
              </w:divBdr>
            </w:div>
            <w:div w:id="188569096">
              <w:marLeft w:val="0"/>
              <w:marRight w:val="0"/>
              <w:marTop w:val="0"/>
              <w:marBottom w:val="0"/>
              <w:divBdr>
                <w:top w:val="none" w:sz="0" w:space="0" w:color="auto"/>
                <w:left w:val="none" w:sz="0" w:space="0" w:color="auto"/>
                <w:bottom w:val="none" w:sz="0" w:space="0" w:color="auto"/>
                <w:right w:val="none" w:sz="0" w:space="0" w:color="auto"/>
              </w:divBdr>
            </w:div>
            <w:div w:id="271939144">
              <w:marLeft w:val="0"/>
              <w:marRight w:val="0"/>
              <w:marTop w:val="0"/>
              <w:marBottom w:val="0"/>
              <w:divBdr>
                <w:top w:val="none" w:sz="0" w:space="0" w:color="auto"/>
                <w:left w:val="none" w:sz="0" w:space="0" w:color="auto"/>
                <w:bottom w:val="none" w:sz="0" w:space="0" w:color="auto"/>
                <w:right w:val="none" w:sz="0" w:space="0" w:color="auto"/>
              </w:divBdr>
            </w:div>
            <w:div w:id="1166938348">
              <w:marLeft w:val="0"/>
              <w:marRight w:val="0"/>
              <w:marTop w:val="0"/>
              <w:marBottom w:val="0"/>
              <w:divBdr>
                <w:top w:val="none" w:sz="0" w:space="0" w:color="auto"/>
                <w:left w:val="none" w:sz="0" w:space="0" w:color="auto"/>
                <w:bottom w:val="none" w:sz="0" w:space="0" w:color="auto"/>
                <w:right w:val="none" w:sz="0" w:space="0" w:color="auto"/>
              </w:divBdr>
            </w:div>
            <w:div w:id="720713540">
              <w:marLeft w:val="0"/>
              <w:marRight w:val="0"/>
              <w:marTop w:val="0"/>
              <w:marBottom w:val="0"/>
              <w:divBdr>
                <w:top w:val="none" w:sz="0" w:space="0" w:color="auto"/>
                <w:left w:val="none" w:sz="0" w:space="0" w:color="auto"/>
                <w:bottom w:val="none" w:sz="0" w:space="0" w:color="auto"/>
                <w:right w:val="none" w:sz="0" w:space="0" w:color="auto"/>
              </w:divBdr>
            </w:div>
            <w:div w:id="1253928665">
              <w:marLeft w:val="0"/>
              <w:marRight w:val="0"/>
              <w:marTop w:val="0"/>
              <w:marBottom w:val="0"/>
              <w:divBdr>
                <w:top w:val="none" w:sz="0" w:space="0" w:color="auto"/>
                <w:left w:val="none" w:sz="0" w:space="0" w:color="auto"/>
                <w:bottom w:val="none" w:sz="0" w:space="0" w:color="auto"/>
                <w:right w:val="none" w:sz="0" w:space="0" w:color="auto"/>
              </w:divBdr>
            </w:div>
            <w:div w:id="895967240">
              <w:marLeft w:val="0"/>
              <w:marRight w:val="0"/>
              <w:marTop w:val="0"/>
              <w:marBottom w:val="0"/>
              <w:divBdr>
                <w:top w:val="none" w:sz="0" w:space="0" w:color="auto"/>
                <w:left w:val="none" w:sz="0" w:space="0" w:color="auto"/>
                <w:bottom w:val="none" w:sz="0" w:space="0" w:color="auto"/>
                <w:right w:val="none" w:sz="0" w:space="0" w:color="auto"/>
              </w:divBdr>
            </w:div>
            <w:div w:id="1096946132">
              <w:marLeft w:val="0"/>
              <w:marRight w:val="0"/>
              <w:marTop w:val="0"/>
              <w:marBottom w:val="0"/>
              <w:divBdr>
                <w:top w:val="none" w:sz="0" w:space="0" w:color="auto"/>
                <w:left w:val="none" w:sz="0" w:space="0" w:color="auto"/>
                <w:bottom w:val="none" w:sz="0" w:space="0" w:color="auto"/>
                <w:right w:val="none" w:sz="0" w:space="0" w:color="auto"/>
              </w:divBdr>
            </w:div>
            <w:div w:id="197089811">
              <w:marLeft w:val="0"/>
              <w:marRight w:val="0"/>
              <w:marTop w:val="0"/>
              <w:marBottom w:val="0"/>
              <w:divBdr>
                <w:top w:val="none" w:sz="0" w:space="0" w:color="auto"/>
                <w:left w:val="none" w:sz="0" w:space="0" w:color="auto"/>
                <w:bottom w:val="none" w:sz="0" w:space="0" w:color="auto"/>
                <w:right w:val="none" w:sz="0" w:space="0" w:color="auto"/>
              </w:divBdr>
            </w:div>
            <w:div w:id="576207728">
              <w:marLeft w:val="0"/>
              <w:marRight w:val="0"/>
              <w:marTop w:val="0"/>
              <w:marBottom w:val="0"/>
              <w:divBdr>
                <w:top w:val="none" w:sz="0" w:space="0" w:color="auto"/>
                <w:left w:val="none" w:sz="0" w:space="0" w:color="auto"/>
                <w:bottom w:val="none" w:sz="0" w:space="0" w:color="auto"/>
                <w:right w:val="none" w:sz="0" w:space="0" w:color="auto"/>
              </w:divBdr>
            </w:div>
            <w:div w:id="1097795239">
              <w:marLeft w:val="0"/>
              <w:marRight w:val="0"/>
              <w:marTop w:val="0"/>
              <w:marBottom w:val="0"/>
              <w:divBdr>
                <w:top w:val="none" w:sz="0" w:space="0" w:color="auto"/>
                <w:left w:val="none" w:sz="0" w:space="0" w:color="auto"/>
                <w:bottom w:val="none" w:sz="0" w:space="0" w:color="auto"/>
                <w:right w:val="none" w:sz="0" w:space="0" w:color="auto"/>
              </w:divBdr>
            </w:div>
            <w:div w:id="1115443821">
              <w:marLeft w:val="0"/>
              <w:marRight w:val="0"/>
              <w:marTop w:val="0"/>
              <w:marBottom w:val="0"/>
              <w:divBdr>
                <w:top w:val="none" w:sz="0" w:space="0" w:color="auto"/>
                <w:left w:val="none" w:sz="0" w:space="0" w:color="auto"/>
                <w:bottom w:val="none" w:sz="0" w:space="0" w:color="auto"/>
                <w:right w:val="none" w:sz="0" w:space="0" w:color="auto"/>
              </w:divBdr>
            </w:div>
            <w:div w:id="1045448020">
              <w:marLeft w:val="0"/>
              <w:marRight w:val="0"/>
              <w:marTop w:val="0"/>
              <w:marBottom w:val="0"/>
              <w:divBdr>
                <w:top w:val="none" w:sz="0" w:space="0" w:color="auto"/>
                <w:left w:val="none" w:sz="0" w:space="0" w:color="auto"/>
                <w:bottom w:val="none" w:sz="0" w:space="0" w:color="auto"/>
                <w:right w:val="none" w:sz="0" w:space="0" w:color="auto"/>
              </w:divBdr>
            </w:div>
            <w:div w:id="1271164974">
              <w:marLeft w:val="0"/>
              <w:marRight w:val="0"/>
              <w:marTop w:val="0"/>
              <w:marBottom w:val="0"/>
              <w:divBdr>
                <w:top w:val="none" w:sz="0" w:space="0" w:color="auto"/>
                <w:left w:val="none" w:sz="0" w:space="0" w:color="auto"/>
                <w:bottom w:val="none" w:sz="0" w:space="0" w:color="auto"/>
                <w:right w:val="none" w:sz="0" w:space="0" w:color="auto"/>
              </w:divBdr>
            </w:div>
            <w:div w:id="1153789792">
              <w:marLeft w:val="0"/>
              <w:marRight w:val="0"/>
              <w:marTop w:val="0"/>
              <w:marBottom w:val="0"/>
              <w:divBdr>
                <w:top w:val="none" w:sz="0" w:space="0" w:color="auto"/>
                <w:left w:val="none" w:sz="0" w:space="0" w:color="auto"/>
                <w:bottom w:val="none" w:sz="0" w:space="0" w:color="auto"/>
                <w:right w:val="none" w:sz="0" w:space="0" w:color="auto"/>
              </w:divBdr>
            </w:div>
            <w:div w:id="1281255928">
              <w:marLeft w:val="0"/>
              <w:marRight w:val="0"/>
              <w:marTop w:val="0"/>
              <w:marBottom w:val="0"/>
              <w:divBdr>
                <w:top w:val="none" w:sz="0" w:space="0" w:color="auto"/>
                <w:left w:val="none" w:sz="0" w:space="0" w:color="auto"/>
                <w:bottom w:val="none" w:sz="0" w:space="0" w:color="auto"/>
                <w:right w:val="none" w:sz="0" w:space="0" w:color="auto"/>
              </w:divBdr>
            </w:div>
            <w:div w:id="18969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960">
      <w:bodyDiv w:val="1"/>
      <w:marLeft w:val="0"/>
      <w:marRight w:val="0"/>
      <w:marTop w:val="0"/>
      <w:marBottom w:val="0"/>
      <w:divBdr>
        <w:top w:val="none" w:sz="0" w:space="0" w:color="auto"/>
        <w:left w:val="none" w:sz="0" w:space="0" w:color="auto"/>
        <w:bottom w:val="none" w:sz="0" w:space="0" w:color="auto"/>
        <w:right w:val="none" w:sz="0" w:space="0" w:color="auto"/>
      </w:divBdr>
      <w:divsChild>
        <w:div w:id="2087335386">
          <w:marLeft w:val="150"/>
          <w:marRight w:val="0"/>
          <w:marTop w:val="0"/>
          <w:marBottom w:val="0"/>
          <w:divBdr>
            <w:top w:val="none" w:sz="0" w:space="0" w:color="auto"/>
            <w:left w:val="none" w:sz="0" w:space="0" w:color="auto"/>
            <w:bottom w:val="none" w:sz="0" w:space="0" w:color="auto"/>
            <w:right w:val="none" w:sz="0" w:space="0" w:color="auto"/>
          </w:divBdr>
          <w:divsChild>
            <w:div w:id="783304107">
              <w:marLeft w:val="0"/>
              <w:marRight w:val="0"/>
              <w:marTop w:val="0"/>
              <w:marBottom w:val="0"/>
              <w:divBdr>
                <w:top w:val="none" w:sz="0" w:space="0" w:color="auto"/>
                <w:left w:val="none" w:sz="0" w:space="0" w:color="auto"/>
                <w:bottom w:val="none" w:sz="0" w:space="0" w:color="auto"/>
                <w:right w:val="none" w:sz="0" w:space="0" w:color="auto"/>
              </w:divBdr>
            </w:div>
            <w:div w:id="1493836808">
              <w:marLeft w:val="0"/>
              <w:marRight w:val="0"/>
              <w:marTop w:val="0"/>
              <w:marBottom w:val="0"/>
              <w:divBdr>
                <w:top w:val="none" w:sz="0" w:space="0" w:color="auto"/>
                <w:left w:val="none" w:sz="0" w:space="0" w:color="auto"/>
                <w:bottom w:val="none" w:sz="0" w:space="0" w:color="auto"/>
                <w:right w:val="none" w:sz="0" w:space="0" w:color="auto"/>
              </w:divBdr>
            </w:div>
            <w:div w:id="1774746066">
              <w:marLeft w:val="0"/>
              <w:marRight w:val="0"/>
              <w:marTop w:val="0"/>
              <w:marBottom w:val="0"/>
              <w:divBdr>
                <w:top w:val="none" w:sz="0" w:space="0" w:color="auto"/>
                <w:left w:val="none" w:sz="0" w:space="0" w:color="auto"/>
                <w:bottom w:val="none" w:sz="0" w:space="0" w:color="auto"/>
                <w:right w:val="none" w:sz="0" w:space="0" w:color="auto"/>
              </w:divBdr>
            </w:div>
            <w:div w:id="551581765">
              <w:marLeft w:val="0"/>
              <w:marRight w:val="0"/>
              <w:marTop w:val="0"/>
              <w:marBottom w:val="0"/>
              <w:divBdr>
                <w:top w:val="none" w:sz="0" w:space="0" w:color="auto"/>
                <w:left w:val="none" w:sz="0" w:space="0" w:color="auto"/>
                <w:bottom w:val="none" w:sz="0" w:space="0" w:color="auto"/>
                <w:right w:val="none" w:sz="0" w:space="0" w:color="auto"/>
              </w:divBdr>
            </w:div>
            <w:div w:id="516390398">
              <w:marLeft w:val="0"/>
              <w:marRight w:val="0"/>
              <w:marTop w:val="0"/>
              <w:marBottom w:val="0"/>
              <w:divBdr>
                <w:top w:val="none" w:sz="0" w:space="0" w:color="auto"/>
                <w:left w:val="none" w:sz="0" w:space="0" w:color="auto"/>
                <w:bottom w:val="none" w:sz="0" w:space="0" w:color="auto"/>
                <w:right w:val="none" w:sz="0" w:space="0" w:color="auto"/>
              </w:divBdr>
            </w:div>
            <w:div w:id="682320158">
              <w:marLeft w:val="0"/>
              <w:marRight w:val="0"/>
              <w:marTop w:val="0"/>
              <w:marBottom w:val="0"/>
              <w:divBdr>
                <w:top w:val="none" w:sz="0" w:space="0" w:color="auto"/>
                <w:left w:val="none" w:sz="0" w:space="0" w:color="auto"/>
                <w:bottom w:val="none" w:sz="0" w:space="0" w:color="auto"/>
                <w:right w:val="none" w:sz="0" w:space="0" w:color="auto"/>
              </w:divBdr>
            </w:div>
            <w:div w:id="1720978855">
              <w:marLeft w:val="0"/>
              <w:marRight w:val="0"/>
              <w:marTop w:val="0"/>
              <w:marBottom w:val="0"/>
              <w:divBdr>
                <w:top w:val="none" w:sz="0" w:space="0" w:color="auto"/>
                <w:left w:val="none" w:sz="0" w:space="0" w:color="auto"/>
                <w:bottom w:val="none" w:sz="0" w:space="0" w:color="auto"/>
                <w:right w:val="none" w:sz="0" w:space="0" w:color="auto"/>
              </w:divBdr>
            </w:div>
            <w:div w:id="1562859587">
              <w:marLeft w:val="0"/>
              <w:marRight w:val="0"/>
              <w:marTop w:val="0"/>
              <w:marBottom w:val="0"/>
              <w:divBdr>
                <w:top w:val="none" w:sz="0" w:space="0" w:color="auto"/>
                <w:left w:val="none" w:sz="0" w:space="0" w:color="auto"/>
                <w:bottom w:val="none" w:sz="0" w:space="0" w:color="auto"/>
                <w:right w:val="none" w:sz="0" w:space="0" w:color="auto"/>
              </w:divBdr>
            </w:div>
            <w:div w:id="77050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4830">
      <w:bodyDiv w:val="1"/>
      <w:marLeft w:val="0"/>
      <w:marRight w:val="0"/>
      <w:marTop w:val="0"/>
      <w:marBottom w:val="0"/>
      <w:divBdr>
        <w:top w:val="none" w:sz="0" w:space="0" w:color="auto"/>
        <w:left w:val="none" w:sz="0" w:space="0" w:color="auto"/>
        <w:bottom w:val="none" w:sz="0" w:space="0" w:color="auto"/>
        <w:right w:val="none" w:sz="0" w:space="0" w:color="auto"/>
      </w:divBdr>
    </w:div>
    <w:div w:id="69161560">
      <w:bodyDiv w:val="1"/>
      <w:marLeft w:val="0"/>
      <w:marRight w:val="0"/>
      <w:marTop w:val="0"/>
      <w:marBottom w:val="0"/>
      <w:divBdr>
        <w:top w:val="none" w:sz="0" w:space="0" w:color="auto"/>
        <w:left w:val="none" w:sz="0" w:space="0" w:color="auto"/>
        <w:bottom w:val="none" w:sz="0" w:space="0" w:color="auto"/>
        <w:right w:val="none" w:sz="0" w:space="0" w:color="auto"/>
      </w:divBdr>
      <w:divsChild>
        <w:div w:id="1059211763">
          <w:marLeft w:val="0"/>
          <w:marRight w:val="0"/>
          <w:marTop w:val="0"/>
          <w:marBottom w:val="0"/>
          <w:divBdr>
            <w:top w:val="none" w:sz="0" w:space="0" w:color="auto"/>
            <w:left w:val="none" w:sz="0" w:space="0" w:color="auto"/>
            <w:bottom w:val="none" w:sz="0" w:space="0" w:color="auto"/>
            <w:right w:val="none" w:sz="0" w:space="0" w:color="auto"/>
          </w:divBdr>
          <w:divsChild>
            <w:div w:id="2026441216">
              <w:marLeft w:val="0"/>
              <w:marRight w:val="0"/>
              <w:marTop w:val="0"/>
              <w:marBottom w:val="0"/>
              <w:divBdr>
                <w:top w:val="none" w:sz="0" w:space="0" w:color="auto"/>
                <w:left w:val="none" w:sz="0" w:space="0" w:color="auto"/>
                <w:bottom w:val="none" w:sz="0" w:space="0" w:color="auto"/>
                <w:right w:val="none" w:sz="0" w:space="0" w:color="auto"/>
              </w:divBdr>
              <w:divsChild>
                <w:div w:id="2066562789">
                  <w:marLeft w:val="0"/>
                  <w:marRight w:val="0"/>
                  <w:marTop w:val="0"/>
                  <w:marBottom w:val="0"/>
                  <w:divBdr>
                    <w:top w:val="none" w:sz="0" w:space="0" w:color="auto"/>
                    <w:left w:val="none" w:sz="0" w:space="0" w:color="auto"/>
                    <w:bottom w:val="none" w:sz="0" w:space="0" w:color="auto"/>
                    <w:right w:val="none" w:sz="0" w:space="0" w:color="auto"/>
                  </w:divBdr>
                  <w:divsChild>
                    <w:div w:id="669017151">
                      <w:marLeft w:val="0"/>
                      <w:marRight w:val="0"/>
                      <w:marTop w:val="0"/>
                      <w:marBottom w:val="0"/>
                      <w:divBdr>
                        <w:top w:val="none" w:sz="0" w:space="0" w:color="auto"/>
                        <w:left w:val="none" w:sz="0" w:space="0" w:color="auto"/>
                        <w:bottom w:val="none" w:sz="0" w:space="0" w:color="auto"/>
                        <w:right w:val="none" w:sz="0" w:space="0" w:color="auto"/>
                      </w:divBdr>
                      <w:divsChild>
                        <w:div w:id="528300060">
                          <w:marLeft w:val="0"/>
                          <w:marRight w:val="0"/>
                          <w:marTop w:val="0"/>
                          <w:marBottom w:val="0"/>
                          <w:divBdr>
                            <w:top w:val="none" w:sz="0" w:space="0" w:color="auto"/>
                            <w:left w:val="none" w:sz="0" w:space="0" w:color="auto"/>
                            <w:bottom w:val="none" w:sz="0" w:space="0" w:color="auto"/>
                            <w:right w:val="none" w:sz="0" w:space="0" w:color="auto"/>
                          </w:divBdr>
                          <w:divsChild>
                            <w:div w:id="46221234">
                              <w:marLeft w:val="0"/>
                              <w:marRight w:val="0"/>
                              <w:marTop w:val="0"/>
                              <w:marBottom w:val="0"/>
                              <w:divBdr>
                                <w:top w:val="none" w:sz="0" w:space="0" w:color="auto"/>
                                <w:left w:val="none" w:sz="0" w:space="0" w:color="auto"/>
                                <w:bottom w:val="none" w:sz="0" w:space="0" w:color="auto"/>
                                <w:right w:val="none" w:sz="0" w:space="0" w:color="auto"/>
                              </w:divBdr>
                              <w:divsChild>
                                <w:div w:id="1059860480">
                                  <w:marLeft w:val="0"/>
                                  <w:marRight w:val="0"/>
                                  <w:marTop w:val="0"/>
                                  <w:marBottom w:val="0"/>
                                  <w:divBdr>
                                    <w:top w:val="none" w:sz="0" w:space="0" w:color="auto"/>
                                    <w:left w:val="none" w:sz="0" w:space="0" w:color="auto"/>
                                    <w:bottom w:val="none" w:sz="0" w:space="0" w:color="auto"/>
                                    <w:right w:val="none" w:sz="0" w:space="0" w:color="auto"/>
                                  </w:divBdr>
                                  <w:divsChild>
                                    <w:div w:id="2083217106">
                                      <w:marLeft w:val="0"/>
                                      <w:marRight w:val="0"/>
                                      <w:marTop w:val="0"/>
                                      <w:marBottom w:val="0"/>
                                      <w:divBdr>
                                        <w:top w:val="none" w:sz="0" w:space="0" w:color="auto"/>
                                        <w:left w:val="none" w:sz="0" w:space="0" w:color="auto"/>
                                        <w:bottom w:val="none" w:sz="0" w:space="0" w:color="auto"/>
                                        <w:right w:val="none" w:sz="0" w:space="0" w:color="auto"/>
                                      </w:divBdr>
                                      <w:divsChild>
                                        <w:div w:id="1287808330">
                                          <w:marLeft w:val="0"/>
                                          <w:marRight w:val="0"/>
                                          <w:marTop w:val="0"/>
                                          <w:marBottom w:val="0"/>
                                          <w:divBdr>
                                            <w:top w:val="none" w:sz="0" w:space="0" w:color="auto"/>
                                            <w:left w:val="none" w:sz="0" w:space="0" w:color="auto"/>
                                            <w:bottom w:val="none" w:sz="0" w:space="0" w:color="auto"/>
                                            <w:right w:val="none" w:sz="0" w:space="0" w:color="auto"/>
                                          </w:divBdr>
                                          <w:divsChild>
                                            <w:div w:id="1001355189">
                                              <w:marLeft w:val="0"/>
                                              <w:marRight w:val="0"/>
                                              <w:marTop w:val="0"/>
                                              <w:marBottom w:val="0"/>
                                              <w:divBdr>
                                                <w:top w:val="none" w:sz="0" w:space="0" w:color="auto"/>
                                                <w:left w:val="none" w:sz="0" w:space="0" w:color="auto"/>
                                                <w:bottom w:val="none" w:sz="0" w:space="0" w:color="auto"/>
                                                <w:right w:val="none" w:sz="0" w:space="0" w:color="auto"/>
                                              </w:divBdr>
                                            </w:div>
                                            <w:div w:id="154080058">
                                              <w:marLeft w:val="0"/>
                                              <w:marRight w:val="0"/>
                                              <w:marTop w:val="0"/>
                                              <w:marBottom w:val="0"/>
                                              <w:divBdr>
                                                <w:top w:val="none" w:sz="0" w:space="0" w:color="auto"/>
                                                <w:left w:val="none" w:sz="0" w:space="0" w:color="auto"/>
                                                <w:bottom w:val="none" w:sz="0" w:space="0" w:color="auto"/>
                                                <w:right w:val="none" w:sz="0" w:space="0" w:color="auto"/>
                                              </w:divBdr>
                                            </w:div>
                                            <w:div w:id="7106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564000">
      <w:bodyDiv w:val="1"/>
      <w:marLeft w:val="0"/>
      <w:marRight w:val="0"/>
      <w:marTop w:val="0"/>
      <w:marBottom w:val="0"/>
      <w:divBdr>
        <w:top w:val="none" w:sz="0" w:space="0" w:color="auto"/>
        <w:left w:val="none" w:sz="0" w:space="0" w:color="auto"/>
        <w:bottom w:val="none" w:sz="0" w:space="0" w:color="auto"/>
        <w:right w:val="none" w:sz="0" w:space="0" w:color="auto"/>
      </w:divBdr>
      <w:divsChild>
        <w:div w:id="1941642472">
          <w:marLeft w:val="150"/>
          <w:marRight w:val="0"/>
          <w:marTop w:val="0"/>
          <w:marBottom w:val="0"/>
          <w:divBdr>
            <w:top w:val="none" w:sz="0" w:space="0" w:color="auto"/>
            <w:left w:val="none" w:sz="0" w:space="0" w:color="auto"/>
            <w:bottom w:val="none" w:sz="0" w:space="0" w:color="auto"/>
            <w:right w:val="none" w:sz="0" w:space="0" w:color="auto"/>
          </w:divBdr>
          <w:divsChild>
            <w:div w:id="936256019">
              <w:marLeft w:val="0"/>
              <w:marRight w:val="0"/>
              <w:marTop w:val="0"/>
              <w:marBottom w:val="0"/>
              <w:divBdr>
                <w:top w:val="none" w:sz="0" w:space="0" w:color="auto"/>
                <w:left w:val="none" w:sz="0" w:space="0" w:color="auto"/>
                <w:bottom w:val="none" w:sz="0" w:space="0" w:color="auto"/>
                <w:right w:val="none" w:sz="0" w:space="0" w:color="auto"/>
              </w:divBdr>
            </w:div>
            <w:div w:id="859973528">
              <w:marLeft w:val="0"/>
              <w:marRight w:val="0"/>
              <w:marTop w:val="0"/>
              <w:marBottom w:val="0"/>
              <w:divBdr>
                <w:top w:val="none" w:sz="0" w:space="0" w:color="auto"/>
                <w:left w:val="none" w:sz="0" w:space="0" w:color="auto"/>
                <w:bottom w:val="none" w:sz="0" w:space="0" w:color="auto"/>
                <w:right w:val="none" w:sz="0" w:space="0" w:color="auto"/>
              </w:divBdr>
            </w:div>
            <w:div w:id="257829519">
              <w:marLeft w:val="0"/>
              <w:marRight w:val="0"/>
              <w:marTop w:val="0"/>
              <w:marBottom w:val="0"/>
              <w:divBdr>
                <w:top w:val="none" w:sz="0" w:space="0" w:color="auto"/>
                <w:left w:val="none" w:sz="0" w:space="0" w:color="auto"/>
                <w:bottom w:val="none" w:sz="0" w:space="0" w:color="auto"/>
                <w:right w:val="none" w:sz="0" w:space="0" w:color="auto"/>
              </w:divBdr>
            </w:div>
            <w:div w:id="1076321205">
              <w:marLeft w:val="0"/>
              <w:marRight w:val="0"/>
              <w:marTop w:val="0"/>
              <w:marBottom w:val="0"/>
              <w:divBdr>
                <w:top w:val="none" w:sz="0" w:space="0" w:color="auto"/>
                <w:left w:val="none" w:sz="0" w:space="0" w:color="auto"/>
                <w:bottom w:val="none" w:sz="0" w:space="0" w:color="auto"/>
                <w:right w:val="none" w:sz="0" w:space="0" w:color="auto"/>
              </w:divBdr>
            </w:div>
            <w:div w:id="1161123575">
              <w:marLeft w:val="0"/>
              <w:marRight w:val="0"/>
              <w:marTop w:val="0"/>
              <w:marBottom w:val="0"/>
              <w:divBdr>
                <w:top w:val="none" w:sz="0" w:space="0" w:color="auto"/>
                <w:left w:val="none" w:sz="0" w:space="0" w:color="auto"/>
                <w:bottom w:val="none" w:sz="0" w:space="0" w:color="auto"/>
                <w:right w:val="none" w:sz="0" w:space="0" w:color="auto"/>
              </w:divBdr>
            </w:div>
            <w:div w:id="1727217162">
              <w:marLeft w:val="0"/>
              <w:marRight w:val="0"/>
              <w:marTop w:val="0"/>
              <w:marBottom w:val="0"/>
              <w:divBdr>
                <w:top w:val="none" w:sz="0" w:space="0" w:color="auto"/>
                <w:left w:val="none" w:sz="0" w:space="0" w:color="auto"/>
                <w:bottom w:val="none" w:sz="0" w:space="0" w:color="auto"/>
                <w:right w:val="none" w:sz="0" w:space="0" w:color="auto"/>
              </w:divBdr>
            </w:div>
            <w:div w:id="822086988">
              <w:marLeft w:val="0"/>
              <w:marRight w:val="0"/>
              <w:marTop w:val="0"/>
              <w:marBottom w:val="0"/>
              <w:divBdr>
                <w:top w:val="none" w:sz="0" w:space="0" w:color="auto"/>
                <w:left w:val="none" w:sz="0" w:space="0" w:color="auto"/>
                <w:bottom w:val="none" w:sz="0" w:space="0" w:color="auto"/>
                <w:right w:val="none" w:sz="0" w:space="0" w:color="auto"/>
              </w:divBdr>
            </w:div>
            <w:div w:id="743795758">
              <w:marLeft w:val="0"/>
              <w:marRight w:val="0"/>
              <w:marTop w:val="0"/>
              <w:marBottom w:val="0"/>
              <w:divBdr>
                <w:top w:val="none" w:sz="0" w:space="0" w:color="auto"/>
                <w:left w:val="none" w:sz="0" w:space="0" w:color="auto"/>
                <w:bottom w:val="none" w:sz="0" w:space="0" w:color="auto"/>
                <w:right w:val="none" w:sz="0" w:space="0" w:color="auto"/>
              </w:divBdr>
            </w:div>
            <w:div w:id="943541653">
              <w:marLeft w:val="0"/>
              <w:marRight w:val="0"/>
              <w:marTop w:val="0"/>
              <w:marBottom w:val="0"/>
              <w:divBdr>
                <w:top w:val="none" w:sz="0" w:space="0" w:color="auto"/>
                <w:left w:val="none" w:sz="0" w:space="0" w:color="auto"/>
                <w:bottom w:val="none" w:sz="0" w:space="0" w:color="auto"/>
                <w:right w:val="none" w:sz="0" w:space="0" w:color="auto"/>
              </w:divBdr>
            </w:div>
            <w:div w:id="1596400117">
              <w:marLeft w:val="0"/>
              <w:marRight w:val="0"/>
              <w:marTop w:val="0"/>
              <w:marBottom w:val="0"/>
              <w:divBdr>
                <w:top w:val="none" w:sz="0" w:space="0" w:color="auto"/>
                <w:left w:val="none" w:sz="0" w:space="0" w:color="auto"/>
                <w:bottom w:val="none" w:sz="0" w:space="0" w:color="auto"/>
                <w:right w:val="none" w:sz="0" w:space="0" w:color="auto"/>
              </w:divBdr>
            </w:div>
            <w:div w:id="872767447">
              <w:marLeft w:val="0"/>
              <w:marRight w:val="0"/>
              <w:marTop w:val="0"/>
              <w:marBottom w:val="0"/>
              <w:divBdr>
                <w:top w:val="none" w:sz="0" w:space="0" w:color="auto"/>
                <w:left w:val="none" w:sz="0" w:space="0" w:color="auto"/>
                <w:bottom w:val="none" w:sz="0" w:space="0" w:color="auto"/>
                <w:right w:val="none" w:sz="0" w:space="0" w:color="auto"/>
              </w:divBdr>
            </w:div>
            <w:div w:id="1682201904">
              <w:marLeft w:val="0"/>
              <w:marRight w:val="0"/>
              <w:marTop w:val="0"/>
              <w:marBottom w:val="0"/>
              <w:divBdr>
                <w:top w:val="none" w:sz="0" w:space="0" w:color="auto"/>
                <w:left w:val="none" w:sz="0" w:space="0" w:color="auto"/>
                <w:bottom w:val="none" w:sz="0" w:space="0" w:color="auto"/>
                <w:right w:val="none" w:sz="0" w:space="0" w:color="auto"/>
              </w:divBdr>
            </w:div>
            <w:div w:id="3147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1821">
      <w:bodyDiv w:val="1"/>
      <w:marLeft w:val="0"/>
      <w:marRight w:val="0"/>
      <w:marTop w:val="0"/>
      <w:marBottom w:val="0"/>
      <w:divBdr>
        <w:top w:val="none" w:sz="0" w:space="0" w:color="auto"/>
        <w:left w:val="none" w:sz="0" w:space="0" w:color="auto"/>
        <w:bottom w:val="none" w:sz="0" w:space="0" w:color="auto"/>
        <w:right w:val="none" w:sz="0" w:space="0" w:color="auto"/>
      </w:divBdr>
      <w:divsChild>
        <w:div w:id="743533519">
          <w:marLeft w:val="173"/>
          <w:marRight w:val="0"/>
          <w:marTop w:val="0"/>
          <w:marBottom w:val="0"/>
          <w:divBdr>
            <w:top w:val="none" w:sz="0" w:space="0" w:color="auto"/>
            <w:left w:val="none" w:sz="0" w:space="0" w:color="auto"/>
            <w:bottom w:val="none" w:sz="0" w:space="0" w:color="auto"/>
            <w:right w:val="none" w:sz="0" w:space="0" w:color="auto"/>
          </w:divBdr>
          <w:divsChild>
            <w:div w:id="293029409">
              <w:marLeft w:val="0"/>
              <w:marRight w:val="0"/>
              <w:marTop w:val="0"/>
              <w:marBottom w:val="0"/>
              <w:divBdr>
                <w:top w:val="none" w:sz="0" w:space="0" w:color="auto"/>
                <w:left w:val="none" w:sz="0" w:space="0" w:color="auto"/>
                <w:bottom w:val="none" w:sz="0" w:space="0" w:color="auto"/>
                <w:right w:val="none" w:sz="0" w:space="0" w:color="auto"/>
              </w:divBdr>
            </w:div>
            <w:div w:id="2044745820">
              <w:marLeft w:val="0"/>
              <w:marRight w:val="0"/>
              <w:marTop w:val="0"/>
              <w:marBottom w:val="0"/>
              <w:divBdr>
                <w:top w:val="none" w:sz="0" w:space="0" w:color="auto"/>
                <w:left w:val="none" w:sz="0" w:space="0" w:color="auto"/>
                <w:bottom w:val="none" w:sz="0" w:space="0" w:color="auto"/>
                <w:right w:val="none" w:sz="0" w:space="0" w:color="auto"/>
              </w:divBdr>
            </w:div>
            <w:div w:id="1945840310">
              <w:marLeft w:val="0"/>
              <w:marRight w:val="0"/>
              <w:marTop w:val="0"/>
              <w:marBottom w:val="0"/>
              <w:divBdr>
                <w:top w:val="none" w:sz="0" w:space="0" w:color="auto"/>
                <w:left w:val="none" w:sz="0" w:space="0" w:color="auto"/>
                <w:bottom w:val="none" w:sz="0" w:space="0" w:color="auto"/>
                <w:right w:val="none" w:sz="0" w:space="0" w:color="auto"/>
              </w:divBdr>
            </w:div>
            <w:div w:id="182672992">
              <w:marLeft w:val="0"/>
              <w:marRight w:val="0"/>
              <w:marTop w:val="0"/>
              <w:marBottom w:val="0"/>
              <w:divBdr>
                <w:top w:val="none" w:sz="0" w:space="0" w:color="auto"/>
                <w:left w:val="none" w:sz="0" w:space="0" w:color="auto"/>
                <w:bottom w:val="none" w:sz="0" w:space="0" w:color="auto"/>
                <w:right w:val="none" w:sz="0" w:space="0" w:color="auto"/>
              </w:divBdr>
            </w:div>
            <w:div w:id="989675294">
              <w:marLeft w:val="0"/>
              <w:marRight w:val="0"/>
              <w:marTop w:val="0"/>
              <w:marBottom w:val="0"/>
              <w:divBdr>
                <w:top w:val="none" w:sz="0" w:space="0" w:color="auto"/>
                <w:left w:val="none" w:sz="0" w:space="0" w:color="auto"/>
                <w:bottom w:val="none" w:sz="0" w:space="0" w:color="auto"/>
                <w:right w:val="none" w:sz="0" w:space="0" w:color="auto"/>
              </w:divBdr>
            </w:div>
            <w:div w:id="1954557007">
              <w:marLeft w:val="0"/>
              <w:marRight w:val="0"/>
              <w:marTop w:val="0"/>
              <w:marBottom w:val="0"/>
              <w:divBdr>
                <w:top w:val="none" w:sz="0" w:space="0" w:color="auto"/>
                <w:left w:val="none" w:sz="0" w:space="0" w:color="auto"/>
                <w:bottom w:val="none" w:sz="0" w:space="0" w:color="auto"/>
                <w:right w:val="none" w:sz="0" w:space="0" w:color="auto"/>
              </w:divBdr>
            </w:div>
            <w:div w:id="19166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215">
      <w:bodyDiv w:val="1"/>
      <w:marLeft w:val="0"/>
      <w:marRight w:val="0"/>
      <w:marTop w:val="27"/>
      <w:marBottom w:val="679"/>
      <w:divBdr>
        <w:top w:val="none" w:sz="0" w:space="0" w:color="auto"/>
        <w:left w:val="none" w:sz="0" w:space="0" w:color="auto"/>
        <w:bottom w:val="none" w:sz="0" w:space="0" w:color="auto"/>
        <w:right w:val="none" w:sz="0" w:space="0" w:color="auto"/>
      </w:divBdr>
      <w:divsChild>
        <w:div w:id="2069066627">
          <w:marLeft w:val="0"/>
          <w:marRight w:val="0"/>
          <w:marTop w:val="0"/>
          <w:marBottom w:val="0"/>
          <w:divBdr>
            <w:top w:val="none" w:sz="0" w:space="0" w:color="auto"/>
            <w:left w:val="none" w:sz="0" w:space="0" w:color="auto"/>
            <w:bottom w:val="none" w:sz="0" w:space="0" w:color="auto"/>
            <w:right w:val="none" w:sz="0" w:space="0" w:color="auto"/>
          </w:divBdr>
        </w:div>
      </w:divsChild>
    </w:div>
    <w:div w:id="88160998">
      <w:bodyDiv w:val="1"/>
      <w:marLeft w:val="0"/>
      <w:marRight w:val="0"/>
      <w:marTop w:val="0"/>
      <w:marBottom w:val="0"/>
      <w:divBdr>
        <w:top w:val="none" w:sz="0" w:space="0" w:color="auto"/>
        <w:left w:val="none" w:sz="0" w:space="0" w:color="auto"/>
        <w:bottom w:val="none" w:sz="0" w:space="0" w:color="auto"/>
        <w:right w:val="none" w:sz="0" w:space="0" w:color="auto"/>
      </w:divBdr>
      <w:divsChild>
        <w:div w:id="344946296">
          <w:marLeft w:val="0"/>
          <w:marRight w:val="0"/>
          <w:marTop w:val="0"/>
          <w:marBottom w:val="0"/>
          <w:divBdr>
            <w:top w:val="none" w:sz="0" w:space="0" w:color="auto"/>
            <w:left w:val="none" w:sz="0" w:space="0" w:color="auto"/>
            <w:bottom w:val="none" w:sz="0" w:space="0" w:color="auto"/>
            <w:right w:val="none" w:sz="0" w:space="0" w:color="auto"/>
          </w:divBdr>
          <w:divsChild>
            <w:div w:id="6520418">
              <w:marLeft w:val="0"/>
              <w:marRight w:val="0"/>
              <w:marTop w:val="0"/>
              <w:marBottom w:val="0"/>
              <w:divBdr>
                <w:top w:val="none" w:sz="0" w:space="0" w:color="auto"/>
                <w:left w:val="none" w:sz="0" w:space="0" w:color="auto"/>
                <w:bottom w:val="none" w:sz="0" w:space="0" w:color="auto"/>
                <w:right w:val="none" w:sz="0" w:space="0" w:color="auto"/>
              </w:divBdr>
              <w:divsChild>
                <w:div w:id="574974960">
                  <w:marLeft w:val="0"/>
                  <w:marRight w:val="0"/>
                  <w:marTop w:val="0"/>
                  <w:marBottom w:val="0"/>
                  <w:divBdr>
                    <w:top w:val="none" w:sz="0" w:space="0" w:color="auto"/>
                    <w:left w:val="none" w:sz="0" w:space="0" w:color="auto"/>
                    <w:bottom w:val="none" w:sz="0" w:space="0" w:color="auto"/>
                    <w:right w:val="none" w:sz="0" w:space="0" w:color="auto"/>
                  </w:divBdr>
                  <w:divsChild>
                    <w:div w:id="1525552867">
                      <w:marLeft w:val="0"/>
                      <w:marRight w:val="0"/>
                      <w:marTop w:val="0"/>
                      <w:marBottom w:val="0"/>
                      <w:divBdr>
                        <w:top w:val="none" w:sz="0" w:space="0" w:color="auto"/>
                        <w:left w:val="none" w:sz="0" w:space="0" w:color="auto"/>
                        <w:bottom w:val="none" w:sz="0" w:space="0" w:color="auto"/>
                        <w:right w:val="none" w:sz="0" w:space="0" w:color="auto"/>
                      </w:divBdr>
                      <w:divsChild>
                        <w:div w:id="773743725">
                          <w:marLeft w:val="0"/>
                          <w:marRight w:val="0"/>
                          <w:marTop w:val="0"/>
                          <w:marBottom w:val="0"/>
                          <w:divBdr>
                            <w:top w:val="none" w:sz="0" w:space="0" w:color="auto"/>
                            <w:left w:val="none" w:sz="0" w:space="0" w:color="auto"/>
                            <w:bottom w:val="none" w:sz="0" w:space="0" w:color="auto"/>
                            <w:right w:val="none" w:sz="0" w:space="0" w:color="auto"/>
                          </w:divBdr>
                          <w:divsChild>
                            <w:div w:id="1510753056">
                              <w:marLeft w:val="0"/>
                              <w:marRight w:val="0"/>
                              <w:marTop w:val="0"/>
                              <w:marBottom w:val="0"/>
                              <w:divBdr>
                                <w:top w:val="none" w:sz="0" w:space="0" w:color="auto"/>
                                <w:left w:val="none" w:sz="0" w:space="0" w:color="auto"/>
                                <w:bottom w:val="none" w:sz="0" w:space="0" w:color="auto"/>
                                <w:right w:val="none" w:sz="0" w:space="0" w:color="auto"/>
                              </w:divBdr>
                              <w:divsChild>
                                <w:div w:id="1861429607">
                                  <w:marLeft w:val="0"/>
                                  <w:marRight w:val="0"/>
                                  <w:marTop w:val="0"/>
                                  <w:marBottom w:val="0"/>
                                  <w:divBdr>
                                    <w:top w:val="none" w:sz="0" w:space="0" w:color="auto"/>
                                    <w:left w:val="none" w:sz="0" w:space="0" w:color="auto"/>
                                    <w:bottom w:val="none" w:sz="0" w:space="0" w:color="auto"/>
                                    <w:right w:val="none" w:sz="0" w:space="0" w:color="auto"/>
                                  </w:divBdr>
                                  <w:divsChild>
                                    <w:div w:id="667485581">
                                      <w:marLeft w:val="0"/>
                                      <w:marRight w:val="0"/>
                                      <w:marTop w:val="0"/>
                                      <w:marBottom w:val="0"/>
                                      <w:divBdr>
                                        <w:top w:val="none" w:sz="0" w:space="0" w:color="auto"/>
                                        <w:left w:val="none" w:sz="0" w:space="0" w:color="auto"/>
                                        <w:bottom w:val="none" w:sz="0" w:space="0" w:color="auto"/>
                                        <w:right w:val="none" w:sz="0" w:space="0" w:color="auto"/>
                                      </w:divBdr>
                                      <w:divsChild>
                                        <w:div w:id="997344415">
                                          <w:marLeft w:val="0"/>
                                          <w:marRight w:val="0"/>
                                          <w:marTop w:val="0"/>
                                          <w:marBottom w:val="0"/>
                                          <w:divBdr>
                                            <w:top w:val="none" w:sz="0" w:space="0" w:color="auto"/>
                                            <w:left w:val="none" w:sz="0" w:space="0" w:color="auto"/>
                                            <w:bottom w:val="none" w:sz="0" w:space="0" w:color="auto"/>
                                            <w:right w:val="none" w:sz="0" w:space="0" w:color="auto"/>
                                          </w:divBdr>
                                          <w:divsChild>
                                            <w:div w:id="47730942">
                                              <w:marLeft w:val="0"/>
                                              <w:marRight w:val="0"/>
                                              <w:marTop w:val="0"/>
                                              <w:marBottom w:val="0"/>
                                              <w:divBdr>
                                                <w:top w:val="none" w:sz="0" w:space="0" w:color="auto"/>
                                                <w:left w:val="none" w:sz="0" w:space="0" w:color="auto"/>
                                                <w:bottom w:val="none" w:sz="0" w:space="0" w:color="auto"/>
                                                <w:right w:val="none" w:sz="0" w:space="0" w:color="auto"/>
                                              </w:divBdr>
                                            </w:div>
                                            <w:div w:id="780496026">
                                              <w:marLeft w:val="0"/>
                                              <w:marRight w:val="0"/>
                                              <w:marTop w:val="0"/>
                                              <w:marBottom w:val="0"/>
                                              <w:divBdr>
                                                <w:top w:val="none" w:sz="0" w:space="0" w:color="auto"/>
                                                <w:left w:val="none" w:sz="0" w:space="0" w:color="auto"/>
                                                <w:bottom w:val="none" w:sz="0" w:space="0" w:color="auto"/>
                                                <w:right w:val="none" w:sz="0" w:space="0" w:color="auto"/>
                                              </w:divBdr>
                                            </w:div>
                                            <w:div w:id="1943219801">
                                              <w:marLeft w:val="0"/>
                                              <w:marRight w:val="0"/>
                                              <w:marTop w:val="0"/>
                                              <w:marBottom w:val="0"/>
                                              <w:divBdr>
                                                <w:top w:val="none" w:sz="0" w:space="0" w:color="auto"/>
                                                <w:left w:val="none" w:sz="0" w:space="0" w:color="auto"/>
                                                <w:bottom w:val="none" w:sz="0" w:space="0" w:color="auto"/>
                                                <w:right w:val="none" w:sz="0" w:space="0" w:color="auto"/>
                                              </w:divBdr>
                                            </w:div>
                                            <w:div w:id="297420683">
                                              <w:marLeft w:val="0"/>
                                              <w:marRight w:val="0"/>
                                              <w:marTop w:val="0"/>
                                              <w:marBottom w:val="0"/>
                                              <w:divBdr>
                                                <w:top w:val="none" w:sz="0" w:space="0" w:color="auto"/>
                                                <w:left w:val="none" w:sz="0" w:space="0" w:color="auto"/>
                                                <w:bottom w:val="none" w:sz="0" w:space="0" w:color="auto"/>
                                                <w:right w:val="none" w:sz="0" w:space="0" w:color="auto"/>
                                              </w:divBdr>
                                            </w:div>
                                            <w:div w:id="1043140351">
                                              <w:marLeft w:val="0"/>
                                              <w:marRight w:val="0"/>
                                              <w:marTop w:val="0"/>
                                              <w:marBottom w:val="0"/>
                                              <w:divBdr>
                                                <w:top w:val="none" w:sz="0" w:space="0" w:color="auto"/>
                                                <w:left w:val="none" w:sz="0" w:space="0" w:color="auto"/>
                                                <w:bottom w:val="none" w:sz="0" w:space="0" w:color="auto"/>
                                                <w:right w:val="none" w:sz="0" w:space="0" w:color="auto"/>
                                              </w:divBdr>
                                            </w:div>
                                            <w:div w:id="1592661713">
                                              <w:marLeft w:val="0"/>
                                              <w:marRight w:val="0"/>
                                              <w:marTop w:val="0"/>
                                              <w:marBottom w:val="0"/>
                                              <w:divBdr>
                                                <w:top w:val="none" w:sz="0" w:space="0" w:color="auto"/>
                                                <w:left w:val="none" w:sz="0" w:space="0" w:color="auto"/>
                                                <w:bottom w:val="none" w:sz="0" w:space="0" w:color="auto"/>
                                                <w:right w:val="none" w:sz="0" w:space="0" w:color="auto"/>
                                              </w:divBdr>
                                            </w:div>
                                            <w:div w:id="1695618651">
                                              <w:marLeft w:val="0"/>
                                              <w:marRight w:val="0"/>
                                              <w:marTop w:val="0"/>
                                              <w:marBottom w:val="0"/>
                                              <w:divBdr>
                                                <w:top w:val="none" w:sz="0" w:space="0" w:color="auto"/>
                                                <w:left w:val="none" w:sz="0" w:space="0" w:color="auto"/>
                                                <w:bottom w:val="none" w:sz="0" w:space="0" w:color="auto"/>
                                                <w:right w:val="none" w:sz="0" w:space="0" w:color="auto"/>
                                              </w:divBdr>
                                            </w:div>
                                            <w:div w:id="685786031">
                                              <w:marLeft w:val="0"/>
                                              <w:marRight w:val="0"/>
                                              <w:marTop w:val="0"/>
                                              <w:marBottom w:val="0"/>
                                              <w:divBdr>
                                                <w:top w:val="none" w:sz="0" w:space="0" w:color="auto"/>
                                                <w:left w:val="none" w:sz="0" w:space="0" w:color="auto"/>
                                                <w:bottom w:val="none" w:sz="0" w:space="0" w:color="auto"/>
                                                <w:right w:val="none" w:sz="0" w:space="0" w:color="auto"/>
                                              </w:divBdr>
                                            </w:div>
                                            <w:div w:id="556402828">
                                              <w:marLeft w:val="0"/>
                                              <w:marRight w:val="0"/>
                                              <w:marTop w:val="0"/>
                                              <w:marBottom w:val="0"/>
                                              <w:divBdr>
                                                <w:top w:val="none" w:sz="0" w:space="0" w:color="auto"/>
                                                <w:left w:val="none" w:sz="0" w:space="0" w:color="auto"/>
                                                <w:bottom w:val="none" w:sz="0" w:space="0" w:color="auto"/>
                                                <w:right w:val="none" w:sz="0" w:space="0" w:color="auto"/>
                                              </w:divBdr>
                                            </w:div>
                                            <w:div w:id="2049910726">
                                              <w:marLeft w:val="0"/>
                                              <w:marRight w:val="0"/>
                                              <w:marTop w:val="0"/>
                                              <w:marBottom w:val="0"/>
                                              <w:divBdr>
                                                <w:top w:val="none" w:sz="0" w:space="0" w:color="auto"/>
                                                <w:left w:val="none" w:sz="0" w:space="0" w:color="auto"/>
                                                <w:bottom w:val="none" w:sz="0" w:space="0" w:color="auto"/>
                                                <w:right w:val="none" w:sz="0" w:space="0" w:color="auto"/>
                                              </w:divBdr>
                                            </w:div>
                                            <w:div w:id="1634670786">
                                              <w:marLeft w:val="0"/>
                                              <w:marRight w:val="0"/>
                                              <w:marTop w:val="0"/>
                                              <w:marBottom w:val="0"/>
                                              <w:divBdr>
                                                <w:top w:val="none" w:sz="0" w:space="0" w:color="auto"/>
                                                <w:left w:val="none" w:sz="0" w:space="0" w:color="auto"/>
                                                <w:bottom w:val="none" w:sz="0" w:space="0" w:color="auto"/>
                                                <w:right w:val="none" w:sz="0" w:space="0" w:color="auto"/>
                                              </w:divBdr>
                                            </w:div>
                                            <w:div w:id="14214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99403">
      <w:bodyDiv w:val="1"/>
      <w:marLeft w:val="0"/>
      <w:marRight w:val="0"/>
      <w:marTop w:val="0"/>
      <w:marBottom w:val="0"/>
      <w:divBdr>
        <w:top w:val="none" w:sz="0" w:space="0" w:color="auto"/>
        <w:left w:val="none" w:sz="0" w:space="0" w:color="auto"/>
        <w:bottom w:val="none" w:sz="0" w:space="0" w:color="auto"/>
        <w:right w:val="none" w:sz="0" w:space="0" w:color="auto"/>
      </w:divBdr>
      <w:divsChild>
        <w:div w:id="8800078">
          <w:marLeft w:val="150"/>
          <w:marRight w:val="0"/>
          <w:marTop w:val="0"/>
          <w:marBottom w:val="0"/>
          <w:divBdr>
            <w:top w:val="none" w:sz="0" w:space="0" w:color="auto"/>
            <w:left w:val="none" w:sz="0" w:space="0" w:color="auto"/>
            <w:bottom w:val="none" w:sz="0" w:space="0" w:color="auto"/>
            <w:right w:val="none" w:sz="0" w:space="0" w:color="auto"/>
          </w:divBdr>
          <w:divsChild>
            <w:div w:id="1149596178">
              <w:marLeft w:val="0"/>
              <w:marRight w:val="0"/>
              <w:marTop w:val="0"/>
              <w:marBottom w:val="0"/>
              <w:divBdr>
                <w:top w:val="none" w:sz="0" w:space="0" w:color="auto"/>
                <w:left w:val="none" w:sz="0" w:space="0" w:color="auto"/>
                <w:bottom w:val="none" w:sz="0" w:space="0" w:color="auto"/>
                <w:right w:val="none" w:sz="0" w:space="0" w:color="auto"/>
              </w:divBdr>
            </w:div>
            <w:div w:id="1356612472">
              <w:marLeft w:val="0"/>
              <w:marRight w:val="0"/>
              <w:marTop w:val="0"/>
              <w:marBottom w:val="0"/>
              <w:divBdr>
                <w:top w:val="none" w:sz="0" w:space="0" w:color="auto"/>
                <w:left w:val="none" w:sz="0" w:space="0" w:color="auto"/>
                <w:bottom w:val="none" w:sz="0" w:space="0" w:color="auto"/>
                <w:right w:val="none" w:sz="0" w:space="0" w:color="auto"/>
              </w:divBdr>
            </w:div>
            <w:div w:id="1718969992">
              <w:marLeft w:val="0"/>
              <w:marRight w:val="0"/>
              <w:marTop w:val="0"/>
              <w:marBottom w:val="0"/>
              <w:divBdr>
                <w:top w:val="none" w:sz="0" w:space="0" w:color="auto"/>
                <w:left w:val="none" w:sz="0" w:space="0" w:color="auto"/>
                <w:bottom w:val="none" w:sz="0" w:space="0" w:color="auto"/>
                <w:right w:val="none" w:sz="0" w:space="0" w:color="auto"/>
              </w:divBdr>
            </w:div>
            <w:div w:id="616722623">
              <w:marLeft w:val="0"/>
              <w:marRight w:val="0"/>
              <w:marTop w:val="0"/>
              <w:marBottom w:val="0"/>
              <w:divBdr>
                <w:top w:val="none" w:sz="0" w:space="0" w:color="auto"/>
                <w:left w:val="none" w:sz="0" w:space="0" w:color="auto"/>
                <w:bottom w:val="none" w:sz="0" w:space="0" w:color="auto"/>
                <w:right w:val="none" w:sz="0" w:space="0" w:color="auto"/>
              </w:divBdr>
            </w:div>
            <w:div w:id="112486700">
              <w:marLeft w:val="0"/>
              <w:marRight w:val="0"/>
              <w:marTop w:val="0"/>
              <w:marBottom w:val="0"/>
              <w:divBdr>
                <w:top w:val="none" w:sz="0" w:space="0" w:color="auto"/>
                <w:left w:val="none" w:sz="0" w:space="0" w:color="auto"/>
                <w:bottom w:val="none" w:sz="0" w:space="0" w:color="auto"/>
                <w:right w:val="none" w:sz="0" w:space="0" w:color="auto"/>
              </w:divBdr>
            </w:div>
            <w:div w:id="19234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9558">
      <w:bodyDiv w:val="1"/>
      <w:marLeft w:val="0"/>
      <w:marRight w:val="0"/>
      <w:marTop w:val="0"/>
      <w:marBottom w:val="0"/>
      <w:divBdr>
        <w:top w:val="none" w:sz="0" w:space="0" w:color="auto"/>
        <w:left w:val="none" w:sz="0" w:space="0" w:color="auto"/>
        <w:bottom w:val="none" w:sz="0" w:space="0" w:color="auto"/>
        <w:right w:val="none" w:sz="0" w:space="0" w:color="auto"/>
      </w:divBdr>
      <w:divsChild>
        <w:div w:id="1227689768">
          <w:marLeft w:val="150"/>
          <w:marRight w:val="0"/>
          <w:marTop w:val="0"/>
          <w:marBottom w:val="0"/>
          <w:divBdr>
            <w:top w:val="none" w:sz="0" w:space="0" w:color="auto"/>
            <w:left w:val="none" w:sz="0" w:space="0" w:color="auto"/>
            <w:bottom w:val="none" w:sz="0" w:space="0" w:color="auto"/>
            <w:right w:val="none" w:sz="0" w:space="0" w:color="auto"/>
          </w:divBdr>
          <w:divsChild>
            <w:div w:id="1651398846">
              <w:marLeft w:val="0"/>
              <w:marRight w:val="0"/>
              <w:marTop w:val="0"/>
              <w:marBottom w:val="0"/>
              <w:divBdr>
                <w:top w:val="none" w:sz="0" w:space="0" w:color="auto"/>
                <w:left w:val="none" w:sz="0" w:space="0" w:color="auto"/>
                <w:bottom w:val="none" w:sz="0" w:space="0" w:color="auto"/>
                <w:right w:val="none" w:sz="0" w:space="0" w:color="auto"/>
              </w:divBdr>
            </w:div>
            <w:div w:id="637994930">
              <w:marLeft w:val="0"/>
              <w:marRight w:val="0"/>
              <w:marTop w:val="0"/>
              <w:marBottom w:val="0"/>
              <w:divBdr>
                <w:top w:val="none" w:sz="0" w:space="0" w:color="auto"/>
                <w:left w:val="none" w:sz="0" w:space="0" w:color="auto"/>
                <w:bottom w:val="none" w:sz="0" w:space="0" w:color="auto"/>
                <w:right w:val="none" w:sz="0" w:space="0" w:color="auto"/>
              </w:divBdr>
            </w:div>
            <w:div w:id="1088846337">
              <w:marLeft w:val="0"/>
              <w:marRight w:val="0"/>
              <w:marTop w:val="0"/>
              <w:marBottom w:val="0"/>
              <w:divBdr>
                <w:top w:val="none" w:sz="0" w:space="0" w:color="auto"/>
                <w:left w:val="none" w:sz="0" w:space="0" w:color="auto"/>
                <w:bottom w:val="none" w:sz="0" w:space="0" w:color="auto"/>
                <w:right w:val="none" w:sz="0" w:space="0" w:color="auto"/>
              </w:divBdr>
            </w:div>
            <w:div w:id="393238621">
              <w:marLeft w:val="0"/>
              <w:marRight w:val="0"/>
              <w:marTop w:val="0"/>
              <w:marBottom w:val="0"/>
              <w:divBdr>
                <w:top w:val="none" w:sz="0" w:space="0" w:color="auto"/>
                <w:left w:val="none" w:sz="0" w:space="0" w:color="auto"/>
                <w:bottom w:val="none" w:sz="0" w:space="0" w:color="auto"/>
                <w:right w:val="none" w:sz="0" w:space="0" w:color="auto"/>
              </w:divBdr>
            </w:div>
            <w:div w:id="327560470">
              <w:marLeft w:val="0"/>
              <w:marRight w:val="0"/>
              <w:marTop w:val="0"/>
              <w:marBottom w:val="0"/>
              <w:divBdr>
                <w:top w:val="none" w:sz="0" w:space="0" w:color="auto"/>
                <w:left w:val="none" w:sz="0" w:space="0" w:color="auto"/>
                <w:bottom w:val="none" w:sz="0" w:space="0" w:color="auto"/>
                <w:right w:val="none" w:sz="0" w:space="0" w:color="auto"/>
              </w:divBdr>
            </w:div>
            <w:div w:id="1093816493">
              <w:marLeft w:val="0"/>
              <w:marRight w:val="0"/>
              <w:marTop w:val="0"/>
              <w:marBottom w:val="0"/>
              <w:divBdr>
                <w:top w:val="none" w:sz="0" w:space="0" w:color="auto"/>
                <w:left w:val="none" w:sz="0" w:space="0" w:color="auto"/>
                <w:bottom w:val="none" w:sz="0" w:space="0" w:color="auto"/>
                <w:right w:val="none" w:sz="0" w:space="0" w:color="auto"/>
              </w:divBdr>
            </w:div>
            <w:div w:id="322899205">
              <w:marLeft w:val="0"/>
              <w:marRight w:val="0"/>
              <w:marTop w:val="0"/>
              <w:marBottom w:val="0"/>
              <w:divBdr>
                <w:top w:val="none" w:sz="0" w:space="0" w:color="auto"/>
                <w:left w:val="none" w:sz="0" w:space="0" w:color="auto"/>
                <w:bottom w:val="none" w:sz="0" w:space="0" w:color="auto"/>
                <w:right w:val="none" w:sz="0" w:space="0" w:color="auto"/>
              </w:divBdr>
            </w:div>
            <w:div w:id="2142768204">
              <w:marLeft w:val="0"/>
              <w:marRight w:val="0"/>
              <w:marTop w:val="0"/>
              <w:marBottom w:val="0"/>
              <w:divBdr>
                <w:top w:val="none" w:sz="0" w:space="0" w:color="auto"/>
                <w:left w:val="none" w:sz="0" w:space="0" w:color="auto"/>
                <w:bottom w:val="none" w:sz="0" w:space="0" w:color="auto"/>
                <w:right w:val="none" w:sz="0" w:space="0" w:color="auto"/>
              </w:divBdr>
            </w:div>
            <w:div w:id="1359547125">
              <w:marLeft w:val="0"/>
              <w:marRight w:val="0"/>
              <w:marTop w:val="0"/>
              <w:marBottom w:val="0"/>
              <w:divBdr>
                <w:top w:val="none" w:sz="0" w:space="0" w:color="auto"/>
                <w:left w:val="none" w:sz="0" w:space="0" w:color="auto"/>
                <w:bottom w:val="none" w:sz="0" w:space="0" w:color="auto"/>
                <w:right w:val="none" w:sz="0" w:space="0" w:color="auto"/>
              </w:divBdr>
            </w:div>
            <w:div w:id="1523661654">
              <w:marLeft w:val="0"/>
              <w:marRight w:val="0"/>
              <w:marTop w:val="0"/>
              <w:marBottom w:val="0"/>
              <w:divBdr>
                <w:top w:val="none" w:sz="0" w:space="0" w:color="auto"/>
                <w:left w:val="none" w:sz="0" w:space="0" w:color="auto"/>
                <w:bottom w:val="none" w:sz="0" w:space="0" w:color="auto"/>
                <w:right w:val="none" w:sz="0" w:space="0" w:color="auto"/>
              </w:divBdr>
            </w:div>
            <w:div w:id="1507163512">
              <w:marLeft w:val="0"/>
              <w:marRight w:val="0"/>
              <w:marTop w:val="0"/>
              <w:marBottom w:val="0"/>
              <w:divBdr>
                <w:top w:val="none" w:sz="0" w:space="0" w:color="auto"/>
                <w:left w:val="none" w:sz="0" w:space="0" w:color="auto"/>
                <w:bottom w:val="none" w:sz="0" w:space="0" w:color="auto"/>
                <w:right w:val="none" w:sz="0" w:space="0" w:color="auto"/>
              </w:divBdr>
            </w:div>
            <w:div w:id="148523784">
              <w:marLeft w:val="0"/>
              <w:marRight w:val="0"/>
              <w:marTop w:val="0"/>
              <w:marBottom w:val="0"/>
              <w:divBdr>
                <w:top w:val="none" w:sz="0" w:space="0" w:color="auto"/>
                <w:left w:val="none" w:sz="0" w:space="0" w:color="auto"/>
                <w:bottom w:val="none" w:sz="0" w:space="0" w:color="auto"/>
                <w:right w:val="none" w:sz="0" w:space="0" w:color="auto"/>
              </w:divBdr>
            </w:div>
            <w:div w:id="312031482">
              <w:marLeft w:val="0"/>
              <w:marRight w:val="0"/>
              <w:marTop w:val="0"/>
              <w:marBottom w:val="0"/>
              <w:divBdr>
                <w:top w:val="none" w:sz="0" w:space="0" w:color="auto"/>
                <w:left w:val="none" w:sz="0" w:space="0" w:color="auto"/>
                <w:bottom w:val="none" w:sz="0" w:space="0" w:color="auto"/>
                <w:right w:val="none" w:sz="0" w:space="0" w:color="auto"/>
              </w:divBdr>
            </w:div>
            <w:div w:id="1567374252">
              <w:marLeft w:val="0"/>
              <w:marRight w:val="0"/>
              <w:marTop w:val="0"/>
              <w:marBottom w:val="0"/>
              <w:divBdr>
                <w:top w:val="none" w:sz="0" w:space="0" w:color="auto"/>
                <w:left w:val="none" w:sz="0" w:space="0" w:color="auto"/>
                <w:bottom w:val="none" w:sz="0" w:space="0" w:color="auto"/>
                <w:right w:val="none" w:sz="0" w:space="0" w:color="auto"/>
              </w:divBdr>
            </w:div>
            <w:div w:id="16200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975">
      <w:bodyDiv w:val="1"/>
      <w:marLeft w:val="0"/>
      <w:marRight w:val="0"/>
      <w:marTop w:val="0"/>
      <w:marBottom w:val="0"/>
      <w:divBdr>
        <w:top w:val="none" w:sz="0" w:space="0" w:color="auto"/>
        <w:left w:val="none" w:sz="0" w:space="0" w:color="auto"/>
        <w:bottom w:val="none" w:sz="0" w:space="0" w:color="auto"/>
        <w:right w:val="none" w:sz="0" w:space="0" w:color="auto"/>
      </w:divBdr>
      <w:divsChild>
        <w:div w:id="587886426">
          <w:marLeft w:val="173"/>
          <w:marRight w:val="0"/>
          <w:marTop w:val="0"/>
          <w:marBottom w:val="0"/>
          <w:divBdr>
            <w:top w:val="none" w:sz="0" w:space="0" w:color="auto"/>
            <w:left w:val="none" w:sz="0" w:space="0" w:color="auto"/>
            <w:bottom w:val="none" w:sz="0" w:space="0" w:color="auto"/>
            <w:right w:val="none" w:sz="0" w:space="0" w:color="auto"/>
          </w:divBdr>
          <w:divsChild>
            <w:div w:id="1842351242">
              <w:marLeft w:val="0"/>
              <w:marRight w:val="0"/>
              <w:marTop w:val="0"/>
              <w:marBottom w:val="0"/>
              <w:divBdr>
                <w:top w:val="none" w:sz="0" w:space="0" w:color="auto"/>
                <w:left w:val="none" w:sz="0" w:space="0" w:color="auto"/>
                <w:bottom w:val="none" w:sz="0" w:space="0" w:color="auto"/>
                <w:right w:val="none" w:sz="0" w:space="0" w:color="auto"/>
              </w:divBdr>
            </w:div>
            <w:div w:id="613252876">
              <w:marLeft w:val="0"/>
              <w:marRight w:val="0"/>
              <w:marTop w:val="0"/>
              <w:marBottom w:val="0"/>
              <w:divBdr>
                <w:top w:val="none" w:sz="0" w:space="0" w:color="auto"/>
                <w:left w:val="none" w:sz="0" w:space="0" w:color="auto"/>
                <w:bottom w:val="none" w:sz="0" w:space="0" w:color="auto"/>
                <w:right w:val="none" w:sz="0" w:space="0" w:color="auto"/>
              </w:divBdr>
            </w:div>
            <w:div w:id="734351281">
              <w:marLeft w:val="0"/>
              <w:marRight w:val="0"/>
              <w:marTop w:val="0"/>
              <w:marBottom w:val="0"/>
              <w:divBdr>
                <w:top w:val="none" w:sz="0" w:space="0" w:color="auto"/>
                <w:left w:val="none" w:sz="0" w:space="0" w:color="auto"/>
                <w:bottom w:val="none" w:sz="0" w:space="0" w:color="auto"/>
                <w:right w:val="none" w:sz="0" w:space="0" w:color="auto"/>
              </w:divBdr>
            </w:div>
            <w:div w:id="1666087615">
              <w:marLeft w:val="0"/>
              <w:marRight w:val="0"/>
              <w:marTop w:val="0"/>
              <w:marBottom w:val="0"/>
              <w:divBdr>
                <w:top w:val="none" w:sz="0" w:space="0" w:color="auto"/>
                <w:left w:val="none" w:sz="0" w:space="0" w:color="auto"/>
                <w:bottom w:val="none" w:sz="0" w:space="0" w:color="auto"/>
                <w:right w:val="none" w:sz="0" w:space="0" w:color="auto"/>
              </w:divBdr>
            </w:div>
            <w:div w:id="5897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7662">
      <w:bodyDiv w:val="1"/>
      <w:marLeft w:val="0"/>
      <w:marRight w:val="0"/>
      <w:marTop w:val="0"/>
      <w:marBottom w:val="0"/>
      <w:divBdr>
        <w:top w:val="none" w:sz="0" w:space="0" w:color="auto"/>
        <w:left w:val="none" w:sz="0" w:space="0" w:color="auto"/>
        <w:bottom w:val="none" w:sz="0" w:space="0" w:color="auto"/>
        <w:right w:val="none" w:sz="0" w:space="0" w:color="auto"/>
      </w:divBdr>
      <w:divsChild>
        <w:div w:id="1121263965">
          <w:marLeft w:val="167"/>
          <w:marRight w:val="0"/>
          <w:marTop w:val="0"/>
          <w:marBottom w:val="0"/>
          <w:divBdr>
            <w:top w:val="none" w:sz="0" w:space="0" w:color="auto"/>
            <w:left w:val="none" w:sz="0" w:space="0" w:color="auto"/>
            <w:bottom w:val="none" w:sz="0" w:space="0" w:color="auto"/>
            <w:right w:val="none" w:sz="0" w:space="0" w:color="auto"/>
          </w:divBdr>
          <w:divsChild>
            <w:div w:id="2105219816">
              <w:marLeft w:val="0"/>
              <w:marRight w:val="0"/>
              <w:marTop w:val="0"/>
              <w:marBottom w:val="0"/>
              <w:divBdr>
                <w:top w:val="none" w:sz="0" w:space="0" w:color="auto"/>
                <w:left w:val="none" w:sz="0" w:space="0" w:color="auto"/>
                <w:bottom w:val="none" w:sz="0" w:space="0" w:color="auto"/>
                <w:right w:val="none" w:sz="0" w:space="0" w:color="auto"/>
              </w:divBdr>
            </w:div>
            <w:div w:id="12496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4021">
      <w:bodyDiv w:val="1"/>
      <w:marLeft w:val="0"/>
      <w:marRight w:val="0"/>
      <w:marTop w:val="0"/>
      <w:marBottom w:val="0"/>
      <w:divBdr>
        <w:top w:val="none" w:sz="0" w:space="0" w:color="auto"/>
        <w:left w:val="none" w:sz="0" w:space="0" w:color="auto"/>
        <w:bottom w:val="none" w:sz="0" w:space="0" w:color="auto"/>
        <w:right w:val="none" w:sz="0" w:space="0" w:color="auto"/>
      </w:divBdr>
      <w:divsChild>
        <w:div w:id="1921911158">
          <w:marLeft w:val="0"/>
          <w:marRight w:val="0"/>
          <w:marTop w:val="0"/>
          <w:marBottom w:val="0"/>
          <w:divBdr>
            <w:top w:val="none" w:sz="0" w:space="0" w:color="auto"/>
            <w:left w:val="none" w:sz="0" w:space="0" w:color="auto"/>
            <w:bottom w:val="none" w:sz="0" w:space="0" w:color="auto"/>
            <w:right w:val="none" w:sz="0" w:space="0" w:color="auto"/>
          </w:divBdr>
          <w:divsChild>
            <w:div w:id="1139230187">
              <w:marLeft w:val="0"/>
              <w:marRight w:val="0"/>
              <w:marTop w:val="0"/>
              <w:marBottom w:val="0"/>
              <w:divBdr>
                <w:top w:val="none" w:sz="0" w:space="0" w:color="auto"/>
                <w:left w:val="none" w:sz="0" w:space="0" w:color="auto"/>
                <w:bottom w:val="none" w:sz="0" w:space="0" w:color="auto"/>
                <w:right w:val="none" w:sz="0" w:space="0" w:color="auto"/>
              </w:divBdr>
              <w:divsChild>
                <w:div w:id="1743793030">
                  <w:marLeft w:val="167"/>
                  <w:marRight w:val="167"/>
                  <w:marTop w:val="117"/>
                  <w:marBottom w:val="0"/>
                  <w:divBdr>
                    <w:top w:val="none" w:sz="0" w:space="0" w:color="auto"/>
                    <w:left w:val="none" w:sz="0" w:space="0" w:color="auto"/>
                    <w:bottom w:val="none" w:sz="0" w:space="0" w:color="auto"/>
                    <w:right w:val="none" w:sz="0" w:space="0" w:color="auto"/>
                  </w:divBdr>
                </w:div>
              </w:divsChild>
            </w:div>
          </w:divsChild>
        </w:div>
      </w:divsChild>
    </w:div>
    <w:div w:id="190802353">
      <w:bodyDiv w:val="1"/>
      <w:marLeft w:val="0"/>
      <w:marRight w:val="0"/>
      <w:marTop w:val="0"/>
      <w:marBottom w:val="0"/>
      <w:divBdr>
        <w:top w:val="none" w:sz="0" w:space="0" w:color="auto"/>
        <w:left w:val="none" w:sz="0" w:space="0" w:color="auto"/>
        <w:bottom w:val="none" w:sz="0" w:space="0" w:color="auto"/>
        <w:right w:val="none" w:sz="0" w:space="0" w:color="auto"/>
      </w:divBdr>
      <w:divsChild>
        <w:div w:id="1816028034">
          <w:marLeft w:val="150"/>
          <w:marRight w:val="0"/>
          <w:marTop w:val="0"/>
          <w:marBottom w:val="0"/>
          <w:divBdr>
            <w:top w:val="none" w:sz="0" w:space="0" w:color="auto"/>
            <w:left w:val="none" w:sz="0" w:space="0" w:color="auto"/>
            <w:bottom w:val="none" w:sz="0" w:space="0" w:color="auto"/>
            <w:right w:val="none" w:sz="0" w:space="0" w:color="auto"/>
          </w:divBdr>
          <w:divsChild>
            <w:div w:id="630987865">
              <w:marLeft w:val="0"/>
              <w:marRight w:val="0"/>
              <w:marTop w:val="0"/>
              <w:marBottom w:val="0"/>
              <w:divBdr>
                <w:top w:val="none" w:sz="0" w:space="0" w:color="auto"/>
                <w:left w:val="none" w:sz="0" w:space="0" w:color="auto"/>
                <w:bottom w:val="none" w:sz="0" w:space="0" w:color="auto"/>
                <w:right w:val="none" w:sz="0" w:space="0" w:color="auto"/>
              </w:divBdr>
            </w:div>
            <w:div w:id="621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708">
      <w:bodyDiv w:val="1"/>
      <w:marLeft w:val="0"/>
      <w:marRight w:val="0"/>
      <w:marTop w:val="0"/>
      <w:marBottom w:val="0"/>
      <w:divBdr>
        <w:top w:val="none" w:sz="0" w:space="0" w:color="auto"/>
        <w:left w:val="none" w:sz="0" w:space="0" w:color="auto"/>
        <w:bottom w:val="none" w:sz="0" w:space="0" w:color="auto"/>
        <w:right w:val="none" w:sz="0" w:space="0" w:color="auto"/>
      </w:divBdr>
      <w:divsChild>
        <w:div w:id="1455322257">
          <w:marLeft w:val="173"/>
          <w:marRight w:val="0"/>
          <w:marTop w:val="0"/>
          <w:marBottom w:val="0"/>
          <w:divBdr>
            <w:top w:val="none" w:sz="0" w:space="0" w:color="auto"/>
            <w:left w:val="none" w:sz="0" w:space="0" w:color="auto"/>
            <w:bottom w:val="none" w:sz="0" w:space="0" w:color="auto"/>
            <w:right w:val="none" w:sz="0" w:space="0" w:color="auto"/>
          </w:divBdr>
          <w:divsChild>
            <w:div w:id="78716134">
              <w:marLeft w:val="0"/>
              <w:marRight w:val="0"/>
              <w:marTop w:val="0"/>
              <w:marBottom w:val="0"/>
              <w:divBdr>
                <w:top w:val="none" w:sz="0" w:space="0" w:color="auto"/>
                <w:left w:val="none" w:sz="0" w:space="0" w:color="auto"/>
                <w:bottom w:val="none" w:sz="0" w:space="0" w:color="auto"/>
                <w:right w:val="none" w:sz="0" w:space="0" w:color="auto"/>
              </w:divBdr>
            </w:div>
            <w:div w:id="9824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982">
      <w:bodyDiv w:val="1"/>
      <w:marLeft w:val="0"/>
      <w:marRight w:val="0"/>
      <w:marTop w:val="0"/>
      <w:marBottom w:val="0"/>
      <w:divBdr>
        <w:top w:val="none" w:sz="0" w:space="0" w:color="auto"/>
        <w:left w:val="none" w:sz="0" w:space="0" w:color="auto"/>
        <w:bottom w:val="none" w:sz="0" w:space="0" w:color="auto"/>
        <w:right w:val="none" w:sz="0" w:space="0" w:color="auto"/>
      </w:divBdr>
      <w:divsChild>
        <w:div w:id="237447108">
          <w:marLeft w:val="150"/>
          <w:marRight w:val="0"/>
          <w:marTop w:val="0"/>
          <w:marBottom w:val="0"/>
          <w:divBdr>
            <w:top w:val="none" w:sz="0" w:space="0" w:color="auto"/>
            <w:left w:val="none" w:sz="0" w:space="0" w:color="auto"/>
            <w:bottom w:val="none" w:sz="0" w:space="0" w:color="auto"/>
            <w:right w:val="none" w:sz="0" w:space="0" w:color="auto"/>
          </w:divBdr>
          <w:divsChild>
            <w:div w:id="1397707567">
              <w:marLeft w:val="0"/>
              <w:marRight w:val="0"/>
              <w:marTop w:val="0"/>
              <w:marBottom w:val="0"/>
              <w:divBdr>
                <w:top w:val="none" w:sz="0" w:space="0" w:color="auto"/>
                <w:left w:val="none" w:sz="0" w:space="0" w:color="auto"/>
                <w:bottom w:val="none" w:sz="0" w:space="0" w:color="auto"/>
                <w:right w:val="none" w:sz="0" w:space="0" w:color="auto"/>
              </w:divBdr>
            </w:div>
            <w:div w:id="1098017088">
              <w:marLeft w:val="0"/>
              <w:marRight w:val="0"/>
              <w:marTop w:val="0"/>
              <w:marBottom w:val="0"/>
              <w:divBdr>
                <w:top w:val="none" w:sz="0" w:space="0" w:color="auto"/>
                <w:left w:val="none" w:sz="0" w:space="0" w:color="auto"/>
                <w:bottom w:val="none" w:sz="0" w:space="0" w:color="auto"/>
                <w:right w:val="none" w:sz="0" w:space="0" w:color="auto"/>
              </w:divBdr>
            </w:div>
            <w:div w:id="1763065399">
              <w:marLeft w:val="0"/>
              <w:marRight w:val="0"/>
              <w:marTop w:val="0"/>
              <w:marBottom w:val="0"/>
              <w:divBdr>
                <w:top w:val="none" w:sz="0" w:space="0" w:color="auto"/>
                <w:left w:val="none" w:sz="0" w:space="0" w:color="auto"/>
                <w:bottom w:val="none" w:sz="0" w:space="0" w:color="auto"/>
                <w:right w:val="none" w:sz="0" w:space="0" w:color="auto"/>
              </w:divBdr>
            </w:div>
            <w:div w:id="1609698717">
              <w:marLeft w:val="0"/>
              <w:marRight w:val="0"/>
              <w:marTop w:val="0"/>
              <w:marBottom w:val="0"/>
              <w:divBdr>
                <w:top w:val="none" w:sz="0" w:space="0" w:color="auto"/>
                <w:left w:val="none" w:sz="0" w:space="0" w:color="auto"/>
                <w:bottom w:val="none" w:sz="0" w:space="0" w:color="auto"/>
                <w:right w:val="none" w:sz="0" w:space="0" w:color="auto"/>
              </w:divBdr>
            </w:div>
            <w:div w:id="12972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86479">
      <w:bodyDiv w:val="1"/>
      <w:marLeft w:val="0"/>
      <w:marRight w:val="0"/>
      <w:marTop w:val="0"/>
      <w:marBottom w:val="0"/>
      <w:divBdr>
        <w:top w:val="none" w:sz="0" w:space="0" w:color="auto"/>
        <w:left w:val="none" w:sz="0" w:space="0" w:color="auto"/>
        <w:bottom w:val="none" w:sz="0" w:space="0" w:color="auto"/>
        <w:right w:val="none" w:sz="0" w:space="0" w:color="auto"/>
      </w:divBdr>
      <w:divsChild>
        <w:div w:id="1157191576">
          <w:marLeft w:val="0"/>
          <w:marRight w:val="0"/>
          <w:marTop w:val="0"/>
          <w:marBottom w:val="0"/>
          <w:divBdr>
            <w:top w:val="none" w:sz="0" w:space="0" w:color="auto"/>
            <w:left w:val="none" w:sz="0" w:space="0" w:color="auto"/>
            <w:bottom w:val="none" w:sz="0" w:space="0" w:color="auto"/>
            <w:right w:val="none" w:sz="0" w:space="0" w:color="auto"/>
          </w:divBdr>
          <w:divsChild>
            <w:div w:id="772210923">
              <w:marLeft w:val="0"/>
              <w:marRight w:val="0"/>
              <w:marTop w:val="0"/>
              <w:marBottom w:val="0"/>
              <w:divBdr>
                <w:top w:val="none" w:sz="0" w:space="0" w:color="auto"/>
                <w:left w:val="none" w:sz="0" w:space="0" w:color="auto"/>
                <w:bottom w:val="none" w:sz="0" w:space="0" w:color="auto"/>
                <w:right w:val="none" w:sz="0" w:space="0" w:color="auto"/>
              </w:divBdr>
              <w:divsChild>
                <w:div w:id="1340080276">
                  <w:marLeft w:val="0"/>
                  <w:marRight w:val="0"/>
                  <w:marTop w:val="0"/>
                  <w:marBottom w:val="0"/>
                  <w:divBdr>
                    <w:top w:val="none" w:sz="0" w:space="0" w:color="auto"/>
                    <w:left w:val="none" w:sz="0" w:space="0" w:color="auto"/>
                    <w:bottom w:val="none" w:sz="0" w:space="0" w:color="auto"/>
                    <w:right w:val="none" w:sz="0" w:space="0" w:color="auto"/>
                  </w:divBdr>
                  <w:divsChild>
                    <w:div w:id="1948929098">
                      <w:marLeft w:val="0"/>
                      <w:marRight w:val="0"/>
                      <w:marTop w:val="0"/>
                      <w:marBottom w:val="0"/>
                      <w:divBdr>
                        <w:top w:val="none" w:sz="0" w:space="0" w:color="auto"/>
                        <w:left w:val="none" w:sz="0" w:space="0" w:color="auto"/>
                        <w:bottom w:val="none" w:sz="0" w:space="0" w:color="auto"/>
                        <w:right w:val="none" w:sz="0" w:space="0" w:color="auto"/>
                      </w:divBdr>
                      <w:divsChild>
                        <w:div w:id="277370819">
                          <w:marLeft w:val="0"/>
                          <w:marRight w:val="0"/>
                          <w:marTop w:val="0"/>
                          <w:marBottom w:val="0"/>
                          <w:divBdr>
                            <w:top w:val="none" w:sz="0" w:space="0" w:color="auto"/>
                            <w:left w:val="none" w:sz="0" w:space="0" w:color="auto"/>
                            <w:bottom w:val="none" w:sz="0" w:space="0" w:color="auto"/>
                            <w:right w:val="none" w:sz="0" w:space="0" w:color="auto"/>
                          </w:divBdr>
                          <w:divsChild>
                            <w:div w:id="244539960">
                              <w:marLeft w:val="0"/>
                              <w:marRight w:val="0"/>
                              <w:marTop w:val="0"/>
                              <w:marBottom w:val="0"/>
                              <w:divBdr>
                                <w:top w:val="none" w:sz="0" w:space="0" w:color="auto"/>
                                <w:left w:val="none" w:sz="0" w:space="0" w:color="auto"/>
                                <w:bottom w:val="none" w:sz="0" w:space="0" w:color="auto"/>
                                <w:right w:val="none" w:sz="0" w:space="0" w:color="auto"/>
                              </w:divBdr>
                              <w:divsChild>
                                <w:div w:id="1027294216">
                                  <w:marLeft w:val="0"/>
                                  <w:marRight w:val="0"/>
                                  <w:marTop w:val="0"/>
                                  <w:marBottom w:val="0"/>
                                  <w:divBdr>
                                    <w:top w:val="none" w:sz="0" w:space="0" w:color="auto"/>
                                    <w:left w:val="none" w:sz="0" w:space="0" w:color="auto"/>
                                    <w:bottom w:val="none" w:sz="0" w:space="0" w:color="auto"/>
                                    <w:right w:val="none" w:sz="0" w:space="0" w:color="auto"/>
                                  </w:divBdr>
                                  <w:divsChild>
                                    <w:div w:id="2019505180">
                                      <w:marLeft w:val="0"/>
                                      <w:marRight w:val="0"/>
                                      <w:marTop w:val="0"/>
                                      <w:marBottom w:val="0"/>
                                      <w:divBdr>
                                        <w:top w:val="none" w:sz="0" w:space="0" w:color="auto"/>
                                        <w:left w:val="none" w:sz="0" w:space="0" w:color="auto"/>
                                        <w:bottom w:val="none" w:sz="0" w:space="0" w:color="auto"/>
                                        <w:right w:val="none" w:sz="0" w:space="0" w:color="auto"/>
                                      </w:divBdr>
                                      <w:divsChild>
                                        <w:div w:id="1637107577">
                                          <w:marLeft w:val="0"/>
                                          <w:marRight w:val="0"/>
                                          <w:marTop w:val="0"/>
                                          <w:marBottom w:val="0"/>
                                          <w:divBdr>
                                            <w:top w:val="none" w:sz="0" w:space="0" w:color="auto"/>
                                            <w:left w:val="none" w:sz="0" w:space="0" w:color="auto"/>
                                            <w:bottom w:val="none" w:sz="0" w:space="0" w:color="auto"/>
                                            <w:right w:val="none" w:sz="0" w:space="0" w:color="auto"/>
                                          </w:divBdr>
                                          <w:divsChild>
                                            <w:div w:id="500659449">
                                              <w:marLeft w:val="0"/>
                                              <w:marRight w:val="0"/>
                                              <w:marTop w:val="0"/>
                                              <w:marBottom w:val="0"/>
                                              <w:divBdr>
                                                <w:top w:val="none" w:sz="0" w:space="0" w:color="auto"/>
                                                <w:left w:val="none" w:sz="0" w:space="0" w:color="auto"/>
                                                <w:bottom w:val="none" w:sz="0" w:space="0" w:color="auto"/>
                                                <w:right w:val="none" w:sz="0" w:space="0" w:color="auto"/>
                                              </w:divBdr>
                                            </w:div>
                                            <w:div w:id="83880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4897990">
      <w:bodyDiv w:val="1"/>
      <w:marLeft w:val="0"/>
      <w:marRight w:val="0"/>
      <w:marTop w:val="0"/>
      <w:marBottom w:val="0"/>
      <w:divBdr>
        <w:top w:val="none" w:sz="0" w:space="0" w:color="auto"/>
        <w:left w:val="none" w:sz="0" w:space="0" w:color="auto"/>
        <w:bottom w:val="none" w:sz="0" w:space="0" w:color="auto"/>
        <w:right w:val="none" w:sz="0" w:space="0" w:color="auto"/>
      </w:divBdr>
      <w:divsChild>
        <w:div w:id="856845420">
          <w:marLeft w:val="0"/>
          <w:marRight w:val="0"/>
          <w:marTop w:val="0"/>
          <w:marBottom w:val="0"/>
          <w:divBdr>
            <w:top w:val="none" w:sz="0" w:space="0" w:color="auto"/>
            <w:left w:val="none" w:sz="0" w:space="0" w:color="auto"/>
            <w:bottom w:val="none" w:sz="0" w:space="0" w:color="auto"/>
            <w:right w:val="none" w:sz="0" w:space="0" w:color="auto"/>
          </w:divBdr>
          <w:divsChild>
            <w:div w:id="2002194608">
              <w:marLeft w:val="0"/>
              <w:marRight w:val="0"/>
              <w:marTop w:val="0"/>
              <w:marBottom w:val="0"/>
              <w:divBdr>
                <w:top w:val="none" w:sz="0" w:space="0" w:color="auto"/>
                <w:left w:val="none" w:sz="0" w:space="0" w:color="auto"/>
                <w:bottom w:val="none" w:sz="0" w:space="0" w:color="auto"/>
                <w:right w:val="none" w:sz="0" w:space="0" w:color="auto"/>
              </w:divBdr>
              <w:divsChild>
                <w:div w:id="1270239221">
                  <w:marLeft w:val="0"/>
                  <w:marRight w:val="0"/>
                  <w:marTop w:val="0"/>
                  <w:marBottom w:val="0"/>
                  <w:divBdr>
                    <w:top w:val="none" w:sz="0" w:space="0" w:color="auto"/>
                    <w:left w:val="none" w:sz="0" w:space="0" w:color="auto"/>
                    <w:bottom w:val="none" w:sz="0" w:space="0" w:color="auto"/>
                    <w:right w:val="none" w:sz="0" w:space="0" w:color="auto"/>
                  </w:divBdr>
                  <w:divsChild>
                    <w:div w:id="119148574">
                      <w:marLeft w:val="0"/>
                      <w:marRight w:val="0"/>
                      <w:marTop w:val="0"/>
                      <w:marBottom w:val="0"/>
                      <w:divBdr>
                        <w:top w:val="none" w:sz="0" w:space="0" w:color="auto"/>
                        <w:left w:val="none" w:sz="0" w:space="0" w:color="auto"/>
                        <w:bottom w:val="none" w:sz="0" w:space="0" w:color="auto"/>
                        <w:right w:val="none" w:sz="0" w:space="0" w:color="auto"/>
                      </w:divBdr>
                      <w:divsChild>
                        <w:div w:id="2033871005">
                          <w:marLeft w:val="0"/>
                          <w:marRight w:val="0"/>
                          <w:marTop w:val="0"/>
                          <w:marBottom w:val="0"/>
                          <w:divBdr>
                            <w:top w:val="none" w:sz="0" w:space="0" w:color="auto"/>
                            <w:left w:val="none" w:sz="0" w:space="0" w:color="auto"/>
                            <w:bottom w:val="none" w:sz="0" w:space="0" w:color="auto"/>
                            <w:right w:val="none" w:sz="0" w:space="0" w:color="auto"/>
                          </w:divBdr>
                          <w:divsChild>
                            <w:div w:id="646470328">
                              <w:marLeft w:val="0"/>
                              <w:marRight w:val="0"/>
                              <w:marTop w:val="0"/>
                              <w:marBottom w:val="0"/>
                              <w:divBdr>
                                <w:top w:val="none" w:sz="0" w:space="0" w:color="auto"/>
                                <w:left w:val="none" w:sz="0" w:space="0" w:color="auto"/>
                                <w:bottom w:val="none" w:sz="0" w:space="0" w:color="auto"/>
                                <w:right w:val="none" w:sz="0" w:space="0" w:color="auto"/>
                              </w:divBdr>
                              <w:divsChild>
                                <w:div w:id="1696812102">
                                  <w:marLeft w:val="0"/>
                                  <w:marRight w:val="0"/>
                                  <w:marTop w:val="0"/>
                                  <w:marBottom w:val="0"/>
                                  <w:divBdr>
                                    <w:top w:val="none" w:sz="0" w:space="0" w:color="auto"/>
                                    <w:left w:val="none" w:sz="0" w:space="0" w:color="auto"/>
                                    <w:bottom w:val="none" w:sz="0" w:space="0" w:color="auto"/>
                                    <w:right w:val="none" w:sz="0" w:space="0" w:color="auto"/>
                                  </w:divBdr>
                                  <w:divsChild>
                                    <w:div w:id="2070690142">
                                      <w:marLeft w:val="0"/>
                                      <w:marRight w:val="0"/>
                                      <w:marTop w:val="0"/>
                                      <w:marBottom w:val="0"/>
                                      <w:divBdr>
                                        <w:top w:val="none" w:sz="0" w:space="0" w:color="auto"/>
                                        <w:left w:val="none" w:sz="0" w:space="0" w:color="auto"/>
                                        <w:bottom w:val="none" w:sz="0" w:space="0" w:color="auto"/>
                                        <w:right w:val="none" w:sz="0" w:space="0" w:color="auto"/>
                                      </w:divBdr>
                                      <w:divsChild>
                                        <w:div w:id="815486051">
                                          <w:marLeft w:val="0"/>
                                          <w:marRight w:val="0"/>
                                          <w:marTop w:val="0"/>
                                          <w:marBottom w:val="0"/>
                                          <w:divBdr>
                                            <w:top w:val="none" w:sz="0" w:space="0" w:color="auto"/>
                                            <w:left w:val="none" w:sz="0" w:space="0" w:color="auto"/>
                                            <w:bottom w:val="none" w:sz="0" w:space="0" w:color="auto"/>
                                            <w:right w:val="none" w:sz="0" w:space="0" w:color="auto"/>
                                          </w:divBdr>
                                          <w:divsChild>
                                            <w:div w:id="155998456">
                                              <w:marLeft w:val="0"/>
                                              <w:marRight w:val="0"/>
                                              <w:marTop w:val="0"/>
                                              <w:marBottom w:val="0"/>
                                              <w:divBdr>
                                                <w:top w:val="none" w:sz="0" w:space="0" w:color="auto"/>
                                                <w:left w:val="none" w:sz="0" w:space="0" w:color="auto"/>
                                                <w:bottom w:val="none" w:sz="0" w:space="0" w:color="auto"/>
                                                <w:right w:val="none" w:sz="0" w:space="0" w:color="auto"/>
                                              </w:divBdr>
                                            </w:div>
                                            <w:div w:id="1239555879">
                                              <w:marLeft w:val="0"/>
                                              <w:marRight w:val="0"/>
                                              <w:marTop w:val="0"/>
                                              <w:marBottom w:val="0"/>
                                              <w:divBdr>
                                                <w:top w:val="none" w:sz="0" w:space="0" w:color="auto"/>
                                                <w:left w:val="none" w:sz="0" w:space="0" w:color="auto"/>
                                                <w:bottom w:val="none" w:sz="0" w:space="0" w:color="auto"/>
                                                <w:right w:val="none" w:sz="0" w:space="0" w:color="auto"/>
                                              </w:divBdr>
                                            </w:div>
                                            <w:div w:id="8500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3799919">
      <w:bodyDiv w:val="1"/>
      <w:marLeft w:val="0"/>
      <w:marRight w:val="0"/>
      <w:marTop w:val="0"/>
      <w:marBottom w:val="0"/>
      <w:divBdr>
        <w:top w:val="none" w:sz="0" w:space="0" w:color="auto"/>
        <w:left w:val="none" w:sz="0" w:space="0" w:color="auto"/>
        <w:bottom w:val="none" w:sz="0" w:space="0" w:color="auto"/>
        <w:right w:val="none" w:sz="0" w:space="0" w:color="auto"/>
      </w:divBdr>
      <w:divsChild>
        <w:div w:id="1685784880">
          <w:marLeft w:val="0"/>
          <w:marRight w:val="0"/>
          <w:marTop w:val="0"/>
          <w:marBottom w:val="0"/>
          <w:divBdr>
            <w:top w:val="none" w:sz="0" w:space="0" w:color="auto"/>
            <w:left w:val="none" w:sz="0" w:space="0" w:color="auto"/>
            <w:bottom w:val="none" w:sz="0" w:space="0" w:color="auto"/>
            <w:right w:val="none" w:sz="0" w:space="0" w:color="auto"/>
          </w:divBdr>
          <w:divsChild>
            <w:div w:id="139425329">
              <w:marLeft w:val="0"/>
              <w:marRight w:val="0"/>
              <w:marTop w:val="0"/>
              <w:marBottom w:val="0"/>
              <w:divBdr>
                <w:top w:val="none" w:sz="0" w:space="0" w:color="auto"/>
                <w:left w:val="none" w:sz="0" w:space="0" w:color="auto"/>
                <w:bottom w:val="none" w:sz="0" w:space="0" w:color="auto"/>
                <w:right w:val="none" w:sz="0" w:space="0" w:color="auto"/>
              </w:divBdr>
              <w:divsChild>
                <w:div w:id="1839880619">
                  <w:marLeft w:val="0"/>
                  <w:marRight w:val="0"/>
                  <w:marTop w:val="0"/>
                  <w:marBottom w:val="0"/>
                  <w:divBdr>
                    <w:top w:val="none" w:sz="0" w:space="0" w:color="auto"/>
                    <w:left w:val="none" w:sz="0" w:space="0" w:color="auto"/>
                    <w:bottom w:val="none" w:sz="0" w:space="0" w:color="auto"/>
                    <w:right w:val="none" w:sz="0" w:space="0" w:color="auto"/>
                  </w:divBdr>
                  <w:divsChild>
                    <w:div w:id="1267037895">
                      <w:marLeft w:val="0"/>
                      <w:marRight w:val="0"/>
                      <w:marTop w:val="0"/>
                      <w:marBottom w:val="0"/>
                      <w:divBdr>
                        <w:top w:val="none" w:sz="0" w:space="0" w:color="auto"/>
                        <w:left w:val="none" w:sz="0" w:space="0" w:color="auto"/>
                        <w:bottom w:val="none" w:sz="0" w:space="0" w:color="auto"/>
                        <w:right w:val="none" w:sz="0" w:space="0" w:color="auto"/>
                      </w:divBdr>
                      <w:divsChild>
                        <w:div w:id="574052133">
                          <w:marLeft w:val="0"/>
                          <w:marRight w:val="0"/>
                          <w:marTop w:val="0"/>
                          <w:marBottom w:val="0"/>
                          <w:divBdr>
                            <w:top w:val="none" w:sz="0" w:space="0" w:color="auto"/>
                            <w:left w:val="none" w:sz="0" w:space="0" w:color="auto"/>
                            <w:bottom w:val="none" w:sz="0" w:space="0" w:color="auto"/>
                            <w:right w:val="none" w:sz="0" w:space="0" w:color="auto"/>
                          </w:divBdr>
                          <w:divsChild>
                            <w:div w:id="1753703078">
                              <w:marLeft w:val="0"/>
                              <w:marRight w:val="0"/>
                              <w:marTop w:val="0"/>
                              <w:marBottom w:val="0"/>
                              <w:divBdr>
                                <w:top w:val="none" w:sz="0" w:space="0" w:color="auto"/>
                                <w:left w:val="none" w:sz="0" w:space="0" w:color="auto"/>
                                <w:bottom w:val="none" w:sz="0" w:space="0" w:color="auto"/>
                                <w:right w:val="none" w:sz="0" w:space="0" w:color="auto"/>
                              </w:divBdr>
                              <w:divsChild>
                                <w:div w:id="2067605676">
                                  <w:marLeft w:val="0"/>
                                  <w:marRight w:val="0"/>
                                  <w:marTop w:val="0"/>
                                  <w:marBottom w:val="0"/>
                                  <w:divBdr>
                                    <w:top w:val="none" w:sz="0" w:space="0" w:color="auto"/>
                                    <w:left w:val="none" w:sz="0" w:space="0" w:color="auto"/>
                                    <w:bottom w:val="none" w:sz="0" w:space="0" w:color="auto"/>
                                    <w:right w:val="none" w:sz="0" w:space="0" w:color="auto"/>
                                  </w:divBdr>
                                  <w:divsChild>
                                    <w:div w:id="1990673202">
                                      <w:marLeft w:val="0"/>
                                      <w:marRight w:val="0"/>
                                      <w:marTop w:val="0"/>
                                      <w:marBottom w:val="0"/>
                                      <w:divBdr>
                                        <w:top w:val="none" w:sz="0" w:space="0" w:color="auto"/>
                                        <w:left w:val="none" w:sz="0" w:space="0" w:color="auto"/>
                                        <w:bottom w:val="none" w:sz="0" w:space="0" w:color="auto"/>
                                        <w:right w:val="none" w:sz="0" w:space="0" w:color="auto"/>
                                      </w:divBdr>
                                      <w:divsChild>
                                        <w:div w:id="548609126">
                                          <w:marLeft w:val="0"/>
                                          <w:marRight w:val="0"/>
                                          <w:marTop w:val="0"/>
                                          <w:marBottom w:val="0"/>
                                          <w:divBdr>
                                            <w:top w:val="none" w:sz="0" w:space="0" w:color="auto"/>
                                            <w:left w:val="none" w:sz="0" w:space="0" w:color="auto"/>
                                            <w:bottom w:val="none" w:sz="0" w:space="0" w:color="auto"/>
                                            <w:right w:val="none" w:sz="0" w:space="0" w:color="auto"/>
                                          </w:divBdr>
                                          <w:divsChild>
                                            <w:div w:id="844824996">
                                              <w:marLeft w:val="0"/>
                                              <w:marRight w:val="0"/>
                                              <w:marTop w:val="0"/>
                                              <w:marBottom w:val="0"/>
                                              <w:divBdr>
                                                <w:top w:val="none" w:sz="0" w:space="0" w:color="auto"/>
                                                <w:left w:val="none" w:sz="0" w:space="0" w:color="auto"/>
                                                <w:bottom w:val="none" w:sz="0" w:space="0" w:color="auto"/>
                                                <w:right w:val="none" w:sz="0" w:space="0" w:color="auto"/>
                                              </w:divBdr>
                                            </w:div>
                                            <w:div w:id="2042776382">
                                              <w:marLeft w:val="0"/>
                                              <w:marRight w:val="0"/>
                                              <w:marTop w:val="0"/>
                                              <w:marBottom w:val="0"/>
                                              <w:divBdr>
                                                <w:top w:val="none" w:sz="0" w:space="0" w:color="auto"/>
                                                <w:left w:val="none" w:sz="0" w:space="0" w:color="auto"/>
                                                <w:bottom w:val="none" w:sz="0" w:space="0" w:color="auto"/>
                                                <w:right w:val="none" w:sz="0" w:space="0" w:color="auto"/>
                                              </w:divBdr>
                                            </w:div>
                                            <w:div w:id="989793765">
                                              <w:marLeft w:val="0"/>
                                              <w:marRight w:val="0"/>
                                              <w:marTop w:val="0"/>
                                              <w:marBottom w:val="0"/>
                                              <w:divBdr>
                                                <w:top w:val="none" w:sz="0" w:space="0" w:color="auto"/>
                                                <w:left w:val="none" w:sz="0" w:space="0" w:color="auto"/>
                                                <w:bottom w:val="none" w:sz="0" w:space="0" w:color="auto"/>
                                                <w:right w:val="none" w:sz="0" w:space="0" w:color="auto"/>
                                              </w:divBdr>
                                            </w:div>
                                            <w:div w:id="142703229">
                                              <w:marLeft w:val="0"/>
                                              <w:marRight w:val="0"/>
                                              <w:marTop w:val="0"/>
                                              <w:marBottom w:val="0"/>
                                              <w:divBdr>
                                                <w:top w:val="none" w:sz="0" w:space="0" w:color="auto"/>
                                                <w:left w:val="none" w:sz="0" w:space="0" w:color="auto"/>
                                                <w:bottom w:val="none" w:sz="0" w:space="0" w:color="auto"/>
                                                <w:right w:val="none" w:sz="0" w:space="0" w:color="auto"/>
                                              </w:divBdr>
                                            </w:div>
                                            <w:div w:id="113240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3145548">
      <w:bodyDiv w:val="1"/>
      <w:marLeft w:val="0"/>
      <w:marRight w:val="0"/>
      <w:marTop w:val="27"/>
      <w:marBottom w:val="679"/>
      <w:divBdr>
        <w:top w:val="none" w:sz="0" w:space="0" w:color="auto"/>
        <w:left w:val="none" w:sz="0" w:space="0" w:color="auto"/>
        <w:bottom w:val="none" w:sz="0" w:space="0" w:color="auto"/>
        <w:right w:val="none" w:sz="0" w:space="0" w:color="auto"/>
      </w:divBdr>
      <w:divsChild>
        <w:div w:id="605698556">
          <w:marLeft w:val="0"/>
          <w:marRight w:val="0"/>
          <w:marTop w:val="0"/>
          <w:marBottom w:val="0"/>
          <w:divBdr>
            <w:top w:val="none" w:sz="0" w:space="0" w:color="auto"/>
            <w:left w:val="none" w:sz="0" w:space="0" w:color="auto"/>
            <w:bottom w:val="none" w:sz="0" w:space="0" w:color="auto"/>
            <w:right w:val="none" w:sz="0" w:space="0" w:color="auto"/>
          </w:divBdr>
        </w:div>
      </w:divsChild>
    </w:div>
    <w:div w:id="342316890">
      <w:bodyDiv w:val="1"/>
      <w:marLeft w:val="0"/>
      <w:marRight w:val="0"/>
      <w:marTop w:val="0"/>
      <w:marBottom w:val="0"/>
      <w:divBdr>
        <w:top w:val="none" w:sz="0" w:space="0" w:color="auto"/>
        <w:left w:val="none" w:sz="0" w:space="0" w:color="auto"/>
        <w:bottom w:val="none" w:sz="0" w:space="0" w:color="auto"/>
        <w:right w:val="none" w:sz="0" w:space="0" w:color="auto"/>
      </w:divBdr>
      <w:divsChild>
        <w:div w:id="1789200815">
          <w:marLeft w:val="150"/>
          <w:marRight w:val="0"/>
          <w:marTop w:val="0"/>
          <w:marBottom w:val="0"/>
          <w:divBdr>
            <w:top w:val="none" w:sz="0" w:space="0" w:color="auto"/>
            <w:left w:val="none" w:sz="0" w:space="0" w:color="auto"/>
            <w:bottom w:val="none" w:sz="0" w:space="0" w:color="auto"/>
            <w:right w:val="none" w:sz="0" w:space="0" w:color="auto"/>
          </w:divBdr>
          <w:divsChild>
            <w:div w:id="1969437545">
              <w:marLeft w:val="0"/>
              <w:marRight w:val="0"/>
              <w:marTop w:val="0"/>
              <w:marBottom w:val="0"/>
              <w:divBdr>
                <w:top w:val="none" w:sz="0" w:space="0" w:color="auto"/>
                <w:left w:val="none" w:sz="0" w:space="0" w:color="auto"/>
                <w:bottom w:val="none" w:sz="0" w:space="0" w:color="auto"/>
                <w:right w:val="none" w:sz="0" w:space="0" w:color="auto"/>
              </w:divBdr>
            </w:div>
            <w:div w:id="1165323017">
              <w:marLeft w:val="0"/>
              <w:marRight w:val="0"/>
              <w:marTop w:val="0"/>
              <w:marBottom w:val="0"/>
              <w:divBdr>
                <w:top w:val="none" w:sz="0" w:space="0" w:color="auto"/>
                <w:left w:val="none" w:sz="0" w:space="0" w:color="auto"/>
                <w:bottom w:val="none" w:sz="0" w:space="0" w:color="auto"/>
                <w:right w:val="none" w:sz="0" w:space="0" w:color="auto"/>
              </w:divBdr>
            </w:div>
            <w:div w:id="1639067707">
              <w:marLeft w:val="0"/>
              <w:marRight w:val="0"/>
              <w:marTop w:val="0"/>
              <w:marBottom w:val="0"/>
              <w:divBdr>
                <w:top w:val="none" w:sz="0" w:space="0" w:color="auto"/>
                <w:left w:val="none" w:sz="0" w:space="0" w:color="auto"/>
                <w:bottom w:val="none" w:sz="0" w:space="0" w:color="auto"/>
                <w:right w:val="none" w:sz="0" w:space="0" w:color="auto"/>
              </w:divBdr>
            </w:div>
            <w:div w:id="1486622545">
              <w:marLeft w:val="0"/>
              <w:marRight w:val="0"/>
              <w:marTop w:val="0"/>
              <w:marBottom w:val="0"/>
              <w:divBdr>
                <w:top w:val="none" w:sz="0" w:space="0" w:color="auto"/>
                <w:left w:val="none" w:sz="0" w:space="0" w:color="auto"/>
                <w:bottom w:val="none" w:sz="0" w:space="0" w:color="auto"/>
                <w:right w:val="none" w:sz="0" w:space="0" w:color="auto"/>
              </w:divBdr>
            </w:div>
            <w:div w:id="548539304">
              <w:marLeft w:val="0"/>
              <w:marRight w:val="0"/>
              <w:marTop w:val="0"/>
              <w:marBottom w:val="0"/>
              <w:divBdr>
                <w:top w:val="none" w:sz="0" w:space="0" w:color="auto"/>
                <w:left w:val="none" w:sz="0" w:space="0" w:color="auto"/>
                <w:bottom w:val="none" w:sz="0" w:space="0" w:color="auto"/>
                <w:right w:val="none" w:sz="0" w:space="0" w:color="auto"/>
              </w:divBdr>
            </w:div>
            <w:div w:id="868614583">
              <w:marLeft w:val="0"/>
              <w:marRight w:val="0"/>
              <w:marTop w:val="0"/>
              <w:marBottom w:val="0"/>
              <w:divBdr>
                <w:top w:val="none" w:sz="0" w:space="0" w:color="auto"/>
                <w:left w:val="none" w:sz="0" w:space="0" w:color="auto"/>
                <w:bottom w:val="none" w:sz="0" w:space="0" w:color="auto"/>
                <w:right w:val="none" w:sz="0" w:space="0" w:color="auto"/>
              </w:divBdr>
            </w:div>
            <w:div w:id="1207259021">
              <w:marLeft w:val="0"/>
              <w:marRight w:val="0"/>
              <w:marTop w:val="0"/>
              <w:marBottom w:val="0"/>
              <w:divBdr>
                <w:top w:val="none" w:sz="0" w:space="0" w:color="auto"/>
                <w:left w:val="none" w:sz="0" w:space="0" w:color="auto"/>
                <w:bottom w:val="none" w:sz="0" w:space="0" w:color="auto"/>
                <w:right w:val="none" w:sz="0" w:space="0" w:color="auto"/>
              </w:divBdr>
            </w:div>
            <w:div w:id="19451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44062">
      <w:bodyDiv w:val="1"/>
      <w:marLeft w:val="0"/>
      <w:marRight w:val="0"/>
      <w:marTop w:val="0"/>
      <w:marBottom w:val="0"/>
      <w:divBdr>
        <w:top w:val="none" w:sz="0" w:space="0" w:color="auto"/>
        <w:left w:val="none" w:sz="0" w:space="0" w:color="auto"/>
        <w:bottom w:val="none" w:sz="0" w:space="0" w:color="auto"/>
        <w:right w:val="none" w:sz="0" w:space="0" w:color="auto"/>
      </w:divBdr>
      <w:divsChild>
        <w:div w:id="558828515">
          <w:marLeft w:val="173"/>
          <w:marRight w:val="0"/>
          <w:marTop w:val="0"/>
          <w:marBottom w:val="0"/>
          <w:divBdr>
            <w:top w:val="none" w:sz="0" w:space="0" w:color="auto"/>
            <w:left w:val="none" w:sz="0" w:space="0" w:color="auto"/>
            <w:bottom w:val="none" w:sz="0" w:space="0" w:color="auto"/>
            <w:right w:val="none" w:sz="0" w:space="0" w:color="auto"/>
          </w:divBdr>
          <w:divsChild>
            <w:div w:id="1085539509">
              <w:marLeft w:val="0"/>
              <w:marRight w:val="0"/>
              <w:marTop w:val="0"/>
              <w:marBottom w:val="0"/>
              <w:divBdr>
                <w:top w:val="none" w:sz="0" w:space="0" w:color="auto"/>
                <w:left w:val="none" w:sz="0" w:space="0" w:color="auto"/>
                <w:bottom w:val="none" w:sz="0" w:space="0" w:color="auto"/>
                <w:right w:val="none" w:sz="0" w:space="0" w:color="auto"/>
              </w:divBdr>
            </w:div>
            <w:div w:id="624502257">
              <w:marLeft w:val="0"/>
              <w:marRight w:val="0"/>
              <w:marTop w:val="0"/>
              <w:marBottom w:val="0"/>
              <w:divBdr>
                <w:top w:val="none" w:sz="0" w:space="0" w:color="auto"/>
                <w:left w:val="none" w:sz="0" w:space="0" w:color="auto"/>
                <w:bottom w:val="none" w:sz="0" w:space="0" w:color="auto"/>
                <w:right w:val="none" w:sz="0" w:space="0" w:color="auto"/>
              </w:divBdr>
            </w:div>
            <w:div w:id="808132143">
              <w:marLeft w:val="0"/>
              <w:marRight w:val="0"/>
              <w:marTop w:val="0"/>
              <w:marBottom w:val="0"/>
              <w:divBdr>
                <w:top w:val="none" w:sz="0" w:space="0" w:color="auto"/>
                <w:left w:val="none" w:sz="0" w:space="0" w:color="auto"/>
                <w:bottom w:val="none" w:sz="0" w:space="0" w:color="auto"/>
                <w:right w:val="none" w:sz="0" w:space="0" w:color="auto"/>
              </w:divBdr>
            </w:div>
            <w:div w:id="95297394">
              <w:marLeft w:val="0"/>
              <w:marRight w:val="0"/>
              <w:marTop w:val="0"/>
              <w:marBottom w:val="0"/>
              <w:divBdr>
                <w:top w:val="none" w:sz="0" w:space="0" w:color="auto"/>
                <w:left w:val="none" w:sz="0" w:space="0" w:color="auto"/>
                <w:bottom w:val="none" w:sz="0" w:space="0" w:color="auto"/>
                <w:right w:val="none" w:sz="0" w:space="0" w:color="auto"/>
              </w:divBdr>
            </w:div>
            <w:div w:id="1893495577">
              <w:marLeft w:val="0"/>
              <w:marRight w:val="0"/>
              <w:marTop w:val="0"/>
              <w:marBottom w:val="0"/>
              <w:divBdr>
                <w:top w:val="none" w:sz="0" w:space="0" w:color="auto"/>
                <w:left w:val="none" w:sz="0" w:space="0" w:color="auto"/>
                <w:bottom w:val="none" w:sz="0" w:space="0" w:color="auto"/>
                <w:right w:val="none" w:sz="0" w:space="0" w:color="auto"/>
              </w:divBdr>
            </w:div>
            <w:div w:id="75636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4960">
      <w:bodyDiv w:val="1"/>
      <w:marLeft w:val="0"/>
      <w:marRight w:val="0"/>
      <w:marTop w:val="0"/>
      <w:marBottom w:val="0"/>
      <w:divBdr>
        <w:top w:val="none" w:sz="0" w:space="0" w:color="auto"/>
        <w:left w:val="none" w:sz="0" w:space="0" w:color="auto"/>
        <w:bottom w:val="none" w:sz="0" w:space="0" w:color="auto"/>
        <w:right w:val="none" w:sz="0" w:space="0" w:color="auto"/>
      </w:divBdr>
      <w:divsChild>
        <w:div w:id="1892188129">
          <w:marLeft w:val="167"/>
          <w:marRight w:val="0"/>
          <w:marTop w:val="0"/>
          <w:marBottom w:val="0"/>
          <w:divBdr>
            <w:top w:val="none" w:sz="0" w:space="0" w:color="auto"/>
            <w:left w:val="none" w:sz="0" w:space="0" w:color="auto"/>
            <w:bottom w:val="none" w:sz="0" w:space="0" w:color="auto"/>
            <w:right w:val="none" w:sz="0" w:space="0" w:color="auto"/>
          </w:divBdr>
          <w:divsChild>
            <w:div w:id="398216641">
              <w:marLeft w:val="0"/>
              <w:marRight w:val="0"/>
              <w:marTop w:val="0"/>
              <w:marBottom w:val="0"/>
              <w:divBdr>
                <w:top w:val="none" w:sz="0" w:space="0" w:color="auto"/>
                <w:left w:val="none" w:sz="0" w:space="0" w:color="auto"/>
                <w:bottom w:val="none" w:sz="0" w:space="0" w:color="auto"/>
                <w:right w:val="none" w:sz="0" w:space="0" w:color="auto"/>
              </w:divBdr>
            </w:div>
            <w:div w:id="2131624796">
              <w:marLeft w:val="0"/>
              <w:marRight w:val="0"/>
              <w:marTop w:val="0"/>
              <w:marBottom w:val="0"/>
              <w:divBdr>
                <w:top w:val="none" w:sz="0" w:space="0" w:color="auto"/>
                <w:left w:val="none" w:sz="0" w:space="0" w:color="auto"/>
                <w:bottom w:val="none" w:sz="0" w:space="0" w:color="auto"/>
                <w:right w:val="none" w:sz="0" w:space="0" w:color="auto"/>
              </w:divBdr>
            </w:div>
            <w:div w:id="1544369308">
              <w:marLeft w:val="0"/>
              <w:marRight w:val="0"/>
              <w:marTop w:val="0"/>
              <w:marBottom w:val="0"/>
              <w:divBdr>
                <w:top w:val="none" w:sz="0" w:space="0" w:color="auto"/>
                <w:left w:val="none" w:sz="0" w:space="0" w:color="auto"/>
                <w:bottom w:val="none" w:sz="0" w:space="0" w:color="auto"/>
                <w:right w:val="none" w:sz="0" w:space="0" w:color="auto"/>
              </w:divBdr>
            </w:div>
            <w:div w:id="1523593936">
              <w:marLeft w:val="0"/>
              <w:marRight w:val="0"/>
              <w:marTop w:val="0"/>
              <w:marBottom w:val="0"/>
              <w:divBdr>
                <w:top w:val="none" w:sz="0" w:space="0" w:color="auto"/>
                <w:left w:val="none" w:sz="0" w:space="0" w:color="auto"/>
                <w:bottom w:val="none" w:sz="0" w:space="0" w:color="auto"/>
                <w:right w:val="none" w:sz="0" w:space="0" w:color="auto"/>
              </w:divBdr>
            </w:div>
            <w:div w:id="20955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1978">
      <w:bodyDiv w:val="1"/>
      <w:marLeft w:val="0"/>
      <w:marRight w:val="0"/>
      <w:marTop w:val="0"/>
      <w:marBottom w:val="0"/>
      <w:divBdr>
        <w:top w:val="none" w:sz="0" w:space="0" w:color="auto"/>
        <w:left w:val="none" w:sz="0" w:space="0" w:color="auto"/>
        <w:bottom w:val="none" w:sz="0" w:space="0" w:color="auto"/>
        <w:right w:val="none" w:sz="0" w:space="0" w:color="auto"/>
      </w:divBdr>
    </w:div>
    <w:div w:id="383987693">
      <w:bodyDiv w:val="1"/>
      <w:marLeft w:val="0"/>
      <w:marRight w:val="0"/>
      <w:marTop w:val="0"/>
      <w:marBottom w:val="0"/>
      <w:divBdr>
        <w:top w:val="none" w:sz="0" w:space="0" w:color="auto"/>
        <w:left w:val="none" w:sz="0" w:space="0" w:color="auto"/>
        <w:bottom w:val="none" w:sz="0" w:space="0" w:color="auto"/>
        <w:right w:val="none" w:sz="0" w:space="0" w:color="auto"/>
      </w:divBdr>
      <w:divsChild>
        <w:div w:id="2054650309">
          <w:marLeft w:val="0"/>
          <w:marRight w:val="0"/>
          <w:marTop w:val="0"/>
          <w:marBottom w:val="0"/>
          <w:divBdr>
            <w:top w:val="none" w:sz="0" w:space="0" w:color="auto"/>
            <w:left w:val="none" w:sz="0" w:space="0" w:color="auto"/>
            <w:bottom w:val="none" w:sz="0" w:space="0" w:color="auto"/>
            <w:right w:val="none" w:sz="0" w:space="0" w:color="auto"/>
          </w:divBdr>
          <w:divsChild>
            <w:div w:id="288633652">
              <w:marLeft w:val="0"/>
              <w:marRight w:val="0"/>
              <w:marTop w:val="0"/>
              <w:marBottom w:val="0"/>
              <w:divBdr>
                <w:top w:val="none" w:sz="0" w:space="0" w:color="auto"/>
                <w:left w:val="none" w:sz="0" w:space="0" w:color="auto"/>
                <w:bottom w:val="none" w:sz="0" w:space="0" w:color="auto"/>
                <w:right w:val="none" w:sz="0" w:space="0" w:color="auto"/>
              </w:divBdr>
              <w:divsChild>
                <w:div w:id="473834312">
                  <w:marLeft w:val="0"/>
                  <w:marRight w:val="0"/>
                  <w:marTop w:val="0"/>
                  <w:marBottom w:val="0"/>
                  <w:divBdr>
                    <w:top w:val="none" w:sz="0" w:space="0" w:color="auto"/>
                    <w:left w:val="none" w:sz="0" w:space="0" w:color="auto"/>
                    <w:bottom w:val="none" w:sz="0" w:space="0" w:color="auto"/>
                    <w:right w:val="none" w:sz="0" w:space="0" w:color="auto"/>
                  </w:divBdr>
                  <w:divsChild>
                    <w:div w:id="2125725943">
                      <w:marLeft w:val="0"/>
                      <w:marRight w:val="0"/>
                      <w:marTop w:val="0"/>
                      <w:marBottom w:val="0"/>
                      <w:divBdr>
                        <w:top w:val="none" w:sz="0" w:space="0" w:color="auto"/>
                        <w:left w:val="none" w:sz="0" w:space="0" w:color="auto"/>
                        <w:bottom w:val="none" w:sz="0" w:space="0" w:color="auto"/>
                        <w:right w:val="none" w:sz="0" w:space="0" w:color="auto"/>
                      </w:divBdr>
                      <w:divsChild>
                        <w:div w:id="1780223734">
                          <w:marLeft w:val="0"/>
                          <w:marRight w:val="0"/>
                          <w:marTop w:val="0"/>
                          <w:marBottom w:val="0"/>
                          <w:divBdr>
                            <w:top w:val="none" w:sz="0" w:space="0" w:color="auto"/>
                            <w:left w:val="none" w:sz="0" w:space="0" w:color="auto"/>
                            <w:bottom w:val="none" w:sz="0" w:space="0" w:color="auto"/>
                            <w:right w:val="none" w:sz="0" w:space="0" w:color="auto"/>
                          </w:divBdr>
                          <w:divsChild>
                            <w:div w:id="1041369331">
                              <w:marLeft w:val="0"/>
                              <w:marRight w:val="0"/>
                              <w:marTop w:val="0"/>
                              <w:marBottom w:val="0"/>
                              <w:divBdr>
                                <w:top w:val="none" w:sz="0" w:space="0" w:color="auto"/>
                                <w:left w:val="none" w:sz="0" w:space="0" w:color="auto"/>
                                <w:bottom w:val="none" w:sz="0" w:space="0" w:color="auto"/>
                                <w:right w:val="none" w:sz="0" w:space="0" w:color="auto"/>
                              </w:divBdr>
                              <w:divsChild>
                                <w:div w:id="643002517">
                                  <w:marLeft w:val="0"/>
                                  <w:marRight w:val="0"/>
                                  <w:marTop w:val="0"/>
                                  <w:marBottom w:val="0"/>
                                  <w:divBdr>
                                    <w:top w:val="none" w:sz="0" w:space="0" w:color="auto"/>
                                    <w:left w:val="none" w:sz="0" w:space="0" w:color="auto"/>
                                    <w:bottom w:val="none" w:sz="0" w:space="0" w:color="auto"/>
                                    <w:right w:val="none" w:sz="0" w:space="0" w:color="auto"/>
                                  </w:divBdr>
                                  <w:divsChild>
                                    <w:div w:id="1402286628">
                                      <w:marLeft w:val="0"/>
                                      <w:marRight w:val="0"/>
                                      <w:marTop w:val="0"/>
                                      <w:marBottom w:val="0"/>
                                      <w:divBdr>
                                        <w:top w:val="none" w:sz="0" w:space="0" w:color="auto"/>
                                        <w:left w:val="none" w:sz="0" w:space="0" w:color="auto"/>
                                        <w:bottom w:val="none" w:sz="0" w:space="0" w:color="auto"/>
                                        <w:right w:val="none" w:sz="0" w:space="0" w:color="auto"/>
                                      </w:divBdr>
                                      <w:divsChild>
                                        <w:div w:id="435910930">
                                          <w:marLeft w:val="0"/>
                                          <w:marRight w:val="0"/>
                                          <w:marTop w:val="0"/>
                                          <w:marBottom w:val="0"/>
                                          <w:divBdr>
                                            <w:top w:val="none" w:sz="0" w:space="0" w:color="auto"/>
                                            <w:left w:val="none" w:sz="0" w:space="0" w:color="auto"/>
                                            <w:bottom w:val="none" w:sz="0" w:space="0" w:color="auto"/>
                                            <w:right w:val="none" w:sz="0" w:space="0" w:color="auto"/>
                                          </w:divBdr>
                                          <w:divsChild>
                                            <w:div w:id="979921995">
                                              <w:marLeft w:val="0"/>
                                              <w:marRight w:val="0"/>
                                              <w:marTop w:val="0"/>
                                              <w:marBottom w:val="0"/>
                                              <w:divBdr>
                                                <w:top w:val="none" w:sz="0" w:space="0" w:color="auto"/>
                                                <w:left w:val="none" w:sz="0" w:space="0" w:color="auto"/>
                                                <w:bottom w:val="none" w:sz="0" w:space="0" w:color="auto"/>
                                                <w:right w:val="none" w:sz="0" w:space="0" w:color="auto"/>
                                              </w:divBdr>
                                              <w:divsChild>
                                                <w:div w:id="187255599">
                                                  <w:marLeft w:val="0"/>
                                                  <w:marRight w:val="0"/>
                                                  <w:marTop w:val="0"/>
                                                  <w:marBottom w:val="0"/>
                                                  <w:divBdr>
                                                    <w:top w:val="none" w:sz="0" w:space="0" w:color="auto"/>
                                                    <w:left w:val="none" w:sz="0" w:space="0" w:color="auto"/>
                                                    <w:bottom w:val="none" w:sz="0" w:space="0" w:color="auto"/>
                                                    <w:right w:val="none" w:sz="0" w:space="0" w:color="auto"/>
                                                  </w:divBdr>
                                                </w:div>
                                                <w:div w:id="1748459902">
                                                  <w:marLeft w:val="0"/>
                                                  <w:marRight w:val="0"/>
                                                  <w:marTop w:val="0"/>
                                                  <w:marBottom w:val="0"/>
                                                  <w:divBdr>
                                                    <w:top w:val="none" w:sz="0" w:space="0" w:color="auto"/>
                                                    <w:left w:val="none" w:sz="0" w:space="0" w:color="auto"/>
                                                    <w:bottom w:val="none" w:sz="0" w:space="0" w:color="auto"/>
                                                    <w:right w:val="none" w:sz="0" w:space="0" w:color="auto"/>
                                                  </w:divBdr>
                                                </w:div>
                                                <w:div w:id="857740685">
                                                  <w:marLeft w:val="0"/>
                                                  <w:marRight w:val="0"/>
                                                  <w:marTop w:val="0"/>
                                                  <w:marBottom w:val="0"/>
                                                  <w:divBdr>
                                                    <w:top w:val="none" w:sz="0" w:space="0" w:color="auto"/>
                                                    <w:left w:val="none" w:sz="0" w:space="0" w:color="auto"/>
                                                    <w:bottom w:val="none" w:sz="0" w:space="0" w:color="auto"/>
                                                    <w:right w:val="none" w:sz="0" w:space="0" w:color="auto"/>
                                                  </w:divBdr>
                                                </w:div>
                                                <w:div w:id="15814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7071211">
      <w:bodyDiv w:val="1"/>
      <w:marLeft w:val="0"/>
      <w:marRight w:val="0"/>
      <w:marTop w:val="0"/>
      <w:marBottom w:val="0"/>
      <w:divBdr>
        <w:top w:val="none" w:sz="0" w:space="0" w:color="auto"/>
        <w:left w:val="none" w:sz="0" w:space="0" w:color="auto"/>
        <w:bottom w:val="none" w:sz="0" w:space="0" w:color="auto"/>
        <w:right w:val="none" w:sz="0" w:space="0" w:color="auto"/>
      </w:divBdr>
      <w:divsChild>
        <w:div w:id="387806083">
          <w:marLeft w:val="150"/>
          <w:marRight w:val="0"/>
          <w:marTop w:val="0"/>
          <w:marBottom w:val="0"/>
          <w:divBdr>
            <w:top w:val="none" w:sz="0" w:space="0" w:color="auto"/>
            <w:left w:val="none" w:sz="0" w:space="0" w:color="auto"/>
            <w:bottom w:val="none" w:sz="0" w:space="0" w:color="auto"/>
            <w:right w:val="none" w:sz="0" w:space="0" w:color="auto"/>
          </w:divBdr>
          <w:divsChild>
            <w:div w:id="1051853808">
              <w:marLeft w:val="0"/>
              <w:marRight w:val="0"/>
              <w:marTop w:val="0"/>
              <w:marBottom w:val="0"/>
              <w:divBdr>
                <w:top w:val="none" w:sz="0" w:space="0" w:color="auto"/>
                <w:left w:val="none" w:sz="0" w:space="0" w:color="auto"/>
                <w:bottom w:val="none" w:sz="0" w:space="0" w:color="auto"/>
                <w:right w:val="none" w:sz="0" w:space="0" w:color="auto"/>
              </w:divBdr>
            </w:div>
            <w:div w:id="434524984">
              <w:marLeft w:val="0"/>
              <w:marRight w:val="0"/>
              <w:marTop w:val="0"/>
              <w:marBottom w:val="0"/>
              <w:divBdr>
                <w:top w:val="none" w:sz="0" w:space="0" w:color="auto"/>
                <w:left w:val="none" w:sz="0" w:space="0" w:color="auto"/>
                <w:bottom w:val="none" w:sz="0" w:space="0" w:color="auto"/>
                <w:right w:val="none" w:sz="0" w:space="0" w:color="auto"/>
              </w:divBdr>
            </w:div>
            <w:div w:id="7305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5692">
      <w:bodyDiv w:val="1"/>
      <w:marLeft w:val="0"/>
      <w:marRight w:val="0"/>
      <w:marTop w:val="0"/>
      <w:marBottom w:val="0"/>
      <w:divBdr>
        <w:top w:val="none" w:sz="0" w:space="0" w:color="auto"/>
        <w:left w:val="none" w:sz="0" w:space="0" w:color="auto"/>
        <w:bottom w:val="none" w:sz="0" w:space="0" w:color="auto"/>
        <w:right w:val="none" w:sz="0" w:space="0" w:color="auto"/>
      </w:divBdr>
      <w:divsChild>
        <w:div w:id="1344087413">
          <w:marLeft w:val="150"/>
          <w:marRight w:val="0"/>
          <w:marTop w:val="0"/>
          <w:marBottom w:val="0"/>
          <w:divBdr>
            <w:top w:val="none" w:sz="0" w:space="0" w:color="auto"/>
            <w:left w:val="none" w:sz="0" w:space="0" w:color="auto"/>
            <w:bottom w:val="none" w:sz="0" w:space="0" w:color="auto"/>
            <w:right w:val="none" w:sz="0" w:space="0" w:color="auto"/>
          </w:divBdr>
          <w:divsChild>
            <w:div w:id="1310935747">
              <w:marLeft w:val="0"/>
              <w:marRight w:val="0"/>
              <w:marTop w:val="0"/>
              <w:marBottom w:val="0"/>
              <w:divBdr>
                <w:top w:val="none" w:sz="0" w:space="0" w:color="auto"/>
                <w:left w:val="none" w:sz="0" w:space="0" w:color="auto"/>
                <w:bottom w:val="none" w:sz="0" w:space="0" w:color="auto"/>
                <w:right w:val="none" w:sz="0" w:space="0" w:color="auto"/>
              </w:divBdr>
            </w:div>
            <w:div w:id="737098030">
              <w:marLeft w:val="0"/>
              <w:marRight w:val="0"/>
              <w:marTop w:val="0"/>
              <w:marBottom w:val="0"/>
              <w:divBdr>
                <w:top w:val="none" w:sz="0" w:space="0" w:color="auto"/>
                <w:left w:val="none" w:sz="0" w:space="0" w:color="auto"/>
                <w:bottom w:val="none" w:sz="0" w:space="0" w:color="auto"/>
                <w:right w:val="none" w:sz="0" w:space="0" w:color="auto"/>
              </w:divBdr>
            </w:div>
            <w:div w:id="1024592724">
              <w:marLeft w:val="0"/>
              <w:marRight w:val="0"/>
              <w:marTop w:val="0"/>
              <w:marBottom w:val="0"/>
              <w:divBdr>
                <w:top w:val="none" w:sz="0" w:space="0" w:color="auto"/>
                <w:left w:val="none" w:sz="0" w:space="0" w:color="auto"/>
                <w:bottom w:val="none" w:sz="0" w:space="0" w:color="auto"/>
                <w:right w:val="none" w:sz="0" w:space="0" w:color="auto"/>
              </w:divBdr>
            </w:div>
            <w:div w:id="404762150">
              <w:marLeft w:val="0"/>
              <w:marRight w:val="0"/>
              <w:marTop w:val="0"/>
              <w:marBottom w:val="0"/>
              <w:divBdr>
                <w:top w:val="none" w:sz="0" w:space="0" w:color="auto"/>
                <w:left w:val="none" w:sz="0" w:space="0" w:color="auto"/>
                <w:bottom w:val="none" w:sz="0" w:space="0" w:color="auto"/>
                <w:right w:val="none" w:sz="0" w:space="0" w:color="auto"/>
              </w:divBdr>
            </w:div>
            <w:div w:id="108668364">
              <w:marLeft w:val="0"/>
              <w:marRight w:val="0"/>
              <w:marTop w:val="0"/>
              <w:marBottom w:val="0"/>
              <w:divBdr>
                <w:top w:val="none" w:sz="0" w:space="0" w:color="auto"/>
                <w:left w:val="none" w:sz="0" w:space="0" w:color="auto"/>
                <w:bottom w:val="none" w:sz="0" w:space="0" w:color="auto"/>
                <w:right w:val="none" w:sz="0" w:space="0" w:color="auto"/>
              </w:divBdr>
            </w:div>
            <w:div w:id="551813901">
              <w:marLeft w:val="0"/>
              <w:marRight w:val="0"/>
              <w:marTop w:val="0"/>
              <w:marBottom w:val="0"/>
              <w:divBdr>
                <w:top w:val="none" w:sz="0" w:space="0" w:color="auto"/>
                <w:left w:val="none" w:sz="0" w:space="0" w:color="auto"/>
                <w:bottom w:val="none" w:sz="0" w:space="0" w:color="auto"/>
                <w:right w:val="none" w:sz="0" w:space="0" w:color="auto"/>
              </w:divBdr>
            </w:div>
            <w:div w:id="587739981">
              <w:marLeft w:val="0"/>
              <w:marRight w:val="0"/>
              <w:marTop w:val="0"/>
              <w:marBottom w:val="0"/>
              <w:divBdr>
                <w:top w:val="none" w:sz="0" w:space="0" w:color="auto"/>
                <w:left w:val="none" w:sz="0" w:space="0" w:color="auto"/>
                <w:bottom w:val="none" w:sz="0" w:space="0" w:color="auto"/>
                <w:right w:val="none" w:sz="0" w:space="0" w:color="auto"/>
              </w:divBdr>
            </w:div>
            <w:div w:id="865143047">
              <w:marLeft w:val="0"/>
              <w:marRight w:val="0"/>
              <w:marTop w:val="0"/>
              <w:marBottom w:val="0"/>
              <w:divBdr>
                <w:top w:val="none" w:sz="0" w:space="0" w:color="auto"/>
                <w:left w:val="none" w:sz="0" w:space="0" w:color="auto"/>
                <w:bottom w:val="none" w:sz="0" w:space="0" w:color="auto"/>
                <w:right w:val="none" w:sz="0" w:space="0" w:color="auto"/>
              </w:divBdr>
            </w:div>
            <w:div w:id="1804344350">
              <w:marLeft w:val="0"/>
              <w:marRight w:val="0"/>
              <w:marTop w:val="0"/>
              <w:marBottom w:val="0"/>
              <w:divBdr>
                <w:top w:val="none" w:sz="0" w:space="0" w:color="auto"/>
                <w:left w:val="none" w:sz="0" w:space="0" w:color="auto"/>
                <w:bottom w:val="none" w:sz="0" w:space="0" w:color="auto"/>
                <w:right w:val="none" w:sz="0" w:space="0" w:color="auto"/>
              </w:divBdr>
            </w:div>
            <w:div w:id="797525603">
              <w:marLeft w:val="0"/>
              <w:marRight w:val="0"/>
              <w:marTop w:val="0"/>
              <w:marBottom w:val="0"/>
              <w:divBdr>
                <w:top w:val="none" w:sz="0" w:space="0" w:color="auto"/>
                <w:left w:val="none" w:sz="0" w:space="0" w:color="auto"/>
                <w:bottom w:val="none" w:sz="0" w:space="0" w:color="auto"/>
                <w:right w:val="none" w:sz="0" w:space="0" w:color="auto"/>
              </w:divBdr>
            </w:div>
            <w:div w:id="1676808751">
              <w:marLeft w:val="0"/>
              <w:marRight w:val="0"/>
              <w:marTop w:val="0"/>
              <w:marBottom w:val="0"/>
              <w:divBdr>
                <w:top w:val="none" w:sz="0" w:space="0" w:color="auto"/>
                <w:left w:val="none" w:sz="0" w:space="0" w:color="auto"/>
                <w:bottom w:val="none" w:sz="0" w:space="0" w:color="auto"/>
                <w:right w:val="none" w:sz="0" w:space="0" w:color="auto"/>
              </w:divBdr>
            </w:div>
            <w:div w:id="77359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065">
      <w:bodyDiv w:val="1"/>
      <w:marLeft w:val="0"/>
      <w:marRight w:val="0"/>
      <w:marTop w:val="0"/>
      <w:marBottom w:val="0"/>
      <w:divBdr>
        <w:top w:val="none" w:sz="0" w:space="0" w:color="auto"/>
        <w:left w:val="none" w:sz="0" w:space="0" w:color="auto"/>
        <w:bottom w:val="none" w:sz="0" w:space="0" w:color="auto"/>
        <w:right w:val="none" w:sz="0" w:space="0" w:color="auto"/>
      </w:divBdr>
      <w:divsChild>
        <w:div w:id="1793861759">
          <w:marLeft w:val="150"/>
          <w:marRight w:val="0"/>
          <w:marTop w:val="0"/>
          <w:marBottom w:val="0"/>
          <w:divBdr>
            <w:top w:val="none" w:sz="0" w:space="0" w:color="auto"/>
            <w:left w:val="none" w:sz="0" w:space="0" w:color="auto"/>
            <w:bottom w:val="none" w:sz="0" w:space="0" w:color="auto"/>
            <w:right w:val="none" w:sz="0" w:space="0" w:color="auto"/>
          </w:divBdr>
          <w:divsChild>
            <w:div w:id="949975400">
              <w:marLeft w:val="0"/>
              <w:marRight w:val="0"/>
              <w:marTop w:val="0"/>
              <w:marBottom w:val="0"/>
              <w:divBdr>
                <w:top w:val="none" w:sz="0" w:space="0" w:color="auto"/>
                <w:left w:val="none" w:sz="0" w:space="0" w:color="auto"/>
                <w:bottom w:val="none" w:sz="0" w:space="0" w:color="auto"/>
                <w:right w:val="none" w:sz="0" w:space="0" w:color="auto"/>
              </w:divBdr>
            </w:div>
            <w:div w:id="798762249">
              <w:marLeft w:val="0"/>
              <w:marRight w:val="0"/>
              <w:marTop w:val="0"/>
              <w:marBottom w:val="0"/>
              <w:divBdr>
                <w:top w:val="none" w:sz="0" w:space="0" w:color="auto"/>
                <w:left w:val="none" w:sz="0" w:space="0" w:color="auto"/>
                <w:bottom w:val="none" w:sz="0" w:space="0" w:color="auto"/>
                <w:right w:val="none" w:sz="0" w:space="0" w:color="auto"/>
              </w:divBdr>
            </w:div>
            <w:div w:id="1422027269">
              <w:marLeft w:val="0"/>
              <w:marRight w:val="0"/>
              <w:marTop w:val="0"/>
              <w:marBottom w:val="0"/>
              <w:divBdr>
                <w:top w:val="none" w:sz="0" w:space="0" w:color="auto"/>
                <w:left w:val="none" w:sz="0" w:space="0" w:color="auto"/>
                <w:bottom w:val="none" w:sz="0" w:space="0" w:color="auto"/>
                <w:right w:val="none" w:sz="0" w:space="0" w:color="auto"/>
              </w:divBdr>
            </w:div>
            <w:div w:id="1504201138">
              <w:marLeft w:val="0"/>
              <w:marRight w:val="0"/>
              <w:marTop w:val="0"/>
              <w:marBottom w:val="0"/>
              <w:divBdr>
                <w:top w:val="none" w:sz="0" w:space="0" w:color="auto"/>
                <w:left w:val="none" w:sz="0" w:space="0" w:color="auto"/>
                <w:bottom w:val="none" w:sz="0" w:space="0" w:color="auto"/>
                <w:right w:val="none" w:sz="0" w:space="0" w:color="auto"/>
              </w:divBdr>
            </w:div>
            <w:div w:id="1125389800">
              <w:marLeft w:val="0"/>
              <w:marRight w:val="0"/>
              <w:marTop w:val="0"/>
              <w:marBottom w:val="0"/>
              <w:divBdr>
                <w:top w:val="none" w:sz="0" w:space="0" w:color="auto"/>
                <w:left w:val="none" w:sz="0" w:space="0" w:color="auto"/>
                <w:bottom w:val="none" w:sz="0" w:space="0" w:color="auto"/>
                <w:right w:val="none" w:sz="0" w:space="0" w:color="auto"/>
              </w:divBdr>
            </w:div>
            <w:div w:id="84152128">
              <w:marLeft w:val="0"/>
              <w:marRight w:val="0"/>
              <w:marTop w:val="0"/>
              <w:marBottom w:val="0"/>
              <w:divBdr>
                <w:top w:val="none" w:sz="0" w:space="0" w:color="auto"/>
                <w:left w:val="none" w:sz="0" w:space="0" w:color="auto"/>
                <w:bottom w:val="none" w:sz="0" w:space="0" w:color="auto"/>
                <w:right w:val="none" w:sz="0" w:space="0" w:color="auto"/>
              </w:divBdr>
            </w:div>
            <w:div w:id="356127392">
              <w:marLeft w:val="0"/>
              <w:marRight w:val="0"/>
              <w:marTop w:val="0"/>
              <w:marBottom w:val="0"/>
              <w:divBdr>
                <w:top w:val="none" w:sz="0" w:space="0" w:color="auto"/>
                <w:left w:val="none" w:sz="0" w:space="0" w:color="auto"/>
                <w:bottom w:val="none" w:sz="0" w:space="0" w:color="auto"/>
                <w:right w:val="none" w:sz="0" w:space="0" w:color="auto"/>
              </w:divBdr>
            </w:div>
            <w:div w:id="53670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27447">
      <w:bodyDiv w:val="1"/>
      <w:marLeft w:val="0"/>
      <w:marRight w:val="0"/>
      <w:marTop w:val="0"/>
      <w:marBottom w:val="0"/>
      <w:divBdr>
        <w:top w:val="none" w:sz="0" w:space="0" w:color="auto"/>
        <w:left w:val="none" w:sz="0" w:space="0" w:color="auto"/>
        <w:bottom w:val="none" w:sz="0" w:space="0" w:color="auto"/>
        <w:right w:val="none" w:sz="0" w:space="0" w:color="auto"/>
      </w:divBdr>
      <w:divsChild>
        <w:div w:id="167906829">
          <w:marLeft w:val="167"/>
          <w:marRight w:val="0"/>
          <w:marTop w:val="0"/>
          <w:marBottom w:val="0"/>
          <w:divBdr>
            <w:top w:val="none" w:sz="0" w:space="0" w:color="auto"/>
            <w:left w:val="none" w:sz="0" w:space="0" w:color="auto"/>
            <w:bottom w:val="none" w:sz="0" w:space="0" w:color="auto"/>
            <w:right w:val="none" w:sz="0" w:space="0" w:color="auto"/>
          </w:divBdr>
          <w:divsChild>
            <w:div w:id="387460112">
              <w:marLeft w:val="0"/>
              <w:marRight w:val="0"/>
              <w:marTop w:val="0"/>
              <w:marBottom w:val="0"/>
              <w:divBdr>
                <w:top w:val="none" w:sz="0" w:space="0" w:color="auto"/>
                <w:left w:val="none" w:sz="0" w:space="0" w:color="auto"/>
                <w:bottom w:val="none" w:sz="0" w:space="0" w:color="auto"/>
                <w:right w:val="none" w:sz="0" w:space="0" w:color="auto"/>
              </w:divBdr>
            </w:div>
            <w:div w:id="1772235206">
              <w:marLeft w:val="0"/>
              <w:marRight w:val="0"/>
              <w:marTop w:val="0"/>
              <w:marBottom w:val="0"/>
              <w:divBdr>
                <w:top w:val="none" w:sz="0" w:space="0" w:color="auto"/>
                <w:left w:val="none" w:sz="0" w:space="0" w:color="auto"/>
                <w:bottom w:val="none" w:sz="0" w:space="0" w:color="auto"/>
                <w:right w:val="none" w:sz="0" w:space="0" w:color="auto"/>
              </w:divBdr>
            </w:div>
            <w:div w:id="854612491">
              <w:marLeft w:val="0"/>
              <w:marRight w:val="0"/>
              <w:marTop w:val="0"/>
              <w:marBottom w:val="0"/>
              <w:divBdr>
                <w:top w:val="none" w:sz="0" w:space="0" w:color="auto"/>
                <w:left w:val="none" w:sz="0" w:space="0" w:color="auto"/>
                <w:bottom w:val="none" w:sz="0" w:space="0" w:color="auto"/>
                <w:right w:val="none" w:sz="0" w:space="0" w:color="auto"/>
              </w:divBdr>
            </w:div>
            <w:div w:id="2026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3786">
      <w:bodyDiv w:val="1"/>
      <w:marLeft w:val="0"/>
      <w:marRight w:val="0"/>
      <w:marTop w:val="0"/>
      <w:marBottom w:val="0"/>
      <w:divBdr>
        <w:top w:val="none" w:sz="0" w:space="0" w:color="auto"/>
        <w:left w:val="none" w:sz="0" w:space="0" w:color="auto"/>
        <w:bottom w:val="none" w:sz="0" w:space="0" w:color="auto"/>
        <w:right w:val="none" w:sz="0" w:space="0" w:color="auto"/>
      </w:divBdr>
      <w:divsChild>
        <w:div w:id="369301483">
          <w:marLeft w:val="173"/>
          <w:marRight w:val="0"/>
          <w:marTop w:val="0"/>
          <w:marBottom w:val="0"/>
          <w:divBdr>
            <w:top w:val="none" w:sz="0" w:space="0" w:color="auto"/>
            <w:left w:val="none" w:sz="0" w:space="0" w:color="auto"/>
            <w:bottom w:val="none" w:sz="0" w:space="0" w:color="auto"/>
            <w:right w:val="none" w:sz="0" w:space="0" w:color="auto"/>
          </w:divBdr>
          <w:divsChild>
            <w:div w:id="555437661">
              <w:marLeft w:val="0"/>
              <w:marRight w:val="0"/>
              <w:marTop w:val="0"/>
              <w:marBottom w:val="0"/>
              <w:divBdr>
                <w:top w:val="none" w:sz="0" w:space="0" w:color="auto"/>
                <w:left w:val="none" w:sz="0" w:space="0" w:color="auto"/>
                <w:bottom w:val="none" w:sz="0" w:space="0" w:color="auto"/>
                <w:right w:val="none" w:sz="0" w:space="0" w:color="auto"/>
              </w:divBdr>
            </w:div>
            <w:div w:id="1725182633">
              <w:marLeft w:val="0"/>
              <w:marRight w:val="0"/>
              <w:marTop w:val="0"/>
              <w:marBottom w:val="0"/>
              <w:divBdr>
                <w:top w:val="none" w:sz="0" w:space="0" w:color="auto"/>
                <w:left w:val="none" w:sz="0" w:space="0" w:color="auto"/>
                <w:bottom w:val="none" w:sz="0" w:space="0" w:color="auto"/>
                <w:right w:val="none" w:sz="0" w:space="0" w:color="auto"/>
              </w:divBdr>
            </w:div>
            <w:div w:id="72244669">
              <w:marLeft w:val="0"/>
              <w:marRight w:val="0"/>
              <w:marTop w:val="0"/>
              <w:marBottom w:val="0"/>
              <w:divBdr>
                <w:top w:val="none" w:sz="0" w:space="0" w:color="auto"/>
                <w:left w:val="none" w:sz="0" w:space="0" w:color="auto"/>
                <w:bottom w:val="none" w:sz="0" w:space="0" w:color="auto"/>
                <w:right w:val="none" w:sz="0" w:space="0" w:color="auto"/>
              </w:divBdr>
            </w:div>
            <w:div w:id="824014223">
              <w:marLeft w:val="0"/>
              <w:marRight w:val="0"/>
              <w:marTop w:val="0"/>
              <w:marBottom w:val="0"/>
              <w:divBdr>
                <w:top w:val="none" w:sz="0" w:space="0" w:color="auto"/>
                <w:left w:val="none" w:sz="0" w:space="0" w:color="auto"/>
                <w:bottom w:val="none" w:sz="0" w:space="0" w:color="auto"/>
                <w:right w:val="none" w:sz="0" w:space="0" w:color="auto"/>
              </w:divBdr>
            </w:div>
            <w:div w:id="622032166">
              <w:marLeft w:val="0"/>
              <w:marRight w:val="0"/>
              <w:marTop w:val="0"/>
              <w:marBottom w:val="0"/>
              <w:divBdr>
                <w:top w:val="none" w:sz="0" w:space="0" w:color="auto"/>
                <w:left w:val="none" w:sz="0" w:space="0" w:color="auto"/>
                <w:bottom w:val="none" w:sz="0" w:space="0" w:color="auto"/>
                <w:right w:val="none" w:sz="0" w:space="0" w:color="auto"/>
              </w:divBdr>
            </w:div>
            <w:div w:id="1876113204">
              <w:marLeft w:val="0"/>
              <w:marRight w:val="0"/>
              <w:marTop w:val="0"/>
              <w:marBottom w:val="0"/>
              <w:divBdr>
                <w:top w:val="none" w:sz="0" w:space="0" w:color="auto"/>
                <w:left w:val="none" w:sz="0" w:space="0" w:color="auto"/>
                <w:bottom w:val="none" w:sz="0" w:space="0" w:color="auto"/>
                <w:right w:val="none" w:sz="0" w:space="0" w:color="auto"/>
              </w:divBdr>
            </w:div>
            <w:div w:id="1672099934">
              <w:marLeft w:val="0"/>
              <w:marRight w:val="0"/>
              <w:marTop w:val="0"/>
              <w:marBottom w:val="0"/>
              <w:divBdr>
                <w:top w:val="none" w:sz="0" w:space="0" w:color="auto"/>
                <w:left w:val="none" w:sz="0" w:space="0" w:color="auto"/>
                <w:bottom w:val="none" w:sz="0" w:space="0" w:color="auto"/>
                <w:right w:val="none" w:sz="0" w:space="0" w:color="auto"/>
              </w:divBdr>
            </w:div>
            <w:div w:id="2037538737">
              <w:marLeft w:val="0"/>
              <w:marRight w:val="0"/>
              <w:marTop w:val="0"/>
              <w:marBottom w:val="0"/>
              <w:divBdr>
                <w:top w:val="none" w:sz="0" w:space="0" w:color="auto"/>
                <w:left w:val="none" w:sz="0" w:space="0" w:color="auto"/>
                <w:bottom w:val="none" w:sz="0" w:space="0" w:color="auto"/>
                <w:right w:val="none" w:sz="0" w:space="0" w:color="auto"/>
              </w:divBdr>
            </w:div>
            <w:div w:id="1048918655">
              <w:marLeft w:val="0"/>
              <w:marRight w:val="0"/>
              <w:marTop w:val="0"/>
              <w:marBottom w:val="0"/>
              <w:divBdr>
                <w:top w:val="none" w:sz="0" w:space="0" w:color="auto"/>
                <w:left w:val="none" w:sz="0" w:space="0" w:color="auto"/>
                <w:bottom w:val="none" w:sz="0" w:space="0" w:color="auto"/>
                <w:right w:val="none" w:sz="0" w:space="0" w:color="auto"/>
              </w:divBdr>
            </w:div>
            <w:div w:id="718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40475">
      <w:bodyDiv w:val="1"/>
      <w:marLeft w:val="0"/>
      <w:marRight w:val="0"/>
      <w:marTop w:val="0"/>
      <w:marBottom w:val="0"/>
      <w:divBdr>
        <w:top w:val="none" w:sz="0" w:space="0" w:color="auto"/>
        <w:left w:val="none" w:sz="0" w:space="0" w:color="auto"/>
        <w:bottom w:val="none" w:sz="0" w:space="0" w:color="auto"/>
        <w:right w:val="none" w:sz="0" w:space="0" w:color="auto"/>
      </w:divBdr>
      <w:divsChild>
        <w:div w:id="1897933621">
          <w:marLeft w:val="167"/>
          <w:marRight w:val="0"/>
          <w:marTop w:val="0"/>
          <w:marBottom w:val="0"/>
          <w:divBdr>
            <w:top w:val="none" w:sz="0" w:space="0" w:color="auto"/>
            <w:left w:val="none" w:sz="0" w:space="0" w:color="auto"/>
            <w:bottom w:val="none" w:sz="0" w:space="0" w:color="auto"/>
            <w:right w:val="none" w:sz="0" w:space="0" w:color="auto"/>
          </w:divBdr>
          <w:divsChild>
            <w:div w:id="342636560">
              <w:marLeft w:val="0"/>
              <w:marRight w:val="0"/>
              <w:marTop w:val="0"/>
              <w:marBottom w:val="0"/>
              <w:divBdr>
                <w:top w:val="none" w:sz="0" w:space="0" w:color="auto"/>
                <w:left w:val="none" w:sz="0" w:space="0" w:color="auto"/>
                <w:bottom w:val="none" w:sz="0" w:space="0" w:color="auto"/>
                <w:right w:val="none" w:sz="0" w:space="0" w:color="auto"/>
              </w:divBdr>
            </w:div>
            <w:div w:id="1540898938">
              <w:marLeft w:val="0"/>
              <w:marRight w:val="0"/>
              <w:marTop w:val="0"/>
              <w:marBottom w:val="0"/>
              <w:divBdr>
                <w:top w:val="none" w:sz="0" w:space="0" w:color="auto"/>
                <w:left w:val="none" w:sz="0" w:space="0" w:color="auto"/>
                <w:bottom w:val="none" w:sz="0" w:space="0" w:color="auto"/>
                <w:right w:val="none" w:sz="0" w:space="0" w:color="auto"/>
              </w:divBdr>
            </w:div>
            <w:div w:id="777406198">
              <w:marLeft w:val="0"/>
              <w:marRight w:val="0"/>
              <w:marTop w:val="0"/>
              <w:marBottom w:val="0"/>
              <w:divBdr>
                <w:top w:val="none" w:sz="0" w:space="0" w:color="auto"/>
                <w:left w:val="none" w:sz="0" w:space="0" w:color="auto"/>
                <w:bottom w:val="none" w:sz="0" w:space="0" w:color="auto"/>
                <w:right w:val="none" w:sz="0" w:space="0" w:color="auto"/>
              </w:divBdr>
            </w:div>
            <w:div w:id="1576090036">
              <w:marLeft w:val="0"/>
              <w:marRight w:val="0"/>
              <w:marTop w:val="0"/>
              <w:marBottom w:val="0"/>
              <w:divBdr>
                <w:top w:val="none" w:sz="0" w:space="0" w:color="auto"/>
                <w:left w:val="none" w:sz="0" w:space="0" w:color="auto"/>
                <w:bottom w:val="none" w:sz="0" w:space="0" w:color="auto"/>
                <w:right w:val="none" w:sz="0" w:space="0" w:color="auto"/>
              </w:divBdr>
            </w:div>
            <w:div w:id="1311640487">
              <w:marLeft w:val="0"/>
              <w:marRight w:val="0"/>
              <w:marTop w:val="0"/>
              <w:marBottom w:val="0"/>
              <w:divBdr>
                <w:top w:val="none" w:sz="0" w:space="0" w:color="auto"/>
                <w:left w:val="none" w:sz="0" w:space="0" w:color="auto"/>
                <w:bottom w:val="none" w:sz="0" w:space="0" w:color="auto"/>
                <w:right w:val="none" w:sz="0" w:space="0" w:color="auto"/>
              </w:divBdr>
            </w:div>
            <w:div w:id="504513269">
              <w:marLeft w:val="0"/>
              <w:marRight w:val="0"/>
              <w:marTop w:val="0"/>
              <w:marBottom w:val="0"/>
              <w:divBdr>
                <w:top w:val="none" w:sz="0" w:space="0" w:color="auto"/>
                <w:left w:val="none" w:sz="0" w:space="0" w:color="auto"/>
                <w:bottom w:val="none" w:sz="0" w:space="0" w:color="auto"/>
                <w:right w:val="none" w:sz="0" w:space="0" w:color="auto"/>
              </w:divBdr>
            </w:div>
            <w:div w:id="1450513547">
              <w:marLeft w:val="0"/>
              <w:marRight w:val="0"/>
              <w:marTop w:val="0"/>
              <w:marBottom w:val="0"/>
              <w:divBdr>
                <w:top w:val="none" w:sz="0" w:space="0" w:color="auto"/>
                <w:left w:val="none" w:sz="0" w:space="0" w:color="auto"/>
                <w:bottom w:val="none" w:sz="0" w:space="0" w:color="auto"/>
                <w:right w:val="none" w:sz="0" w:space="0" w:color="auto"/>
              </w:divBdr>
            </w:div>
            <w:div w:id="780101996">
              <w:marLeft w:val="0"/>
              <w:marRight w:val="0"/>
              <w:marTop w:val="0"/>
              <w:marBottom w:val="0"/>
              <w:divBdr>
                <w:top w:val="none" w:sz="0" w:space="0" w:color="auto"/>
                <w:left w:val="none" w:sz="0" w:space="0" w:color="auto"/>
                <w:bottom w:val="none" w:sz="0" w:space="0" w:color="auto"/>
                <w:right w:val="none" w:sz="0" w:space="0" w:color="auto"/>
              </w:divBdr>
            </w:div>
            <w:div w:id="2008171971">
              <w:marLeft w:val="0"/>
              <w:marRight w:val="0"/>
              <w:marTop w:val="0"/>
              <w:marBottom w:val="0"/>
              <w:divBdr>
                <w:top w:val="none" w:sz="0" w:space="0" w:color="auto"/>
                <w:left w:val="none" w:sz="0" w:space="0" w:color="auto"/>
                <w:bottom w:val="none" w:sz="0" w:space="0" w:color="auto"/>
                <w:right w:val="none" w:sz="0" w:space="0" w:color="auto"/>
              </w:divBdr>
            </w:div>
            <w:div w:id="16304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2902">
      <w:bodyDiv w:val="1"/>
      <w:marLeft w:val="0"/>
      <w:marRight w:val="0"/>
      <w:marTop w:val="0"/>
      <w:marBottom w:val="0"/>
      <w:divBdr>
        <w:top w:val="none" w:sz="0" w:space="0" w:color="auto"/>
        <w:left w:val="none" w:sz="0" w:space="0" w:color="auto"/>
        <w:bottom w:val="none" w:sz="0" w:space="0" w:color="auto"/>
        <w:right w:val="none" w:sz="0" w:space="0" w:color="auto"/>
      </w:divBdr>
      <w:divsChild>
        <w:div w:id="333731397">
          <w:marLeft w:val="150"/>
          <w:marRight w:val="0"/>
          <w:marTop w:val="0"/>
          <w:marBottom w:val="0"/>
          <w:divBdr>
            <w:top w:val="none" w:sz="0" w:space="0" w:color="auto"/>
            <w:left w:val="none" w:sz="0" w:space="0" w:color="auto"/>
            <w:bottom w:val="none" w:sz="0" w:space="0" w:color="auto"/>
            <w:right w:val="none" w:sz="0" w:space="0" w:color="auto"/>
          </w:divBdr>
          <w:divsChild>
            <w:div w:id="197209008">
              <w:marLeft w:val="0"/>
              <w:marRight w:val="0"/>
              <w:marTop w:val="0"/>
              <w:marBottom w:val="0"/>
              <w:divBdr>
                <w:top w:val="none" w:sz="0" w:space="0" w:color="auto"/>
                <w:left w:val="none" w:sz="0" w:space="0" w:color="auto"/>
                <w:bottom w:val="none" w:sz="0" w:space="0" w:color="auto"/>
                <w:right w:val="none" w:sz="0" w:space="0" w:color="auto"/>
              </w:divBdr>
            </w:div>
            <w:div w:id="623000186">
              <w:marLeft w:val="0"/>
              <w:marRight w:val="0"/>
              <w:marTop w:val="0"/>
              <w:marBottom w:val="0"/>
              <w:divBdr>
                <w:top w:val="none" w:sz="0" w:space="0" w:color="auto"/>
                <w:left w:val="none" w:sz="0" w:space="0" w:color="auto"/>
                <w:bottom w:val="none" w:sz="0" w:space="0" w:color="auto"/>
                <w:right w:val="none" w:sz="0" w:space="0" w:color="auto"/>
              </w:divBdr>
            </w:div>
            <w:div w:id="1875847299">
              <w:marLeft w:val="0"/>
              <w:marRight w:val="0"/>
              <w:marTop w:val="0"/>
              <w:marBottom w:val="0"/>
              <w:divBdr>
                <w:top w:val="none" w:sz="0" w:space="0" w:color="auto"/>
                <w:left w:val="none" w:sz="0" w:space="0" w:color="auto"/>
                <w:bottom w:val="none" w:sz="0" w:space="0" w:color="auto"/>
                <w:right w:val="none" w:sz="0" w:space="0" w:color="auto"/>
              </w:divBdr>
            </w:div>
            <w:div w:id="1334260082">
              <w:marLeft w:val="0"/>
              <w:marRight w:val="0"/>
              <w:marTop w:val="0"/>
              <w:marBottom w:val="0"/>
              <w:divBdr>
                <w:top w:val="none" w:sz="0" w:space="0" w:color="auto"/>
                <w:left w:val="none" w:sz="0" w:space="0" w:color="auto"/>
                <w:bottom w:val="none" w:sz="0" w:space="0" w:color="auto"/>
                <w:right w:val="none" w:sz="0" w:space="0" w:color="auto"/>
              </w:divBdr>
            </w:div>
            <w:div w:id="1749963518">
              <w:marLeft w:val="0"/>
              <w:marRight w:val="0"/>
              <w:marTop w:val="0"/>
              <w:marBottom w:val="0"/>
              <w:divBdr>
                <w:top w:val="none" w:sz="0" w:space="0" w:color="auto"/>
                <w:left w:val="none" w:sz="0" w:space="0" w:color="auto"/>
                <w:bottom w:val="none" w:sz="0" w:space="0" w:color="auto"/>
                <w:right w:val="none" w:sz="0" w:space="0" w:color="auto"/>
              </w:divBdr>
            </w:div>
            <w:div w:id="2108497944">
              <w:marLeft w:val="0"/>
              <w:marRight w:val="0"/>
              <w:marTop w:val="0"/>
              <w:marBottom w:val="0"/>
              <w:divBdr>
                <w:top w:val="none" w:sz="0" w:space="0" w:color="auto"/>
                <w:left w:val="none" w:sz="0" w:space="0" w:color="auto"/>
                <w:bottom w:val="none" w:sz="0" w:space="0" w:color="auto"/>
                <w:right w:val="none" w:sz="0" w:space="0" w:color="auto"/>
              </w:divBdr>
            </w:div>
            <w:div w:id="1284078528">
              <w:marLeft w:val="0"/>
              <w:marRight w:val="0"/>
              <w:marTop w:val="0"/>
              <w:marBottom w:val="0"/>
              <w:divBdr>
                <w:top w:val="none" w:sz="0" w:space="0" w:color="auto"/>
                <w:left w:val="none" w:sz="0" w:space="0" w:color="auto"/>
                <w:bottom w:val="none" w:sz="0" w:space="0" w:color="auto"/>
                <w:right w:val="none" w:sz="0" w:space="0" w:color="auto"/>
              </w:divBdr>
            </w:div>
            <w:div w:id="532110253">
              <w:marLeft w:val="0"/>
              <w:marRight w:val="0"/>
              <w:marTop w:val="0"/>
              <w:marBottom w:val="0"/>
              <w:divBdr>
                <w:top w:val="none" w:sz="0" w:space="0" w:color="auto"/>
                <w:left w:val="none" w:sz="0" w:space="0" w:color="auto"/>
                <w:bottom w:val="none" w:sz="0" w:space="0" w:color="auto"/>
                <w:right w:val="none" w:sz="0" w:space="0" w:color="auto"/>
              </w:divBdr>
            </w:div>
            <w:div w:id="311372927">
              <w:marLeft w:val="0"/>
              <w:marRight w:val="0"/>
              <w:marTop w:val="0"/>
              <w:marBottom w:val="0"/>
              <w:divBdr>
                <w:top w:val="none" w:sz="0" w:space="0" w:color="auto"/>
                <w:left w:val="none" w:sz="0" w:space="0" w:color="auto"/>
                <w:bottom w:val="none" w:sz="0" w:space="0" w:color="auto"/>
                <w:right w:val="none" w:sz="0" w:space="0" w:color="auto"/>
              </w:divBdr>
            </w:div>
            <w:div w:id="472724107">
              <w:marLeft w:val="0"/>
              <w:marRight w:val="0"/>
              <w:marTop w:val="0"/>
              <w:marBottom w:val="0"/>
              <w:divBdr>
                <w:top w:val="none" w:sz="0" w:space="0" w:color="auto"/>
                <w:left w:val="none" w:sz="0" w:space="0" w:color="auto"/>
                <w:bottom w:val="none" w:sz="0" w:space="0" w:color="auto"/>
                <w:right w:val="none" w:sz="0" w:space="0" w:color="auto"/>
              </w:divBdr>
            </w:div>
            <w:div w:id="395864151">
              <w:marLeft w:val="0"/>
              <w:marRight w:val="0"/>
              <w:marTop w:val="0"/>
              <w:marBottom w:val="0"/>
              <w:divBdr>
                <w:top w:val="none" w:sz="0" w:space="0" w:color="auto"/>
                <w:left w:val="none" w:sz="0" w:space="0" w:color="auto"/>
                <w:bottom w:val="none" w:sz="0" w:space="0" w:color="auto"/>
                <w:right w:val="none" w:sz="0" w:space="0" w:color="auto"/>
              </w:divBdr>
            </w:div>
            <w:div w:id="1853641822">
              <w:marLeft w:val="0"/>
              <w:marRight w:val="0"/>
              <w:marTop w:val="0"/>
              <w:marBottom w:val="0"/>
              <w:divBdr>
                <w:top w:val="none" w:sz="0" w:space="0" w:color="auto"/>
                <w:left w:val="none" w:sz="0" w:space="0" w:color="auto"/>
                <w:bottom w:val="none" w:sz="0" w:space="0" w:color="auto"/>
                <w:right w:val="none" w:sz="0" w:space="0" w:color="auto"/>
              </w:divBdr>
            </w:div>
            <w:div w:id="8219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39379">
      <w:bodyDiv w:val="1"/>
      <w:marLeft w:val="0"/>
      <w:marRight w:val="0"/>
      <w:marTop w:val="0"/>
      <w:marBottom w:val="0"/>
      <w:divBdr>
        <w:top w:val="none" w:sz="0" w:space="0" w:color="auto"/>
        <w:left w:val="none" w:sz="0" w:space="0" w:color="auto"/>
        <w:bottom w:val="none" w:sz="0" w:space="0" w:color="auto"/>
        <w:right w:val="none" w:sz="0" w:space="0" w:color="auto"/>
      </w:divBdr>
      <w:divsChild>
        <w:div w:id="1627203171">
          <w:marLeft w:val="150"/>
          <w:marRight w:val="0"/>
          <w:marTop w:val="0"/>
          <w:marBottom w:val="0"/>
          <w:divBdr>
            <w:top w:val="none" w:sz="0" w:space="0" w:color="auto"/>
            <w:left w:val="none" w:sz="0" w:space="0" w:color="auto"/>
            <w:bottom w:val="none" w:sz="0" w:space="0" w:color="auto"/>
            <w:right w:val="none" w:sz="0" w:space="0" w:color="auto"/>
          </w:divBdr>
          <w:divsChild>
            <w:div w:id="1529374484">
              <w:marLeft w:val="0"/>
              <w:marRight w:val="0"/>
              <w:marTop w:val="0"/>
              <w:marBottom w:val="0"/>
              <w:divBdr>
                <w:top w:val="none" w:sz="0" w:space="0" w:color="auto"/>
                <w:left w:val="none" w:sz="0" w:space="0" w:color="auto"/>
                <w:bottom w:val="none" w:sz="0" w:space="0" w:color="auto"/>
                <w:right w:val="none" w:sz="0" w:space="0" w:color="auto"/>
              </w:divBdr>
            </w:div>
            <w:div w:id="47587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02520">
      <w:bodyDiv w:val="1"/>
      <w:marLeft w:val="0"/>
      <w:marRight w:val="0"/>
      <w:marTop w:val="0"/>
      <w:marBottom w:val="0"/>
      <w:divBdr>
        <w:top w:val="none" w:sz="0" w:space="0" w:color="auto"/>
        <w:left w:val="none" w:sz="0" w:space="0" w:color="auto"/>
        <w:bottom w:val="none" w:sz="0" w:space="0" w:color="auto"/>
        <w:right w:val="none" w:sz="0" w:space="0" w:color="auto"/>
      </w:divBdr>
      <w:divsChild>
        <w:div w:id="1155293809">
          <w:marLeft w:val="150"/>
          <w:marRight w:val="0"/>
          <w:marTop w:val="0"/>
          <w:marBottom w:val="0"/>
          <w:divBdr>
            <w:top w:val="none" w:sz="0" w:space="0" w:color="auto"/>
            <w:left w:val="none" w:sz="0" w:space="0" w:color="auto"/>
            <w:bottom w:val="none" w:sz="0" w:space="0" w:color="auto"/>
            <w:right w:val="none" w:sz="0" w:space="0" w:color="auto"/>
          </w:divBdr>
          <w:divsChild>
            <w:div w:id="1092622448">
              <w:marLeft w:val="0"/>
              <w:marRight w:val="0"/>
              <w:marTop w:val="0"/>
              <w:marBottom w:val="0"/>
              <w:divBdr>
                <w:top w:val="none" w:sz="0" w:space="0" w:color="auto"/>
                <w:left w:val="none" w:sz="0" w:space="0" w:color="auto"/>
                <w:bottom w:val="none" w:sz="0" w:space="0" w:color="auto"/>
                <w:right w:val="none" w:sz="0" w:space="0" w:color="auto"/>
              </w:divBdr>
            </w:div>
            <w:div w:id="10211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4428">
      <w:bodyDiv w:val="1"/>
      <w:marLeft w:val="0"/>
      <w:marRight w:val="0"/>
      <w:marTop w:val="0"/>
      <w:marBottom w:val="0"/>
      <w:divBdr>
        <w:top w:val="none" w:sz="0" w:space="0" w:color="auto"/>
        <w:left w:val="none" w:sz="0" w:space="0" w:color="auto"/>
        <w:bottom w:val="none" w:sz="0" w:space="0" w:color="auto"/>
        <w:right w:val="none" w:sz="0" w:space="0" w:color="auto"/>
      </w:divBdr>
      <w:divsChild>
        <w:div w:id="1186672698">
          <w:marLeft w:val="167"/>
          <w:marRight w:val="0"/>
          <w:marTop w:val="0"/>
          <w:marBottom w:val="0"/>
          <w:divBdr>
            <w:top w:val="none" w:sz="0" w:space="0" w:color="auto"/>
            <w:left w:val="none" w:sz="0" w:space="0" w:color="auto"/>
            <w:bottom w:val="none" w:sz="0" w:space="0" w:color="auto"/>
            <w:right w:val="none" w:sz="0" w:space="0" w:color="auto"/>
          </w:divBdr>
          <w:divsChild>
            <w:div w:id="2109691220">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363558264">
              <w:marLeft w:val="0"/>
              <w:marRight w:val="0"/>
              <w:marTop w:val="0"/>
              <w:marBottom w:val="0"/>
              <w:divBdr>
                <w:top w:val="none" w:sz="0" w:space="0" w:color="auto"/>
                <w:left w:val="none" w:sz="0" w:space="0" w:color="auto"/>
                <w:bottom w:val="none" w:sz="0" w:space="0" w:color="auto"/>
                <w:right w:val="none" w:sz="0" w:space="0" w:color="auto"/>
              </w:divBdr>
            </w:div>
            <w:div w:id="824593285">
              <w:marLeft w:val="0"/>
              <w:marRight w:val="0"/>
              <w:marTop w:val="0"/>
              <w:marBottom w:val="0"/>
              <w:divBdr>
                <w:top w:val="none" w:sz="0" w:space="0" w:color="auto"/>
                <w:left w:val="none" w:sz="0" w:space="0" w:color="auto"/>
                <w:bottom w:val="none" w:sz="0" w:space="0" w:color="auto"/>
                <w:right w:val="none" w:sz="0" w:space="0" w:color="auto"/>
              </w:divBdr>
            </w:div>
            <w:div w:id="1121025122">
              <w:marLeft w:val="0"/>
              <w:marRight w:val="0"/>
              <w:marTop w:val="0"/>
              <w:marBottom w:val="0"/>
              <w:divBdr>
                <w:top w:val="none" w:sz="0" w:space="0" w:color="auto"/>
                <w:left w:val="none" w:sz="0" w:space="0" w:color="auto"/>
                <w:bottom w:val="none" w:sz="0" w:space="0" w:color="auto"/>
                <w:right w:val="none" w:sz="0" w:space="0" w:color="auto"/>
              </w:divBdr>
            </w:div>
            <w:div w:id="2041973051">
              <w:marLeft w:val="0"/>
              <w:marRight w:val="0"/>
              <w:marTop w:val="0"/>
              <w:marBottom w:val="0"/>
              <w:divBdr>
                <w:top w:val="none" w:sz="0" w:space="0" w:color="auto"/>
                <w:left w:val="none" w:sz="0" w:space="0" w:color="auto"/>
                <w:bottom w:val="none" w:sz="0" w:space="0" w:color="auto"/>
                <w:right w:val="none" w:sz="0" w:space="0" w:color="auto"/>
              </w:divBdr>
            </w:div>
            <w:div w:id="8552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09128">
      <w:bodyDiv w:val="1"/>
      <w:marLeft w:val="0"/>
      <w:marRight w:val="0"/>
      <w:marTop w:val="0"/>
      <w:marBottom w:val="0"/>
      <w:divBdr>
        <w:top w:val="none" w:sz="0" w:space="0" w:color="auto"/>
        <w:left w:val="none" w:sz="0" w:space="0" w:color="auto"/>
        <w:bottom w:val="none" w:sz="0" w:space="0" w:color="auto"/>
        <w:right w:val="none" w:sz="0" w:space="0" w:color="auto"/>
      </w:divBdr>
      <w:divsChild>
        <w:div w:id="1313173483">
          <w:marLeft w:val="0"/>
          <w:marRight w:val="0"/>
          <w:marTop w:val="0"/>
          <w:marBottom w:val="0"/>
          <w:divBdr>
            <w:top w:val="none" w:sz="0" w:space="0" w:color="auto"/>
            <w:left w:val="none" w:sz="0" w:space="0" w:color="auto"/>
            <w:bottom w:val="none" w:sz="0" w:space="0" w:color="auto"/>
            <w:right w:val="none" w:sz="0" w:space="0" w:color="auto"/>
          </w:divBdr>
          <w:divsChild>
            <w:div w:id="747769308">
              <w:marLeft w:val="0"/>
              <w:marRight w:val="0"/>
              <w:marTop w:val="0"/>
              <w:marBottom w:val="0"/>
              <w:divBdr>
                <w:top w:val="none" w:sz="0" w:space="0" w:color="auto"/>
                <w:left w:val="none" w:sz="0" w:space="0" w:color="auto"/>
                <w:bottom w:val="none" w:sz="0" w:space="0" w:color="auto"/>
                <w:right w:val="none" w:sz="0" w:space="0" w:color="auto"/>
              </w:divBdr>
              <w:divsChild>
                <w:div w:id="357003433">
                  <w:marLeft w:val="0"/>
                  <w:marRight w:val="0"/>
                  <w:marTop w:val="0"/>
                  <w:marBottom w:val="0"/>
                  <w:divBdr>
                    <w:top w:val="none" w:sz="0" w:space="0" w:color="auto"/>
                    <w:left w:val="none" w:sz="0" w:space="0" w:color="auto"/>
                    <w:bottom w:val="none" w:sz="0" w:space="0" w:color="auto"/>
                    <w:right w:val="none" w:sz="0" w:space="0" w:color="auto"/>
                  </w:divBdr>
                  <w:divsChild>
                    <w:div w:id="802890264">
                      <w:marLeft w:val="0"/>
                      <w:marRight w:val="0"/>
                      <w:marTop w:val="0"/>
                      <w:marBottom w:val="0"/>
                      <w:divBdr>
                        <w:top w:val="none" w:sz="0" w:space="0" w:color="auto"/>
                        <w:left w:val="none" w:sz="0" w:space="0" w:color="auto"/>
                        <w:bottom w:val="none" w:sz="0" w:space="0" w:color="auto"/>
                        <w:right w:val="none" w:sz="0" w:space="0" w:color="auto"/>
                      </w:divBdr>
                      <w:divsChild>
                        <w:div w:id="830873300">
                          <w:marLeft w:val="0"/>
                          <w:marRight w:val="0"/>
                          <w:marTop w:val="0"/>
                          <w:marBottom w:val="0"/>
                          <w:divBdr>
                            <w:top w:val="none" w:sz="0" w:space="0" w:color="auto"/>
                            <w:left w:val="none" w:sz="0" w:space="0" w:color="auto"/>
                            <w:bottom w:val="none" w:sz="0" w:space="0" w:color="auto"/>
                            <w:right w:val="none" w:sz="0" w:space="0" w:color="auto"/>
                          </w:divBdr>
                          <w:divsChild>
                            <w:div w:id="1526210453">
                              <w:marLeft w:val="0"/>
                              <w:marRight w:val="0"/>
                              <w:marTop w:val="0"/>
                              <w:marBottom w:val="0"/>
                              <w:divBdr>
                                <w:top w:val="none" w:sz="0" w:space="0" w:color="auto"/>
                                <w:left w:val="none" w:sz="0" w:space="0" w:color="auto"/>
                                <w:bottom w:val="none" w:sz="0" w:space="0" w:color="auto"/>
                                <w:right w:val="none" w:sz="0" w:space="0" w:color="auto"/>
                              </w:divBdr>
                              <w:divsChild>
                                <w:div w:id="1615137612">
                                  <w:marLeft w:val="0"/>
                                  <w:marRight w:val="0"/>
                                  <w:marTop w:val="0"/>
                                  <w:marBottom w:val="0"/>
                                  <w:divBdr>
                                    <w:top w:val="none" w:sz="0" w:space="0" w:color="auto"/>
                                    <w:left w:val="none" w:sz="0" w:space="0" w:color="auto"/>
                                    <w:bottom w:val="none" w:sz="0" w:space="0" w:color="auto"/>
                                    <w:right w:val="none" w:sz="0" w:space="0" w:color="auto"/>
                                  </w:divBdr>
                                  <w:divsChild>
                                    <w:div w:id="580217642">
                                      <w:marLeft w:val="0"/>
                                      <w:marRight w:val="0"/>
                                      <w:marTop w:val="0"/>
                                      <w:marBottom w:val="0"/>
                                      <w:divBdr>
                                        <w:top w:val="none" w:sz="0" w:space="0" w:color="auto"/>
                                        <w:left w:val="none" w:sz="0" w:space="0" w:color="auto"/>
                                        <w:bottom w:val="none" w:sz="0" w:space="0" w:color="auto"/>
                                        <w:right w:val="none" w:sz="0" w:space="0" w:color="auto"/>
                                      </w:divBdr>
                                      <w:divsChild>
                                        <w:div w:id="1530297727">
                                          <w:marLeft w:val="0"/>
                                          <w:marRight w:val="0"/>
                                          <w:marTop w:val="0"/>
                                          <w:marBottom w:val="0"/>
                                          <w:divBdr>
                                            <w:top w:val="none" w:sz="0" w:space="0" w:color="auto"/>
                                            <w:left w:val="none" w:sz="0" w:space="0" w:color="auto"/>
                                            <w:bottom w:val="none" w:sz="0" w:space="0" w:color="auto"/>
                                            <w:right w:val="none" w:sz="0" w:space="0" w:color="auto"/>
                                          </w:divBdr>
                                          <w:divsChild>
                                            <w:div w:id="929123470">
                                              <w:marLeft w:val="0"/>
                                              <w:marRight w:val="0"/>
                                              <w:marTop w:val="0"/>
                                              <w:marBottom w:val="0"/>
                                              <w:divBdr>
                                                <w:top w:val="none" w:sz="0" w:space="0" w:color="auto"/>
                                                <w:left w:val="none" w:sz="0" w:space="0" w:color="auto"/>
                                                <w:bottom w:val="none" w:sz="0" w:space="0" w:color="auto"/>
                                                <w:right w:val="none" w:sz="0" w:space="0" w:color="auto"/>
                                              </w:divBdr>
                                            </w:div>
                                            <w:div w:id="19788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0952149">
      <w:bodyDiv w:val="1"/>
      <w:marLeft w:val="0"/>
      <w:marRight w:val="0"/>
      <w:marTop w:val="0"/>
      <w:marBottom w:val="0"/>
      <w:divBdr>
        <w:top w:val="none" w:sz="0" w:space="0" w:color="auto"/>
        <w:left w:val="none" w:sz="0" w:space="0" w:color="auto"/>
        <w:bottom w:val="none" w:sz="0" w:space="0" w:color="auto"/>
        <w:right w:val="none" w:sz="0" w:space="0" w:color="auto"/>
      </w:divBdr>
      <w:divsChild>
        <w:div w:id="1412317023">
          <w:marLeft w:val="150"/>
          <w:marRight w:val="0"/>
          <w:marTop w:val="0"/>
          <w:marBottom w:val="0"/>
          <w:divBdr>
            <w:top w:val="none" w:sz="0" w:space="0" w:color="auto"/>
            <w:left w:val="none" w:sz="0" w:space="0" w:color="auto"/>
            <w:bottom w:val="none" w:sz="0" w:space="0" w:color="auto"/>
            <w:right w:val="none" w:sz="0" w:space="0" w:color="auto"/>
          </w:divBdr>
          <w:divsChild>
            <w:div w:id="441150866">
              <w:marLeft w:val="0"/>
              <w:marRight w:val="0"/>
              <w:marTop w:val="0"/>
              <w:marBottom w:val="0"/>
              <w:divBdr>
                <w:top w:val="none" w:sz="0" w:space="0" w:color="auto"/>
                <w:left w:val="none" w:sz="0" w:space="0" w:color="auto"/>
                <w:bottom w:val="none" w:sz="0" w:space="0" w:color="auto"/>
                <w:right w:val="none" w:sz="0" w:space="0" w:color="auto"/>
              </w:divBdr>
            </w:div>
            <w:div w:id="479157468">
              <w:marLeft w:val="0"/>
              <w:marRight w:val="0"/>
              <w:marTop w:val="0"/>
              <w:marBottom w:val="0"/>
              <w:divBdr>
                <w:top w:val="none" w:sz="0" w:space="0" w:color="auto"/>
                <w:left w:val="none" w:sz="0" w:space="0" w:color="auto"/>
                <w:bottom w:val="none" w:sz="0" w:space="0" w:color="auto"/>
                <w:right w:val="none" w:sz="0" w:space="0" w:color="auto"/>
              </w:divBdr>
            </w:div>
            <w:div w:id="2028561374">
              <w:marLeft w:val="0"/>
              <w:marRight w:val="0"/>
              <w:marTop w:val="0"/>
              <w:marBottom w:val="0"/>
              <w:divBdr>
                <w:top w:val="none" w:sz="0" w:space="0" w:color="auto"/>
                <w:left w:val="none" w:sz="0" w:space="0" w:color="auto"/>
                <w:bottom w:val="none" w:sz="0" w:space="0" w:color="auto"/>
                <w:right w:val="none" w:sz="0" w:space="0" w:color="auto"/>
              </w:divBdr>
            </w:div>
            <w:div w:id="1342272343">
              <w:marLeft w:val="0"/>
              <w:marRight w:val="0"/>
              <w:marTop w:val="0"/>
              <w:marBottom w:val="0"/>
              <w:divBdr>
                <w:top w:val="none" w:sz="0" w:space="0" w:color="auto"/>
                <w:left w:val="none" w:sz="0" w:space="0" w:color="auto"/>
                <w:bottom w:val="none" w:sz="0" w:space="0" w:color="auto"/>
                <w:right w:val="none" w:sz="0" w:space="0" w:color="auto"/>
              </w:divBdr>
            </w:div>
            <w:div w:id="104279628">
              <w:marLeft w:val="0"/>
              <w:marRight w:val="0"/>
              <w:marTop w:val="0"/>
              <w:marBottom w:val="0"/>
              <w:divBdr>
                <w:top w:val="none" w:sz="0" w:space="0" w:color="auto"/>
                <w:left w:val="none" w:sz="0" w:space="0" w:color="auto"/>
                <w:bottom w:val="none" w:sz="0" w:space="0" w:color="auto"/>
                <w:right w:val="none" w:sz="0" w:space="0" w:color="auto"/>
              </w:divBdr>
            </w:div>
            <w:div w:id="757600046">
              <w:marLeft w:val="0"/>
              <w:marRight w:val="0"/>
              <w:marTop w:val="0"/>
              <w:marBottom w:val="0"/>
              <w:divBdr>
                <w:top w:val="none" w:sz="0" w:space="0" w:color="auto"/>
                <w:left w:val="none" w:sz="0" w:space="0" w:color="auto"/>
                <w:bottom w:val="none" w:sz="0" w:space="0" w:color="auto"/>
                <w:right w:val="none" w:sz="0" w:space="0" w:color="auto"/>
              </w:divBdr>
            </w:div>
            <w:div w:id="1982078798">
              <w:marLeft w:val="0"/>
              <w:marRight w:val="0"/>
              <w:marTop w:val="0"/>
              <w:marBottom w:val="0"/>
              <w:divBdr>
                <w:top w:val="none" w:sz="0" w:space="0" w:color="auto"/>
                <w:left w:val="none" w:sz="0" w:space="0" w:color="auto"/>
                <w:bottom w:val="none" w:sz="0" w:space="0" w:color="auto"/>
                <w:right w:val="none" w:sz="0" w:space="0" w:color="auto"/>
              </w:divBdr>
            </w:div>
            <w:div w:id="21118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61">
      <w:bodyDiv w:val="1"/>
      <w:marLeft w:val="0"/>
      <w:marRight w:val="0"/>
      <w:marTop w:val="0"/>
      <w:marBottom w:val="0"/>
      <w:divBdr>
        <w:top w:val="none" w:sz="0" w:space="0" w:color="auto"/>
        <w:left w:val="none" w:sz="0" w:space="0" w:color="auto"/>
        <w:bottom w:val="none" w:sz="0" w:space="0" w:color="auto"/>
        <w:right w:val="none" w:sz="0" w:space="0" w:color="auto"/>
      </w:divBdr>
      <w:divsChild>
        <w:div w:id="1212038660">
          <w:marLeft w:val="150"/>
          <w:marRight w:val="0"/>
          <w:marTop w:val="0"/>
          <w:marBottom w:val="0"/>
          <w:divBdr>
            <w:top w:val="none" w:sz="0" w:space="0" w:color="auto"/>
            <w:left w:val="none" w:sz="0" w:space="0" w:color="auto"/>
            <w:bottom w:val="none" w:sz="0" w:space="0" w:color="auto"/>
            <w:right w:val="none" w:sz="0" w:space="0" w:color="auto"/>
          </w:divBdr>
          <w:divsChild>
            <w:div w:id="341711681">
              <w:marLeft w:val="0"/>
              <w:marRight w:val="0"/>
              <w:marTop w:val="0"/>
              <w:marBottom w:val="0"/>
              <w:divBdr>
                <w:top w:val="none" w:sz="0" w:space="0" w:color="auto"/>
                <w:left w:val="none" w:sz="0" w:space="0" w:color="auto"/>
                <w:bottom w:val="none" w:sz="0" w:space="0" w:color="auto"/>
                <w:right w:val="none" w:sz="0" w:space="0" w:color="auto"/>
              </w:divBdr>
            </w:div>
            <w:div w:id="544488328">
              <w:marLeft w:val="0"/>
              <w:marRight w:val="0"/>
              <w:marTop w:val="0"/>
              <w:marBottom w:val="0"/>
              <w:divBdr>
                <w:top w:val="none" w:sz="0" w:space="0" w:color="auto"/>
                <w:left w:val="none" w:sz="0" w:space="0" w:color="auto"/>
                <w:bottom w:val="none" w:sz="0" w:space="0" w:color="auto"/>
                <w:right w:val="none" w:sz="0" w:space="0" w:color="auto"/>
              </w:divBdr>
            </w:div>
            <w:div w:id="1519806170">
              <w:marLeft w:val="0"/>
              <w:marRight w:val="0"/>
              <w:marTop w:val="0"/>
              <w:marBottom w:val="0"/>
              <w:divBdr>
                <w:top w:val="none" w:sz="0" w:space="0" w:color="auto"/>
                <w:left w:val="none" w:sz="0" w:space="0" w:color="auto"/>
                <w:bottom w:val="none" w:sz="0" w:space="0" w:color="auto"/>
                <w:right w:val="none" w:sz="0" w:space="0" w:color="auto"/>
              </w:divBdr>
            </w:div>
            <w:div w:id="1833568665">
              <w:marLeft w:val="0"/>
              <w:marRight w:val="0"/>
              <w:marTop w:val="0"/>
              <w:marBottom w:val="0"/>
              <w:divBdr>
                <w:top w:val="none" w:sz="0" w:space="0" w:color="auto"/>
                <w:left w:val="none" w:sz="0" w:space="0" w:color="auto"/>
                <w:bottom w:val="none" w:sz="0" w:space="0" w:color="auto"/>
                <w:right w:val="none" w:sz="0" w:space="0" w:color="auto"/>
              </w:divBdr>
            </w:div>
            <w:div w:id="1342733853">
              <w:marLeft w:val="0"/>
              <w:marRight w:val="0"/>
              <w:marTop w:val="0"/>
              <w:marBottom w:val="0"/>
              <w:divBdr>
                <w:top w:val="none" w:sz="0" w:space="0" w:color="auto"/>
                <w:left w:val="none" w:sz="0" w:space="0" w:color="auto"/>
                <w:bottom w:val="none" w:sz="0" w:space="0" w:color="auto"/>
                <w:right w:val="none" w:sz="0" w:space="0" w:color="auto"/>
              </w:divBdr>
            </w:div>
            <w:div w:id="13876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495">
      <w:bodyDiv w:val="1"/>
      <w:marLeft w:val="0"/>
      <w:marRight w:val="0"/>
      <w:marTop w:val="0"/>
      <w:marBottom w:val="0"/>
      <w:divBdr>
        <w:top w:val="none" w:sz="0" w:space="0" w:color="auto"/>
        <w:left w:val="none" w:sz="0" w:space="0" w:color="auto"/>
        <w:bottom w:val="none" w:sz="0" w:space="0" w:color="auto"/>
        <w:right w:val="none" w:sz="0" w:space="0" w:color="auto"/>
      </w:divBdr>
      <w:divsChild>
        <w:div w:id="20790060">
          <w:marLeft w:val="0"/>
          <w:marRight w:val="0"/>
          <w:marTop w:val="0"/>
          <w:marBottom w:val="0"/>
          <w:divBdr>
            <w:top w:val="none" w:sz="0" w:space="0" w:color="auto"/>
            <w:left w:val="none" w:sz="0" w:space="0" w:color="auto"/>
            <w:bottom w:val="none" w:sz="0" w:space="0" w:color="auto"/>
            <w:right w:val="none" w:sz="0" w:space="0" w:color="auto"/>
          </w:divBdr>
          <w:divsChild>
            <w:div w:id="1772583578">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709110402">
      <w:bodyDiv w:val="1"/>
      <w:marLeft w:val="0"/>
      <w:marRight w:val="0"/>
      <w:marTop w:val="0"/>
      <w:marBottom w:val="0"/>
      <w:divBdr>
        <w:top w:val="none" w:sz="0" w:space="0" w:color="auto"/>
        <w:left w:val="none" w:sz="0" w:space="0" w:color="auto"/>
        <w:bottom w:val="none" w:sz="0" w:space="0" w:color="auto"/>
        <w:right w:val="none" w:sz="0" w:space="0" w:color="auto"/>
      </w:divBdr>
      <w:divsChild>
        <w:div w:id="316881895">
          <w:marLeft w:val="150"/>
          <w:marRight w:val="0"/>
          <w:marTop w:val="0"/>
          <w:marBottom w:val="0"/>
          <w:divBdr>
            <w:top w:val="none" w:sz="0" w:space="0" w:color="auto"/>
            <w:left w:val="none" w:sz="0" w:space="0" w:color="auto"/>
            <w:bottom w:val="none" w:sz="0" w:space="0" w:color="auto"/>
            <w:right w:val="none" w:sz="0" w:space="0" w:color="auto"/>
          </w:divBdr>
          <w:divsChild>
            <w:div w:id="978606877">
              <w:marLeft w:val="0"/>
              <w:marRight w:val="0"/>
              <w:marTop w:val="0"/>
              <w:marBottom w:val="0"/>
              <w:divBdr>
                <w:top w:val="none" w:sz="0" w:space="0" w:color="auto"/>
                <w:left w:val="none" w:sz="0" w:space="0" w:color="auto"/>
                <w:bottom w:val="none" w:sz="0" w:space="0" w:color="auto"/>
                <w:right w:val="none" w:sz="0" w:space="0" w:color="auto"/>
              </w:divBdr>
            </w:div>
            <w:div w:id="932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442">
      <w:bodyDiv w:val="1"/>
      <w:marLeft w:val="0"/>
      <w:marRight w:val="0"/>
      <w:marTop w:val="0"/>
      <w:marBottom w:val="0"/>
      <w:divBdr>
        <w:top w:val="none" w:sz="0" w:space="0" w:color="auto"/>
        <w:left w:val="none" w:sz="0" w:space="0" w:color="auto"/>
        <w:bottom w:val="none" w:sz="0" w:space="0" w:color="auto"/>
        <w:right w:val="none" w:sz="0" w:space="0" w:color="auto"/>
      </w:divBdr>
      <w:divsChild>
        <w:div w:id="280843828">
          <w:marLeft w:val="150"/>
          <w:marRight w:val="0"/>
          <w:marTop w:val="0"/>
          <w:marBottom w:val="0"/>
          <w:divBdr>
            <w:top w:val="none" w:sz="0" w:space="0" w:color="auto"/>
            <w:left w:val="none" w:sz="0" w:space="0" w:color="auto"/>
            <w:bottom w:val="none" w:sz="0" w:space="0" w:color="auto"/>
            <w:right w:val="none" w:sz="0" w:space="0" w:color="auto"/>
          </w:divBdr>
          <w:divsChild>
            <w:div w:id="1345741085">
              <w:marLeft w:val="0"/>
              <w:marRight w:val="0"/>
              <w:marTop w:val="0"/>
              <w:marBottom w:val="0"/>
              <w:divBdr>
                <w:top w:val="none" w:sz="0" w:space="0" w:color="auto"/>
                <w:left w:val="none" w:sz="0" w:space="0" w:color="auto"/>
                <w:bottom w:val="none" w:sz="0" w:space="0" w:color="auto"/>
                <w:right w:val="none" w:sz="0" w:space="0" w:color="auto"/>
              </w:divBdr>
            </w:div>
            <w:div w:id="10824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69235">
      <w:bodyDiv w:val="1"/>
      <w:marLeft w:val="0"/>
      <w:marRight w:val="0"/>
      <w:marTop w:val="0"/>
      <w:marBottom w:val="0"/>
      <w:divBdr>
        <w:top w:val="none" w:sz="0" w:space="0" w:color="auto"/>
        <w:left w:val="none" w:sz="0" w:space="0" w:color="auto"/>
        <w:bottom w:val="none" w:sz="0" w:space="0" w:color="auto"/>
        <w:right w:val="none" w:sz="0" w:space="0" w:color="auto"/>
      </w:divBdr>
      <w:divsChild>
        <w:div w:id="131679204">
          <w:marLeft w:val="150"/>
          <w:marRight w:val="0"/>
          <w:marTop w:val="0"/>
          <w:marBottom w:val="0"/>
          <w:divBdr>
            <w:top w:val="none" w:sz="0" w:space="0" w:color="auto"/>
            <w:left w:val="none" w:sz="0" w:space="0" w:color="auto"/>
            <w:bottom w:val="none" w:sz="0" w:space="0" w:color="auto"/>
            <w:right w:val="none" w:sz="0" w:space="0" w:color="auto"/>
          </w:divBdr>
          <w:divsChild>
            <w:div w:id="1965231845">
              <w:marLeft w:val="0"/>
              <w:marRight w:val="0"/>
              <w:marTop w:val="0"/>
              <w:marBottom w:val="0"/>
              <w:divBdr>
                <w:top w:val="none" w:sz="0" w:space="0" w:color="auto"/>
                <w:left w:val="none" w:sz="0" w:space="0" w:color="auto"/>
                <w:bottom w:val="none" w:sz="0" w:space="0" w:color="auto"/>
                <w:right w:val="none" w:sz="0" w:space="0" w:color="auto"/>
              </w:divBdr>
            </w:div>
            <w:div w:id="1820147684">
              <w:marLeft w:val="0"/>
              <w:marRight w:val="0"/>
              <w:marTop w:val="0"/>
              <w:marBottom w:val="0"/>
              <w:divBdr>
                <w:top w:val="none" w:sz="0" w:space="0" w:color="auto"/>
                <w:left w:val="none" w:sz="0" w:space="0" w:color="auto"/>
                <w:bottom w:val="none" w:sz="0" w:space="0" w:color="auto"/>
                <w:right w:val="none" w:sz="0" w:space="0" w:color="auto"/>
              </w:divBdr>
            </w:div>
            <w:div w:id="7738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8594">
      <w:bodyDiv w:val="1"/>
      <w:marLeft w:val="0"/>
      <w:marRight w:val="0"/>
      <w:marTop w:val="0"/>
      <w:marBottom w:val="0"/>
      <w:divBdr>
        <w:top w:val="none" w:sz="0" w:space="0" w:color="auto"/>
        <w:left w:val="none" w:sz="0" w:space="0" w:color="auto"/>
        <w:bottom w:val="none" w:sz="0" w:space="0" w:color="auto"/>
        <w:right w:val="none" w:sz="0" w:space="0" w:color="auto"/>
      </w:divBdr>
      <w:divsChild>
        <w:div w:id="1051809729">
          <w:marLeft w:val="150"/>
          <w:marRight w:val="0"/>
          <w:marTop w:val="0"/>
          <w:marBottom w:val="0"/>
          <w:divBdr>
            <w:top w:val="none" w:sz="0" w:space="0" w:color="auto"/>
            <w:left w:val="none" w:sz="0" w:space="0" w:color="auto"/>
            <w:bottom w:val="none" w:sz="0" w:space="0" w:color="auto"/>
            <w:right w:val="none" w:sz="0" w:space="0" w:color="auto"/>
          </w:divBdr>
          <w:divsChild>
            <w:div w:id="1383748314">
              <w:marLeft w:val="0"/>
              <w:marRight w:val="0"/>
              <w:marTop w:val="0"/>
              <w:marBottom w:val="0"/>
              <w:divBdr>
                <w:top w:val="none" w:sz="0" w:space="0" w:color="auto"/>
                <w:left w:val="none" w:sz="0" w:space="0" w:color="auto"/>
                <w:bottom w:val="none" w:sz="0" w:space="0" w:color="auto"/>
                <w:right w:val="none" w:sz="0" w:space="0" w:color="auto"/>
              </w:divBdr>
            </w:div>
            <w:div w:id="398793778">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438331942">
              <w:marLeft w:val="0"/>
              <w:marRight w:val="0"/>
              <w:marTop w:val="0"/>
              <w:marBottom w:val="0"/>
              <w:divBdr>
                <w:top w:val="none" w:sz="0" w:space="0" w:color="auto"/>
                <w:left w:val="none" w:sz="0" w:space="0" w:color="auto"/>
                <w:bottom w:val="none" w:sz="0" w:space="0" w:color="auto"/>
                <w:right w:val="none" w:sz="0" w:space="0" w:color="auto"/>
              </w:divBdr>
            </w:div>
            <w:div w:id="1856266318">
              <w:marLeft w:val="0"/>
              <w:marRight w:val="0"/>
              <w:marTop w:val="0"/>
              <w:marBottom w:val="0"/>
              <w:divBdr>
                <w:top w:val="none" w:sz="0" w:space="0" w:color="auto"/>
                <w:left w:val="none" w:sz="0" w:space="0" w:color="auto"/>
                <w:bottom w:val="none" w:sz="0" w:space="0" w:color="auto"/>
                <w:right w:val="none" w:sz="0" w:space="0" w:color="auto"/>
              </w:divBdr>
            </w:div>
            <w:div w:id="650066426">
              <w:marLeft w:val="0"/>
              <w:marRight w:val="0"/>
              <w:marTop w:val="0"/>
              <w:marBottom w:val="0"/>
              <w:divBdr>
                <w:top w:val="none" w:sz="0" w:space="0" w:color="auto"/>
                <w:left w:val="none" w:sz="0" w:space="0" w:color="auto"/>
                <w:bottom w:val="none" w:sz="0" w:space="0" w:color="auto"/>
                <w:right w:val="none" w:sz="0" w:space="0" w:color="auto"/>
              </w:divBdr>
            </w:div>
            <w:div w:id="1103039739">
              <w:marLeft w:val="0"/>
              <w:marRight w:val="0"/>
              <w:marTop w:val="0"/>
              <w:marBottom w:val="0"/>
              <w:divBdr>
                <w:top w:val="none" w:sz="0" w:space="0" w:color="auto"/>
                <w:left w:val="none" w:sz="0" w:space="0" w:color="auto"/>
                <w:bottom w:val="none" w:sz="0" w:space="0" w:color="auto"/>
                <w:right w:val="none" w:sz="0" w:space="0" w:color="auto"/>
              </w:divBdr>
            </w:div>
            <w:div w:id="2139257493">
              <w:marLeft w:val="0"/>
              <w:marRight w:val="0"/>
              <w:marTop w:val="0"/>
              <w:marBottom w:val="0"/>
              <w:divBdr>
                <w:top w:val="none" w:sz="0" w:space="0" w:color="auto"/>
                <w:left w:val="none" w:sz="0" w:space="0" w:color="auto"/>
                <w:bottom w:val="none" w:sz="0" w:space="0" w:color="auto"/>
                <w:right w:val="none" w:sz="0" w:space="0" w:color="auto"/>
              </w:divBdr>
            </w:div>
            <w:div w:id="1290356956">
              <w:marLeft w:val="0"/>
              <w:marRight w:val="0"/>
              <w:marTop w:val="0"/>
              <w:marBottom w:val="0"/>
              <w:divBdr>
                <w:top w:val="none" w:sz="0" w:space="0" w:color="auto"/>
                <w:left w:val="none" w:sz="0" w:space="0" w:color="auto"/>
                <w:bottom w:val="none" w:sz="0" w:space="0" w:color="auto"/>
                <w:right w:val="none" w:sz="0" w:space="0" w:color="auto"/>
              </w:divBdr>
            </w:div>
            <w:div w:id="788087067">
              <w:marLeft w:val="0"/>
              <w:marRight w:val="0"/>
              <w:marTop w:val="0"/>
              <w:marBottom w:val="0"/>
              <w:divBdr>
                <w:top w:val="none" w:sz="0" w:space="0" w:color="auto"/>
                <w:left w:val="none" w:sz="0" w:space="0" w:color="auto"/>
                <w:bottom w:val="none" w:sz="0" w:space="0" w:color="auto"/>
                <w:right w:val="none" w:sz="0" w:space="0" w:color="auto"/>
              </w:divBdr>
            </w:div>
            <w:div w:id="864250586">
              <w:marLeft w:val="0"/>
              <w:marRight w:val="0"/>
              <w:marTop w:val="0"/>
              <w:marBottom w:val="0"/>
              <w:divBdr>
                <w:top w:val="none" w:sz="0" w:space="0" w:color="auto"/>
                <w:left w:val="none" w:sz="0" w:space="0" w:color="auto"/>
                <w:bottom w:val="none" w:sz="0" w:space="0" w:color="auto"/>
                <w:right w:val="none" w:sz="0" w:space="0" w:color="auto"/>
              </w:divBdr>
            </w:div>
            <w:div w:id="1221134914">
              <w:marLeft w:val="0"/>
              <w:marRight w:val="0"/>
              <w:marTop w:val="0"/>
              <w:marBottom w:val="0"/>
              <w:divBdr>
                <w:top w:val="none" w:sz="0" w:space="0" w:color="auto"/>
                <w:left w:val="none" w:sz="0" w:space="0" w:color="auto"/>
                <w:bottom w:val="none" w:sz="0" w:space="0" w:color="auto"/>
                <w:right w:val="none" w:sz="0" w:space="0" w:color="auto"/>
              </w:divBdr>
            </w:div>
            <w:div w:id="66998496">
              <w:marLeft w:val="0"/>
              <w:marRight w:val="0"/>
              <w:marTop w:val="0"/>
              <w:marBottom w:val="0"/>
              <w:divBdr>
                <w:top w:val="none" w:sz="0" w:space="0" w:color="auto"/>
                <w:left w:val="none" w:sz="0" w:space="0" w:color="auto"/>
                <w:bottom w:val="none" w:sz="0" w:space="0" w:color="auto"/>
                <w:right w:val="none" w:sz="0" w:space="0" w:color="auto"/>
              </w:divBdr>
            </w:div>
            <w:div w:id="1275283953">
              <w:marLeft w:val="0"/>
              <w:marRight w:val="0"/>
              <w:marTop w:val="0"/>
              <w:marBottom w:val="0"/>
              <w:divBdr>
                <w:top w:val="none" w:sz="0" w:space="0" w:color="auto"/>
                <w:left w:val="none" w:sz="0" w:space="0" w:color="auto"/>
                <w:bottom w:val="none" w:sz="0" w:space="0" w:color="auto"/>
                <w:right w:val="none" w:sz="0" w:space="0" w:color="auto"/>
              </w:divBdr>
            </w:div>
            <w:div w:id="1249576653">
              <w:marLeft w:val="0"/>
              <w:marRight w:val="0"/>
              <w:marTop w:val="0"/>
              <w:marBottom w:val="0"/>
              <w:divBdr>
                <w:top w:val="none" w:sz="0" w:space="0" w:color="auto"/>
                <w:left w:val="none" w:sz="0" w:space="0" w:color="auto"/>
                <w:bottom w:val="none" w:sz="0" w:space="0" w:color="auto"/>
                <w:right w:val="none" w:sz="0" w:space="0" w:color="auto"/>
              </w:divBdr>
            </w:div>
            <w:div w:id="1795631915">
              <w:marLeft w:val="0"/>
              <w:marRight w:val="0"/>
              <w:marTop w:val="0"/>
              <w:marBottom w:val="0"/>
              <w:divBdr>
                <w:top w:val="none" w:sz="0" w:space="0" w:color="auto"/>
                <w:left w:val="none" w:sz="0" w:space="0" w:color="auto"/>
                <w:bottom w:val="none" w:sz="0" w:space="0" w:color="auto"/>
                <w:right w:val="none" w:sz="0" w:space="0" w:color="auto"/>
              </w:divBdr>
            </w:div>
            <w:div w:id="313994749">
              <w:marLeft w:val="0"/>
              <w:marRight w:val="0"/>
              <w:marTop w:val="0"/>
              <w:marBottom w:val="0"/>
              <w:divBdr>
                <w:top w:val="none" w:sz="0" w:space="0" w:color="auto"/>
                <w:left w:val="none" w:sz="0" w:space="0" w:color="auto"/>
                <w:bottom w:val="none" w:sz="0" w:space="0" w:color="auto"/>
                <w:right w:val="none" w:sz="0" w:space="0" w:color="auto"/>
              </w:divBdr>
            </w:div>
            <w:div w:id="1394038029">
              <w:marLeft w:val="0"/>
              <w:marRight w:val="0"/>
              <w:marTop w:val="0"/>
              <w:marBottom w:val="0"/>
              <w:divBdr>
                <w:top w:val="none" w:sz="0" w:space="0" w:color="auto"/>
                <w:left w:val="none" w:sz="0" w:space="0" w:color="auto"/>
                <w:bottom w:val="none" w:sz="0" w:space="0" w:color="auto"/>
                <w:right w:val="none" w:sz="0" w:space="0" w:color="auto"/>
              </w:divBdr>
            </w:div>
            <w:div w:id="2076658860">
              <w:marLeft w:val="0"/>
              <w:marRight w:val="0"/>
              <w:marTop w:val="0"/>
              <w:marBottom w:val="0"/>
              <w:divBdr>
                <w:top w:val="none" w:sz="0" w:space="0" w:color="auto"/>
                <w:left w:val="none" w:sz="0" w:space="0" w:color="auto"/>
                <w:bottom w:val="none" w:sz="0" w:space="0" w:color="auto"/>
                <w:right w:val="none" w:sz="0" w:space="0" w:color="auto"/>
              </w:divBdr>
            </w:div>
            <w:div w:id="23097366">
              <w:marLeft w:val="0"/>
              <w:marRight w:val="0"/>
              <w:marTop w:val="0"/>
              <w:marBottom w:val="0"/>
              <w:divBdr>
                <w:top w:val="none" w:sz="0" w:space="0" w:color="auto"/>
                <w:left w:val="none" w:sz="0" w:space="0" w:color="auto"/>
                <w:bottom w:val="none" w:sz="0" w:space="0" w:color="auto"/>
                <w:right w:val="none" w:sz="0" w:space="0" w:color="auto"/>
              </w:divBdr>
            </w:div>
            <w:div w:id="391389202">
              <w:marLeft w:val="0"/>
              <w:marRight w:val="0"/>
              <w:marTop w:val="0"/>
              <w:marBottom w:val="0"/>
              <w:divBdr>
                <w:top w:val="none" w:sz="0" w:space="0" w:color="auto"/>
                <w:left w:val="none" w:sz="0" w:space="0" w:color="auto"/>
                <w:bottom w:val="none" w:sz="0" w:space="0" w:color="auto"/>
                <w:right w:val="none" w:sz="0" w:space="0" w:color="auto"/>
              </w:divBdr>
            </w:div>
            <w:div w:id="1538085213">
              <w:marLeft w:val="0"/>
              <w:marRight w:val="0"/>
              <w:marTop w:val="0"/>
              <w:marBottom w:val="0"/>
              <w:divBdr>
                <w:top w:val="none" w:sz="0" w:space="0" w:color="auto"/>
                <w:left w:val="none" w:sz="0" w:space="0" w:color="auto"/>
                <w:bottom w:val="none" w:sz="0" w:space="0" w:color="auto"/>
                <w:right w:val="none" w:sz="0" w:space="0" w:color="auto"/>
              </w:divBdr>
            </w:div>
            <w:div w:id="2024625101">
              <w:marLeft w:val="0"/>
              <w:marRight w:val="0"/>
              <w:marTop w:val="0"/>
              <w:marBottom w:val="0"/>
              <w:divBdr>
                <w:top w:val="none" w:sz="0" w:space="0" w:color="auto"/>
                <w:left w:val="none" w:sz="0" w:space="0" w:color="auto"/>
                <w:bottom w:val="none" w:sz="0" w:space="0" w:color="auto"/>
                <w:right w:val="none" w:sz="0" w:space="0" w:color="auto"/>
              </w:divBdr>
            </w:div>
            <w:div w:id="270866109">
              <w:marLeft w:val="0"/>
              <w:marRight w:val="0"/>
              <w:marTop w:val="0"/>
              <w:marBottom w:val="0"/>
              <w:divBdr>
                <w:top w:val="none" w:sz="0" w:space="0" w:color="auto"/>
                <w:left w:val="none" w:sz="0" w:space="0" w:color="auto"/>
                <w:bottom w:val="none" w:sz="0" w:space="0" w:color="auto"/>
                <w:right w:val="none" w:sz="0" w:space="0" w:color="auto"/>
              </w:divBdr>
            </w:div>
            <w:div w:id="1664165000">
              <w:marLeft w:val="0"/>
              <w:marRight w:val="0"/>
              <w:marTop w:val="0"/>
              <w:marBottom w:val="0"/>
              <w:divBdr>
                <w:top w:val="none" w:sz="0" w:space="0" w:color="auto"/>
                <w:left w:val="none" w:sz="0" w:space="0" w:color="auto"/>
                <w:bottom w:val="none" w:sz="0" w:space="0" w:color="auto"/>
                <w:right w:val="none" w:sz="0" w:space="0" w:color="auto"/>
              </w:divBdr>
            </w:div>
            <w:div w:id="352388156">
              <w:marLeft w:val="0"/>
              <w:marRight w:val="0"/>
              <w:marTop w:val="0"/>
              <w:marBottom w:val="0"/>
              <w:divBdr>
                <w:top w:val="none" w:sz="0" w:space="0" w:color="auto"/>
                <w:left w:val="none" w:sz="0" w:space="0" w:color="auto"/>
                <w:bottom w:val="none" w:sz="0" w:space="0" w:color="auto"/>
                <w:right w:val="none" w:sz="0" w:space="0" w:color="auto"/>
              </w:divBdr>
            </w:div>
            <w:div w:id="2062249068">
              <w:marLeft w:val="0"/>
              <w:marRight w:val="0"/>
              <w:marTop w:val="0"/>
              <w:marBottom w:val="0"/>
              <w:divBdr>
                <w:top w:val="none" w:sz="0" w:space="0" w:color="auto"/>
                <w:left w:val="none" w:sz="0" w:space="0" w:color="auto"/>
                <w:bottom w:val="none" w:sz="0" w:space="0" w:color="auto"/>
                <w:right w:val="none" w:sz="0" w:space="0" w:color="auto"/>
              </w:divBdr>
            </w:div>
            <w:div w:id="68187771">
              <w:marLeft w:val="0"/>
              <w:marRight w:val="0"/>
              <w:marTop w:val="0"/>
              <w:marBottom w:val="0"/>
              <w:divBdr>
                <w:top w:val="none" w:sz="0" w:space="0" w:color="auto"/>
                <w:left w:val="none" w:sz="0" w:space="0" w:color="auto"/>
                <w:bottom w:val="none" w:sz="0" w:space="0" w:color="auto"/>
                <w:right w:val="none" w:sz="0" w:space="0" w:color="auto"/>
              </w:divBdr>
            </w:div>
            <w:div w:id="2146849651">
              <w:marLeft w:val="0"/>
              <w:marRight w:val="0"/>
              <w:marTop w:val="0"/>
              <w:marBottom w:val="0"/>
              <w:divBdr>
                <w:top w:val="none" w:sz="0" w:space="0" w:color="auto"/>
                <w:left w:val="none" w:sz="0" w:space="0" w:color="auto"/>
                <w:bottom w:val="none" w:sz="0" w:space="0" w:color="auto"/>
                <w:right w:val="none" w:sz="0" w:space="0" w:color="auto"/>
              </w:divBdr>
            </w:div>
            <w:div w:id="346179794">
              <w:marLeft w:val="0"/>
              <w:marRight w:val="0"/>
              <w:marTop w:val="0"/>
              <w:marBottom w:val="0"/>
              <w:divBdr>
                <w:top w:val="none" w:sz="0" w:space="0" w:color="auto"/>
                <w:left w:val="none" w:sz="0" w:space="0" w:color="auto"/>
                <w:bottom w:val="none" w:sz="0" w:space="0" w:color="auto"/>
                <w:right w:val="none" w:sz="0" w:space="0" w:color="auto"/>
              </w:divBdr>
            </w:div>
            <w:div w:id="1112164562">
              <w:marLeft w:val="0"/>
              <w:marRight w:val="0"/>
              <w:marTop w:val="0"/>
              <w:marBottom w:val="0"/>
              <w:divBdr>
                <w:top w:val="none" w:sz="0" w:space="0" w:color="auto"/>
                <w:left w:val="none" w:sz="0" w:space="0" w:color="auto"/>
                <w:bottom w:val="none" w:sz="0" w:space="0" w:color="auto"/>
                <w:right w:val="none" w:sz="0" w:space="0" w:color="auto"/>
              </w:divBdr>
            </w:div>
            <w:div w:id="1006859736">
              <w:marLeft w:val="0"/>
              <w:marRight w:val="0"/>
              <w:marTop w:val="0"/>
              <w:marBottom w:val="0"/>
              <w:divBdr>
                <w:top w:val="none" w:sz="0" w:space="0" w:color="auto"/>
                <w:left w:val="none" w:sz="0" w:space="0" w:color="auto"/>
                <w:bottom w:val="none" w:sz="0" w:space="0" w:color="auto"/>
                <w:right w:val="none" w:sz="0" w:space="0" w:color="auto"/>
              </w:divBdr>
            </w:div>
            <w:div w:id="226767861">
              <w:marLeft w:val="0"/>
              <w:marRight w:val="0"/>
              <w:marTop w:val="0"/>
              <w:marBottom w:val="0"/>
              <w:divBdr>
                <w:top w:val="none" w:sz="0" w:space="0" w:color="auto"/>
                <w:left w:val="none" w:sz="0" w:space="0" w:color="auto"/>
                <w:bottom w:val="none" w:sz="0" w:space="0" w:color="auto"/>
                <w:right w:val="none" w:sz="0" w:space="0" w:color="auto"/>
              </w:divBdr>
            </w:div>
            <w:div w:id="1346176786">
              <w:marLeft w:val="0"/>
              <w:marRight w:val="0"/>
              <w:marTop w:val="0"/>
              <w:marBottom w:val="0"/>
              <w:divBdr>
                <w:top w:val="none" w:sz="0" w:space="0" w:color="auto"/>
                <w:left w:val="none" w:sz="0" w:space="0" w:color="auto"/>
                <w:bottom w:val="none" w:sz="0" w:space="0" w:color="auto"/>
                <w:right w:val="none" w:sz="0" w:space="0" w:color="auto"/>
              </w:divBdr>
            </w:div>
            <w:div w:id="1194222643">
              <w:marLeft w:val="0"/>
              <w:marRight w:val="0"/>
              <w:marTop w:val="0"/>
              <w:marBottom w:val="0"/>
              <w:divBdr>
                <w:top w:val="none" w:sz="0" w:space="0" w:color="auto"/>
                <w:left w:val="none" w:sz="0" w:space="0" w:color="auto"/>
                <w:bottom w:val="none" w:sz="0" w:space="0" w:color="auto"/>
                <w:right w:val="none" w:sz="0" w:space="0" w:color="auto"/>
              </w:divBdr>
            </w:div>
            <w:div w:id="234827381">
              <w:marLeft w:val="0"/>
              <w:marRight w:val="0"/>
              <w:marTop w:val="0"/>
              <w:marBottom w:val="0"/>
              <w:divBdr>
                <w:top w:val="none" w:sz="0" w:space="0" w:color="auto"/>
                <w:left w:val="none" w:sz="0" w:space="0" w:color="auto"/>
                <w:bottom w:val="none" w:sz="0" w:space="0" w:color="auto"/>
                <w:right w:val="none" w:sz="0" w:space="0" w:color="auto"/>
              </w:divBdr>
            </w:div>
            <w:div w:id="139034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7773">
      <w:bodyDiv w:val="1"/>
      <w:marLeft w:val="0"/>
      <w:marRight w:val="0"/>
      <w:marTop w:val="0"/>
      <w:marBottom w:val="0"/>
      <w:divBdr>
        <w:top w:val="none" w:sz="0" w:space="0" w:color="auto"/>
        <w:left w:val="none" w:sz="0" w:space="0" w:color="auto"/>
        <w:bottom w:val="none" w:sz="0" w:space="0" w:color="auto"/>
        <w:right w:val="none" w:sz="0" w:space="0" w:color="auto"/>
      </w:divBdr>
      <w:divsChild>
        <w:div w:id="1039889768">
          <w:marLeft w:val="150"/>
          <w:marRight w:val="0"/>
          <w:marTop w:val="0"/>
          <w:marBottom w:val="0"/>
          <w:divBdr>
            <w:top w:val="none" w:sz="0" w:space="0" w:color="auto"/>
            <w:left w:val="none" w:sz="0" w:space="0" w:color="auto"/>
            <w:bottom w:val="none" w:sz="0" w:space="0" w:color="auto"/>
            <w:right w:val="none" w:sz="0" w:space="0" w:color="auto"/>
          </w:divBdr>
          <w:divsChild>
            <w:div w:id="307438395">
              <w:marLeft w:val="0"/>
              <w:marRight w:val="0"/>
              <w:marTop w:val="0"/>
              <w:marBottom w:val="0"/>
              <w:divBdr>
                <w:top w:val="none" w:sz="0" w:space="0" w:color="auto"/>
                <w:left w:val="none" w:sz="0" w:space="0" w:color="auto"/>
                <w:bottom w:val="none" w:sz="0" w:space="0" w:color="auto"/>
                <w:right w:val="none" w:sz="0" w:space="0" w:color="auto"/>
              </w:divBdr>
            </w:div>
            <w:div w:id="24530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590">
      <w:bodyDiv w:val="1"/>
      <w:marLeft w:val="0"/>
      <w:marRight w:val="0"/>
      <w:marTop w:val="0"/>
      <w:marBottom w:val="0"/>
      <w:divBdr>
        <w:top w:val="none" w:sz="0" w:space="0" w:color="auto"/>
        <w:left w:val="none" w:sz="0" w:space="0" w:color="auto"/>
        <w:bottom w:val="none" w:sz="0" w:space="0" w:color="auto"/>
        <w:right w:val="none" w:sz="0" w:space="0" w:color="auto"/>
      </w:divBdr>
      <w:divsChild>
        <w:div w:id="839002656">
          <w:marLeft w:val="150"/>
          <w:marRight w:val="0"/>
          <w:marTop w:val="0"/>
          <w:marBottom w:val="0"/>
          <w:divBdr>
            <w:top w:val="none" w:sz="0" w:space="0" w:color="auto"/>
            <w:left w:val="none" w:sz="0" w:space="0" w:color="auto"/>
            <w:bottom w:val="none" w:sz="0" w:space="0" w:color="auto"/>
            <w:right w:val="none" w:sz="0" w:space="0" w:color="auto"/>
          </w:divBdr>
          <w:divsChild>
            <w:div w:id="42759144">
              <w:marLeft w:val="0"/>
              <w:marRight w:val="0"/>
              <w:marTop w:val="0"/>
              <w:marBottom w:val="0"/>
              <w:divBdr>
                <w:top w:val="none" w:sz="0" w:space="0" w:color="auto"/>
                <w:left w:val="none" w:sz="0" w:space="0" w:color="auto"/>
                <w:bottom w:val="none" w:sz="0" w:space="0" w:color="auto"/>
                <w:right w:val="none" w:sz="0" w:space="0" w:color="auto"/>
              </w:divBdr>
            </w:div>
            <w:div w:id="963004275">
              <w:marLeft w:val="0"/>
              <w:marRight w:val="0"/>
              <w:marTop w:val="0"/>
              <w:marBottom w:val="0"/>
              <w:divBdr>
                <w:top w:val="none" w:sz="0" w:space="0" w:color="auto"/>
                <w:left w:val="none" w:sz="0" w:space="0" w:color="auto"/>
                <w:bottom w:val="none" w:sz="0" w:space="0" w:color="auto"/>
                <w:right w:val="none" w:sz="0" w:space="0" w:color="auto"/>
              </w:divBdr>
            </w:div>
            <w:div w:id="670375619">
              <w:marLeft w:val="0"/>
              <w:marRight w:val="0"/>
              <w:marTop w:val="0"/>
              <w:marBottom w:val="0"/>
              <w:divBdr>
                <w:top w:val="none" w:sz="0" w:space="0" w:color="auto"/>
                <w:left w:val="none" w:sz="0" w:space="0" w:color="auto"/>
                <w:bottom w:val="none" w:sz="0" w:space="0" w:color="auto"/>
                <w:right w:val="none" w:sz="0" w:space="0" w:color="auto"/>
              </w:divBdr>
            </w:div>
            <w:div w:id="575283573">
              <w:marLeft w:val="0"/>
              <w:marRight w:val="0"/>
              <w:marTop w:val="0"/>
              <w:marBottom w:val="0"/>
              <w:divBdr>
                <w:top w:val="none" w:sz="0" w:space="0" w:color="auto"/>
                <w:left w:val="none" w:sz="0" w:space="0" w:color="auto"/>
                <w:bottom w:val="none" w:sz="0" w:space="0" w:color="auto"/>
                <w:right w:val="none" w:sz="0" w:space="0" w:color="auto"/>
              </w:divBdr>
            </w:div>
            <w:div w:id="696203067">
              <w:marLeft w:val="0"/>
              <w:marRight w:val="0"/>
              <w:marTop w:val="0"/>
              <w:marBottom w:val="0"/>
              <w:divBdr>
                <w:top w:val="none" w:sz="0" w:space="0" w:color="auto"/>
                <w:left w:val="none" w:sz="0" w:space="0" w:color="auto"/>
                <w:bottom w:val="none" w:sz="0" w:space="0" w:color="auto"/>
                <w:right w:val="none" w:sz="0" w:space="0" w:color="auto"/>
              </w:divBdr>
            </w:div>
            <w:div w:id="1558857207">
              <w:marLeft w:val="0"/>
              <w:marRight w:val="0"/>
              <w:marTop w:val="0"/>
              <w:marBottom w:val="0"/>
              <w:divBdr>
                <w:top w:val="none" w:sz="0" w:space="0" w:color="auto"/>
                <w:left w:val="none" w:sz="0" w:space="0" w:color="auto"/>
                <w:bottom w:val="none" w:sz="0" w:space="0" w:color="auto"/>
                <w:right w:val="none" w:sz="0" w:space="0" w:color="auto"/>
              </w:divBdr>
            </w:div>
            <w:div w:id="701633664">
              <w:marLeft w:val="0"/>
              <w:marRight w:val="0"/>
              <w:marTop w:val="0"/>
              <w:marBottom w:val="0"/>
              <w:divBdr>
                <w:top w:val="none" w:sz="0" w:space="0" w:color="auto"/>
                <w:left w:val="none" w:sz="0" w:space="0" w:color="auto"/>
                <w:bottom w:val="none" w:sz="0" w:space="0" w:color="auto"/>
                <w:right w:val="none" w:sz="0" w:space="0" w:color="auto"/>
              </w:divBdr>
            </w:div>
            <w:div w:id="2110806682">
              <w:marLeft w:val="0"/>
              <w:marRight w:val="0"/>
              <w:marTop w:val="0"/>
              <w:marBottom w:val="0"/>
              <w:divBdr>
                <w:top w:val="none" w:sz="0" w:space="0" w:color="auto"/>
                <w:left w:val="none" w:sz="0" w:space="0" w:color="auto"/>
                <w:bottom w:val="none" w:sz="0" w:space="0" w:color="auto"/>
                <w:right w:val="none" w:sz="0" w:space="0" w:color="auto"/>
              </w:divBdr>
            </w:div>
            <w:div w:id="1523594384">
              <w:marLeft w:val="0"/>
              <w:marRight w:val="0"/>
              <w:marTop w:val="0"/>
              <w:marBottom w:val="0"/>
              <w:divBdr>
                <w:top w:val="none" w:sz="0" w:space="0" w:color="auto"/>
                <w:left w:val="none" w:sz="0" w:space="0" w:color="auto"/>
                <w:bottom w:val="none" w:sz="0" w:space="0" w:color="auto"/>
                <w:right w:val="none" w:sz="0" w:space="0" w:color="auto"/>
              </w:divBdr>
            </w:div>
            <w:div w:id="271011339">
              <w:marLeft w:val="0"/>
              <w:marRight w:val="0"/>
              <w:marTop w:val="0"/>
              <w:marBottom w:val="0"/>
              <w:divBdr>
                <w:top w:val="none" w:sz="0" w:space="0" w:color="auto"/>
                <w:left w:val="none" w:sz="0" w:space="0" w:color="auto"/>
                <w:bottom w:val="none" w:sz="0" w:space="0" w:color="auto"/>
                <w:right w:val="none" w:sz="0" w:space="0" w:color="auto"/>
              </w:divBdr>
            </w:div>
            <w:div w:id="640227945">
              <w:marLeft w:val="0"/>
              <w:marRight w:val="0"/>
              <w:marTop w:val="0"/>
              <w:marBottom w:val="0"/>
              <w:divBdr>
                <w:top w:val="none" w:sz="0" w:space="0" w:color="auto"/>
                <w:left w:val="none" w:sz="0" w:space="0" w:color="auto"/>
                <w:bottom w:val="none" w:sz="0" w:space="0" w:color="auto"/>
                <w:right w:val="none" w:sz="0" w:space="0" w:color="auto"/>
              </w:divBdr>
            </w:div>
            <w:div w:id="858737882">
              <w:marLeft w:val="0"/>
              <w:marRight w:val="0"/>
              <w:marTop w:val="0"/>
              <w:marBottom w:val="0"/>
              <w:divBdr>
                <w:top w:val="none" w:sz="0" w:space="0" w:color="auto"/>
                <w:left w:val="none" w:sz="0" w:space="0" w:color="auto"/>
                <w:bottom w:val="none" w:sz="0" w:space="0" w:color="auto"/>
                <w:right w:val="none" w:sz="0" w:space="0" w:color="auto"/>
              </w:divBdr>
            </w:div>
            <w:div w:id="1757051083">
              <w:marLeft w:val="0"/>
              <w:marRight w:val="0"/>
              <w:marTop w:val="0"/>
              <w:marBottom w:val="0"/>
              <w:divBdr>
                <w:top w:val="none" w:sz="0" w:space="0" w:color="auto"/>
                <w:left w:val="none" w:sz="0" w:space="0" w:color="auto"/>
                <w:bottom w:val="none" w:sz="0" w:space="0" w:color="auto"/>
                <w:right w:val="none" w:sz="0" w:space="0" w:color="auto"/>
              </w:divBdr>
            </w:div>
            <w:div w:id="838039954">
              <w:marLeft w:val="0"/>
              <w:marRight w:val="0"/>
              <w:marTop w:val="0"/>
              <w:marBottom w:val="0"/>
              <w:divBdr>
                <w:top w:val="none" w:sz="0" w:space="0" w:color="auto"/>
                <w:left w:val="none" w:sz="0" w:space="0" w:color="auto"/>
                <w:bottom w:val="none" w:sz="0" w:space="0" w:color="auto"/>
                <w:right w:val="none" w:sz="0" w:space="0" w:color="auto"/>
              </w:divBdr>
            </w:div>
            <w:div w:id="2598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1212">
      <w:bodyDiv w:val="1"/>
      <w:marLeft w:val="0"/>
      <w:marRight w:val="0"/>
      <w:marTop w:val="0"/>
      <w:marBottom w:val="0"/>
      <w:divBdr>
        <w:top w:val="none" w:sz="0" w:space="0" w:color="auto"/>
        <w:left w:val="none" w:sz="0" w:space="0" w:color="auto"/>
        <w:bottom w:val="none" w:sz="0" w:space="0" w:color="auto"/>
        <w:right w:val="none" w:sz="0" w:space="0" w:color="auto"/>
      </w:divBdr>
      <w:divsChild>
        <w:div w:id="2124493772">
          <w:marLeft w:val="0"/>
          <w:marRight w:val="0"/>
          <w:marTop w:val="0"/>
          <w:marBottom w:val="0"/>
          <w:divBdr>
            <w:top w:val="none" w:sz="0" w:space="0" w:color="auto"/>
            <w:left w:val="none" w:sz="0" w:space="0" w:color="auto"/>
            <w:bottom w:val="none" w:sz="0" w:space="0" w:color="auto"/>
            <w:right w:val="none" w:sz="0" w:space="0" w:color="auto"/>
          </w:divBdr>
          <w:divsChild>
            <w:div w:id="65230323">
              <w:marLeft w:val="0"/>
              <w:marRight w:val="0"/>
              <w:marTop w:val="0"/>
              <w:marBottom w:val="0"/>
              <w:divBdr>
                <w:top w:val="none" w:sz="0" w:space="0" w:color="auto"/>
                <w:left w:val="none" w:sz="0" w:space="0" w:color="auto"/>
                <w:bottom w:val="none" w:sz="0" w:space="0" w:color="auto"/>
                <w:right w:val="none" w:sz="0" w:space="0" w:color="auto"/>
              </w:divBdr>
              <w:divsChild>
                <w:div w:id="881212260">
                  <w:marLeft w:val="0"/>
                  <w:marRight w:val="0"/>
                  <w:marTop w:val="0"/>
                  <w:marBottom w:val="0"/>
                  <w:divBdr>
                    <w:top w:val="none" w:sz="0" w:space="0" w:color="auto"/>
                    <w:left w:val="none" w:sz="0" w:space="0" w:color="auto"/>
                    <w:bottom w:val="none" w:sz="0" w:space="0" w:color="auto"/>
                    <w:right w:val="none" w:sz="0" w:space="0" w:color="auto"/>
                  </w:divBdr>
                  <w:divsChild>
                    <w:div w:id="2138256395">
                      <w:marLeft w:val="0"/>
                      <w:marRight w:val="0"/>
                      <w:marTop w:val="0"/>
                      <w:marBottom w:val="0"/>
                      <w:divBdr>
                        <w:top w:val="none" w:sz="0" w:space="0" w:color="auto"/>
                        <w:left w:val="none" w:sz="0" w:space="0" w:color="auto"/>
                        <w:bottom w:val="none" w:sz="0" w:space="0" w:color="auto"/>
                        <w:right w:val="none" w:sz="0" w:space="0" w:color="auto"/>
                      </w:divBdr>
                      <w:divsChild>
                        <w:div w:id="1911497490">
                          <w:marLeft w:val="0"/>
                          <w:marRight w:val="0"/>
                          <w:marTop w:val="0"/>
                          <w:marBottom w:val="0"/>
                          <w:divBdr>
                            <w:top w:val="none" w:sz="0" w:space="0" w:color="auto"/>
                            <w:left w:val="none" w:sz="0" w:space="0" w:color="auto"/>
                            <w:bottom w:val="none" w:sz="0" w:space="0" w:color="auto"/>
                            <w:right w:val="none" w:sz="0" w:space="0" w:color="auto"/>
                          </w:divBdr>
                          <w:divsChild>
                            <w:div w:id="990206982">
                              <w:marLeft w:val="0"/>
                              <w:marRight w:val="0"/>
                              <w:marTop w:val="0"/>
                              <w:marBottom w:val="0"/>
                              <w:divBdr>
                                <w:top w:val="none" w:sz="0" w:space="0" w:color="auto"/>
                                <w:left w:val="none" w:sz="0" w:space="0" w:color="auto"/>
                                <w:bottom w:val="none" w:sz="0" w:space="0" w:color="auto"/>
                                <w:right w:val="none" w:sz="0" w:space="0" w:color="auto"/>
                              </w:divBdr>
                              <w:divsChild>
                                <w:div w:id="206945610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1252397427">
                                          <w:marLeft w:val="0"/>
                                          <w:marRight w:val="0"/>
                                          <w:marTop w:val="0"/>
                                          <w:marBottom w:val="0"/>
                                          <w:divBdr>
                                            <w:top w:val="none" w:sz="0" w:space="0" w:color="auto"/>
                                            <w:left w:val="none" w:sz="0" w:space="0" w:color="auto"/>
                                            <w:bottom w:val="none" w:sz="0" w:space="0" w:color="auto"/>
                                            <w:right w:val="none" w:sz="0" w:space="0" w:color="auto"/>
                                          </w:divBdr>
                                          <w:divsChild>
                                            <w:div w:id="1441678603">
                                              <w:marLeft w:val="0"/>
                                              <w:marRight w:val="0"/>
                                              <w:marTop w:val="0"/>
                                              <w:marBottom w:val="0"/>
                                              <w:divBdr>
                                                <w:top w:val="none" w:sz="0" w:space="0" w:color="auto"/>
                                                <w:left w:val="none" w:sz="0" w:space="0" w:color="auto"/>
                                                <w:bottom w:val="none" w:sz="0" w:space="0" w:color="auto"/>
                                                <w:right w:val="none" w:sz="0" w:space="0" w:color="auto"/>
                                              </w:divBdr>
                                            </w:div>
                                            <w:div w:id="1658916209">
                                              <w:marLeft w:val="0"/>
                                              <w:marRight w:val="0"/>
                                              <w:marTop w:val="0"/>
                                              <w:marBottom w:val="0"/>
                                              <w:divBdr>
                                                <w:top w:val="none" w:sz="0" w:space="0" w:color="auto"/>
                                                <w:left w:val="none" w:sz="0" w:space="0" w:color="auto"/>
                                                <w:bottom w:val="none" w:sz="0" w:space="0" w:color="auto"/>
                                                <w:right w:val="none" w:sz="0" w:space="0" w:color="auto"/>
                                              </w:divBdr>
                                            </w:div>
                                            <w:div w:id="69458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044057">
      <w:bodyDiv w:val="1"/>
      <w:marLeft w:val="0"/>
      <w:marRight w:val="0"/>
      <w:marTop w:val="25"/>
      <w:marBottom w:val="626"/>
      <w:divBdr>
        <w:top w:val="none" w:sz="0" w:space="0" w:color="auto"/>
        <w:left w:val="none" w:sz="0" w:space="0" w:color="auto"/>
        <w:bottom w:val="none" w:sz="0" w:space="0" w:color="auto"/>
        <w:right w:val="none" w:sz="0" w:space="0" w:color="auto"/>
      </w:divBdr>
      <w:divsChild>
        <w:div w:id="232735903">
          <w:marLeft w:val="0"/>
          <w:marRight w:val="0"/>
          <w:marTop w:val="0"/>
          <w:marBottom w:val="0"/>
          <w:divBdr>
            <w:top w:val="none" w:sz="0" w:space="0" w:color="auto"/>
            <w:left w:val="none" w:sz="0" w:space="0" w:color="auto"/>
            <w:bottom w:val="none" w:sz="0" w:space="0" w:color="auto"/>
            <w:right w:val="none" w:sz="0" w:space="0" w:color="auto"/>
          </w:divBdr>
        </w:div>
      </w:divsChild>
    </w:div>
    <w:div w:id="877281645">
      <w:bodyDiv w:val="1"/>
      <w:marLeft w:val="0"/>
      <w:marRight w:val="0"/>
      <w:marTop w:val="0"/>
      <w:marBottom w:val="0"/>
      <w:divBdr>
        <w:top w:val="none" w:sz="0" w:space="0" w:color="auto"/>
        <w:left w:val="none" w:sz="0" w:space="0" w:color="auto"/>
        <w:bottom w:val="none" w:sz="0" w:space="0" w:color="auto"/>
        <w:right w:val="none" w:sz="0" w:space="0" w:color="auto"/>
      </w:divBdr>
      <w:divsChild>
        <w:div w:id="191766448">
          <w:marLeft w:val="150"/>
          <w:marRight w:val="0"/>
          <w:marTop w:val="0"/>
          <w:marBottom w:val="0"/>
          <w:divBdr>
            <w:top w:val="none" w:sz="0" w:space="0" w:color="auto"/>
            <w:left w:val="none" w:sz="0" w:space="0" w:color="auto"/>
            <w:bottom w:val="none" w:sz="0" w:space="0" w:color="auto"/>
            <w:right w:val="none" w:sz="0" w:space="0" w:color="auto"/>
          </w:divBdr>
          <w:divsChild>
            <w:div w:id="355086634">
              <w:marLeft w:val="0"/>
              <w:marRight w:val="0"/>
              <w:marTop w:val="0"/>
              <w:marBottom w:val="0"/>
              <w:divBdr>
                <w:top w:val="none" w:sz="0" w:space="0" w:color="auto"/>
                <w:left w:val="none" w:sz="0" w:space="0" w:color="auto"/>
                <w:bottom w:val="none" w:sz="0" w:space="0" w:color="auto"/>
                <w:right w:val="none" w:sz="0" w:space="0" w:color="auto"/>
              </w:divBdr>
            </w:div>
            <w:div w:id="528838994">
              <w:marLeft w:val="0"/>
              <w:marRight w:val="0"/>
              <w:marTop w:val="0"/>
              <w:marBottom w:val="0"/>
              <w:divBdr>
                <w:top w:val="none" w:sz="0" w:space="0" w:color="auto"/>
                <w:left w:val="none" w:sz="0" w:space="0" w:color="auto"/>
                <w:bottom w:val="none" w:sz="0" w:space="0" w:color="auto"/>
                <w:right w:val="none" w:sz="0" w:space="0" w:color="auto"/>
              </w:divBdr>
            </w:div>
            <w:div w:id="1889024192">
              <w:marLeft w:val="0"/>
              <w:marRight w:val="0"/>
              <w:marTop w:val="0"/>
              <w:marBottom w:val="0"/>
              <w:divBdr>
                <w:top w:val="none" w:sz="0" w:space="0" w:color="auto"/>
                <w:left w:val="none" w:sz="0" w:space="0" w:color="auto"/>
                <w:bottom w:val="none" w:sz="0" w:space="0" w:color="auto"/>
                <w:right w:val="none" w:sz="0" w:space="0" w:color="auto"/>
              </w:divBdr>
            </w:div>
            <w:div w:id="1177577909">
              <w:marLeft w:val="0"/>
              <w:marRight w:val="0"/>
              <w:marTop w:val="0"/>
              <w:marBottom w:val="0"/>
              <w:divBdr>
                <w:top w:val="none" w:sz="0" w:space="0" w:color="auto"/>
                <w:left w:val="none" w:sz="0" w:space="0" w:color="auto"/>
                <w:bottom w:val="none" w:sz="0" w:space="0" w:color="auto"/>
                <w:right w:val="none" w:sz="0" w:space="0" w:color="auto"/>
              </w:divBdr>
            </w:div>
            <w:div w:id="1608923191">
              <w:marLeft w:val="0"/>
              <w:marRight w:val="0"/>
              <w:marTop w:val="0"/>
              <w:marBottom w:val="0"/>
              <w:divBdr>
                <w:top w:val="none" w:sz="0" w:space="0" w:color="auto"/>
                <w:left w:val="none" w:sz="0" w:space="0" w:color="auto"/>
                <w:bottom w:val="none" w:sz="0" w:space="0" w:color="auto"/>
                <w:right w:val="none" w:sz="0" w:space="0" w:color="auto"/>
              </w:divBdr>
            </w:div>
            <w:div w:id="746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71623">
      <w:bodyDiv w:val="1"/>
      <w:marLeft w:val="0"/>
      <w:marRight w:val="0"/>
      <w:marTop w:val="0"/>
      <w:marBottom w:val="0"/>
      <w:divBdr>
        <w:top w:val="none" w:sz="0" w:space="0" w:color="auto"/>
        <w:left w:val="none" w:sz="0" w:space="0" w:color="auto"/>
        <w:bottom w:val="none" w:sz="0" w:space="0" w:color="auto"/>
        <w:right w:val="none" w:sz="0" w:space="0" w:color="auto"/>
      </w:divBdr>
      <w:divsChild>
        <w:div w:id="2033217869">
          <w:marLeft w:val="150"/>
          <w:marRight w:val="0"/>
          <w:marTop w:val="0"/>
          <w:marBottom w:val="0"/>
          <w:divBdr>
            <w:top w:val="none" w:sz="0" w:space="0" w:color="auto"/>
            <w:left w:val="none" w:sz="0" w:space="0" w:color="auto"/>
            <w:bottom w:val="none" w:sz="0" w:space="0" w:color="auto"/>
            <w:right w:val="none" w:sz="0" w:space="0" w:color="auto"/>
          </w:divBdr>
          <w:divsChild>
            <w:div w:id="1704557362">
              <w:marLeft w:val="0"/>
              <w:marRight w:val="0"/>
              <w:marTop w:val="0"/>
              <w:marBottom w:val="0"/>
              <w:divBdr>
                <w:top w:val="none" w:sz="0" w:space="0" w:color="auto"/>
                <w:left w:val="none" w:sz="0" w:space="0" w:color="auto"/>
                <w:bottom w:val="none" w:sz="0" w:space="0" w:color="auto"/>
                <w:right w:val="none" w:sz="0" w:space="0" w:color="auto"/>
              </w:divBdr>
            </w:div>
            <w:div w:id="1284114729">
              <w:marLeft w:val="0"/>
              <w:marRight w:val="0"/>
              <w:marTop w:val="0"/>
              <w:marBottom w:val="0"/>
              <w:divBdr>
                <w:top w:val="none" w:sz="0" w:space="0" w:color="auto"/>
                <w:left w:val="none" w:sz="0" w:space="0" w:color="auto"/>
                <w:bottom w:val="none" w:sz="0" w:space="0" w:color="auto"/>
                <w:right w:val="none" w:sz="0" w:space="0" w:color="auto"/>
              </w:divBdr>
            </w:div>
            <w:div w:id="126551853">
              <w:marLeft w:val="0"/>
              <w:marRight w:val="0"/>
              <w:marTop w:val="0"/>
              <w:marBottom w:val="0"/>
              <w:divBdr>
                <w:top w:val="none" w:sz="0" w:space="0" w:color="auto"/>
                <w:left w:val="none" w:sz="0" w:space="0" w:color="auto"/>
                <w:bottom w:val="none" w:sz="0" w:space="0" w:color="auto"/>
                <w:right w:val="none" w:sz="0" w:space="0" w:color="auto"/>
              </w:divBdr>
            </w:div>
            <w:div w:id="1126313851">
              <w:marLeft w:val="0"/>
              <w:marRight w:val="0"/>
              <w:marTop w:val="0"/>
              <w:marBottom w:val="0"/>
              <w:divBdr>
                <w:top w:val="none" w:sz="0" w:space="0" w:color="auto"/>
                <w:left w:val="none" w:sz="0" w:space="0" w:color="auto"/>
                <w:bottom w:val="none" w:sz="0" w:space="0" w:color="auto"/>
                <w:right w:val="none" w:sz="0" w:space="0" w:color="auto"/>
              </w:divBdr>
            </w:div>
            <w:div w:id="575867437">
              <w:marLeft w:val="0"/>
              <w:marRight w:val="0"/>
              <w:marTop w:val="0"/>
              <w:marBottom w:val="0"/>
              <w:divBdr>
                <w:top w:val="none" w:sz="0" w:space="0" w:color="auto"/>
                <w:left w:val="none" w:sz="0" w:space="0" w:color="auto"/>
                <w:bottom w:val="none" w:sz="0" w:space="0" w:color="auto"/>
                <w:right w:val="none" w:sz="0" w:space="0" w:color="auto"/>
              </w:divBdr>
            </w:div>
            <w:div w:id="1207836861">
              <w:marLeft w:val="0"/>
              <w:marRight w:val="0"/>
              <w:marTop w:val="0"/>
              <w:marBottom w:val="0"/>
              <w:divBdr>
                <w:top w:val="none" w:sz="0" w:space="0" w:color="auto"/>
                <w:left w:val="none" w:sz="0" w:space="0" w:color="auto"/>
                <w:bottom w:val="none" w:sz="0" w:space="0" w:color="auto"/>
                <w:right w:val="none" w:sz="0" w:space="0" w:color="auto"/>
              </w:divBdr>
              <w:divsChild>
                <w:div w:id="1266572880">
                  <w:marLeft w:val="0"/>
                  <w:marRight w:val="0"/>
                  <w:marTop w:val="0"/>
                  <w:marBottom w:val="0"/>
                  <w:divBdr>
                    <w:top w:val="none" w:sz="0" w:space="0" w:color="auto"/>
                    <w:left w:val="none" w:sz="0" w:space="0" w:color="auto"/>
                    <w:bottom w:val="none" w:sz="0" w:space="0" w:color="auto"/>
                    <w:right w:val="none" w:sz="0" w:space="0" w:color="auto"/>
                  </w:divBdr>
                  <w:divsChild>
                    <w:div w:id="1700280278">
                      <w:marLeft w:val="0"/>
                      <w:marRight w:val="0"/>
                      <w:marTop w:val="0"/>
                      <w:marBottom w:val="0"/>
                      <w:divBdr>
                        <w:top w:val="none" w:sz="0" w:space="0" w:color="auto"/>
                        <w:left w:val="none" w:sz="0" w:space="0" w:color="auto"/>
                        <w:bottom w:val="none" w:sz="0" w:space="0" w:color="auto"/>
                        <w:right w:val="none" w:sz="0" w:space="0" w:color="auto"/>
                      </w:divBdr>
                    </w:div>
                    <w:div w:id="67804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6831">
              <w:marLeft w:val="0"/>
              <w:marRight w:val="0"/>
              <w:marTop w:val="0"/>
              <w:marBottom w:val="0"/>
              <w:divBdr>
                <w:top w:val="none" w:sz="0" w:space="0" w:color="auto"/>
                <w:left w:val="none" w:sz="0" w:space="0" w:color="auto"/>
                <w:bottom w:val="none" w:sz="0" w:space="0" w:color="auto"/>
                <w:right w:val="none" w:sz="0" w:space="0" w:color="auto"/>
              </w:divBdr>
            </w:div>
            <w:div w:id="2053533392">
              <w:marLeft w:val="0"/>
              <w:marRight w:val="0"/>
              <w:marTop w:val="0"/>
              <w:marBottom w:val="0"/>
              <w:divBdr>
                <w:top w:val="none" w:sz="0" w:space="0" w:color="auto"/>
                <w:left w:val="none" w:sz="0" w:space="0" w:color="auto"/>
                <w:bottom w:val="none" w:sz="0" w:space="0" w:color="auto"/>
                <w:right w:val="none" w:sz="0" w:space="0" w:color="auto"/>
              </w:divBdr>
            </w:div>
            <w:div w:id="1289579689">
              <w:marLeft w:val="0"/>
              <w:marRight w:val="0"/>
              <w:marTop w:val="0"/>
              <w:marBottom w:val="0"/>
              <w:divBdr>
                <w:top w:val="none" w:sz="0" w:space="0" w:color="auto"/>
                <w:left w:val="none" w:sz="0" w:space="0" w:color="auto"/>
                <w:bottom w:val="none" w:sz="0" w:space="0" w:color="auto"/>
                <w:right w:val="none" w:sz="0" w:space="0" w:color="auto"/>
              </w:divBdr>
            </w:div>
            <w:div w:id="662705226">
              <w:marLeft w:val="0"/>
              <w:marRight w:val="0"/>
              <w:marTop w:val="0"/>
              <w:marBottom w:val="0"/>
              <w:divBdr>
                <w:top w:val="none" w:sz="0" w:space="0" w:color="auto"/>
                <w:left w:val="none" w:sz="0" w:space="0" w:color="auto"/>
                <w:bottom w:val="none" w:sz="0" w:space="0" w:color="auto"/>
                <w:right w:val="none" w:sz="0" w:space="0" w:color="auto"/>
              </w:divBdr>
            </w:div>
            <w:div w:id="1675109971">
              <w:marLeft w:val="0"/>
              <w:marRight w:val="0"/>
              <w:marTop w:val="0"/>
              <w:marBottom w:val="0"/>
              <w:divBdr>
                <w:top w:val="none" w:sz="0" w:space="0" w:color="auto"/>
                <w:left w:val="none" w:sz="0" w:space="0" w:color="auto"/>
                <w:bottom w:val="none" w:sz="0" w:space="0" w:color="auto"/>
                <w:right w:val="none" w:sz="0" w:space="0" w:color="auto"/>
              </w:divBdr>
              <w:divsChild>
                <w:div w:id="1718122430">
                  <w:marLeft w:val="0"/>
                  <w:marRight w:val="0"/>
                  <w:marTop w:val="0"/>
                  <w:marBottom w:val="0"/>
                  <w:divBdr>
                    <w:top w:val="none" w:sz="0" w:space="0" w:color="auto"/>
                    <w:left w:val="none" w:sz="0" w:space="0" w:color="auto"/>
                    <w:bottom w:val="none" w:sz="0" w:space="0" w:color="auto"/>
                    <w:right w:val="none" w:sz="0" w:space="0" w:color="auto"/>
                  </w:divBdr>
                  <w:divsChild>
                    <w:div w:id="1470853996">
                      <w:marLeft w:val="0"/>
                      <w:marRight w:val="0"/>
                      <w:marTop w:val="0"/>
                      <w:marBottom w:val="0"/>
                      <w:divBdr>
                        <w:top w:val="none" w:sz="0" w:space="0" w:color="auto"/>
                        <w:left w:val="none" w:sz="0" w:space="0" w:color="auto"/>
                        <w:bottom w:val="none" w:sz="0" w:space="0" w:color="auto"/>
                        <w:right w:val="none" w:sz="0" w:space="0" w:color="auto"/>
                      </w:divBdr>
                    </w:div>
                    <w:div w:id="5690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461">
              <w:marLeft w:val="0"/>
              <w:marRight w:val="0"/>
              <w:marTop w:val="0"/>
              <w:marBottom w:val="0"/>
              <w:divBdr>
                <w:top w:val="none" w:sz="0" w:space="0" w:color="auto"/>
                <w:left w:val="none" w:sz="0" w:space="0" w:color="auto"/>
                <w:bottom w:val="none" w:sz="0" w:space="0" w:color="auto"/>
                <w:right w:val="none" w:sz="0" w:space="0" w:color="auto"/>
              </w:divBdr>
            </w:div>
            <w:div w:id="1675643267">
              <w:marLeft w:val="0"/>
              <w:marRight w:val="0"/>
              <w:marTop w:val="0"/>
              <w:marBottom w:val="0"/>
              <w:divBdr>
                <w:top w:val="none" w:sz="0" w:space="0" w:color="auto"/>
                <w:left w:val="none" w:sz="0" w:space="0" w:color="auto"/>
                <w:bottom w:val="none" w:sz="0" w:space="0" w:color="auto"/>
                <w:right w:val="none" w:sz="0" w:space="0" w:color="auto"/>
              </w:divBdr>
            </w:div>
            <w:div w:id="1384021129">
              <w:marLeft w:val="0"/>
              <w:marRight w:val="0"/>
              <w:marTop w:val="0"/>
              <w:marBottom w:val="0"/>
              <w:divBdr>
                <w:top w:val="none" w:sz="0" w:space="0" w:color="auto"/>
                <w:left w:val="none" w:sz="0" w:space="0" w:color="auto"/>
                <w:bottom w:val="none" w:sz="0" w:space="0" w:color="auto"/>
                <w:right w:val="none" w:sz="0" w:space="0" w:color="auto"/>
              </w:divBdr>
            </w:div>
            <w:div w:id="1350183315">
              <w:marLeft w:val="0"/>
              <w:marRight w:val="0"/>
              <w:marTop w:val="0"/>
              <w:marBottom w:val="0"/>
              <w:divBdr>
                <w:top w:val="none" w:sz="0" w:space="0" w:color="auto"/>
                <w:left w:val="none" w:sz="0" w:space="0" w:color="auto"/>
                <w:bottom w:val="none" w:sz="0" w:space="0" w:color="auto"/>
                <w:right w:val="none" w:sz="0" w:space="0" w:color="auto"/>
              </w:divBdr>
            </w:div>
            <w:div w:id="1007488001">
              <w:marLeft w:val="0"/>
              <w:marRight w:val="0"/>
              <w:marTop w:val="0"/>
              <w:marBottom w:val="0"/>
              <w:divBdr>
                <w:top w:val="none" w:sz="0" w:space="0" w:color="auto"/>
                <w:left w:val="none" w:sz="0" w:space="0" w:color="auto"/>
                <w:bottom w:val="none" w:sz="0" w:space="0" w:color="auto"/>
                <w:right w:val="none" w:sz="0" w:space="0" w:color="auto"/>
              </w:divBdr>
              <w:divsChild>
                <w:div w:id="483082696">
                  <w:marLeft w:val="0"/>
                  <w:marRight w:val="0"/>
                  <w:marTop w:val="0"/>
                  <w:marBottom w:val="0"/>
                  <w:divBdr>
                    <w:top w:val="none" w:sz="0" w:space="0" w:color="auto"/>
                    <w:left w:val="none" w:sz="0" w:space="0" w:color="auto"/>
                    <w:bottom w:val="none" w:sz="0" w:space="0" w:color="auto"/>
                    <w:right w:val="none" w:sz="0" w:space="0" w:color="auto"/>
                  </w:divBdr>
                  <w:divsChild>
                    <w:div w:id="1869368960">
                      <w:marLeft w:val="0"/>
                      <w:marRight w:val="0"/>
                      <w:marTop w:val="0"/>
                      <w:marBottom w:val="0"/>
                      <w:divBdr>
                        <w:top w:val="none" w:sz="0" w:space="0" w:color="auto"/>
                        <w:left w:val="none" w:sz="0" w:space="0" w:color="auto"/>
                        <w:bottom w:val="none" w:sz="0" w:space="0" w:color="auto"/>
                        <w:right w:val="none" w:sz="0" w:space="0" w:color="auto"/>
                      </w:divBdr>
                    </w:div>
                    <w:div w:id="4307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659">
              <w:marLeft w:val="0"/>
              <w:marRight w:val="0"/>
              <w:marTop w:val="0"/>
              <w:marBottom w:val="0"/>
              <w:divBdr>
                <w:top w:val="none" w:sz="0" w:space="0" w:color="auto"/>
                <w:left w:val="none" w:sz="0" w:space="0" w:color="auto"/>
                <w:bottom w:val="none" w:sz="0" w:space="0" w:color="auto"/>
                <w:right w:val="none" w:sz="0" w:space="0" w:color="auto"/>
              </w:divBdr>
            </w:div>
            <w:div w:id="1541093289">
              <w:marLeft w:val="0"/>
              <w:marRight w:val="0"/>
              <w:marTop w:val="0"/>
              <w:marBottom w:val="0"/>
              <w:divBdr>
                <w:top w:val="none" w:sz="0" w:space="0" w:color="auto"/>
                <w:left w:val="none" w:sz="0" w:space="0" w:color="auto"/>
                <w:bottom w:val="none" w:sz="0" w:space="0" w:color="auto"/>
                <w:right w:val="none" w:sz="0" w:space="0" w:color="auto"/>
              </w:divBdr>
            </w:div>
            <w:div w:id="1625382066">
              <w:marLeft w:val="0"/>
              <w:marRight w:val="0"/>
              <w:marTop w:val="0"/>
              <w:marBottom w:val="0"/>
              <w:divBdr>
                <w:top w:val="none" w:sz="0" w:space="0" w:color="auto"/>
                <w:left w:val="none" w:sz="0" w:space="0" w:color="auto"/>
                <w:bottom w:val="none" w:sz="0" w:space="0" w:color="auto"/>
                <w:right w:val="none" w:sz="0" w:space="0" w:color="auto"/>
              </w:divBdr>
            </w:div>
            <w:div w:id="1002858187">
              <w:marLeft w:val="0"/>
              <w:marRight w:val="0"/>
              <w:marTop w:val="0"/>
              <w:marBottom w:val="0"/>
              <w:divBdr>
                <w:top w:val="none" w:sz="0" w:space="0" w:color="auto"/>
                <w:left w:val="none" w:sz="0" w:space="0" w:color="auto"/>
                <w:bottom w:val="none" w:sz="0" w:space="0" w:color="auto"/>
                <w:right w:val="none" w:sz="0" w:space="0" w:color="auto"/>
              </w:divBdr>
            </w:div>
            <w:div w:id="228879688">
              <w:marLeft w:val="0"/>
              <w:marRight w:val="0"/>
              <w:marTop w:val="0"/>
              <w:marBottom w:val="0"/>
              <w:divBdr>
                <w:top w:val="none" w:sz="0" w:space="0" w:color="auto"/>
                <w:left w:val="none" w:sz="0" w:space="0" w:color="auto"/>
                <w:bottom w:val="none" w:sz="0" w:space="0" w:color="auto"/>
                <w:right w:val="none" w:sz="0" w:space="0" w:color="auto"/>
              </w:divBdr>
            </w:div>
            <w:div w:id="135266806">
              <w:marLeft w:val="0"/>
              <w:marRight w:val="0"/>
              <w:marTop w:val="0"/>
              <w:marBottom w:val="0"/>
              <w:divBdr>
                <w:top w:val="none" w:sz="0" w:space="0" w:color="auto"/>
                <w:left w:val="none" w:sz="0" w:space="0" w:color="auto"/>
                <w:bottom w:val="none" w:sz="0" w:space="0" w:color="auto"/>
                <w:right w:val="none" w:sz="0" w:space="0" w:color="auto"/>
              </w:divBdr>
            </w:div>
            <w:div w:id="1061825411">
              <w:marLeft w:val="0"/>
              <w:marRight w:val="0"/>
              <w:marTop w:val="0"/>
              <w:marBottom w:val="0"/>
              <w:divBdr>
                <w:top w:val="none" w:sz="0" w:space="0" w:color="auto"/>
                <w:left w:val="none" w:sz="0" w:space="0" w:color="auto"/>
                <w:bottom w:val="none" w:sz="0" w:space="0" w:color="auto"/>
                <w:right w:val="none" w:sz="0" w:space="0" w:color="auto"/>
              </w:divBdr>
            </w:div>
            <w:div w:id="1206403296">
              <w:marLeft w:val="0"/>
              <w:marRight w:val="0"/>
              <w:marTop w:val="0"/>
              <w:marBottom w:val="0"/>
              <w:divBdr>
                <w:top w:val="none" w:sz="0" w:space="0" w:color="auto"/>
                <w:left w:val="none" w:sz="0" w:space="0" w:color="auto"/>
                <w:bottom w:val="none" w:sz="0" w:space="0" w:color="auto"/>
                <w:right w:val="none" w:sz="0" w:space="0" w:color="auto"/>
              </w:divBdr>
            </w:div>
            <w:div w:id="1707679133">
              <w:marLeft w:val="0"/>
              <w:marRight w:val="0"/>
              <w:marTop w:val="0"/>
              <w:marBottom w:val="0"/>
              <w:divBdr>
                <w:top w:val="none" w:sz="0" w:space="0" w:color="auto"/>
                <w:left w:val="none" w:sz="0" w:space="0" w:color="auto"/>
                <w:bottom w:val="none" w:sz="0" w:space="0" w:color="auto"/>
                <w:right w:val="none" w:sz="0" w:space="0" w:color="auto"/>
              </w:divBdr>
            </w:div>
            <w:div w:id="581842631">
              <w:marLeft w:val="0"/>
              <w:marRight w:val="0"/>
              <w:marTop w:val="0"/>
              <w:marBottom w:val="0"/>
              <w:divBdr>
                <w:top w:val="none" w:sz="0" w:space="0" w:color="auto"/>
                <w:left w:val="none" w:sz="0" w:space="0" w:color="auto"/>
                <w:bottom w:val="none" w:sz="0" w:space="0" w:color="auto"/>
                <w:right w:val="none" w:sz="0" w:space="0" w:color="auto"/>
              </w:divBdr>
            </w:div>
            <w:div w:id="101533745">
              <w:marLeft w:val="0"/>
              <w:marRight w:val="0"/>
              <w:marTop w:val="0"/>
              <w:marBottom w:val="0"/>
              <w:divBdr>
                <w:top w:val="none" w:sz="0" w:space="0" w:color="auto"/>
                <w:left w:val="none" w:sz="0" w:space="0" w:color="auto"/>
                <w:bottom w:val="none" w:sz="0" w:space="0" w:color="auto"/>
                <w:right w:val="none" w:sz="0" w:space="0" w:color="auto"/>
              </w:divBdr>
            </w:div>
            <w:div w:id="790131308">
              <w:marLeft w:val="0"/>
              <w:marRight w:val="0"/>
              <w:marTop w:val="0"/>
              <w:marBottom w:val="0"/>
              <w:divBdr>
                <w:top w:val="none" w:sz="0" w:space="0" w:color="auto"/>
                <w:left w:val="none" w:sz="0" w:space="0" w:color="auto"/>
                <w:bottom w:val="none" w:sz="0" w:space="0" w:color="auto"/>
                <w:right w:val="none" w:sz="0" w:space="0" w:color="auto"/>
              </w:divBdr>
            </w:div>
            <w:div w:id="903681026">
              <w:marLeft w:val="0"/>
              <w:marRight w:val="0"/>
              <w:marTop w:val="0"/>
              <w:marBottom w:val="0"/>
              <w:divBdr>
                <w:top w:val="none" w:sz="0" w:space="0" w:color="auto"/>
                <w:left w:val="none" w:sz="0" w:space="0" w:color="auto"/>
                <w:bottom w:val="none" w:sz="0" w:space="0" w:color="auto"/>
                <w:right w:val="none" w:sz="0" w:space="0" w:color="auto"/>
              </w:divBdr>
            </w:div>
            <w:div w:id="352197456">
              <w:marLeft w:val="0"/>
              <w:marRight w:val="0"/>
              <w:marTop w:val="0"/>
              <w:marBottom w:val="0"/>
              <w:divBdr>
                <w:top w:val="none" w:sz="0" w:space="0" w:color="auto"/>
                <w:left w:val="none" w:sz="0" w:space="0" w:color="auto"/>
                <w:bottom w:val="none" w:sz="0" w:space="0" w:color="auto"/>
                <w:right w:val="none" w:sz="0" w:space="0" w:color="auto"/>
              </w:divBdr>
            </w:div>
            <w:div w:id="1562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3615">
      <w:bodyDiv w:val="1"/>
      <w:marLeft w:val="0"/>
      <w:marRight w:val="0"/>
      <w:marTop w:val="0"/>
      <w:marBottom w:val="0"/>
      <w:divBdr>
        <w:top w:val="none" w:sz="0" w:space="0" w:color="auto"/>
        <w:left w:val="none" w:sz="0" w:space="0" w:color="auto"/>
        <w:bottom w:val="none" w:sz="0" w:space="0" w:color="auto"/>
        <w:right w:val="none" w:sz="0" w:space="0" w:color="auto"/>
      </w:divBdr>
      <w:divsChild>
        <w:div w:id="311298944">
          <w:marLeft w:val="167"/>
          <w:marRight w:val="0"/>
          <w:marTop w:val="0"/>
          <w:marBottom w:val="0"/>
          <w:divBdr>
            <w:top w:val="none" w:sz="0" w:space="0" w:color="auto"/>
            <w:left w:val="none" w:sz="0" w:space="0" w:color="auto"/>
            <w:bottom w:val="none" w:sz="0" w:space="0" w:color="auto"/>
            <w:right w:val="none" w:sz="0" w:space="0" w:color="auto"/>
          </w:divBdr>
          <w:divsChild>
            <w:div w:id="362753814">
              <w:marLeft w:val="0"/>
              <w:marRight w:val="0"/>
              <w:marTop w:val="0"/>
              <w:marBottom w:val="0"/>
              <w:divBdr>
                <w:top w:val="none" w:sz="0" w:space="0" w:color="auto"/>
                <w:left w:val="none" w:sz="0" w:space="0" w:color="auto"/>
                <w:bottom w:val="none" w:sz="0" w:space="0" w:color="auto"/>
                <w:right w:val="none" w:sz="0" w:space="0" w:color="auto"/>
              </w:divBdr>
            </w:div>
            <w:div w:id="58329232">
              <w:marLeft w:val="0"/>
              <w:marRight w:val="0"/>
              <w:marTop w:val="0"/>
              <w:marBottom w:val="0"/>
              <w:divBdr>
                <w:top w:val="none" w:sz="0" w:space="0" w:color="auto"/>
                <w:left w:val="none" w:sz="0" w:space="0" w:color="auto"/>
                <w:bottom w:val="none" w:sz="0" w:space="0" w:color="auto"/>
                <w:right w:val="none" w:sz="0" w:space="0" w:color="auto"/>
              </w:divBdr>
            </w:div>
            <w:div w:id="276568145">
              <w:marLeft w:val="0"/>
              <w:marRight w:val="0"/>
              <w:marTop w:val="0"/>
              <w:marBottom w:val="0"/>
              <w:divBdr>
                <w:top w:val="none" w:sz="0" w:space="0" w:color="auto"/>
                <w:left w:val="none" w:sz="0" w:space="0" w:color="auto"/>
                <w:bottom w:val="none" w:sz="0" w:space="0" w:color="auto"/>
                <w:right w:val="none" w:sz="0" w:space="0" w:color="auto"/>
              </w:divBdr>
            </w:div>
            <w:div w:id="1907840014">
              <w:marLeft w:val="0"/>
              <w:marRight w:val="0"/>
              <w:marTop w:val="0"/>
              <w:marBottom w:val="0"/>
              <w:divBdr>
                <w:top w:val="none" w:sz="0" w:space="0" w:color="auto"/>
                <w:left w:val="none" w:sz="0" w:space="0" w:color="auto"/>
                <w:bottom w:val="none" w:sz="0" w:space="0" w:color="auto"/>
                <w:right w:val="none" w:sz="0" w:space="0" w:color="auto"/>
              </w:divBdr>
            </w:div>
            <w:div w:id="1178731453">
              <w:marLeft w:val="0"/>
              <w:marRight w:val="0"/>
              <w:marTop w:val="0"/>
              <w:marBottom w:val="0"/>
              <w:divBdr>
                <w:top w:val="none" w:sz="0" w:space="0" w:color="auto"/>
                <w:left w:val="none" w:sz="0" w:space="0" w:color="auto"/>
                <w:bottom w:val="none" w:sz="0" w:space="0" w:color="auto"/>
                <w:right w:val="none" w:sz="0" w:space="0" w:color="auto"/>
              </w:divBdr>
            </w:div>
            <w:div w:id="1819765571">
              <w:marLeft w:val="0"/>
              <w:marRight w:val="0"/>
              <w:marTop w:val="0"/>
              <w:marBottom w:val="0"/>
              <w:divBdr>
                <w:top w:val="none" w:sz="0" w:space="0" w:color="auto"/>
                <w:left w:val="none" w:sz="0" w:space="0" w:color="auto"/>
                <w:bottom w:val="none" w:sz="0" w:space="0" w:color="auto"/>
                <w:right w:val="none" w:sz="0" w:space="0" w:color="auto"/>
              </w:divBdr>
            </w:div>
            <w:div w:id="94374660">
              <w:marLeft w:val="0"/>
              <w:marRight w:val="0"/>
              <w:marTop w:val="0"/>
              <w:marBottom w:val="0"/>
              <w:divBdr>
                <w:top w:val="none" w:sz="0" w:space="0" w:color="auto"/>
                <w:left w:val="none" w:sz="0" w:space="0" w:color="auto"/>
                <w:bottom w:val="none" w:sz="0" w:space="0" w:color="auto"/>
                <w:right w:val="none" w:sz="0" w:space="0" w:color="auto"/>
              </w:divBdr>
            </w:div>
            <w:div w:id="890575812">
              <w:marLeft w:val="0"/>
              <w:marRight w:val="0"/>
              <w:marTop w:val="0"/>
              <w:marBottom w:val="0"/>
              <w:divBdr>
                <w:top w:val="none" w:sz="0" w:space="0" w:color="auto"/>
                <w:left w:val="none" w:sz="0" w:space="0" w:color="auto"/>
                <w:bottom w:val="none" w:sz="0" w:space="0" w:color="auto"/>
                <w:right w:val="none" w:sz="0" w:space="0" w:color="auto"/>
              </w:divBdr>
            </w:div>
            <w:div w:id="1075929897">
              <w:marLeft w:val="0"/>
              <w:marRight w:val="0"/>
              <w:marTop w:val="0"/>
              <w:marBottom w:val="0"/>
              <w:divBdr>
                <w:top w:val="none" w:sz="0" w:space="0" w:color="auto"/>
                <w:left w:val="none" w:sz="0" w:space="0" w:color="auto"/>
                <w:bottom w:val="none" w:sz="0" w:space="0" w:color="auto"/>
                <w:right w:val="none" w:sz="0" w:space="0" w:color="auto"/>
              </w:divBdr>
            </w:div>
            <w:div w:id="868836675">
              <w:marLeft w:val="0"/>
              <w:marRight w:val="0"/>
              <w:marTop w:val="0"/>
              <w:marBottom w:val="0"/>
              <w:divBdr>
                <w:top w:val="none" w:sz="0" w:space="0" w:color="auto"/>
                <w:left w:val="none" w:sz="0" w:space="0" w:color="auto"/>
                <w:bottom w:val="none" w:sz="0" w:space="0" w:color="auto"/>
                <w:right w:val="none" w:sz="0" w:space="0" w:color="auto"/>
              </w:divBdr>
            </w:div>
            <w:div w:id="1732314901">
              <w:marLeft w:val="0"/>
              <w:marRight w:val="0"/>
              <w:marTop w:val="0"/>
              <w:marBottom w:val="0"/>
              <w:divBdr>
                <w:top w:val="none" w:sz="0" w:space="0" w:color="auto"/>
                <w:left w:val="none" w:sz="0" w:space="0" w:color="auto"/>
                <w:bottom w:val="none" w:sz="0" w:space="0" w:color="auto"/>
                <w:right w:val="none" w:sz="0" w:space="0" w:color="auto"/>
              </w:divBdr>
            </w:div>
            <w:div w:id="840390276">
              <w:marLeft w:val="0"/>
              <w:marRight w:val="0"/>
              <w:marTop w:val="0"/>
              <w:marBottom w:val="0"/>
              <w:divBdr>
                <w:top w:val="none" w:sz="0" w:space="0" w:color="auto"/>
                <w:left w:val="none" w:sz="0" w:space="0" w:color="auto"/>
                <w:bottom w:val="none" w:sz="0" w:space="0" w:color="auto"/>
                <w:right w:val="none" w:sz="0" w:space="0" w:color="auto"/>
              </w:divBdr>
            </w:div>
            <w:div w:id="446585353">
              <w:marLeft w:val="0"/>
              <w:marRight w:val="0"/>
              <w:marTop w:val="0"/>
              <w:marBottom w:val="0"/>
              <w:divBdr>
                <w:top w:val="none" w:sz="0" w:space="0" w:color="auto"/>
                <w:left w:val="none" w:sz="0" w:space="0" w:color="auto"/>
                <w:bottom w:val="none" w:sz="0" w:space="0" w:color="auto"/>
                <w:right w:val="none" w:sz="0" w:space="0" w:color="auto"/>
              </w:divBdr>
            </w:div>
            <w:div w:id="1009136886">
              <w:marLeft w:val="0"/>
              <w:marRight w:val="0"/>
              <w:marTop w:val="0"/>
              <w:marBottom w:val="0"/>
              <w:divBdr>
                <w:top w:val="none" w:sz="0" w:space="0" w:color="auto"/>
                <w:left w:val="none" w:sz="0" w:space="0" w:color="auto"/>
                <w:bottom w:val="none" w:sz="0" w:space="0" w:color="auto"/>
                <w:right w:val="none" w:sz="0" w:space="0" w:color="auto"/>
              </w:divBdr>
            </w:div>
            <w:div w:id="1300496960">
              <w:marLeft w:val="0"/>
              <w:marRight w:val="0"/>
              <w:marTop w:val="0"/>
              <w:marBottom w:val="0"/>
              <w:divBdr>
                <w:top w:val="none" w:sz="0" w:space="0" w:color="auto"/>
                <w:left w:val="none" w:sz="0" w:space="0" w:color="auto"/>
                <w:bottom w:val="none" w:sz="0" w:space="0" w:color="auto"/>
                <w:right w:val="none" w:sz="0" w:space="0" w:color="auto"/>
              </w:divBdr>
            </w:div>
            <w:div w:id="1456099999">
              <w:marLeft w:val="0"/>
              <w:marRight w:val="0"/>
              <w:marTop w:val="0"/>
              <w:marBottom w:val="0"/>
              <w:divBdr>
                <w:top w:val="none" w:sz="0" w:space="0" w:color="auto"/>
                <w:left w:val="none" w:sz="0" w:space="0" w:color="auto"/>
                <w:bottom w:val="none" w:sz="0" w:space="0" w:color="auto"/>
                <w:right w:val="none" w:sz="0" w:space="0" w:color="auto"/>
              </w:divBdr>
            </w:div>
            <w:div w:id="918446582">
              <w:marLeft w:val="0"/>
              <w:marRight w:val="0"/>
              <w:marTop w:val="0"/>
              <w:marBottom w:val="0"/>
              <w:divBdr>
                <w:top w:val="none" w:sz="0" w:space="0" w:color="auto"/>
                <w:left w:val="none" w:sz="0" w:space="0" w:color="auto"/>
                <w:bottom w:val="none" w:sz="0" w:space="0" w:color="auto"/>
                <w:right w:val="none" w:sz="0" w:space="0" w:color="auto"/>
              </w:divBdr>
            </w:div>
            <w:div w:id="1047992077">
              <w:marLeft w:val="0"/>
              <w:marRight w:val="0"/>
              <w:marTop w:val="0"/>
              <w:marBottom w:val="0"/>
              <w:divBdr>
                <w:top w:val="none" w:sz="0" w:space="0" w:color="auto"/>
                <w:left w:val="none" w:sz="0" w:space="0" w:color="auto"/>
                <w:bottom w:val="none" w:sz="0" w:space="0" w:color="auto"/>
                <w:right w:val="none" w:sz="0" w:space="0" w:color="auto"/>
              </w:divBdr>
            </w:div>
            <w:div w:id="1425303914">
              <w:marLeft w:val="0"/>
              <w:marRight w:val="0"/>
              <w:marTop w:val="0"/>
              <w:marBottom w:val="0"/>
              <w:divBdr>
                <w:top w:val="none" w:sz="0" w:space="0" w:color="auto"/>
                <w:left w:val="none" w:sz="0" w:space="0" w:color="auto"/>
                <w:bottom w:val="none" w:sz="0" w:space="0" w:color="auto"/>
                <w:right w:val="none" w:sz="0" w:space="0" w:color="auto"/>
              </w:divBdr>
            </w:div>
            <w:div w:id="718827167">
              <w:marLeft w:val="0"/>
              <w:marRight w:val="0"/>
              <w:marTop w:val="0"/>
              <w:marBottom w:val="0"/>
              <w:divBdr>
                <w:top w:val="none" w:sz="0" w:space="0" w:color="auto"/>
                <w:left w:val="none" w:sz="0" w:space="0" w:color="auto"/>
                <w:bottom w:val="none" w:sz="0" w:space="0" w:color="auto"/>
                <w:right w:val="none" w:sz="0" w:space="0" w:color="auto"/>
              </w:divBdr>
            </w:div>
            <w:div w:id="12153207">
              <w:marLeft w:val="0"/>
              <w:marRight w:val="0"/>
              <w:marTop w:val="0"/>
              <w:marBottom w:val="0"/>
              <w:divBdr>
                <w:top w:val="none" w:sz="0" w:space="0" w:color="auto"/>
                <w:left w:val="none" w:sz="0" w:space="0" w:color="auto"/>
                <w:bottom w:val="none" w:sz="0" w:space="0" w:color="auto"/>
                <w:right w:val="none" w:sz="0" w:space="0" w:color="auto"/>
              </w:divBdr>
            </w:div>
            <w:div w:id="2142072209">
              <w:marLeft w:val="0"/>
              <w:marRight w:val="0"/>
              <w:marTop w:val="0"/>
              <w:marBottom w:val="0"/>
              <w:divBdr>
                <w:top w:val="none" w:sz="0" w:space="0" w:color="auto"/>
                <w:left w:val="none" w:sz="0" w:space="0" w:color="auto"/>
                <w:bottom w:val="none" w:sz="0" w:space="0" w:color="auto"/>
                <w:right w:val="none" w:sz="0" w:space="0" w:color="auto"/>
              </w:divBdr>
            </w:div>
            <w:div w:id="191771431">
              <w:marLeft w:val="0"/>
              <w:marRight w:val="0"/>
              <w:marTop w:val="0"/>
              <w:marBottom w:val="0"/>
              <w:divBdr>
                <w:top w:val="none" w:sz="0" w:space="0" w:color="auto"/>
                <w:left w:val="none" w:sz="0" w:space="0" w:color="auto"/>
                <w:bottom w:val="none" w:sz="0" w:space="0" w:color="auto"/>
                <w:right w:val="none" w:sz="0" w:space="0" w:color="auto"/>
              </w:divBdr>
            </w:div>
            <w:div w:id="24330684">
              <w:marLeft w:val="0"/>
              <w:marRight w:val="0"/>
              <w:marTop w:val="0"/>
              <w:marBottom w:val="0"/>
              <w:divBdr>
                <w:top w:val="none" w:sz="0" w:space="0" w:color="auto"/>
                <w:left w:val="none" w:sz="0" w:space="0" w:color="auto"/>
                <w:bottom w:val="none" w:sz="0" w:space="0" w:color="auto"/>
                <w:right w:val="none" w:sz="0" w:space="0" w:color="auto"/>
              </w:divBdr>
            </w:div>
            <w:div w:id="1551531107">
              <w:marLeft w:val="0"/>
              <w:marRight w:val="0"/>
              <w:marTop w:val="0"/>
              <w:marBottom w:val="0"/>
              <w:divBdr>
                <w:top w:val="none" w:sz="0" w:space="0" w:color="auto"/>
                <w:left w:val="none" w:sz="0" w:space="0" w:color="auto"/>
                <w:bottom w:val="none" w:sz="0" w:space="0" w:color="auto"/>
                <w:right w:val="none" w:sz="0" w:space="0" w:color="auto"/>
              </w:divBdr>
            </w:div>
            <w:div w:id="521288252">
              <w:marLeft w:val="0"/>
              <w:marRight w:val="0"/>
              <w:marTop w:val="0"/>
              <w:marBottom w:val="0"/>
              <w:divBdr>
                <w:top w:val="none" w:sz="0" w:space="0" w:color="auto"/>
                <w:left w:val="none" w:sz="0" w:space="0" w:color="auto"/>
                <w:bottom w:val="none" w:sz="0" w:space="0" w:color="auto"/>
                <w:right w:val="none" w:sz="0" w:space="0" w:color="auto"/>
              </w:divBdr>
            </w:div>
            <w:div w:id="726802642">
              <w:marLeft w:val="0"/>
              <w:marRight w:val="0"/>
              <w:marTop w:val="0"/>
              <w:marBottom w:val="0"/>
              <w:divBdr>
                <w:top w:val="none" w:sz="0" w:space="0" w:color="auto"/>
                <w:left w:val="none" w:sz="0" w:space="0" w:color="auto"/>
                <w:bottom w:val="none" w:sz="0" w:space="0" w:color="auto"/>
                <w:right w:val="none" w:sz="0" w:space="0" w:color="auto"/>
              </w:divBdr>
            </w:div>
            <w:div w:id="918293929">
              <w:marLeft w:val="0"/>
              <w:marRight w:val="0"/>
              <w:marTop w:val="0"/>
              <w:marBottom w:val="0"/>
              <w:divBdr>
                <w:top w:val="none" w:sz="0" w:space="0" w:color="auto"/>
                <w:left w:val="none" w:sz="0" w:space="0" w:color="auto"/>
                <w:bottom w:val="none" w:sz="0" w:space="0" w:color="auto"/>
                <w:right w:val="none" w:sz="0" w:space="0" w:color="auto"/>
              </w:divBdr>
            </w:div>
            <w:div w:id="201141569">
              <w:marLeft w:val="0"/>
              <w:marRight w:val="0"/>
              <w:marTop w:val="0"/>
              <w:marBottom w:val="0"/>
              <w:divBdr>
                <w:top w:val="none" w:sz="0" w:space="0" w:color="auto"/>
                <w:left w:val="none" w:sz="0" w:space="0" w:color="auto"/>
                <w:bottom w:val="none" w:sz="0" w:space="0" w:color="auto"/>
                <w:right w:val="none" w:sz="0" w:space="0" w:color="auto"/>
              </w:divBdr>
            </w:div>
            <w:div w:id="769618857">
              <w:marLeft w:val="0"/>
              <w:marRight w:val="0"/>
              <w:marTop w:val="0"/>
              <w:marBottom w:val="0"/>
              <w:divBdr>
                <w:top w:val="none" w:sz="0" w:space="0" w:color="auto"/>
                <w:left w:val="none" w:sz="0" w:space="0" w:color="auto"/>
                <w:bottom w:val="none" w:sz="0" w:space="0" w:color="auto"/>
                <w:right w:val="none" w:sz="0" w:space="0" w:color="auto"/>
              </w:divBdr>
            </w:div>
            <w:div w:id="1220088374">
              <w:marLeft w:val="0"/>
              <w:marRight w:val="0"/>
              <w:marTop w:val="0"/>
              <w:marBottom w:val="0"/>
              <w:divBdr>
                <w:top w:val="none" w:sz="0" w:space="0" w:color="auto"/>
                <w:left w:val="none" w:sz="0" w:space="0" w:color="auto"/>
                <w:bottom w:val="none" w:sz="0" w:space="0" w:color="auto"/>
                <w:right w:val="none" w:sz="0" w:space="0" w:color="auto"/>
              </w:divBdr>
            </w:div>
            <w:div w:id="672804026">
              <w:marLeft w:val="0"/>
              <w:marRight w:val="0"/>
              <w:marTop w:val="0"/>
              <w:marBottom w:val="0"/>
              <w:divBdr>
                <w:top w:val="none" w:sz="0" w:space="0" w:color="auto"/>
                <w:left w:val="none" w:sz="0" w:space="0" w:color="auto"/>
                <w:bottom w:val="none" w:sz="0" w:space="0" w:color="auto"/>
                <w:right w:val="none" w:sz="0" w:space="0" w:color="auto"/>
              </w:divBdr>
            </w:div>
            <w:div w:id="1651056104">
              <w:marLeft w:val="0"/>
              <w:marRight w:val="0"/>
              <w:marTop w:val="0"/>
              <w:marBottom w:val="0"/>
              <w:divBdr>
                <w:top w:val="none" w:sz="0" w:space="0" w:color="auto"/>
                <w:left w:val="none" w:sz="0" w:space="0" w:color="auto"/>
                <w:bottom w:val="none" w:sz="0" w:space="0" w:color="auto"/>
                <w:right w:val="none" w:sz="0" w:space="0" w:color="auto"/>
              </w:divBdr>
            </w:div>
            <w:div w:id="1606230255">
              <w:marLeft w:val="0"/>
              <w:marRight w:val="0"/>
              <w:marTop w:val="0"/>
              <w:marBottom w:val="0"/>
              <w:divBdr>
                <w:top w:val="none" w:sz="0" w:space="0" w:color="auto"/>
                <w:left w:val="none" w:sz="0" w:space="0" w:color="auto"/>
                <w:bottom w:val="none" w:sz="0" w:space="0" w:color="auto"/>
                <w:right w:val="none" w:sz="0" w:space="0" w:color="auto"/>
              </w:divBdr>
            </w:div>
            <w:div w:id="1869175149">
              <w:marLeft w:val="0"/>
              <w:marRight w:val="0"/>
              <w:marTop w:val="0"/>
              <w:marBottom w:val="0"/>
              <w:divBdr>
                <w:top w:val="none" w:sz="0" w:space="0" w:color="auto"/>
                <w:left w:val="none" w:sz="0" w:space="0" w:color="auto"/>
                <w:bottom w:val="none" w:sz="0" w:space="0" w:color="auto"/>
                <w:right w:val="none" w:sz="0" w:space="0" w:color="auto"/>
              </w:divBdr>
            </w:div>
            <w:div w:id="1291278462">
              <w:marLeft w:val="0"/>
              <w:marRight w:val="0"/>
              <w:marTop w:val="0"/>
              <w:marBottom w:val="0"/>
              <w:divBdr>
                <w:top w:val="none" w:sz="0" w:space="0" w:color="auto"/>
                <w:left w:val="none" w:sz="0" w:space="0" w:color="auto"/>
                <w:bottom w:val="none" w:sz="0" w:space="0" w:color="auto"/>
                <w:right w:val="none" w:sz="0" w:space="0" w:color="auto"/>
              </w:divBdr>
            </w:div>
            <w:div w:id="125855451">
              <w:marLeft w:val="0"/>
              <w:marRight w:val="0"/>
              <w:marTop w:val="0"/>
              <w:marBottom w:val="0"/>
              <w:divBdr>
                <w:top w:val="none" w:sz="0" w:space="0" w:color="auto"/>
                <w:left w:val="none" w:sz="0" w:space="0" w:color="auto"/>
                <w:bottom w:val="none" w:sz="0" w:space="0" w:color="auto"/>
                <w:right w:val="none" w:sz="0" w:space="0" w:color="auto"/>
              </w:divBdr>
            </w:div>
            <w:div w:id="267129528">
              <w:marLeft w:val="0"/>
              <w:marRight w:val="0"/>
              <w:marTop w:val="0"/>
              <w:marBottom w:val="0"/>
              <w:divBdr>
                <w:top w:val="none" w:sz="0" w:space="0" w:color="auto"/>
                <w:left w:val="none" w:sz="0" w:space="0" w:color="auto"/>
                <w:bottom w:val="none" w:sz="0" w:space="0" w:color="auto"/>
                <w:right w:val="none" w:sz="0" w:space="0" w:color="auto"/>
              </w:divBdr>
            </w:div>
            <w:div w:id="507063856">
              <w:marLeft w:val="0"/>
              <w:marRight w:val="0"/>
              <w:marTop w:val="0"/>
              <w:marBottom w:val="0"/>
              <w:divBdr>
                <w:top w:val="none" w:sz="0" w:space="0" w:color="auto"/>
                <w:left w:val="none" w:sz="0" w:space="0" w:color="auto"/>
                <w:bottom w:val="none" w:sz="0" w:space="0" w:color="auto"/>
                <w:right w:val="none" w:sz="0" w:space="0" w:color="auto"/>
              </w:divBdr>
            </w:div>
            <w:div w:id="1902863375">
              <w:marLeft w:val="0"/>
              <w:marRight w:val="0"/>
              <w:marTop w:val="0"/>
              <w:marBottom w:val="0"/>
              <w:divBdr>
                <w:top w:val="none" w:sz="0" w:space="0" w:color="auto"/>
                <w:left w:val="none" w:sz="0" w:space="0" w:color="auto"/>
                <w:bottom w:val="none" w:sz="0" w:space="0" w:color="auto"/>
                <w:right w:val="none" w:sz="0" w:space="0" w:color="auto"/>
              </w:divBdr>
            </w:div>
            <w:div w:id="723329382">
              <w:marLeft w:val="0"/>
              <w:marRight w:val="0"/>
              <w:marTop w:val="0"/>
              <w:marBottom w:val="0"/>
              <w:divBdr>
                <w:top w:val="none" w:sz="0" w:space="0" w:color="auto"/>
                <w:left w:val="none" w:sz="0" w:space="0" w:color="auto"/>
                <w:bottom w:val="none" w:sz="0" w:space="0" w:color="auto"/>
                <w:right w:val="none" w:sz="0" w:space="0" w:color="auto"/>
              </w:divBdr>
            </w:div>
            <w:div w:id="1554730015">
              <w:marLeft w:val="0"/>
              <w:marRight w:val="0"/>
              <w:marTop w:val="0"/>
              <w:marBottom w:val="0"/>
              <w:divBdr>
                <w:top w:val="none" w:sz="0" w:space="0" w:color="auto"/>
                <w:left w:val="none" w:sz="0" w:space="0" w:color="auto"/>
                <w:bottom w:val="none" w:sz="0" w:space="0" w:color="auto"/>
                <w:right w:val="none" w:sz="0" w:space="0" w:color="auto"/>
              </w:divBdr>
            </w:div>
            <w:div w:id="1504396936">
              <w:marLeft w:val="0"/>
              <w:marRight w:val="0"/>
              <w:marTop w:val="0"/>
              <w:marBottom w:val="0"/>
              <w:divBdr>
                <w:top w:val="none" w:sz="0" w:space="0" w:color="auto"/>
                <w:left w:val="none" w:sz="0" w:space="0" w:color="auto"/>
                <w:bottom w:val="none" w:sz="0" w:space="0" w:color="auto"/>
                <w:right w:val="none" w:sz="0" w:space="0" w:color="auto"/>
              </w:divBdr>
            </w:div>
            <w:div w:id="1571110685">
              <w:marLeft w:val="0"/>
              <w:marRight w:val="0"/>
              <w:marTop w:val="0"/>
              <w:marBottom w:val="0"/>
              <w:divBdr>
                <w:top w:val="none" w:sz="0" w:space="0" w:color="auto"/>
                <w:left w:val="none" w:sz="0" w:space="0" w:color="auto"/>
                <w:bottom w:val="none" w:sz="0" w:space="0" w:color="auto"/>
                <w:right w:val="none" w:sz="0" w:space="0" w:color="auto"/>
              </w:divBdr>
            </w:div>
            <w:div w:id="1541045506">
              <w:marLeft w:val="0"/>
              <w:marRight w:val="0"/>
              <w:marTop w:val="0"/>
              <w:marBottom w:val="0"/>
              <w:divBdr>
                <w:top w:val="none" w:sz="0" w:space="0" w:color="auto"/>
                <w:left w:val="none" w:sz="0" w:space="0" w:color="auto"/>
                <w:bottom w:val="none" w:sz="0" w:space="0" w:color="auto"/>
                <w:right w:val="none" w:sz="0" w:space="0" w:color="auto"/>
              </w:divBdr>
            </w:div>
            <w:div w:id="1794210319">
              <w:marLeft w:val="0"/>
              <w:marRight w:val="0"/>
              <w:marTop w:val="0"/>
              <w:marBottom w:val="0"/>
              <w:divBdr>
                <w:top w:val="none" w:sz="0" w:space="0" w:color="auto"/>
                <w:left w:val="none" w:sz="0" w:space="0" w:color="auto"/>
                <w:bottom w:val="none" w:sz="0" w:space="0" w:color="auto"/>
                <w:right w:val="none" w:sz="0" w:space="0" w:color="auto"/>
              </w:divBdr>
            </w:div>
            <w:div w:id="9341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5963">
      <w:bodyDiv w:val="1"/>
      <w:marLeft w:val="0"/>
      <w:marRight w:val="0"/>
      <w:marTop w:val="0"/>
      <w:marBottom w:val="0"/>
      <w:divBdr>
        <w:top w:val="none" w:sz="0" w:space="0" w:color="auto"/>
        <w:left w:val="none" w:sz="0" w:space="0" w:color="auto"/>
        <w:bottom w:val="none" w:sz="0" w:space="0" w:color="auto"/>
        <w:right w:val="none" w:sz="0" w:space="0" w:color="auto"/>
      </w:divBdr>
      <w:divsChild>
        <w:div w:id="359477700">
          <w:marLeft w:val="0"/>
          <w:marRight w:val="0"/>
          <w:marTop w:val="0"/>
          <w:marBottom w:val="0"/>
          <w:divBdr>
            <w:top w:val="none" w:sz="0" w:space="0" w:color="auto"/>
            <w:left w:val="none" w:sz="0" w:space="0" w:color="auto"/>
            <w:bottom w:val="none" w:sz="0" w:space="0" w:color="auto"/>
            <w:right w:val="none" w:sz="0" w:space="0" w:color="auto"/>
          </w:divBdr>
          <w:divsChild>
            <w:div w:id="1076971392">
              <w:marLeft w:val="0"/>
              <w:marRight w:val="0"/>
              <w:marTop w:val="0"/>
              <w:marBottom w:val="0"/>
              <w:divBdr>
                <w:top w:val="none" w:sz="0" w:space="0" w:color="auto"/>
                <w:left w:val="none" w:sz="0" w:space="0" w:color="auto"/>
                <w:bottom w:val="none" w:sz="0" w:space="0" w:color="auto"/>
                <w:right w:val="none" w:sz="0" w:space="0" w:color="auto"/>
              </w:divBdr>
              <w:divsChild>
                <w:div w:id="532695807">
                  <w:marLeft w:val="0"/>
                  <w:marRight w:val="0"/>
                  <w:marTop w:val="0"/>
                  <w:marBottom w:val="0"/>
                  <w:divBdr>
                    <w:top w:val="none" w:sz="0" w:space="0" w:color="auto"/>
                    <w:left w:val="none" w:sz="0" w:space="0" w:color="auto"/>
                    <w:bottom w:val="none" w:sz="0" w:space="0" w:color="auto"/>
                    <w:right w:val="none" w:sz="0" w:space="0" w:color="auto"/>
                  </w:divBdr>
                  <w:divsChild>
                    <w:div w:id="1952785671">
                      <w:marLeft w:val="0"/>
                      <w:marRight w:val="0"/>
                      <w:marTop w:val="0"/>
                      <w:marBottom w:val="0"/>
                      <w:divBdr>
                        <w:top w:val="none" w:sz="0" w:space="0" w:color="auto"/>
                        <w:left w:val="none" w:sz="0" w:space="0" w:color="auto"/>
                        <w:bottom w:val="none" w:sz="0" w:space="0" w:color="auto"/>
                        <w:right w:val="none" w:sz="0" w:space="0" w:color="auto"/>
                      </w:divBdr>
                      <w:divsChild>
                        <w:div w:id="305820416">
                          <w:marLeft w:val="0"/>
                          <w:marRight w:val="0"/>
                          <w:marTop w:val="0"/>
                          <w:marBottom w:val="0"/>
                          <w:divBdr>
                            <w:top w:val="none" w:sz="0" w:space="0" w:color="auto"/>
                            <w:left w:val="none" w:sz="0" w:space="0" w:color="auto"/>
                            <w:bottom w:val="none" w:sz="0" w:space="0" w:color="auto"/>
                            <w:right w:val="none" w:sz="0" w:space="0" w:color="auto"/>
                          </w:divBdr>
                          <w:divsChild>
                            <w:div w:id="402070250">
                              <w:marLeft w:val="0"/>
                              <w:marRight w:val="0"/>
                              <w:marTop w:val="0"/>
                              <w:marBottom w:val="0"/>
                              <w:divBdr>
                                <w:top w:val="none" w:sz="0" w:space="0" w:color="auto"/>
                                <w:left w:val="none" w:sz="0" w:space="0" w:color="auto"/>
                                <w:bottom w:val="none" w:sz="0" w:space="0" w:color="auto"/>
                                <w:right w:val="none" w:sz="0" w:space="0" w:color="auto"/>
                              </w:divBdr>
                              <w:divsChild>
                                <w:div w:id="1405450396">
                                  <w:marLeft w:val="0"/>
                                  <w:marRight w:val="0"/>
                                  <w:marTop w:val="0"/>
                                  <w:marBottom w:val="0"/>
                                  <w:divBdr>
                                    <w:top w:val="none" w:sz="0" w:space="0" w:color="auto"/>
                                    <w:left w:val="none" w:sz="0" w:space="0" w:color="auto"/>
                                    <w:bottom w:val="none" w:sz="0" w:space="0" w:color="auto"/>
                                    <w:right w:val="none" w:sz="0" w:space="0" w:color="auto"/>
                                  </w:divBdr>
                                  <w:divsChild>
                                    <w:div w:id="1554004638">
                                      <w:marLeft w:val="0"/>
                                      <w:marRight w:val="0"/>
                                      <w:marTop w:val="0"/>
                                      <w:marBottom w:val="0"/>
                                      <w:divBdr>
                                        <w:top w:val="none" w:sz="0" w:space="0" w:color="auto"/>
                                        <w:left w:val="none" w:sz="0" w:space="0" w:color="auto"/>
                                        <w:bottom w:val="none" w:sz="0" w:space="0" w:color="auto"/>
                                        <w:right w:val="none" w:sz="0" w:space="0" w:color="auto"/>
                                      </w:divBdr>
                                      <w:divsChild>
                                        <w:div w:id="981811781">
                                          <w:marLeft w:val="0"/>
                                          <w:marRight w:val="0"/>
                                          <w:marTop w:val="0"/>
                                          <w:marBottom w:val="0"/>
                                          <w:divBdr>
                                            <w:top w:val="none" w:sz="0" w:space="0" w:color="auto"/>
                                            <w:left w:val="none" w:sz="0" w:space="0" w:color="auto"/>
                                            <w:bottom w:val="none" w:sz="0" w:space="0" w:color="auto"/>
                                            <w:right w:val="none" w:sz="0" w:space="0" w:color="auto"/>
                                          </w:divBdr>
                                          <w:divsChild>
                                            <w:div w:id="669799342">
                                              <w:marLeft w:val="0"/>
                                              <w:marRight w:val="0"/>
                                              <w:marTop w:val="0"/>
                                              <w:marBottom w:val="0"/>
                                              <w:divBdr>
                                                <w:top w:val="none" w:sz="0" w:space="0" w:color="auto"/>
                                                <w:left w:val="none" w:sz="0" w:space="0" w:color="auto"/>
                                                <w:bottom w:val="none" w:sz="0" w:space="0" w:color="auto"/>
                                                <w:right w:val="none" w:sz="0" w:space="0" w:color="auto"/>
                                              </w:divBdr>
                                            </w:div>
                                            <w:div w:id="1223105059">
                                              <w:marLeft w:val="0"/>
                                              <w:marRight w:val="0"/>
                                              <w:marTop w:val="0"/>
                                              <w:marBottom w:val="0"/>
                                              <w:divBdr>
                                                <w:top w:val="none" w:sz="0" w:space="0" w:color="auto"/>
                                                <w:left w:val="none" w:sz="0" w:space="0" w:color="auto"/>
                                                <w:bottom w:val="none" w:sz="0" w:space="0" w:color="auto"/>
                                                <w:right w:val="none" w:sz="0" w:space="0" w:color="auto"/>
                                              </w:divBdr>
                                            </w:div>
                                            <w:div w:id="926812818">
                                              <w:marLeft w:val="0"/>
                                              <w:marRight w:val="0"/>
                                              <w:marTop w:val="0"/>
                                              <w:marBottom w:val="0"/>
                                              <w:divBdr>
                                                <w:top w:val="none" w:sz="0" w:space="0" w:color="auto"/>
                                                <w:left w:val="none" w:sz="0" w:space="0" w:color="auto"/>
                                                <w:bottom w:val="none" w:sz="0" w:space="0" w:color="auto"/>
                                                <w:right w:val="none" w:sz="0" w:space="0" w:color="auto"/>
                                              </w:divBdr>
                                            </w:div>
                                            <w:div w:id="7945668">
                                              <w:marLeft w:val="0"/>
                                              <w:marRight w:val="0"/>
                                              <w:marTop w:val="0"/>
                                              <w:marBottom w:val="0"/>
                                              <w:divBdr>
                                                <w:top w:val="none" w:sz="0" w:space="0" w:color="auto"/>
                                                <w:left w:val="none" w:sz="0" w:space="0" w:color="auto"/>
                                                <w:bottom w:val="none" w:sz="0" w:space="0" w:color="auto"/>
                                                <w:right w:val="none" w:sz="0" w:space="0" w:color="auto"/>
                                              </w:divBdr>
                                            </w:div>
                                            <w:div w:id="55944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3225371">
      <w:bodyDiv w:val="1"/>
      <w:marLeft w:val="0"/>
      <w:marRight w:val="0"/>
      <w:marTop w:val="0"/>
      <w:marBottom w:val="0"/>
      <w:divBdr>
        <w:top w:val="none" w:sz="0" w:space="0" w:color="auto"/>
        <w:left w:val="none" w:sz="0" w:space="0" w:color="auto"/>
        <w:bottom w:val="none" w:sz="0" w:space="0" w:color="auto"/>
        <w:right w:val="none" w:sz="0" w:space="0" w:color="auto"/>
      </w:divBdr>
      <w:divsChild>
        <w:div w:id="1641500776">
          <w:marLeft w:val="167"/>
          <w:marRight w:val="0"/>
          <w:marTop w:val="0"/>
          <w:marBottom w:val="0"/>
          <w:divBdr>
            <w:top w:val="none" w:sz="0" w:space="0" w:color="auto"/>
            <w:left w:val="none" w:sz="0" w:space="0" w:color="auto"/>
            <w:bottom w:val="none" w:sz="0" w:space="0" w:color="auto"/>
            <w:right w:val="none" w:sz="0" w:space="0" w:color="auto"/>
          </w:divBdr>
          <w:divsChild>
            <w:div w:id="1427921549">
              <w:marLeft w:val="0"/>
              <w:marRight w:val="0"/>
              <w:marTop w:val="0"/>
              <w:marBottom w:val="0"/>
              <w:divBdr>
                <w:top w:val="none" w:sz="0" w:space="0" w:color="auto"/>
                <w:left w:val="none" w:sz="0" w:space="0" w:color="auto"/>
                <w:bottom w:val="none" w:sz="0" w:space="0" w:color="auto"/>
                <w:right w:val="none" w:sz="0" w:space="0" w:color="auto"/>
              </w:divBdr>
            </w:div>
            <w:div w:id="1776485969">
              <w:marLeft w:val="0"/>
              <w:marRight w:val="0"/>
              <w:marTop w:val="0"/>
              <w:marBottom w:val="0"/>
              <w:divBdr>
                <w:top w:val="none" w:sz="0" w:space="0" w:color="auto"/>
                <w:left w:val="none" w:sz="0" w:space="0" w:color="auto"/>
                <w:bottom w:val="none" w:sz="0" w:space="0" w:color="auto"/>
                <w:right w:val="none" w:sz="0" w:space="0" w:color="auto"/>
              </w:divBdr>
            </w:div>
            <w:div w:id="1221554570">
              <w:marLeft w:val="0"/>
              <w:marRight w:val="0"/>
              <w:marTop w:val="0"/>
              <w:marBottom w:val="0"/>
              <w:divBdr>
                <w:top w:val="none" w:sz="0" w:space="0" w:color="auto"/>
                <w:left w:val="none" w:sz="0" w:space="0" w:color="auto"/>
                <w:bottom w:val="none" w:sz="0" w:space="0" w:color="auto"/>
                <w:right w:val="none" w:sz="0" w:space="0" w:color="auto"/>
              </w:divBdr>
            </w:div>
            <w:div w:id="1892113530">
              <w:marLeft w:val="0"/>
              <w:marRight w:val="0"/>
              <w:marTop w:val="0"/>
              <w:marBottom w:val="0"/>
              <w:divBdr>
                <w:top w:val="none" w:sz="0" w:space="0" w:color="auto"/>
                <w:left w:val="none" w:sz="0" w:space="0" w:color="auto"/>
                <w:bottom w:val="none" w:sz="0" w:space="0" w:color="auto"/>
                <w:right w:val="none" w:sz="0" w:space="0" w:color="auto"/>
              </w:divBdr>
            </w:div>
            <w:div w:id="12170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0225">
      <w:bodyDiv w:val="1"/>
      <w:marLeft w:val="0"/>
      <w:marRight w:val="0"/>
      <w:marTop w:val="0"/>
      <w:marBottom w:val="0"/>
      <w:divBdr>
        <w:top w:val="none" w:sz="0" w:space="0" w:color="auto"/>
        <w:left w:val="none" w:sz="0" w:space="0" w:color="auto"/>
        <w:bottom w:val="none" w:sz="0" w:space="0" w:color="auto"/>
        <w:right w:val="none" w:sz="0" w:space="0" w:color="auto"/>
      </w:divBdr>
      <w:divsChild>
        <w:div w:id="930314620">
          <w:marLeft w:val="0"/>
          <w:marRight w:val="0"/>
          <w:marTop w:val="0"/>
          <w:marBottom w:val="0"/>
          <w:divBdr>
            <w:top w:val="none" w:sz="0" w:space="0" w:color="auto"/>
            <w:left w:val="none" w:sz="0" w:space="0" w:color="auto"/>
            <w:bottom w:val="none" w:sz="0" w:space="0" w:color="auto"/>
            <w:right w:val="none" w:sz="0" w:space="0" w:color="auto"/>
          </w:divBdr>
          <w:divsChild>
            <w:div w:id="2064330550">
              <w:marLeft w:val="0"/>
              <w:marRight w:val="0"/>
              <w:marTop w:val="0"/>
              <w:marBottom w:val="0"/>
              <w:divBdr>
                <w:top w:val="none" w:sz="0" w:space="0" w:color="auto"/>
                <w:left w:val="none" w:sz="0" w:space="0" w:color="auto"/>
                <w:bottom w:val="none" w:sz="0" w:space="0" w:color="auto"/>
                <w:right w:val="none" w:sz="0" w:space="0" w:color="auto"/>
              </w:divBdr>
              <w:divsChild>
                <w:div w:id="1359432239">
                  <w:marLeft w:val="0"/>
                  <w:marRight w:val="0"/>
                  <w:marTop w:val="0"/>
                  <w:marBottom w:val="0"/>
                  <w:divBdr>
                    <w:top w:val="none" w:sz="0" w:space="0" w:color="auto"/>
                    <w:left w:val="none" w:sz="0" w:space="0" w:color="auto"/>
                    <w:bottom w:val="none" w:sz="0" w:space="0" w:color="auto"/>
                    <w:right w:val="none" w:sz="0" w:space="0" w:color="auto"/>
                  </w:divBdr>
                  <w:divsChild>
                    <w:div w:id="271523437">
                      <w:marLeft w:val="0"/>
                      <w:marRight w:val="0"/>
                      <w:marTop w:val="0"/>
                      <w:marBottom w:val="0"/>
                      <w:divBdr>
                        <w:top w:val="none" w:sz="0" w:space="0" w:color="auto"/>
                        <w:left w:val="none" w:sz="0" w:space="0" w:color="auto"/>
                        <w:bottom w:val="none" w:sz="0" w:space="0" w:color="auto"/>
                        <w:right w:val="none" w:sz="0" w:space="0" w:color="auto"/>
                      </w:divBdr>
                      <w:divsChild>
                        <w:div w:id="2058895168">
                          <w:marLeft w:val="0"/>
                          <w:marRight w:val="0"/>
                          <w:marTop w:val="0"/>
                          <w:marBottom w:val="0"/>
                          <w:divBdr>
                            <w:top w:val="none" w:sz="0" w:space="0" w:color="auto"/>
                            <w:left w:val="none" w:sz="0" w:space="0" w:color="auto"/>
                            <w:bottom w:val="none" w:sz="0" w:space="0" w:color="auto"/>
                            <w:right w:val="none" w:sz="0" w:space="0" w:color="auto"/>
                          </w:divBdr>
                          <w:divsChild>
                            <w:div w:id="810245203">
                              <w:marLeft w:val="0"/>
                              <w:marRight w:val="0"/>
                              <w:marTop w:val="0"/>
                              <w:marBottom w:val="0"/>
                              <w:divBdr>
                                <w:top w:val="none" w:sz="0" w:space="0" w:color="auto"/>
                                <w:left w:val="none" w:sz="0" w:space="0" w:color="auto"/>
                                <w:bottom w:val="none" w:sz="0" w:space="0" w:color="auto"/>
                                <w:right w:val="none" w:sz="0" w:space="0" w:color="auto"/>
                              </w:divBdr>
                              <w:divsChild>
                                <w:div w:id="1995714591">
                                  <w:marLeft w:val="0"/>
                                  <w:marRight w:val="0"/>
                                  <w:marTop w:val="0"/>
                                  <w:marBottom w:val="0"/>
                                  <w:divBdr>
                                    <w:top w:val="none" w:sz="0" w:space="0" w:color="auto"/>
                                    <w:left w:val="none" w:sz="0" w:space="0" w:color="auto"/>
                                    <w:bottom w:val="none" w:sz="0" w:space="0" w:color="auto"/>
                                    <w:right w:val="none" w:sz="0" w:space="0" w:color="auto"/>
                                  </w:divBdr>
                                  <w:divsChild>
                                    <w:div w:id="944768247">
                                      <w:marLeft w:val="0"/>
                                      <w:marRight w:val="0"/>
                                      <w:marTop w:val="0"/>
                                      <w:marBottom w:val="0"/>
                                      <w:divBdr>
                                        <w:top w:val="none" w:sz="0" w:space="0" w:color="auto"/>
                                        <w:left w:val="none" w:sz="0" w:space="0" w:color="auto"/>
                                        <w:bottom w:val="none" w:sz="0" w:space="0" w:color="auto"/>
                                        <w:right w:val="none" w:sz="0" w:space="0" w:color="auto"/>
                                      </w:divBdr>
                                      <w:divsChild>
                                        <w:div w:id="36131227">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sChild>
                                                <w:div w:id="1160077409">
                                                  <w:marLeft w:val="0"/>
                                                  <w:marRight w:val="0"/>
                                                  <w:marTop w:val="0"/>
                                                  <w:marBottom w:val="0"/>
                                                  <w:divBdr>
                                                    <w:top w:val="none" w:sz="0" w:space="0" w:color="auto"/>
                                                    <w:left w:val="none" w:sz="0" w:space="0" w:color="auto"/>
                                                    <w:bottom w:val="none" w:sz="0" w:space="0" w:color="auto"/>
                                                    <w:right w:val="none" w:sz="0" w:space="0" w:color="auto"/>
                                                  </w:divBdr>
                                                </w:div>
                                                <w:div w:id="84696387">
                                                  <w:marLeft w:val="0"/>
                                                  <w:marRight w:val="0"/>
                                                  <w:marTop w:val="0"/>
                                                  <w:marBottom w:val="0"/>
                                                  <w:divBdr>
                                                    <w:top w:val="none" w:sz="0" w:space="0" w:color="auto"/>
                                                    <w:left w:val="none" w:sz="0" w:space="0" w:color="auto"/>
                                                    <w:bottom w:val="none" w:sz="0" w:space="0" w:color="auto"/>
                                                    <w:right w:val="none" w:sz="0" w:space="0" w:color="auto"/>
                                                  </w:divBdr>
                                                </w:div>
                                                <w:div w:id="98260544">
                                                  <w:marLeft w:val="0"/>
                                                  <w:marRight w:val="0"/>
                                                  <w:marTop w:val="0"/>
                                                  <w:marBottom w:val="0"/>
                                                  <w:divBdr>
                                                    <w:top w:val="none" w:sz="0" w:space="0" w:color="auto"/>
                                                    <w:left w:val="none" w:sz="0" w:space="0" w:color="auto"/>
                                                    <w:bottom w:val="none" w:sz="0" w:space="0" w:color="auto"/>
                                                    <w:right w:val="none" w:sz="0" w:space="0" w:color="auto"/>
                                                  </w:divBdr>
                                                </w:div>
                                                <w:div w:id="16912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2879956">
      <w:bodyDiv w:val="1"/>
      <w:marLeft w:val="0"/>
      <w:marRight w:val="0"/>
      <w:marTop w:val="0"/>
      <w:marBottom w:val="0"/>
      <w:divBdr>
        <w:top w:val="none" w:sz="0" w:space="0" w:color="auto"/>
        <w:left w:val="none" w:sz="0" w:space="0" w:color="auto"/>
        <w:bottom w:val="none" w:sz="0" w:space="0" w:color="auto"/>
        <w:right w:val="none" w:sz="0" w:space="0" w:color="auto"/>
      </w:divBdr>
      <w:divsChild>
        <w:div w:id="1179811663">
          <w:marLeft w:val="0"/>
          <w:marRight w:val="0"/>
          <w:marTop w:val="0"/>
          <w:marBottom w:val="0"/>
          <w:divBdr>
            <w:top w:val="none" w:sz="0" w:space="0" w:color="auto"/>
            <w:left w:val="none" w:sz="0" w:space="0" w:color="auto"/>
            <w:bottom w:val="none" w:sz="0" w:space="0" w:color="auto"/>
            <w:right w:val="none" w:sz="0" w:space="0" w:color="auto"/>
          </w:divBdr>
          <w:divsChild>
            <w:div w:id="2041776487">
              <w:marLeft w:val="0"/>
              <w:marRight w:val="0"/>
              <w:marTop w:val="0"/>
              <w:marBottom w:val="0"/>
              <w:divBdr>
                <w:top w:val="none" w:sz="0" w:space="0" w:color="auto"/>
                <w:left w:val="none" w:sz="0" w:space="0" w:color="auto"/>
                <w:bottom w:val="none" w:sz="0" w:space="0" w:color="auto"/>
                <w:right w:val="none" w:sz="0" w:space="0" w:color="auto"/>
              </w:divBdr>
              <w:divsChild>
                <w:div w:id="1128745812">
                  <w:marLeft w:val="0"/>
                  <w:marRight w:val="0"/>
                  <w:marTop w:val="0"/>
                  <w:marBottom w:val="0"/>
                  <w:divBdr>
                    <w:top w:val="none" w:sz="0" w:space="0" w:color="auto"/>
                    <w:left w:val="none" w:sz="0" w:space="0" w:color="auto"/>
                    <w:bottom w:val="none" w:sz="0" w:space="0" w:color="auto"/>
                    <w:right w:val="none" w:sz="0" w:space="0" w:color="auto"/>
                  </w:divBdr>
                  <w:divsChild>
                    <w:div w:id="2102482561">
                      <w:marLeft w:val="0"/>
                      <w:marRight w:val="0"/>
                      <w:marTop w:val="0"/>
                      <w:marBottom w:val="0"/>
                      <w:divBdr>
                        <w:top w:val="none" w:sz="0" w:space="0" w:color="auto"/>
                        <w:left w:val="none" w:sz="0" w:space="0" w:color="auto"/>
                        <w:bottom w:val="none" w:sz="0" w:space="0" w:color="auto"/>
                        <w:right w:val="none" w:sz="0" w:space="0" w:color="auto"/>
                      </w:divBdr>
                      <w:divsChild>
                        <w:div w:id="935820780">
                          <w:marLeft w:val="0"/>
                          <w:marRight w:val="0"/>
                          <w:marTop w:val="0"/>
                          <w:marBottom w:val="0"/>
                          <w:divBdr>
                            <w:top w:val="none" w:sz="0" w:space="0" w:color="auto"/>
                            <w:left w:val="none" w:sz="0" w:space="0" w:color="auto"/>
                            <w:bottom w:val="none" w:sz="0" w:space="0" w:color="auto"/>
                            <w:right w:val="none" w:sz="0" w:space="0" w:color="auto"/>
                          </w:divBdr>
                          <w:divsChild>
                            <w:div w:id="952906787">
                              <w:marLeft w:val="0"/>
                              <w:marRight w:val="0"/>
                              <w:marTop w:val="0"/>
                              <w:marBottom w:val="0"/>
                              <w:divBdr>
                                <w:top w:val="none" w:sz="0" w:space="0" w:color="auto"/>
                                <w:left w:val="none" w:sz="0" w:space="0" w:color="auto"/>
                                <w:bottom w:val="none" w:sz="0" w:space="0" w:color="auto"/>
                                <w:right w:val="none" w:sz="0" w:space="0" w:color="auto"/>
                              </w:divBdr>
                              <w:divsChild>
                                <w:div w:id="349793943">
                                  <w:marLeft w:val="0"/>
                                  <w:marRight w:val="0"/>
                                  <w:marTop w:val="0"/>
                                  <w:marBottom w:val="0"/>
                                  <w:divBdr>
                                    <w:top w:val="none" w:sz="0" w:space="0" w:color="auto"/>
                                    <w:left w:val="none" w:sz="0" w:space="0" w:color="auto"/>
                                    <w:bottom w:val="none" w:sz="0" w:space="0" w:color="auto"/>
                                    <w:right w:val="none" w:sz="0" w:space="0" w:color="auto"/>
                                  </w:divBdr>
                                  <w:divsChild>
                                    <w:div w:id="187060857">
                                      <w:marLeft w:val="0"/>
                                      <w:marRight w:val="0"/>
                                      <w:marTop w:val="0"/>
                                      <w:marBottom w:val="0"/>
                                      <w:divBdr>
                                        <w:top w:val="none" w:sz="0" w:space="0" w:color="auto"/>
                                        <w:left w:val="none" w:sz="0" w:space="0" w:color="auto"/>
                                        <w:bottom w:val="none" w:sz="0" w:space="0" w:color="auto"/>
                                        <w:right w:val="none" w:sz="0" w:space="0" w:color="auto"/>
                                      </w:divBdr>
                                      <w:divsChild>
                                        <w:div w:id="2138834868">
                                          <w:marLeft w:val="0"/>
                                          <w:marRight w:val="0"/>
                                          <w:marTop w:val="0"/>
                                          <w:marBottom w:val="0"/>
                                          <w:divBdr>
                                            <w:top w:val="none" w:sz="0" w:space="0" w:color="auto"/>
                                            <w:left w:val="none" w:sz="0" w:space="0" w:color="auto"/>
                                            <w:bottom w:val="none" w:sz="0" w:space="0" w:color="auto"/>
                                            <w:right w:val="none" w:sz="0" w:space="0" w:color="auto"/>
                                          </w:divBdr>
                                          <w:divsChild>
                                            <w:div w:id="1172988870">
                                              <w:marLeft w:val="0"/>
                                              <w:marRight w:val="0"/>
                                              <w:marTop w:val="0"/>
                                              <w:marBottom w:val="0"/>
                                              <w:divBdr>
                                                <w:top w:val="none" w:sz="0" w:space="0" w:color="auto"/>
                                                <w:left w:val="none" w:sz="0" w:space="0" w:color="auto"/>
                                                <w:bottom w:val="none" w:sz="0" w:space="0" w:color="auto"/>
                                                <w:right w:val="none" w:sz="0" w:space="0" w:color="auto"/>
                                              </w:divBdr>
                                            </w:div>
                                            <w:div w:id="1010369554">
                                              <w:marLeft w:val="0"/>
                                              <w:marRight w:val="0"/>
                                              <w:marTop w:val="0"/>
                                              <w:marBottom w:val="0"/>
                                              <w:divBdr>
                                                <w:top w:val="none" w:sz="0" w:space="0" w:color="auto"/>
                                                <w:left w:val="none" w:sz="0" w:space="0" w:color="auto"/>
                                                <w:bottom w:val="none" w:sz="0" w:space="0" w:color="auto"/>
                                                <w:right w:val="none" w:sz="0" w:space="0" w:color="auto"/>
                                              </w:divBdr>
                                            </w:div>
                                            <w:div w:id="931082354">
                                              <w:marLeft w:val="0"/>
                                              <w:marRight w:val="0"/>
                                              <w:marTop w:val="0"/>
                                              <w:marBottom w:val="0"/>
                                              <w:divBdr>
                                                <w:top w:val="none" w:sz="0" w:space="0" w:color="auto"/>
                                                <w:left w:val="none" w:sz="0" w:space="0" w:color="auto"/>
                                                <w:bottom w:val="none" w:sz="0" w:space="0" w:color="auto"/>
                                                <w:right w:val="none" w:sz="0" w:space="0" w:color="auto"/>
                                              </w:divBdr>
                                            </w:div>
                                            <w:div w:id="392386872">
                                              <w:marLeft w:val="0"/>
                                              <w:marRight w:val="0"/>
                                              <w:marTop w:val="0"/>
                                              <w:marBottom w:val="0"/>
                                              <w:divBdr>
                                                <w:top w:val="none" w:sz="0" w:space="0" w:color="auto"/>
                                                <w:left w:val="none" w:sz="0" w:space="0" w:color="auto"/>
                                                <w:bottom w:val="none" w:sz="0" w:space="0" w:color="auto"/>
                                                <w:right w:val="none" w:sz="0" w:space="0" w:color="auto"/>
                                              </w:divBdr>
                                            </w:div>
                                            <w:div w:id="1404256609">
                                              <w:marLeft w:val="0"/>
                                              <w:marRight w:val="0"/>
                                              <w:marTop w:val="0"/>
                                              <w:marBottom w:val="0"/>
                                              <w:divBdr>
                                                <w:top w:val="none" w:sz="0" w:space="0" w:color="auto"/>
                                                <w:left w:val="none" w:sz="0" w:space="0" w:color="auto"/>
                                                <w:bottom w:val="none" w:sz="0" w:space="0" w:color="auto"/>
                                                <w:right w:val="none" w:sz="0" w:space="0" w:color="auto"/>
                                              </w:divBdr>
                                            </w:div>
                                            <w:div w:id="1318604876">
                                              <w:marLeft w:val="0"/>
                                              <w:marRight w:val="0"/>
                                              <w:marTop w:val="0"/>
                                              <w:marBottom w:val="0"/>
                                              <w:divBdr>
                                                <w:top w:val="none" w:sz="0" w:space="0" w:color="auto"/>
                                                <w:left w:val="none" w:sz="0" w:space="0" w:color="auto"/>
                                                <w:bottom w:val="none" w:sz="0" w:space="0" w:color="auto"/>
                                                <w:right w:val="none" w:sz="0" w:space="0" w:color="auto"/>
                                              </w:divBdr>
                                            </w:div>
                                            <w:div w:id="1361857686">
                                              <w:marLeft w:val="0"/>
                                              <w:marRight w:val="0"/>
                                              <w:marTop w:val="0"/>
                                              <w:marBottom w:val="0"/>
                                              <w:divBdr>
                                                <w:top w:val="none" w:sz="0" w:space="0" w:color="auto"/>
                                                <w:left w:val="none" w:sz="0" w:space="0" w:color="auto"/>
                                                <w:bottom w:val="none" w:sz="0" w:space="0" w:color="auto"/>
                                                <w:right w:val="none" w:sz="0" w:space="0" w:color="auto"/>
                                              </w:divBdr>
                                              <w:divsChild>
                                                <w:div w:id="272831691">
                                                  <w:marLeft w:val="0"/>
                                                  <w:marRight w:val="0"/>
                                                  <w:marTop w:val="240"/>
                                                  <w:marBottom w:val="240"/>
                                                  <w:divBdr>
                                                    <w:top w:val="none" w:sz="0" w:space="0" w:color="auto"/>
                                                    <w:left w:val="none" w:sz="0" w:space="0" w:color="auto"/>
                                                    <w:bottom w:val="none" w:sz="0" w:space="0" w:color="auto"/>
                                                    <w:right w:val="none" w:sz="0" w:space="0" w:color="auto"/>
                                                  </w:divBdr>
                                                </w:div>
                                                <w:div w:id="960110072">
                                                  <w:marLeft w:val="0"/>
                                                  <w:marRight w:val="0"/>
                                                  <w:marTop w:val="240"/>
                                                  <w:marBottom w:val="240"/>
                                                  <w:divBdr>
                                                    <w:top w:val="none" w:sz="0" w:space="0" w:color="auto"/>
                                                    <w:left w:val="none" w:sz="0" w:space="0" w:color="auto"/>
                                                    <w:bottom w:val="none" w:sz="0" w:space="0" w:color="auto"/>
                                                    <w:right w:val="none" w:sz="0" w:space="0" w:color="auto"/>
                                                  </w:divBdr>
                                                </w:div>
                                                <w:div w:id="1048382243">
                                                  <w:marLeft w:val="0"/>
                                                  <w:marRight w:val="0"/>
                                                  <w:marTop w:val="240"/>
                                                  <w:marBottom w:val="240"/>
                                                  <w:divBdr>
                                                    <w:top w:val="none" w:sz="0" w:space="0" w:color="auto"/>
                                                    <w:left w:val="none" w:sz="0" w:space="0" w:color="auto"/>
                                                    <w:bottom w:val="none" w:sz="0" w:space="0" w:color="auto"/>
                                                    <w:right w:val="none" w:sz="0" w:space="0" w:color="auto"/>
                                                  </w:divBdr>
                                                </w:div>
                                              </w:divsChild>
                                            </w:div>
                                            <w:div w:id="955602746">
                                              <w:marLeft w:val="0"/>
                                              <w:marRight w:val="0"/>
                                              <w:marTop w:val="0"/>
                                              <w:marBottom w:val="0"/>
                                              <w:divBdr>
                                                <w:top w:val="none" w:sz="0" w:space="0" w:color="auto"/>
                                                <w:left w:val="none" w:sz="0" w:space="0" w:color="auto"/>
                                                <w:bottom w:val="none" w:sz="0" w:space="0" w:color="auto"/>
                                                <w:right w:val="none" w:sz="0" w:space="0" w:color="auto"/>
                                              </w:divBdr>
                                            </w:div>
                                            <w:div w:id="2142769900">
                                              <w:marLeft w:val="0"/>
                                              <w:marRight w:val="0"/>
                                              <w:marTop w:val="0"/>
                                              <w:marBottom w:val="0"/>
                                              <w:divBdr>
                                                <w:top w:val="none" w:sz="0" w:space="0" w:color="auto"/>
                                                <w:left w:val="none" w:sz="0" w:space="0" w:color="auto"/>
                                                <w:bottom w:val="none" w:sz="0" w:space="0" w:color="auto"/>
                                                <w:right w:val="none" w:sz="0" w:space="0" w:color="auto"/>
                                              </w:divBdr>
                                            </w:div>
                                            <w:div w:id="2065256324">
                                              <w:marLeft w:val="0"/>
                                              <w:marRight w:val="0"/>
                                              <w:marTop w:val="0"/>
                                              <w:marBottom w:val="0"/>
                                              <w:divBdr>
                                                <w:top w:val="none" w:sz="0" w:space="0" w:color="auto"/>
                                                <w:left w:val="none" w:sz="0" w:space="0" w:color="auto"/>
                                                <w:bottom w:val="none" w:sz="0" w:space="0" w:color="auto"/>
                                                <w:right w:val="none" w:sz="0" w:space="0" w:color="auto"/>
                                              </w:divBdr>
                                            </w:div>
                                            <w:div w:id="179391865">
                                              <w:marLeft w:val="0"/>
                                              <w:marRight w:val="0"/>
                                              <w:marTop w:val="0"/>
                                              <w:marBottom w:val="0"/>
                                              <w:divBdr>
                                                <w:top w:val="none" w:sz="0" w:space="0" w:color="auto"/>
                                                <w:left w:val="none" w:sz="0" w:space="0" w:color="auto"/>
                                                <w:bottom w:val="none" w:sz="0" w:space="0" w:color="auto"/>
                                                <w:right w:val="none" w:sz="0" w:space="0" w:color="auto"/>
                                              </w:divBdr>
                                            </w:div>
                                            <w:div w:id="674381852">
                                              <w:marLeft w:val="0"/>
                                              <w:marRight w:val="0"/>
                                              <w:marTop w:val="0"/>
                                              <w:marBottom w:val="0"/>
                                              <w:divBdr>
                                                <w:top w:val="none" w:sz="0" w:space="0" w:color="auto"/>
                                                <w:left w:val="none" w:sz="0" w:space="0" w:color="auto"/>
                                                <w:bottom w:val="none" w:sz="0" w:space="0" w:color="auto"/>
                                                <w:right w:val="none" w:sz="0" w:space="0" w:color="auto"/>
                                              </w:divBdr>
                                            </w:div>
                                            <w:div w:id="281233313">
                                              <w:marLeft w:val="0"/>
                                              <w:marRight w:val="0"/>
                                              <w:marTop w:val="0"/>
                                              <w:marBottom w:val="0"/>
                                              <w:divBdr>
                                                <w:top w:val="none" w:sz="0" w:space="0" w:color="auto"/>
                                                <w:left w:val="none" w:sz="0" w:space="0" w:color="auto"/>
                                                <w:bottom w:val="none" w:sz="0" w:space="0" w:color="auto"/>
                                                <w:right w:val="none" w:sz="0" w:space="0" w:color="auto"/>
                                              </w:divBdr>
                                            </w:div>
                                            <w:div w:id="2098355764">
                                              <w:marLeft w:val="0"/>
                                              <w:marRight w:val="0"/>
                                              <w:marTop w:val="0"/>
                                              <w:marBottom w:val="0"/>
                                              <w:divBdr>
                                                <w:top w:val="none" w:sz="0" w:space="0" w:color="auto"/>
                                                <w:left w:val="none" w:sz="0" w:space="0" w:color="auto"/>
                                                <w:bottom w:val="none" w:sz="0" w:space="0" w:color="auto"/>
                                                <w:right w:val="none" w:sz="0" w:space="0" w:color="auto"/>
                                              </w:divBdr>
                                            </w:div>
                                            <w:div w:id="131676274">
                                              <w:marLeft w:val="0"/>
                                              <w:marRight w:val="0"/>
                                              <w:marTop w:val="0"/>
                                              <w:marBottom w:val="0"/>
                                              <w:divBdr>
                                                <w:top w:val="none" w:sz="0" w:space="0" w:color="auto"/>
                                                <w:left w:val="none" w:sz="0" w:space="0" w:color="auto"/>
                                                <w:bottom w:val="none" w:sz="0" w:space="0" w:color="auto"/>
                                                <w:right w:val="none" w:sz="0" w:space="0" w:color="auto"/>
                                              </w:divBdr>
                                            </w:div>
                                            <w:div w:id="42758259">
                                              <w:marLeft w:val="0"/>
                                              <w:marRight w:val="0"/>
                                              <w:marTop w:val="0"/>
                                              <w:marBottom w:val="0"/>
                                              <w:divBdr>
                                                <w:top w:val="none" w:sz="0" w:space="0" w:color="auto"/>
                                                <w:left w:val="none" w:sz="0" w:space="0" w:color="auto"/>
                                                <w:bottom w:val="none" w:sz="0" w:space="0" w:color="auto"/>
                                                <w:right w:val="none" w:sz="0" w:space="0" w:color="auto"/>
                                              </w:divBdr>
                                            </w:div>
                                            <w:div w:id="617612474">
                                              <w:marLeft w:val="0"/>
                                              <w:marRight w:val="0"/>
                                              <w:marTop w:val="0"/>
                                              <w:marBottom w:val="0"/>
                                              <w:divBdr>
                                                <w:top w:val="none" w:sz="0" w:space="0" w:color="auto"/>
                                                <w:left w:val="none" w:sz="0" w:space="0" w:color="auto"/>
                                                <w:bottom w:val="none" w:sz="0" w:space="0" w:color="auto"/>
                                                <w:right w:val="none" w:sz="0" w:space="0" w:color="auto"/>
                                              </w:divBdr>
                                            </w:div>
                                            <w:div w:id="1577859491">
                                              <w:marLeft w:val="0"/>
                                              <w:marRight w:val="0"/>
                                              <w:marTop w:val="0"/>
                                              <w:marBottom w:val="0"/>
                                              <w:divBdr>
                                                <w:top w:val="none" w:sz="0" w:space="0" w:color="auto"/>
                                                <w:left w:val="none" w:sz="0" w:space="0" w:color="auto"/>
                                                <w:bottom w:val="none" w:sz="0" w:space="0" w:color="auto"/>
                                                <w:right w:val="none" w:sz="0" w:space="0" w:color="auto"/>
                                              </w:divBdr>
                                            </w:div>
                                            <w:div w:id="1282801962">
                                              <w:marLeft w:val="0"/>
                                              <w:marRight w:val="0"/>
                                              <w:marTop w:val="0"/>
                                              <w:marBottom w:val="0"/>
                                              <w:divBdr>
                                                <w:top w:val="none" w:sz="0" w:space="0" w:color="auto"/>
                                                <w:left w:val="none" w:sz="0" w:space="0" w:color="auto"/>
                                                <w:bottom w:val="none" w:sz="0" w:space="0" w:color="auto"/>
                                                <w:right w:val="none" w:sz="0" w:space="0" w:color="auto"/>
                                              </w:divBdr>
                                            </w:div>
                                            <w:div w:id="736828297">
                                              <w:marLeft w:val="0"/>
                                              <w:marRight w:val="0"/>
                                              <w:marTop w:val="0"/>
                                              <w:marBottom w:val="0"/>
                                              <w:divBdr>
                                                <w:top w:val="none" w:sz="0" w:space="0" w:color="auto"/>
                                                <w:left w:val="none" w:sz="0" w:space="0" w:color="auto"/>
                                                <w:bottom w:val="none" w:sz="0" w:space="0" w:color="auto"/>
                                                <w:right w:val="none" w:sz="0" w:space="0" w:color="auto"/>
                                              </w:divBdr>
                                            </w:div>
                                            <w:div w:id="1815021259">
                                              <w:marLeft w:val="0"/>
                                              <w:marRight w:val="0"/>
                                              <w:marTop w:val="0"/>
                                              <w:marBottom w:val="0"/>
                                              <w:divBdr>
                                                <w:top w:val="none" w:sz="0" w:space="0" w:color="auto"/>
                                                <w:left w:val="none" w:sz="0" w:space="0" w:color="auto"/>
                                                <w:bottom w:val="none" w:sz="0" w:space="0" w:color="auto"/>
                                                <w:right w:val="none" w:sz="0" w:space="0" w:color="auto"/>
                                              </w:divBdr>
                                            </w:div>
                                            <w:div w:id="571693922">
                                              <w:marLeft w:val="0"/>
                                              <w:marRight w:val="0"/>
                                              <w:marTop w:val="0"/>
                                              <w:marBottom w:val="0"/>
                                              <w:divBdr>
                                                <w:top w:val="none" w:sz="0" w:space="0" w:color="auto"/>
                                                <w:left w:val="none" w:sz="0" w:space="0" w:color="auto"/>
                                                <w:bottom w:val="none" w:sz="0" w:space="0" w:color="auto"/>
                                                <w:right w:val="none" w:sz="0" w:space="0" w:color="auto"/>
                                              </w:divBdr>
                                            </w:div>
                                            <w:div w:id="2007778722">
                                              <w:marLeft w:val="0"/>
                                              <w:marRight w:val="0"/>
                                              <w:marTop w:val="0"/>
                                              <w:marBottom w:val="0"/>
                                              <w:divBdr>
                                                <w:top w:val="none" w:sz="0" w:space="0" w:color="auto"/>
                                                <w:left w:val="none" w:sz="0" w:space="0" w:color="auto"/>
                                                <w:bottom w:val="none" w:sz="0" w:space="0" w:color="auto"/>
                                                <w:right w:val="none" w:sz="0" w:space="0" w:color="auto"/>
                                              </w:divBdr>
                                              <w:divsChild>
                                                <w:div w:id="1635482870">
                                                  <w:marLeft w:val="0"/>
                                                  <w:marRight w:val="0"/>
                                                  <w:marTop w:val="240"/>
                                                  <w:marBottom w:val="240"/>
                                                  <w:divBdr>
                                                    <w:top w:val="none" w:sz="0" w:space="0" w:color="auto"/>
                                                    <w:left w:val="none" w:sz="0" w:space="0" w:color="auto"/>
                                                    <w:bottom w:val="none" w:sz="0" w:space="0" w:color="auto"/>
                                                    <w:right w:val="none" w:sz="0" w:space="0" w:color="auto"/>
                                                  </w:divBdr>
                                                </w:div>
                                                <w:div w:id="414278962">
                                                  <w:marLeft w:val="0"/>
                                                  <w:marRight w:val="0"/>
                                                  <w:marTop w:val="240"/>
                                                  <w:marBottom w:val="240"/>
                                                  <w:divBdr>
                                                    <w:top w:val="none" w:sz="0" w:space="0" w:color="auto"/>
                                                    <w:left w:val="none" w:sz="0" w:space="0" w:color="auto"/>
                                                    <w:bottom w:val="none" w:sz="0" w:space="0" w:color="auto"/>
                                                    <w:right w:val="none" w:sz="0" w:space="0" w:color="auto"/>
                                                  </w:divBdr>
                                                </w:div>
                                                <w:div w:id="1350991240">
                                                  <w:marLeft w:val="0"/>
                                                  <w:marRight w:val="0"/>
                                                  <w:marTop w:val="240"/>
                                                  <w:marBottom w:val="240"/>
                                                  <w:divBdr>
                                                    <w:top w:val="none" w:sz="0" w:space="0" w:color="auto"/>
                                                    <w:left w:val="none" w:sz="0" w:space="0" w:color="auto"/>
                                                    <w:bottom w:val="none" w:sz="0" w:space="0" w:color="auto"/>
                                                    <w:right w:val="none" w:sz="0" w:space="0" w:color="auto"/>
                                                  </w:divBdr>
                                                </w:div>
                                              </w:divsChild>
                                            </w:div>
                                            <w:div w:id="92434687">
                                              <w:marLeft w:val="0"/>
                                              <w:marRight w:val="0"/>
                                              <w:marTop w:val="0"/>
                                              <w:marBottom w:val="0"/>
                                              <w:divBdr>
                                                <w:top w:val="none" w:sz="0" w:space="0" w:color="auto"/>
                                                <w:left w:val="none" w:sz="0" w:space="0" w:color="auto"/>
                                                <w:bottom w:val="none" w:sz="0" w:space="0" w:color="auto"/>
                                                <w:right w:val="none" w:sz="0" w:space="0" w:color="auto"/>
                                              </w:divBdr>
                                              <w:divsChild>
                                                <w:div w:id="2135294674">
                                                  <w:marLeft w:val="0"/>
                                                  <w:marRight w:val="0"/>
                                                  <w:marTop w:val="240"/>
                                                  <w:marBottom w:val="240"/>
                                                  <w:divBdr>
                                                    <w:top w:val="none" w:sz="0" w:space="0" w:color="auto"/>
                                                    <w:left w:val="none" w:sz="0" w:space="0" w:color="auto"/>
                                                    <w:bottom w:val="none" w:sz="0" w:space="0" w:color="auto"/>
                                                    <w:right w:val="none" w:sz="0" w:space="0" w:color="auto"/>
                                                  </w:divBdr>
                                                </w:div>
                                                <w:div w:id="1089043745">
                                                  <w:marLeft w:val="0"/>
                                                  <w:marRight w:val="0"/>
                                                  <w:marTop w:val="240"/>
                                                  <w:marBottom w:val="240"/>
                                                  <w:divBdr>
                                                    <w:top w:val="none" w:sz="0" w:space="0" w:color="auto"/>
                                                    <w:left w:val="none" w:sz="0" w:space="0" w:color="auto"/>
                                                    <w:bottom w:val="none" w:sz="0" w:space="0" w:color="auto"/>
                                                    <w:right w:val="none" w:sz="0" w:space="0" w:color="auto"/>
                                                  </w:divBdr>
                                                </w:div>
                                                <w:div w:id="2132163768">
                                                  <w:marLeft w:val="0"/>
                                                  <w:marRight w:val="0"/>
                                                  <w:marTop w:val="240"/>
                                                  <w:marBottom w:val="240"/>
                                                  <w:divBdr>
                                                    <w:top w:val="none" w:sz="0" w:space="0" w:color="auto"/>
                                                    <w:left w:val="none" w:sz="0" w:space="0" w:color="auto"/>
                                                    <w:bottom w:val="none" w:sz="0" w:space="0" w:color="auto"/>
                                                    <w:right w:val="none" w:sz="0" w:space="0" w:color="auto"/>
                                                  </w:divBdr>
                                                </w:div>
                                              </w:divsChild>
                                            </w:div>
                                            <w:div w:id="307052940">
                                              <w:marLeft w:val="0"/>
                                              <w:marRight w:val="0"/>
                                              <w:marTop w:val="0"/>
                                              <w:marBottom w:val="0"/>
                                              <w:divBdr>
                                                <w:top w:val="none" w:sz="0" w:space="0" w:color="auto"/>
                                                <w:left w:val="none" w:sz="0" w:space="0" w:color="auto"/>
                                                <w:bottom w:val="none" w:sz="0" w:space="0" w:color="auto"/>
                                                <w:right w:val="none" w:sz="0" w:space="0" w:color="auto"/>
                                              </w:divBdr>
                                              <w:divsChild>
                                                <w:div w:id="537665090">
                                                  <w:marLeft w:val="0"/>
                                                  <w:marRight w:val="0"/>
                                                  <w:marTop w:val="240"/>
                                                  <w:marBottom w:val="240"/>
                                                  <w:divBdr>
                                                    <w:top w:val="none" w:sz="0" w:space="0" w:color="auto"/>
                                                    <w:left w:val="none" w:sz="0" w:space="0" w:color="auto"/>
                                                    <w:bottom w:val="none" w:sz="0" w:space="0" w:color="auto"/>
                                                    <w:right w:val="none" w:sz="0" w:space="0" w:color="auto"/>
                                                  </w:divBdr>
                                                </w:div>
                                                <w:div w:id="1630286041">
                                                  <w:marLeft w:val="0"/>
                                                  <w:marRight w:val="0"/>
                                                  <w:marTop w:val="240"/>
                                                  <w:marBottom w:val="240"/>
                                                  <w:divBdr>
                                                    <w:top w:val="none" w:sz="0" w:space="0" w:color="auto"/>
                                                    <w:left w:val="none" w:sz="0" w:space="0" w:color="auto"/>
                                                    <w:bottom w:val="none" w:sz="0" w:space="0" w:color="auto"/>
                                                    <w:right w:val="none" w:sz="0" w:space="0" w:color="auto"/>
                                                  </w:divBdr>
                                                </w:div>
                                                <w:div w:id="349647122">
                                                  <w:marLeft w:val="0"/>
                                                  <w:marRight w:val="0"/>
                                                  <w:marTop w:val="240"/>
                                                  <w:marBottom w:val="240"/>
                                                  <w:divBdr>
                                                    <w:top w:val="none" w:sz="0" w:space="0" w:color="auto"/>
                                                    <w:left w:val="none" w:sz="0" w:space="0" w:color="auto"/>
                                                    <w:bottom w:val="none" w:sz="0" w:space="0" w:color="auto"/>
                                                    <w:right w:val="none" w:sz="0" w:space="0" w:color="auto"/>
                                                  </w:divBdr>
                                                </w:div>
                                              </w:divsChild>
                                            </w:div>
                                            <w:div w:id="671686678">
                                              <w:marLeft w:val="0"/>
                                              <w:marRight w:val="0"/>
                                              <w:marTop w:val="0"/>
                                              <w:marBottom w:val="0"/>
                                              <w:divBdr>
                                                <w:top w:val="none" w:sz="0" w:space="0" w:color="auto"/>
                                                <w:left w:val="none" w:sz="0" w:space="0" w:color="auto"/>
                                                <w:bottom w:val="none" w:sz="0" w:space="0" w:color="auto"/>
                                                <w:right w:val="none" w:sz="0" w:space="0" w:color="auto"/>
                                              </w:divBdr>
                                            </w:div>
                                            <w:div w:id="1814977711">
                                              <w:marLeft w:val="0"/>
                                              <w:marRight w:val="0"/>
                                              <w:marTop w:val="0"/>
                                              <w:marBottom w:val="0"/>
                                              <w:divBdr>
                                                <w:top w:val="none" w:sz="0" w:space="0" w:color="auto"/>
                                                <w:left w:val="none" w:sz="0" w:space="0" w:color="auto"/>
                                                <w:bottom w:val="none" w:sz="0" w:space="0" w:color="auto"/>
                                                <w:right w:val="none" w:sz="0" w:space="0" w:color="auto"/>
                                              </w:divBdr>
                                            </w:div>
                                            <w:div w:id="1519536932">
                                              <w:marLeft w:val="0"/>
                                              <w:marRight w:val="0"/>
                                              <w:marTop w:val="0"/>
                                              <w:marBottom w:val="0"/>
                                              <w:divBdr>
                                                <w:top w:val="none" w:sz="0" w:space="0" w:color="auto"/>
                                                <w:left w:val="none" w:sz="0" w:space="0" w:color="auto"/>
                                                <w:bottom w:val="none" w:sz="0" w:space="0" w:color="auto"/>
                                                <w:right w:val="none" w:sz="0" w:space="0" w:color="auto"/>
                                              </w:divBdr>
                                            </w:div>
                                            <w:div w:id="894972031">
                                              <w:marLeft w:val="0"/>
                                              <w:marRight w:val="0"/>
                                              <w:marTop w:val="0"/>
                                              <w:marBottom w:val="0"/>
                                              <w:divBdr>
                                                <w:top w:val="none" w:sz="0" w:space="0" w:color="auto"/>
                                                <w:left w:val="none" w:sz="0" w:space="0" w:color="auto"/>
                                                <w:bottom w:val="none" w:sz="0" w:space="0" w:color="auto"/>
                                                <w:right w:val="none" w:sz="0" w:space="0" w:color="auto"/>
                                              </w:divBdr>
                                            </w:div>
                                            <w:div w:id="218978015">
                                              <w:marLeft w:val="0"/>
                                              <w:marRight w:val="0"/>
                                              <w:marTop w:val="0"/>
                                              <w:marBottom w:val="0"/>
                                              <w:divBdr>
                                                <w:top w:val="none" w:sz="0" w:space="0" w:color="auto"/>
                                                <w:left w:val="none" w:sz="0" w:space="0" w:color="auto"/>
                                                <w:bottom w:val="none" w:sz="0" w:space="0" w:color="auto"/>
                                                <w:right w:val="none" w:sz="0" w:space="0" w:color="auto"/>
                                              </w:divBdr>
                                            </w:div>
                                            <w:div w:id="1416852653">
                                              <w:marLeft w:val="0"/>
                                              <w:marRight w:val="0"/>
                                              <w:marTop w:val="0"/>
                                              <w:marBottom w:val="0"/>
                                              <w:divBdr>
                                                <w:top w:val="none" w:sz="0" w:space="0" w:color="auto"/>
                                                <w:left w:val="none" w:sz="0" w:space="0" w:color="auto"/>
                                                <w:bottom w:val="none" w:sz="0" w:space="0" w:color="auto"/>
                                                <w:right w:val="none" w:sz="0" w:space="0" w:color="auto"/>
                                              </w:divBdr>
                                            </w:div>
                                            <w:div w:id="1154490184">
                                              <w:marLeft w:val="0"/>
                                              <w:marRight w:val="0"/>
                                              <w:marTop w:val="0"/>
                                              <w:marBottom w:val="0"/>
                                              <w:divBdr>
                                                <w:top w:val="none" w:sz="0" w:space="0" w:color="auto"/>
                                                <w:left w:val="none" w:sz="0" w:space="0" w:color="auto"/>
                                                <w:bottom w:val="none" w:sz="0" w:space="0" w:color="auto"/>
                                                <w:right w:val="none" w:sz="0" w:space="0" w:color="auto"/>
                                              </w:divBdr>
                                            </w:div>
                                            <w:div w:id="716585344">
                                              <w:marLeft w:val="0"/>
                                              <w:marRight w:val="0"/>
                                              <w:marTop w:val="0"/>
                                              <w:marBottom w:val="0"/>
                                              <w:divBdr>
                                                <w:top w:val="none" w:sz="0" w:space="0" w:color="auto"/>
                                                <w:left w:val="none" w:sz="0" w:space="0" w:color="auto"/>
                                                <w:bottom w:val="none" w:sz="0" w:space="0" w:color="auto"/>
                                                <w:right w:val="none" w:sz="0" w:space="0" w:color="auto"/>
                                              </w:divBdr>
                                            </w:div>
                                            <w:div w:id="2039575511">
                                              <w:marLeft w:val="0"/>
                                              <w:marRight w:val="0"/>
                                              <w:marTop w:val="0"/>
                                              <w:marBottom w:val="0"/>
                                              <w:divBdr>
                                                <w:top w:val="none" w:sz="0" w:space="0" w:color="auto"/>
                                                <w:left w:val="none" w:sz="0" w:space="0" w:color="auto"/>
                                                <w:bottom w:val="none" w:sz="0" w:space="0" w:color="auto"/>
                                                <w:right w:val="none" w:sz="0" w:space="0" w:color="auto"/>
                                              </w:divBdr>
                                            </w:div>
                                            <w:div w:id="765811085">
                                              <w:marLeft w:val="0"/>
                                              <w:marRight w:val="0"/>
                                              <w:marTop w:val="0"/>
                                              <w:marBottom w:val="0"/>
                                              <w:divBdr>
                                                <w:top w:val="none" w:sz="0" w:space="0" w:color="auto"/>
                                                <w:left w:val="none" w:sz="0" w:space="0" w:color="auto"/>
                                                <w:bottom w:val="none" w:sz="0" w:space="0" w:color="auto"/>
                                                <w:right w:val="none" w:sz="0" w:space="0" w:color="auto"/>
                                              </w:divBdr>
                                            </w:div>
                                            <w:div w:id="716314850">
                                              <w:marLeft w:val="0"/>
                                              <w:marRight w:val="0"/>
                                              <w:marTop w:val="0"/>
                                              <w:marBottom w:val="0"/>
                                              <w:divBdr>
                                                <w:top w:val="none" w:sz="0" w:space="0" w:color="auto"/>
                                                <w:left w:val="none" w:sz="0" w:space="0" w:color="auto"/>
                                                <w:bottom w:val="none" w:sz="0" w:space="0" w:color="auto"/>
                                                <w:right w:val="none" w:sz="0" w:space="0" w:color="auto"/>
                                              </w:divBdr>
                                            </w:div>
                                            <w:div w:id="359941941">
                                              <w:marLeft w:val="0"/>
                                              <w:marRight w:val="0"/>
                                              <w:marTop w:val="0"/>
                                              <w:marBottom w:val="0"/>
                                              <w:divBdr>
                                                <w:top w:val="none" w:sz="0" w:space="0" w:color="auto"/>
                                                <w:left w:val="none" w:sz="0" w:space="0" w:color="auto"/>
                                                <w:bottom w:val="none" w:sz="0" w:space="0" w:color="auto"/>
                                                <w:right w:val="none" w:sz="0" w:space="0" w:color="auto"/>
                                              </w:divBdr>
                                            </w:div>
                                            <w:div w:id="1255747782">
                                              <w:marLeft w:val="0"/>
                                              <w:marRight w:val="0"/>
                                              <w:marTop w:val="0"/>
                                              <w:marBottom w:val="0"/>
                                              <w:divBdr>
                                                <w:top w:val="none" w:sz="0" w:space="0" w:color="auto"/>
                                                <w:left w:val="none" w:sz="0" w:space="0" w:color="auto"/>
                                                <w:bottom w:val="none" w:sz="0" w:space="0" w:color="auto"/>
                                                <w:right w:val="none" w:sz="0" w:space="0" w:color="auto"/>
                                              </w:divBdr>
                                            </w:div>
                                            <w:div w:id="1133017065">
                                              <w:marLeft w:val="0"/>
                                              <w:marRight w:val="0"/>
                                              <w:marTop w:val="0"/>
                                              <w:marBottom w:val="0"/>
                                              <w:divBdr>
                                                <w:top w:val="none" w:sz="0" w:space="0" w:color="auto"/>
                                                <w:left w:val="none" w:sz="0" w:space="0" w:color="auto"/>
                                                <w:bottom w:val="none" w:sz="0" w:space="0" w:color="auto"/>
                                                <w:right w:val="none" w:sz="0" w:space="0" w:color="auto"/>
                                              </w:divBdr>
                                            </w:div>
                                            <w:div w:id="1551839412">
                                              <w:marLeft w:val="0"/>
                                              <w:marRight w:val="0"/>
                                              <w:marTop w:val="0"/>
                                              <w:marBottom w:val="0"/>
                                              <w:divBdr>
                                                <w:top w:val="none" w:sz="0" w:space="0" w:color="auto"/>
                                                <w:left w:val="none" w:sz="0" w:space="0" w:color="auto"/>
                                                <w:bottom w:val="none" w:sz="0" w:space="0" w:color="auto"/>
                                                <w:right w:val="none" w:sz="0" w:space="0" w:color="auto"/>
                                              </w:divBdr>
                                            </w:div>
                                            <w:div w:id="281620763">
                                              <w:marLeft w:val="0"/>
                                              <w:marRight w:val="0"/>
                                              <w:marTop w:val="0"/>
                                              <w:marBottom w:val="0"/>
                                              <w:divBdr>
                                                <w:top w:val="none" w:sz="0" w:space="0" w:color="auto"/>
                                                <w:left w:val="none" w:sz="0" w:space="0" w:color="auto"/>
                                                <w:bottom w:val="none" w:sz="0" w:space="0" w:color="auto"/>
                                                <w:right w:val="none" w:sz="0" w:space="0" w:color="auto"/>
                                              </w:divBdr>
                                            </w:div>
                                            <w:div w:id="12809943">
                                              <w:marLeft w:val="0"/>
                                              <w:marRight w:val="0"/>
                                              <w:marTop w:val="0"/>
                                              <w:marBottom w:val="0"/>
                                              <w:divBdr>
                                                <w:top w:val="none" w:sz="0" w:space="0" w:color="auto"/>
                                                <w:left w:val="none" w:sz="0" w:space="0" w:color="auto"/>
                                                <w:bottom w:val="none" w:sz="0" w:space="0" w:color="auto"/>
                                                <w:right w:val="none" w:sz="0" w:space="0" w:color="auto"/>
                                              </w:divBdr>
                                            </w:div>
                                            <w:div w:id="1116172478">
                                              <w:marLeft w:val="0"/>
                                              <w:marRight w:val="0"/>
                                              <w:marTop w:val="0"/>
                                              <w:marBottom w:val="0"/>
                                              <w:divBdr>
                                                <w:top w:val="none" w:sz="0" w:space="0" w:color="auto"/>
                                                <w:left w:val="none" w:sz="0" w:space="0" w:color="auto"/>
                                                <w:bottom w:val="none" w:sz="0" w:space="0" w:color="auto"/>
                                                <w:right w:val="none" w:sz="0" w:space="0" w:color="auto"/>
                                              </w:divBdr>
                                            </w:div>
                                            <w:div w:id="1665162433">
                                              <w:marLeft w:val="0"/>
                                              <w:marRight w:val="0"/>
                                              <w:marTop w:val="0"/>
                                              <w:marBottom w:val="0"/>
                                              <w:divBdr>
                                                <w:top w:val="none" w:sz="0" w:space="0" w:color="auto"/>
                                                <w:left w:val="none" w:sz="0" w:space="0" w:color="auto"/>
                                                <w:bottom w:val="none" w:sz="0" w:space="0" w:color="auto"/>
                                                <w:right w:val="none" w:sz="0" w:space="0" w:color="auto"/>
                                              </w:divBdr>
                                            </w:div>
                                            <w:div w:id="1774326969">
                                              <w:marLeft w:val="0"/>
                                              <w:marRight w:val="0"/>
                                              <w:marTop w:val="0"/>
                                              <w:marBottom w:val="0"/>
                                              <w:divBdr>
                                                <w:top w:val="none" w:sz="0" w:space="0" w:color="auto"/>
                                                <w:left w:val="none" w:sz="0" w:space="0" w:color="auto"/>
                                                <w:bottom w:val="none" w:sz="0" w:space="0" w:color="auto"/>
                                                <w:right w:val="none" w:sz="0" w:space="0" w:color="auto"/>
                                              </w:divBdr>
                                            </w:div>
                                            <w:div w:id="378936330">
                                              <w:marLeft w:val="0"/>
                                              <w:marRight w:val="0"/>
                                              <w:marTop w:val="0"/>
                                              <w:marBottom w:val="0"/>
                                              <w:divBdr>
                                                <w:top w:val="none" w:sz="0" w:space="0" w:color="auto"/>
                                                <w:left w:val="none" w:sz="0" w:space="0" w:color="auto"/>
                                                <w:bottom w:val="none" w:sz="0" w:space="0" w:color="auto"/>
                                                <w:right w:val="none" w:sz="0" w:space="0" w:color="auto"/>
                                              </w:divBdr>
                                            </w:div>
                                            <w:div w:id="1077479140">
                                              <w:marLeft w:val="0"/>
                                              <w:marRight w:val="0"/>
                                              <w:marTop w:val="0"/>
                                              <w:marBottom w:val="0"/>
                                              <w:divBdr>
                                                <w:top w:val="none" w:sz="0" w:space="0" w:color="auto"/>
                                                <w:left w:val="none" w:sz="0" w:space="0" w:color="auto"/>
                                                <w:bottom w:val="none" w:sz="0" w:space="0" w:color="auto"/>
                                                <w:right w:val="none" w:sz="0" w:space="0" w:color="auto"/>
                                              </w:divBdr>
                                            </w:div>
                                            <w:div w:id="1650283805">
                                              <w:marLeft w:val="0"/>
                                              <w:marRight w:val="0"/>
                                              <w:marTop w:val="0"/>
                                              <w:marBottom w:val="0"/>
                                              <w:divBdr>
                                                <w:top w:val="none" w:sz="0" w:space="0" w:color="auto"/>
                                                <w:left w:val="none" w:sz="0" w:space="0" w:color="auto"/>
                                                <w:bottom w:val="none" w:sz="0" w:space="0" w:color="auto"/>
                                                <w:right w:val="none" w:sz="0" w:space="0" w:color="auto"/>
                                              </w:divBdr>
                                            </w:div>
                                            <w:div w:id="1534150711">
                                              <w:marLeft w:val="0"/>
                                              <w:marRight w:val="0"/>
                                              <w:marTop w:val="0"/>
                                              <w:marBottom w:val="0"/>
                                              <w:divBdr>
                                                <w:top w:val="none" w:sz="0" w:space="0" w:color="auto"/>
                                                <w:left w:val="none" w:sz="0" w:space="0" w:color="auto"/>
                                                <w:bottom w:val="none" w:sz="0" w:space="0" w:color="auto"/>
                                                <w:right w:val="none" w:sz="0" w:space="0" w:color="auto"/>
                                              </w:divBdr>
                                            </w:div>
                                            <w:div w:id="336736099">
                                              <w:marLeft w:val="0"/>
                                              <w:marRight w:val="0"/>
                                              <w:marTop w:val="0"/>
                                              <w:marBottom w:val="0"/>
                                              <w:divBdr>
                                                <w:top w:val="none" w:sz="0" w:space="0" w:color="auto"/>
                                                <w:left w:val="none" w:sz="0" w:space="0" w:color="auto"/>
                                                <w:bottom w:val="none" w:sz="0" w:space="0" w:color="auto"/>
                                                <w:right w:val="none" w:sz="0" w:space="0" w:color="auto"/>
                                              </w:divBdr>
                                            </w:div>
                                            <w:div w:id="1987081423">
                                              <w:marLeft w:val="0"/>
                                              <w:marRight w:val="0"/>
                                              <w:marTop w:val="0"/>
                                              <w:marBottom w:val="0"/>
                                              <w:divBdr>
                                                <w:top w:val="none" w:sz="0" w:space="0" w:color="auto"/>
                                                <w:left w:val="none" w:sz="0" w:space="0" w:color="auto"/>
                                                <w:bottom w:val="none" w:sz="0" w:space="0" w:color="auto"/>
                                                <w:right w:val="none" w:sz="0" w:space="0" w:color="auto"/>
                                              </w:divBdr>
                                            </w:div>
                                            <w:div w:id="1466697069">
                                              <w:marLeft w:val="0"/>
                                              <w:marRight w:val="0"/>
                                              <w:marTop w:val="0"/>
                                              <w:marBottom w:val="0"/>
                                              <w:divBdr>
                                                <w:top w:val="none" w:sz="0" w:space="0" w:color="auto"/>
                                                <w:left w:val="none" w:sz="0" w:space="0" w:color="auto"/>
                                                <w:bottom w:val="none" w:sz="0" w:space="0" w:color="auto"/>
                                                <w:right w:val="none" w:sz="0" w:space="0" w:color="auto"/>
                                              </w:divBdr>
                                            </w:div>
                                            <w:div w:id="607204565">
                                              <w:marLeft w:val="0"/>
                                              <w:marRight w:val="0"/>
                                              <w:marTop w:val="0"/>
                                              <w:marBottom w:val="0"/>
                                              <w:divBdr>
                                                <w:top w:val="none" w:sz="0" w:space="0" w:color="auto"/>
                                                <w:left w:val="none" w:sz="0" w:space="0" w:color="auto"/>
                                                <w:bottom w:val="none" w:sz="0" w:space="0" w:color="auto"/>
                                                <w:right w:val="none" w:sz="0" w:space="0" w:color="auto"/>
                                              </w:divBdr>
                                            </w:div>
                                            <w:div w:id="1560241422">
                                              <w:marLeft w:val="0"/>
                                              <w:marRight w:val="0"/>
                                              <w:marTop w:val="0"/>
                                              <w:marBottom w:val="0"/>
                                              <w:divBdr>
                                                <w:top w:val="none" w:sz="0" w:space="0" w:color="auto"/>
                                                <w:left w:val="none" w:sz="0" w:space="0" w:color="auto"/>
                                                <w:bottom w:val="none" w:sz="0" w:space="0" w:color="auto"/>
                                                <w:right w:val="none" w:sz="0" w:space="0" w:color="auto"/>
                                              </w:divBdr>
                                            </w:div>
                                            <w:div w:id="2124416698">
                                              <w:marLeft w:val="0"/>
                                              <w:marRight w:val="0"/>
                                              <w:marTop w:val="0"/>
                                              <w:marBottom w:val="0"/>
                                              <w:divBdr>
                                                <w:top w:val="none" w:sz="0" w:space="0" w:color="auto"/>
                                                <w:left w:val="none" w:sz="0" w:space="0" w:color="auto"/>
                                                <w:bottom w:val="none" w:sz="0" w:space="0" w:color="auto"/>
                                                <w:right w:val="none" w:sz="0" w:space="0" w:color="auto"/>
                                              </w:divBdr>
                                            </w:div>
                                            <w:div w:id="301231181">
                                              <w:marLeft w:val="0"/>
                                              <w:marRight w:val="0"/>
                                              <w:marTop w:val="0"/>
                                              <w:marBottom w:val="0"/>
                                              <w:divBdr>
                                                <w:top w:val="none" w:sz="0" w:space="0" w:color="auto"/>
                                                <w:left w:val="none" w:sz="0" w:space="0" w:color="auto"/>
                                                <w:bottom w:val="none" w:sz="0" w:space="0" w:color="auto"/>
                                                <w:right w:val="none" w:sz="0" w:space="0" w:color="auto"/>
                                              </w:divBdr>
                                            </w:div>
                                            <w:div w:id="1744520920">
                                              <w:marLeft w:val="0"/>
                                              <w:marRight w:val="0"/>
                                              <w:marTop w:val="0"/>
                                              <w:marBottom w:val="0"/>
                                              <w:divBdr>
                                                <w:top w:val="none" w:sz="0" w:space="0" w:color="auto"/>
                                                <w:left w:val="none" w:sz="0" w:space="0" w:color="auto"/>
                                                <w:bottom w:val="none" w:sz="0" w:space="0" w:color="auto"/>
                                                <w:right w:val="none" w:sz="0" w:space="0" w:color="auto"/>
                                              </w:divBdr>
                                            </w:div>
                                            <w:div w:id="1906186243">
                                              <w:marLeft w:val="0"/>
                                              <w:marRight w:val="0"/>
                                              <w:marTop w:val="0"/>
                                              <w:marBottom w:val="0"/>
                                              <w:divBdr>
                                                <w:top w:val="none" w:sz="0" w:space="0" w:color="auto"/>
                                                <w:left w:val="none" w:sz="0" w:space="0" w:color="auto"/>
                                                <w:bottom w:val="none" w:sz="0" w:space="0" w:color="auto"/>
                                                <w:right w:val="none" w:sz="0" w:space="0" w:color="auto"/>
                                              </w:divBdr>
                                            </w:div>
                                            <w:div w:id="723286625">
                                              <w:marLeft w:val="0"/>
                                              <w:marRight w:val="0"/>
                                              <w:marTop w:val="0"/>
                                              <w:marBottom w:val="0"/>
                                              <w:divBdr>
                                                <w:top w:val="none" w:sz="0" w:space="0" w:color="auto"/>
                                                <w:left w:val="none" w:sz="0" w:space="0" w:color="auto"/>
                                                <w:bottom w:val="none" w:sz="0" w:space="0" w:color="auto"/>
                                                <w:right w:val="none" w:sz="0" w:space="0" w:color="auto"/>
                                              </w:divBdr>
                                            </w:div>
                                            <w:div w:id="392777371">
                                              <w:marLeft w:val="0"/>
                                              <w:marRight w:val="0"/>
                                              <w:marTop w:val="0"/>
                                              <w:marBottom w:val="0"/>
                                              <w:divBdr>
                                                <w:top w:val="none" w:sz="0" w:space="0" w:color="auto"/>
                                                <w:left w:val="none" w:sz="0" w:space="0" w:color="auto"/>
                                                <w:bottom w:val="none" w:sz="0" w:space="0" w:color="auto"/>
                                                <w:right w:val="none" w:sz="0" w:space="0" w:color="auto"/>
                                              </w:divBdr>
                                            </w:div>
                                            <w:div w:id="965935127">
                                              <w:marLeft w:val="0"/>
                                              <w:marRight w:val="0"/>
                                              <w:marTop w:val="0"/>
                                              <w:marBottom w:val="0"/>
                                              <w:divBdr>
                                                <w:top w:val="none" w:sz="0" w:space="0" w:color="auto"/>
                                                <w:left w:val="none" w:sz="0" w:space="0" w:color="auto"/>
                                                <w:bottom w:val="none" w:sz="0" w:space="0" w:color="auto"/>
                                                <w:right w:val="none" w:sz="0" w:space="0" w:color="auto"/>
                                              </w:divBdr>
                                            </w:div>
                                            <w:div w:id="72166386">
                                              <w:marLeft w:val="0"/>
                                              <w:marRight w:val="0"/>
                                              <w:marTop w:val="0"/>
                                              <w:marBottom w:val="0"/>
                                              <w:divBdr>
                                                <w:top w:val="none" w:sz="0" w:space="0" w:color="auto"/>
                                                <w:left w:val="none" w:sz="0" w:space="0" w:color="auto"/>
                                                <w:bottom w:val="none" w:sz="0" w:space="0" w:color="auto"/>
                                                <w:right w:val="none" w:sz="0" w:space="0" w:color="auto"/>
                                              </w:divBdr>
                                            </w:div>
                                            <w:div w:id="1908415881">
                                              <w:marLeft w:val="0"/>
                                              <w:marRight w:val="0"/>
                                              <w:marTop w:val="0"/>
                                              <w:marBottom w:val="0"/>
                                              <w:divBdr>
                                                <w:top w:val="none" w:sz="0" w:space="0" w:color="auto"/>
                                                <w:left w:val="none" w:sz="0" w:space="0" w:color="auto"/>
                                                <w:bottom w:val="none" w:sz="0" w:space="0" w:color="auto"/>
                                                <w:right w:val="none" w:sz="0" w:space="0" w:color="auto"/>
                                              </w:divBdr>
                                            </w:div>
                                            <w:div w:id="732776140">
                                              <w:marLeft w:val="0"/>
                                              <w:marRight w:val="0"/>
                                              <w:marTop w:val="0"/>
                                              <w:marBottom w:val="0"/>
                                              <w:divBdr>
                                                <w:top w:val="none" w:sz="0" w:space="0" w:color="auto"/>
                                                <w:left w:val="none" w:sz="0" w:space="0" w:color="auto"/>
                                                <w:bottom w:val="none" w:sz="0" w:space="0" w:color="auto"/>
                                                <w:right w:val="none" w:sz="0" w:space="0" w:color="auto"/>
                                              </w:divBdr>
                                            </w:div>
                                            <w:div w:id="481119856">
                                              <w:marLeft w:val="0"/>
                                              <w:marRight w:val="0"/>
                                              <w:marTop w:val="0"/>
                                              <w:marBottom w:val="0"/>
                                              <w:divBdr>
                                                <w:top w:val="none" w:sz="0" w:space="0" w:color="auto"/>
                                                <w:left w:val="none" w:sz="0" w:space="0" w:color="auto"/>
                                                <w:bottom w:val="none" w:sz="0" w:space="0" w:color="auto"/>
                                                <w:right w:val="none" w:sz="0" w:space="0" w:color="auto"/>
                                              </w:divBdr>
                                            </w:div>
                                            <w:div w:id="530924227">
                                              <w:marLeft w:val="0"/>
                                              <w:marRight w:val="0"/>
                                              <w:marTop w:val="0"/>
                                              <w:marBottom w:val="0"/>
                                              <w:divBdr>
                                                <w:top w:val="none" w:sz="0" w:space="0" w:color="auto"/>
                                                <w:left w:val="none" w:sz="0" w:space="0" w:color="auto"/>
                                                <w:bottom w:val="none" w:sz="0" w:space="0" w:color="auto"/>
                                                <w:right w:val="none" w:sz="0" w:space="0" w:color="auto"/>
                                              </w:divBdr>
                                              <w:divsChild>
                                                <w:div w:id="1279290059">
                                                  <w:marLeft w:val="0"/>
                                                  <w:marRight w:val="0"/>
                                                  <w:marTop w:val="240"/>
                                                  <w:marBottom w:val="240"/>
                                                  <w:divBdr>
                                                    <w:top w:val="none" w:sz="0" w:space="0" w:color="auto"/>
                                                    <w:left w:val="none" w:sz="0" w:space="0" w:color="auto"/>
                                                    <w:bottom w:val="none" w:sz="0" w:space="0" w:color="auto"/>
                                                    <w:right w:val="none" w:sz="0" w:space="0" w:color="auto"/>
                                                  </w:divBdr>
                                                </w:div>
                                                <w:div w:id="365836129">
                                                  <w:marLeft w:val="0"/>
                                                  <w:marRight w:val="0"/>
                                                  <w:marTop w:val="240"/>
                                                  <w:marBottom w:val="240"/>
                                                  <w:divBdr>
                                                    <w:top w:val="none" w:sz="0" w:space="0" w:color="auto"/>
                                                    <w:left w:val="none" w:sz="0" w:space="0" w:color="auto"/>
                                                    <w:bottom w:val="none" w:sz="0" w:space="0" w:color="auto"/>
                                                    <w:right w:val="none" w:sz="0" w:space="0" w:color="auto"/>
                                                  </w:divBdr>
                                                </w:div>
                                                <w:div w:id="535777873">
                                                  <w:marLeft w:val="0"/>
                                                  <w:marRight w:val="0"/>
                                                  <w:marTop w:val="240"/>
                                                  <w:marBottom w:val="240"/>
                                                  <w:divBdr>
                                                    <w:top w:val="none" w:sz="0" w:space="0" w:color="auto"/>
                                                    <w:left w:val="none" w:sz="0" w:space="0" w:color="auto"/>
                                                    <w:bottom w:val="none" w:sz="0" w:space="0" w:color="auto"/>
                                                    <w:right w:val="none" w:sz="0" w:space="0" w:color="auto"/>
                                                  </w:divBdr>
                                                </w:div>
                                              </w:divsChild>
                                            </w:div>
                                            <w:div w:id="2142109809">
                                              <w:marLeft w:val="0"/>
                                              <w:marRight w:val="0"/>
                                              <w:marTop w:val="0"/>
                                              <w:marBottom w:val="0"/>
                                              <w:divBdr>
                                                <w:top w:val="none" w:sz="0" w:space="0" w:color="auto"/>
                                                <w:left w:val="none" w:sz="0" w:space="0" w:color="auto"/>
                                                <w:bottom w:val="none" w:sz="0" w:space="0" w:color="auto"/>
                                                <w:right w:val="none" w:sz="0" w:space="0" w:color="auto"/>
                                              </w:divBdr>
                                              <w:divsChild>
                                                <w:div w:id="1265188490">
                                                  <w:marLeft w:val="0"/>
                                                  <w:marRight w:val="0"/>
                                                  <w:marTop w:val="240"/>
                                                  <w:marBottom w:val="240"/>
                                                  <w:divBdr>
                                                    <w:top w:val="none" w:sz="0" w:space="0" w:color="auto"/>
                                                    <w:left w:val="none" w:sz="0" w:space="0" w:color="auto"/>
                                                    <w:bottom w:val="none" w:sz="0" w:space="0" w:color="auto"/>
                                                    <w:right w:val="none" w:sz="0" w:space="0" w:color="auto"/>
                                                  </w:divBdr>
                                                </w:div>
                                                <w:div w:id="1122383427">
                                                  <w:marLeft w:val="0"/>
                                                  <w:marRight w:val="0"/>
                                                  <w:marTop w:val="240"/>
                                                  <w:marBottom w:val="240"/>
                                                  <w:divBdr>
                                                    <w:top w:val="none" w:sz="0" w:space="0" w:color="auto"/>
                                                    <w:left w:val="none" w:sz="0" w:space="0" w:color="auto"/>
                                                    <w:bottom w:val="none" w:sz="0" w:space="0" w:color="auto"/>
                                                    <w:right w:val="none" w:sz="0" w:space="0" w:color="auto"/>
                                                  </w:divBdr>
                                                </w:div>
                                                <w:div w:id="885412246">
                                                  <w:marLeft w:val="0"/>
                                                  <w:marRight w:val="0"/>
                                                  <w:marTop w:val="240"/>
                                                  <w:marBottom w:val="240"/>
                                                  <w:divBdr>
                                                    <w:top w:val="none" w:sz="0" w:space="0" w:color="auto"/>
                                                    <w:left w:val="none" w:sz="0" w:space="0" w:color="auto"/>
                                                    <w:bottom w:val="none" w:sz="0" w:space="0" w:color="auto"/>
                                                    <w:right w:val="none" w:sz="0" w:space="0" w:color="auto"/>
                                                  </w:divBdr>
                                                </w:div>
                                              </w:divsChild>
                                            </w:div>
                                            <w:div w:id="376586767">
                                              <w:marLeft w:val="0"/>
                                              <w:marRight w:val="0"/>
                                              <w:marTop w:val="0"/>
                                              <w:marBottom w:val="0"/>
                                              <w:divBdr>
                                                <w:top w:val="none" w:sz="0" w:space="0" w:color="auto"/>
                                                <w:left w:val="none" w:sz="0" w:space="0" w:color="auto"/>
                                                <w:bottom w:val="none" w:sz="0" w:space="0" w:color="auto"/>
                                                <w:right w:val="none" w:sz="0" w:space="0" w:color="auto"/>
                                              </w:divBdr>
                                              <w:divsChild>
                                                <w:div w:id="21326220">
                                                  <w:marLeft w:val="0"/>
                                                  <w:marRight w:val="0"/>
                                                  <w:marTop w:val="240"/>
                                                  <w:marBottom w:val="240"/>
                                                  <w:divBdr>
                                                    <w:top w:val="none" w:sz="0" w:space="0" w:color="auto"/>
                                                    <w:left w:val="none" w:sz="0" w:space="0" w:color="auto"/>
                                                    <w:bottom w:val="none" w:sz="0" w:space="0" w:color="auto"/>
                                                    <w:right w:val="none" w:sz="0" w:space="0" w:color="auto"/>
                                                  </w:divBdr>
                                                </w:div>
                                                <w:div w:id="1406101253">
                                                  <w:marLeft w:val="0"/>
                                                  <w:marRight w:val="0"/>
                                                  <w:marTop w:val="240"/>
                                                  <w:marBottom w:val="240"/>
                                                  <w:divBdr>
                                                    <w:top w:val="none" w:sz="0" w:space="0" w:color="auto"/>
                                                    <w:left w:val="none" w:sz="0" w:space="0" w:color="auto"/>
                                                    <w:bottom w:val="none" w:sz="0" w:space="0" w:color="auto"/>
                                                    <w:right w:val="none" w:sz="0" w:space="0" w:color="auto"/>
                                                  </w:divBdr>
                                                </w:div>
                                                <w:div w:id="1437366154">
                                                  <w:marLeft w:val="0"/>
                                                  <w:marRight w:val="0"/>
                                                  <w:marTop w:val="240"/>
                                                  <w:marBottom w:val="240"/>
                                                  <w:divBdr>
                                                    <w:top w:val="none" w:sz="0" w:space="0" w:color="auto"/>
                                                    <w:left w:val="none" w:sz="0" w:space="0" w:color="auto"/>
                                                    <w:bottom w:val="none" w:sz="0" w:space="0" w:color="auto"/>
                                                    <w:right w:val="none" w:sz="0" w:space="0" w:color="auto"/>
                                                  </w:divBdr>
                                                </w:div>
                                              </w:divsChild>
                                            </w:div>
                                            <w:div w:id="143665796">
                                              <w:marLeft w:val="0"/>
                                              <w:marRight w:val="0"/>
                                              <w:marTop w:val="0"/>
                                              <w:marBottom w:val="0"/>
                                              <w:divBdr>
                                                <w:top w:val="none" w:sz="0" w:space="0" w:color="auto"/>
                                                <w:left w:val="none" w:sz="0" w:space="0" w:color="auto"/>
                                                <w:bottom w:val="none" w:sz="0" w:space="0" w:color="auto"/>
                                                <w:right w:val="none" w:sz="0" w:space="0" w:color="auto"/>
                                              </w:divBdr>
                                              <w:divsChild>
                                                <w:div w:id="1467970389">
                                                  <w:marLeft w:val="0"/>
                                                  <w:marRight w:val="0"/>
                                                  <w:marTop w:val="240"/>
                                                  <w:marBottom w:val="240"/>
                                                  <w:divBdr>
                                                    <w:top w:val="none" w:sz="0" w:space="0" w:color="auto"/>
                                                    <w:left w:val="none" w:sz="0" w:space="0" w:color="auto"/>
                                                    <w:bottom w:val="none" w:sz="0" w:space="0" w:color="auto"/>
                                                    <w:right w:val="none" w:sz="0" w:space="0" w:color="auto"/>
                                                  </w:divBdr>
                                                </w:div>
                                                <w:div w:id="846094448">
                                                  <w:marLeft w:val="0"/>
                                                  <w:marRight w:val="0"/>
                                                  <w:marTop w:val="240"/>
                                                  <w:marBottom w:val="240"/>
                                                  <w:divBdr>
                                                    <w:top w:val="none" w:sz="0" w:space="0" w:color="auto"/>
                                                    <w:left w:val="none" w:sz="0" w:space="0" w:color="auto"/>
                                                    <w:bottom w:val="none" w:sz="0" w:space="0" w:color="auto"/>
                                                    <w:right w:val="none" w:sz="0" w:space="0" w:color="auto"/>
                                                  </w:divBdr>
                                                </w:div>
                                                <w:div w:id="1075516094">
                                                  <w:marLeft w:val="0"/>
                                                  <w:marRight w:val="0"/>
                                                  <w:marTop w:val="240"/>
                                                  <w:marBottom w:val="240"/>
                                                  <w:divBdr>
                                                    <w:top w:val="none" w:sz="0" w:space="0" w:color="auto"/>
                                                    <w:left w:val="none" w:sz="0" w:space="0" w:color="auto"/>
                                                    <w:bottom w:val="none" w:sz="0" w:space="0" w:color="auto"/>
                                                    <w:right w:val="none" w:sz="0" w:space="0" w:color="auto"/>
                                                  </w:divBdr>
                                                </w:div>
                                              </w:divsChild>
                                            </w:div>
                                            <w:div w:id="1927491722">
                                              <w:marLeft w:val="0"/>
                                              <w:marRight w:val="0"/>
                                              <w:marTop w:val="0"/>
                                              <w:marBottom w:val="0"/>
                                              <w:divBdr>
                                                <w:top w:val="none" w:sz="0" w:space="0" w:color="auto"/>
                                                <w:left w:val="none" w:sz="0" w:space="0" w:color="auto"/>
                                                <w:bottom w:val="none" w:sz="0" w:space="0" w:color="auto"/>
                                                <w:right w:val="none" w:sz="0" w:space="0" w:color="auto"/>
                                              </w:divBdr>
                                              <w:divsChild>
                                                <w:div w:id="738140256">
                                                  <w:marLeft w:val="0"/>
                                                  <w:marRight w:val="0"/>
                                                  <w:marTop w:val="240"/>
                                                  <w:marBottom w:val="240"/>
                                                  <w:divBdr>
                                                    <w:top w:val="none" w:sz="0" w:space="0" w:color="auto"/>
                                                    <w:left w:val="none" w:sz="0" w:space="0" w:color="auto"/>
                                                    <w:bottom w:val="none" w:sz="0" w:space="0" w:color="auto"/>
                                                    <w:right w:val="none" w:sz="0" w:space="0" w:color="auto"/>
                                                  </w:divBdr>
                                                </w:div>
                                                <w:div w:id="541136802">
                                                  <w:marLeft w:val="0"/>
                                                  <w:marRight w:val="0"/>
                                                  <w:marTop w:val="240"/>
                                                  <w:marBottom w:val="240"/>
                                                  <w:divBdr>
                                                    <w:top w:val="none" w:sz="0" w:space="0" w:color="auto"/>
                                                    <w:left w:val="none" w:sz="0" w:space="0" w:color="auto"/>
                                                    <w:bottom w:val="none" w:sz="0" w:space="0" w:color="auto"/>
                                                    <w:right w:val="none" w:sz="0" w:space="0" w:color="auto"/>
                                                  </w:divBdr>
                                                </w:div>
                                                <w:div w:id="636495841">
                                                  <w:marLeft w:val="0"/>
                                                  <w:marRight w:val="0"/>
                                                  <w:marTop w:val="240"/>
                                                  <w:marBottom w:val="240"/>
                                                  <w:divBdr>
                                                    <w:top w:val="none" w:sz="0" w:space="0" w:color="auto"/>
                                                    <w:left w:val="none" w:sz="0" w:space="0" w:color="auto"/>
                                                    <w:bottom w:val="none" w:sz="0" w:space="0" w:color="auto"/>
                                                    <w:right w:val="none" w:sz="0" w:space="0" w:color="auto"/>
                                                  </w:divBdr>
                                                </w:div>
                                              </w:divsChild>
                                            </w:div>
                                            <w:div w:id="59909729">
                                              <w:marLeft w:val="0"/>
                                              <w:marRight w:val="0"/>
                                              <w:marTop w:val="0"/>
                                              <w:marBottom w:val="0"/>
                                              <w:divBdr>
                                                <w:top w:val="none" w:sz="0" w:space="0" w:color="auto"/>
                                                <w:left w:val="none" w:sz="0" w:space="0" w:color="auto"/>
                                                <w:bottom w:val="none" w:sz="0" w:space="0" w:color="auto"/>
                                                <w:right w:val="none" w:sz="0" w:space="0" w:color="auto"/>
                                              </w:divBdr>
                                              <w:divsChild>
                                                <w:div w:id="628046390">
                                                  <w:marLeft w:val="0"/>
                                                  <w:marRight w:val="0"/>
                                                  <w:marTop w:val="240"/>
                                                  <w:marBottom w:val="240"/>
                                                  <w:divBdr>
                                                    <w:top w:val="none" w:sz="0" w:space="0" w:color="auto"/>
                                                    <w:left w:val="none" w:sz="0" w:space="0" w:color="auto"/>
                                                    <w:bottom w:val="none" w:sz="0" w:space="0" w:color="auto"/>
                                                    <w:right w:val="none" w:sz="0" w:space="0" w:color="auto"/>
                                                  </w:divBdr>
                                                </w:div>
                                                <w:div w:id="967126816">
                                                  <w:marLeft w:val="0"/>
                                                  <w:marRight w:val="0"/>
                                                  <w:marTop w:val="240"/>
                                                  <w:marBottom w:val="240"/>
                                                  <w:divBdr>
                                                    <w:top w:val="none" w:sz="0" w:space="0" w:color="auto"/>
                                                    <w:left w:val="none" w:sz="0" w:space="0" w:color="auto"/>
                                                    <w:bottom w:val="none" w:sz="0" w:space="0" w:color="auto"/>
                                                    <w:right w:val="none" w:sz="0" w:space="0" w:color="auto"/>
                                                  </w:divBdr>
                                                </w:div>
                                                <w:div w:id="1688024161">
                                                  <w:marLeft w:val="0"/>
                                                  <w:marRight w:val="0"/>
                                                  <w:marTop w:val="240"/>
                                                  <w:marBottom w:val="240"/>
                                                  <w:divBdr>
                                                    <w:top w:val="none" w:sz="0" w:space="0" w:color="auto"/>
                                                    <w:left w:val="none" w:sz="0" w:space="0" w:color="auto"/>
                                                    <w:bottom w:val="none" w:sz="0" w:space="0" w:color="auto"/>
                                                    <w:right w:val="none" w:sz="0" w:space="0" w:color="auto"/>
                                                  </w:divBdr>
                                                </w:div>
                                              </w:divsChild>
                                            </w:div>
                                            <w:div w:id="1458378163">
                                              <w:marLeft w:val="0"/>
                                              <w:marRight w:val="0"/>
                                              <w:marTop w:val="0"/>
                                              <w:marBottom w:val="0"/>
                                              <w:divBdr>
                                                <w:top w:val="none" w:sz="0" w:space="0" w:color="auto"/>
                                                <w:left w:val="none" w:sz="0" w:space="0" w:color="auto"/>
                                                <w:bottom w:val="none" w:sz="0" w:space="0" w:color="auto"/>
                                                <w:right w:val="none" w:sz="0" w:space="0" w:color="auto"/>
                                              </w:divBdr>
                                              <w:divsChild>
                                                <w:div w:id="1915701945">
                                                  <w:marLeft w:val="0"/>
                                                  <w:marRight w:val="0"/>
                                                  <w:marTop w:val="240"/>
                                                  <w:marBottom w:val="240"/>
                                                  <w:divBdr>
                                                    <w:top w:val="none" w:sz="0" w:space="0" w:color="auto"/>
                                                    <w:left w:val="none" w:sz="0" w:space="0" w:color="auto"/>
                                                    <w:bottom w:val="none" w:sz="0" w:space="0" w:color="auto"/>
                                                    <w:right w:val="none" w:sz="0" w:space="0" w:color="auto"/>
                                                  </w:divBdr>
                                                </w:div>
                                                <w:div w:id="1282423943">
                                                  <w:marLeft w:val="0"/>
                                                  <w:marRight w:val="0"/>
                                                  <w:marTop w:val="240"/>
                                                  <w:marBottom w:val="240"/>
                                                  <w:divBdr>
                                                    <w:top w:val="none" w:sz="0" w:space="0" w:color="auto"/>
                                                    <w:left w:val="none" w:sz="0" w:space="0" w:color="auto"/>
                                                    <w:bottom w:val="none" w:sz="0" w:space="0" w:color="auto"/>
                                                    <w:right w:val="none" w:sz="0" w:space="0" w:color="auto"/>
                                                  </w:divBdr>
                                                </w:div>
                                                <w:div w:id="685593675">
                                                  <w:marLeft w:val="0"/>
                                                  <w:marRight w:val="0"/>
                                                  <w:marTop w:val="240"/>
                                                  <w:marBottom w:val="240"/>
                                                  <w:divBdr>
                                                    <w:top w:val="none" w:sz="0" w:space="0" w:color="auto"/>
                                                    <w:left w:val="none" w:sz="0" w:space="0" w:color="auto"/>
                                                    <w:bottom w:val="none" w:sz="0" w:space="0" w:color="auto"/>
                                                    <w:right w:val="none" w:sz="0" w:space="0" w:color="auto"/>
                                                  </w:divBdr>
                                                </w:div>
                                              </w:divsChild>
                                            </w:div>
                                            <w:div w:id="445580255">
                                              <w:marLeft w:val="0"/>
                                              <w:marRight w:val="0"/>
                                              <w:marTop w:val="0"/>
                                              <w:marBottom w:val="0"/>
                                              <w:divBdr>
                                                <w:top w:val="none" w:sz="0" w:space="0" w:color="auto"/>
                                                <w:left w:val="none" w:sz="0" w:space="0" w:color="auto"/>
                                                <w:bottom w:val="none" w:sz="0" w:space="0" w:color="auto"/>
                                                <w:right w:val="none" w:sz="0" w:space="0" w:color="auto"/>
                                              </w:divBdr>
                                              <w:divsChild>
                                                <w:div w:id="1957786375">
                                                  <w:marLeft w:val="0"/>
                                                  <w:marRight w:val="0"/>
                                                  <w:marTop w:val="240"/>
                                                  <w:marBottom w:val="240"/>
                                                  <w:divBdr>
                                                    <w:top w:val="none" w:sz="0" w:space="0" w:color="auto"/>
                                                    <w:left w:val="none" w:sz="0" w:space="0" w:color="auto"/>
                                                    <w:bottom w:val="none" w:sz="0" w:space="0" w:color="auto"/>
                                                    <w:right w:val="none" w:sz="0" w:space="0" w:color="auto"/>
                                                  </w:divBdr>
                                                </w:div>
                                                <w:div w:id="2116823034">
                                                  <w:marLeft w:val="0"/>
                                                  <w:marRight w:val="0"/>
                                                  <w:marTop w:val="240"/>
                                                  <w:marBottom w:val="240"/>
                                                  <w:divBdr>
                                                    <w:top w:val="none" w:sz="0" w:space="0" w:color="auto"/>
                                                    <w:left w:val="none" w:sz="0" w:space="0" w:color="auto"/>
                                                    <w:bottom w:val="none" w:sz="0" w:space="0" w:color="auto"/>
                                                    <w:right w:val="none" w:sz="0" w:space="0" w:color="auto"/>
                                                  </w:divBdr>
                                                </w:div>
                                                <w:div w:id="848715226">
                                                  <w:marLeft w:val="0"/>
                                                  <w:marRight w:val="0"/>
                                                  <w:marTop w:val="240"/>
                                                  <w:marBottom w:val="240"/>
                                                  <w:divBdr>
                                                    <w:top w:val="none" w:sz="0" w:space="0" w:color="auto"/>
                                                    <w:left w:val="none" w:sz="0" w:space="0" w:color="auto"/>
                                                    <w:bottom w:val="none" w:sz="0" w:space="0" w:color="auto"/>
                                                    <w:right w:val="none" w:sz="0" w:space="0" w:color="auto"/>
                                                  </w:divBdr>
                                                </w:div>
                                              </w:divsChild>
                                            </w:div>
                                            <w:div w:id="1938439416">
                                              <w:marLeft w:val="0"/>
                                              <w:marRight w:val="0"/>
                                              <w:marTop w:val="0"/>
                                              <w:marBottom w:val="0"/>
                                              <w:divBdr>
                                                <w:top w:val="none" w:sz="0" w:space="0" w:color="auto"/>
                                                <w:left w:val="none" w:sz="0" w:space="0" w:color="auto"/>
                                                <w:bottom w:val="none" w:sz="0" w:space="0" w:color="auto"/>
                                                <w:right w:val="none" w:sz="0" w:space="0" w:color="auto"/>
                                              </w:divBdr>
                                              <w:divsChild>
                                                <w:div w:id="475534624">
                                                  <w:marLeft w:val="0"/>
                                                  <w:marRight w:val="0"/>
                                                  <w:marTop w:val="240"/>
                                                  <w:marBottom w:val="240"/>
                                                  <w:divBdr>
                                                    <w:top w:val="none" w:sz="0" w:space="0" w:color="auto"/>
                                                    <w:left w:val="none" w:sz="0" w:space="0" w:color="auto"/>
                                                    <w:bottom w:val="none" w:sz="0" w:space="0" w:color="auto"/>
                                                    <w:right w:val="none" w:sz="0" w:space="0" w:color="auto"/>
                                                  </w:divBdr>
                                                </w:div>
                                                <w:div w:id="26832848">
                                                  <w:marLeft w:val="0"/>
                                                  <w:marRight w:val="0"/>
                                                  <w:marTop w:val="240"/>
                                                  <w:marBottom w:val="240"/>
                                                  <w:divBdr>
                                                    <w:top w:val="none" w:sz="0" w:space="0" w:color="auto"/>
                                                    <w:left w:val="none" w:sz="0" w:space="0" w:color="auto"/>
                                                    <w:bottom w:val="none" w:sz="0" w:space="0" w:color="auto"/>
                                                    <w:right w:val="none" w:sz="0" w:space="0" w:color="auto"/>
                                                  </w:divBdr>
                                                </w:div>
                                                <w:div w:id="7859305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777">
      <w:bodyDiv w:val="1"/>
      <w:marLeft w:val="0"/>
      <w:marRight w:val="0"/>
      <w:marTop w:val="0"/>
      <w:marBottom w:val="0"/>
      <w:divBdr>
        <w:top w:val="none" w:sz="0" w:space="0" w:color="auto"/>
        <w:left w:val="none" w:sz="0" w:space="0" w:color="auto"/>
        <w:bottom w:val="none" w:sz="0" w:space="0" w:color="auto"/>
        <w:right w:val="none" w:sz="0" w:space="0" w:color="auto"/>
      </w:divBdr>
      <w:divsChild>
        <w:div w:id="1181117873">
          <w:marLeft w:val="0"/>
          <w:marRight w:val="0"/>
          <w:marTop w:val="0"/>
          <w:marBottom w:val="0"/>
          <w:divBdr>
            <w:top w:val="none" w:sz="0" w:space="0" w:color="auto"/>
            <w:left w:val="none" w:sz="0" w:space="0" w:color="auto"/>
            <w:bottom w:val="none" w:sz="0" w:space="0" w:color="auto"/>
            <w:right w:val="none" w:sz="0" w:space="0" w:color="auto"/>
          </w:divBdr>
          <w:divsChild>
            <w:div w:id="874541516">
              <w:marLeft w:val="0"/>
              <w:marRight w:val="0"/>
              <w:marTop w:val="0"/>
              <w:marBottom w:val="0"/>
              <w:divBdr>
                <w:top w:val="none" w:sz="0" w:space="0" w:color="auto"/>
                <w:left w:val="none" w:sz="0" w:space="0" w:color="auto"/>
                <w:bottom w:val="none" w:sz="0" w:space="0" w:color="auto"/>
                <w:right w:val="none" w:sz="0" w:space="0" w:color="auto"/>
              </w:divBdr>
              <w:divsChild>
                <w:div w:id="195237063">
                  <w:marLeft w:val="0"/>
                  <w:marRight w:val="0"/>
                  <w:marTop w:val="0"/>
                  <w:marBottom w:val="0"/>
                  <w:divBdr>
                    <w:top w:val="none" w:sz="0" w:space="0" w:color="auto"/>
                    <w:left w:val="none" w:sz="0" w:space="0" w:color="auto"/>
                    <w:bottom w:val="none" w:sz="0" w:space="0" w:color="auto"/>
                    <w:right w:val="none" w:sz="0" w:space="0" w:color="auto"/>
                  </w:divBdr>
                  <w:divsChild>
                    <w:div w:id="1552770996">
                      <w:marLeft w:val="0"/>
                      <w:marRight w:val="0"/>
                      <w:marTop w:val="0"/>
                      <w:marBottom w:val="0"/>
                      <w:divBdr>
                        <w:top w:val="none" w:sz="0" w:space="0" w:color="auto"/>
                        <w:left w:val="none" w:sz="0" w:space="0" w:color="auto"/>
                        <w:bottom w:val="none" w:sz="0" w:space="0" w:color="auto"/>
                        <w:right w:val="none" w:sz="0" w:space="0" w:color="auto"/>
                      </w:divBdr>
                      <w:divsChild>
                        <w:div w:id="362172671">
                          <w:marLeft w:val="0"/>
                          <w:marRight w:val="0"/>
                          <w:marTop w:val="0"/>
                          <w:marBottom w:val="0"/>
                          <w:divBdr>
                            <w:top w:val="none" w:sz="0" w:space="0" w:color="auto"/>
                            <w:left w:val="none" w:sz="0" w:space="0" w:color="auto"/>
                            <w:bottom w:val="none" w:sz="0" w:space="0" w:color="auto"/>
                            <w:right w:val="none" w:sz="0" w:space="0" w:color="auto"/>
                          </w:divBdr>
                          <w:divsChild>
                            <w:div w:id="23021110">
                              <w:marLeft w:val="0"/>
                              <w:marRight w:val="0"/>
                              <w:marTop w:val="0"/>
                              <w:marBottom w:val="0"/>
                              <w:divBdr>
                                <w:top w:val="none" w:sz="0" w:space="0" w:color="auto"/>
                                <w:left w:val="none" w:sz="0" w:space="0" w:color="auto"/>
                                <w:bottom w:val="none" w:sz="0" w:space="0" w:color="auto"/>
                                <w:right w:val="none" w:sz="0" w:space="0" w:color="auto"/>
                              </w:divBdr>
                              <w:divsChild>
                                <w:div w:id="1043091748">
                                  <w:marLeft w:val="0"/>
                                  <w:marRight w:val="0"/>
                                  <w:marTop w:val="0"/>
                                  <w:marBottom w:val="0"/>
                                  <w:divBdr>
                                    <w:top w:val="none" w:sz="0" w:space="0" w:color="auto"/>
                                    <w:left w:val="none" w:sz="0" w:space="0" w:color="auto"/>
                                    <w:bottom w:val="none" w:sz="0" w:space="0" w:color="auto"/>
                                    <w:right w:val="none" w:sz="0" w:space="0" w:color="auto"/>
                                  </w:divBdr>
                                  <w:divsChild>
                                    <w:div w:id="1875464446">
                                      <w:marLeft w:val="0"/>
                                      <w:marRight w:val="0"/>
                                      <w:marTop w:val="0"/>
                                      <w:marBottom w:val="0"/>
                                      <w:divBdr>
                                        <w:top w:val="none" w:sz="0" w:space="0" w:color="auto"/>
                                        <w:left w:val="none" w:sz="0" w:space="0" w:color="auto"/>
                                        <w:bottom w:val="none" w:sz="0" w:space="0" w:color="auto"/>
                                        <w:right w:val="none" w:sz="0" w:space="0" w:color="auto"/>
                                      </w:divBdr>
                                      <w:divsChild>
                                        <w:div w:id="1732314152">
                                          <w:marLeft w:val="0"/>
                                          <w:marRight w:val="0"/>
                                          <w:marTop w:val="0"/>
                                          <w:marBottom w:val="0"/>
                                          <w:divBdr>
                                            <w:top w:val="none" w:sz="0" w:space="0" w:color="auto"/>
                                            <w:left w:val="none" w:sz="0" w:space="0" w:color="auto"/>
                                            <w:bottom w:val="none" w:sz="0" w:space="0" w:color="auto"/>
                                            <w:right w:val="none" w:sz="0" w:space="0" w:color="auto"/>
                                          </w:divBdr>
                                          <w:divsChild>
                                            <w:div w:id="1411736265">
                                              <w:marLeft w:val="0"/>
                                              <w:marRight w:val="0"/>
                                              <w:marTop w:val="0"/>
                                              <w:marBottom w:val="0"/>
                                              <w:divBdr>
                                                <w:top w:val="none" w:sz="0" w:space="0" w:color="auto"/>
                                                <w:left w:val="none" w:sz="0" w:space="0" w:color="auto"/>
                                                <w:bottom w:val="none" w:sz="0" w:space="0" w:color="auto"/>
                                                <w:right w:val="none" w:sz="0" w:space="0" w:color="auto"/>
                                              </w:divBdr>
                                              <w:divsChild>
                                                <w:div w:id="690256803">
                                                  <w:marLeft w:val="0"/>
                                                  <w:marRight w:val="0"/>
                                                  <w:marTop w:val="240"/>
                                                  <w:marBottom w:val="240"/>
                                                  <w:divBdr>
                                                    <w:top w:val="none" w:sz="0" w:space="0" w:color="auto"/>
                                                    <w:left w:val="none" w:sz="0" w:space="0" w:color="auto"/>
                                                    <w:bottom w:val="none" w:sz="0" w:space="0" w:color="auto"/>
                                                    <w:right w:val="none" w:sz="0" w:space="0" w:color="auto"/>
                                                  </w:divBdr>
                                                </w:div>
                                                <w:div w:id="1523087544">
                                                  <w:marLeft w:val="0"/>
                                                  <w:marRight w:val="0"/>
                                                  <w:marTop w:val="240"/>
                                                  <w:marBottom w:val="240"/>
                                                  <w:divBdr>
                                                    <w:top w:val="none" w:sz="0" w:space="0" w:color="auto"/>
                                                    <w:left w:val="none" w:sz="0" w:space="0" w:color="auto"/>
                                                    <w:bottom w:val="none" w:sz="0" w:space="0" w:color="auto"/>
                                                    <w:right w:val="none" w:sz="0" w:space="0" w:color="auto"/>
                                                  </w:divBdr>
                                                </w:div>
                                                <w:div w:id="16191460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435900">
      <w:bodyDiv w:val="1"/>
      <w:marLeft w:val="0"/>
      <w:marRight w:val="0"/>
      <w:marTop w:val="0"/>
      <w:marBottom w:val="0"/>
      <w:divBdr>
        <w:top w:val="none" w:sz="0" w:space="0" w:color="auto"/>
        <w:left w:val="none" w:sz="0" w:space="0" w:color="auto"/>
        <w:bottom w:val="none" w:sz="0" w:space="0" w:color="auto"/>
        <w:right w:val="none" w:sz="0" w:space="0" w:color="auto"/>
      </w:divBdr>
      <w:divsChild>
        <w:div w:id="408694782">
          <w:marLeft w:val="150"/>
          <w:marRight w:val="0"/>
          <w:marTop w:val="0"/>
          <w:marBottom w:val="0"/>
          <w:divBdr>
            <w:top w:val="none" w:sz="0" w:space="0" w:color="auto"/>
            <w:left w:val="none" w:sz="0" w:space="0" w:color="auto"/>
            <w:bottom w:val="none" w:sz="0" w:space="0" w:color="auto"/>
            <w:right w:val="none" w:sz="0" w:space="0" w:color="auto"/>
          </w:divBdr>
          <w:divsChild>
            <w:div w:id="1264875917">
              <w:marLeft w:val="0"/>
              <w:marRight w:val="0"/>
              <w:marTop w:val="0"/>
              <w:marBottom w:val="0"/>
              <w:divBdr>
                <w:top w:val="none" w:sz="0" w:space="0" w:color="auto"/>
                <w:left w:val="none" w:sz="0" w:space="0" w:color="auto"/>
                <w:bottom w:val="none" w:sz="0" w:space="0" w:color="auto"/>
                <w:right w:val="none" w:sz="0" w:space="0" w:color="auto"/>
              </w:divBdr>
            </w:div>
            <w:div w:id="929698908">
              <w:marLeft w:val="0"/>
              <w:marRight w:val="0"/>
              <w:marTop w:val="0"/>
              <w:marBottom w:val="0"/>
              <w:divBdr>
                <w:top w:val="none" w:sz="0" w:space="0" w:color="auto"/>
                <w:left w:val="none" w:sz="0" w:space="0" w:color="auto"/>
                <w:bottom w:val="none" w:sz="0" w:space="0" w:color="auto"/>
                <w:right w:val="none" w:sz="0" w:space="0" w:color="auto"/>
              </w:divBdr>
            </w:div>
            <w:div w:id="661276006">
              <w:marLeft w:val="0"/>
              <w:marRight w:val="0"/>
              <w:marTop w:val="0"/>
              <w:marBottom w:val="0"/>
              <w:divBdr>
                <w:top w:val="none" w:sz="0" w:space="0" w:color="auto"/>
                <w:left w:val="none" w:sz="0" w:space="0" w:color="auto"/>
                <w:bottom w:val="none" w:sz="0" w:space="0" w:color="auto"/>
                <w:right w:val="none" w:sz="0" w:space="0" w:color="auto"/>
              </w:divBdr>
            </w:div>
            <w:div w:id="1762019354">
              <w:marLeft w:val="0"/>
              <w:marRight w:val="0"/>
              <w:marTop w:val="0"/>
              <w:marBottom w:val="0"/>
              <w:divBdr>
                <w:top w:val="none" w:sz="0" w:space="0" w:color="auto"/>
                <w:left w:val="none" w:sz="0" w:space="0" w:color="auto"/>
                <w:bottom w:val="none" w:sz="0" w:space="0" w:color="auto"/>
                <w:right w:val="none" w:sz="0" w:space="0" w:color="auto"/>
              </w:divBdr>
            </w:div>
            <w:div w:id="658464701">
              <w:marLeft w:val="0"/>
              <w:marRight w:val="0"/>
              <w:marTop w:val="0"/>
              <w:marBottom w:val="0"/>
              <w:divBdr>
                <w:top w:val="none" w:sz="0" w:space="0" w:color="auto"/>
                <w:left w:val="none" w:sz="0" w:space="0" w:color="auto"/>
                <w:bottom w:val="none" w:sz="0" w:space="0" w:color="auto"/>
                <w:right w:val="none" w:sz="0" w:space="0" w:color="auto"/>
              </w:divBdr>
            </w:div>
            <w:div w:id="2032951316">
              <w:marLeft w:val="0"/>
              <w:marRight w:val="0"/>
              <w:marTop w:val="0"/>
              <w:marBottom w:val="0"/>
              <w:divBdr>
                <w:top w:val="none" w:sz="0" w:space="0" w:color="auto"/>
                <w:left w:val="none" w:sz="0" w:space="0" w:color="auto"/>
                <w:bottom w:val="none" w:sz="0" w:space="0" w:color="auto"/>
                <w:right w:val="none" w:sz="0" w:space="0" w:color="auto"/>
              </w:divBdr>
            </w:div>
            <w:div w:id="2010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96693">
      <w:bodyDiv w:val="1"/>
      <w:marLeft w:val="0"/>
      <w:marRight w:val="0"/>
      <w:marTop w:val="0"/>
      <w:marBottom w:val="0"/>
      <w:divBdr>
        <w:top w:val="none" w:sz="0" w:space="0" w:color="auto"/>
        <w:left w:val="none" w:sz="0" w:space="0" w:color="auto"/>
        <w:bottom w:val="none" w:sz="0" w:space="0" w:color="auto"/>
        <w:right w:val="none" w:sz="0" w:space="0" w:color="auto"/>
      </w:divBdr>
      <w:divsChild>
        <w:div w:id="254824335">
          <w:marLeft w:val="167"/>
          <w:marRight w:val="0"/>
          <w:marTop w:val="0"/>
          <w:marBottom w:val="0"/>
          <w:divBdr>
            <w:top w:val="none" w:sz="0" w:space="0" w:color="auto"/>
            <w:left w:val="none" w:sz="0" w:space="0" w:color="auto"/>
            <w:bottom w:val="none" w:sz="0" w:space="0" w:color="auto"/>
            <w:right w:val="none" w:sz="0" w:space="0" w:color="auto"/>
          </w:divBdr>
          <w:divsChild>
            <w:div w:id="1306200105">
              <w:marLeft w:val="0"/>
              <w:marRight w:val="0"/>
              <w:marTop w:val="0"/>
              <w:marBottom w:val="0"/>
              <w:divBdr>
                <w:top w:val="none" w:sz="0" w:space="0" w:color="auto"/>
                <w:left w:val="none" w:sz="0" w:space="0" w:color="auto"/>
                <w:bottom w:val="none" w:sz="0" w:space="0" w:color="auto"/>
                <w:right w:val="none" w:sz="0" w:space="0" w:color="auto"/>
              </w:divBdr>
            </w:div>
            <w:div w:id="286863574">
              <w:marLeft w:val="0"/>
              <w:marRight w:val="0"/>
              <w:marTop w:val="0"/>
              <w:marBottom w:val="0"/>
              <w:divBdr>
                <w:top w:val="none" w:sz="0" w:space="0" w:color="auto"/>
                <w:left w:val="none" w:sz="0" w:space="0" w:color="auto"/>
                <w:bottom w:val="none" w:sz="0" w:space="0" w:color="auto"/>
                <w:right w:val="none" w:sz="0" w:space="0" w:color="auto"/>
              </w:divBdr>
            </w:div>
            <w:div w:id="536620986">
              <w:marLeft w:val="0"/>
              <w:marRight w:val="0"/>
              <w:marTop w:val="0"/>
              <w:marBottom w:val="0"/>
              <w:divBdr>
                <w:top w:val="none" w:sz="0" w:space="0" w:color="auto"/>
                <w:left w:val="none" w:sz="0" w:space="0" w:color="auto"/>
                <w:bottom w:val="none" w:sz="0" w:space="0" w:color="auto"/>
                <w:right w:val="none" w:sz="0" w:space="0" w:color="auto"/>
              </w:divBdr>
            </w:div>
            <w:div w:id="21114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399154">
      <w:bodyDiv w:val="1"/>
      <w:marLeft w:val="0"/>
      <w:marRight w:val="0"/>
      <w:marTop w:val="0"/>
      <w:marBottom w:val="0"/>
      <w:divBdr>
        <w:top w:val="none" w:sz="0" w:space="0" w:color="auto"/>
        <w:left w:val="none" w:sz="0" w:space="0" w:color="auto"/>
        <w:bottom w:val="none" w:sz="0" w:space="0" w:color="auto"/>
        <w:right w:val="none" w:sz="0" w:space="0" w:color="auto"/>
      </w:divBdr>
      <w:divsChild>
        <w:div w:id="594870313">
          <w:marLeft w:val="0"/>
          <w:marRight w:val="0"/>
          <w:marTop w:val="0"/>
          <w:marBottom w:val="0"/>
          <w:divBdr>
            <w:top w:val="none" w:sz="0" w:space="0" w:color="auto"/>
            <w:left w:val="none" w:sz="0" w:space="0" w:color="auto"/>
            <w:bottom w:val="none" w:sz="0" w:space="0" w:color="auto"/>
            <w:right w:val="none" w:sz="0" w:space="0" w:color="auto"/>
          </w:divBdr>
          <w:divsChild>
            <w:div w:id="589774793">
              <w:marLeft w:val="0"/>
              <w:marRight w:val="0"/>
              <w:marTop w:val="0"/>
              <w:marBottom w:val="0"/>
              <w:divBdr>
                <w:top w:val="none" w:sz="0" w:space="0" w:color="auto"/>
                <w:left w:val="none" w:sz="0" w:space="0" w:color="auto"/>
                <w:bottom w:val="none" w:sz="0" w:space="0" w:color="auto"/>
                <w:right w:val="none" w:sz="0" w:space="0" w:color="auto"/>
              </w:divBdr>
              <w:divsChild>
                <w:div w:id="1875002427">
                  <w:marLeft w:val="0"/>
                  <w:marRight w:val="0"/>
                  <w:marTop w:val="0"/>
                  <w:marBottom w:val="0"/>
                  <w:divBdr>
                    <w:top w:val="none" w:sz="0" w:space="0" w:color="auto"/>
                    <w:left w:val="none" w:sz="0" w:space="0" w:color="auto"/>
                    <w:bottom w:val="none" w:sz="0" w:space="0" w:color="auto"/>
                    <w:right w:val="none" w:sz="0" w:space="0" w:color="auto"/>
                  </w:divBdr>
                  <w:divsChild>
                    <w:div w:id="499739415">
                      <w:marLeft w:val="0"/>
                      <w:marRight w:val="0"/>
                      <w:marTop w:val="0"/>
                      <w:marBottom w:val="0"/>
                      <w:divBdr>
                        <w:top w:val="none" w:sz="0" w:space="0" w:color="auto"/>
                        <w:left w:val="none" w:sz="0" w:space="0" w:color="auto"/>
                        <w:bottom w:val="none" w:sz="0" w:space="0" w:color="auto"/>
                        <w:right w:val="none" w:sz="0" w:space="0" w:color="auto"/>
                      </w:divBdr>
                      <w:divsChild>
                        <w:div w:id="1820681864">
                          <w:marLeft w:val="0"/>
                          <w:marRight w:val="0"/>
                          <w:marTop w:val="0"/>
                          <w:marBottom w:val="0"/>
                          <w:divBdr>
                            <w:top w:val="none" w:sz="0" w:space="0" w:color="auto"/>
                            <w:left w:val="none" w:sz="0" w:space="0" w:color="auto"/>
                            <w:bottom w:val="none" w:sz="0" w:space="0" w:color="auto"/>
                            <w:right w:val="none" w:sz="0" w:space="0" w:color="auto"/>
                          </w:divBdr>
                          <w:divsChild>
                            <w:div w:id="664286808">
                              <w:marLeft w:val="0"/>
                              <w:marRight w:val="0"/>
                              <w:marTop w:val="0"/>
                              <w:marBottom w:val="0"/>
                              <w:divBdr>
                                <w:top w:val="none" w:sz="0" w:space="0" w:color="auto"/>
                                <w:left w:val="none" w:sz="0" w:space="0" w:color="auto"/>
                                <w:bottom w:val="none" w:sz="0" w:space="0" w:color="auto"/>
                                <w:right w:val="none" w:sz="0" w:space="0" w:color="auto"/>
                              </w:divBdr>
                              <w:divsChild>
                                <w:div w:id="1071659110">
                                  <w:marLeft w:val="0"/>
                                  <w:marRight w:val="0"/>
                                  <w:marTop w:val="0"/>
                                  <w:marBottom w:val="0"/>
                                  <w:divBdr>
                                    <w:top w:val="none" w:sz="0" w:space="0" w:color="auto"/>
                                    <w:left w:val="none" w:sz="0" w:space="0" w:color="auto"/>
                                    <w:bottom w:val="none" w:sz="0" w:space="0" w:color="auto"/>
                                    <w:right w:val="none" w:sz="0" w:space="0" w:color="auto"/>
                                  </w:divBdr>
                                  <w:divsChild>
                                    <w:div w:id="1633317961">
                                      <w:marLeft w:val="0"/>
                                      <w:marRight w:val="0"/>
                                      <w:marTop w:val="0"/>
                                      <w:marBottom w:val="0"/>
                                      <w:divBdr>
                                        <w:top w:val="none" w:sz="0" w:space="0" w:color="auto"/>
                                        <w:left w:val="none" w:sz="0" w:space="0" w:color="auto"/>
                                        <w:bottom w:val="none" w:sz="0" w:space="0" w:color="auto"/>
                                        <w:right w:val="none" w:sz="0" w:space="0" w:color="auto"/>
                                      </w:divBdr>
                                      <w:divsChild>
                                        <w:div w:id="571157980">
                                          <w:marLeft w:val="0"/>
                                          <w:marRight w:val="0"/>
                                          <w:marTop w:val="0"/>
                                          <w:marBottom w:val="0"/>
                                          <w:divBdr>
                                            <w:top w:val="none" w:sz="0" w:space="0" w:color="auto"/>
                                            <w:left w:val="none" w:sz="0" w:space="0" w:color="auto"/>
                                            <w:bottom w:val="none" w:sz="0" w:space="0" w:color="auto"/>
                                            <w:right w:val="none" w:sz="0" w:space="0" w:color="auto"/>
                                          </w:divBdr>
                                          <w:divsChild>
                                            <w:div w:id="1980960177">
                                              <w:marLeft w:val="0"/>
                                              <w:marRight w:val="0"/>
                                              <w:marTop w:val="0"/>
                                              <w:marBottom w:val="0"/>
                                              <w:divBdr>
                                                <w:top w:val="none" w:sz="0" w:space="0" w:color="auto"/>
                                                <w:left w:val="none" w:sz="0" w:space="0" w:color="auto"/>
                                                <w:bottom w:val="none" w:sz="0" w:space="0" w:color="auto"/>
                                                <w:right w:val="none" w:sz="0" w:space="0" w:color="auto"/>
                                              </w:divBdr>
                                            </w:div>
                                            <w:div w:id="1414163017">
                                              <w:marLeft w:val="0"/>
                                              <w:marRight w:val="0"/>
                                              <w:marTop w:val="0"/>
                                              <w:marBottom w:val="0"/>
                                              <w:divBdr>
                                                <w:top w:val="none" w:sz="0" w:space="0" w:color="auto"/>
                                                <w:left w:val="none" w:sz="0" w:space="0" w:color="auto"/>
                                                <w:bottom w:val="none" w:sz="0" w:space="0" w:color="auto"/>
                                                <w:right w:val="none" w:sz="0" w:space="0" w:color="auto"/>
                                              </w:divBdr>
                                            </w:div>
                                            <w:div w:id="2291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133075">
      <w:bodyDiv w:val="1"/>
      <w:marLeft w:val="0"/>
      <w:marRight w:val="0"/>
      <w:marTop w:val="0"/>
      <w:marBottom w:val="0"/>
      <w:divBdr>
        <w:top w:val="none" w:sz="0" w:space="0" w:color="auto"/>
        <w:left w:val="none" w:sz="0" w:space="0" w:color="auto"/>
        <w:bottom w:val="none" w:sz="0" w:space="0" w:color="auto"/>
        <w:right w:val="none" w:sz="0" w:space="0" w:color="auto"/>
      </w:divBdr>
      <w:divsChild>
        <w:div w:id="1983580212">
          <w:marLeft w:val="150"/>
          <w:marRight w:val="0"/>
          <w:marTop w:val="0"/>
          <w:marBottom w:val="0"/>
          <w:divBdr>
            <w:top w:val="none" w:sz="0" w:space="0" w:color="auto"/>
            <w:left w:val="none" w:sz="0" w:space="0" w:color="auto"/>
            <w:bottom w:val="none" w:sz="0" w:space="0" w:color="auto"/>
            <w:right w:val="none" w:sz="0" w:space="0" w:color="auto"/>
          </w:divBdr>
          <w:divsChild>
            <w:div w:id="452939387">
              <w:marLeft w:val="0"/>
              <w:marRight w:val="0"/>
              <w:marTop w:val="0"/>
              <w:marBottom w:val="0"/>
              <w:divBdr>
                <w:top w:val="none" w:sz="0" w:space="0" w:color="auto"/>
                <w:left w:val="none" w:sz="0" w:space="0" w:color="auto"/>
                <w:bottom w:val="none" w:sz="0" w:space="0" w:color="auto"/>
                <w:right w:val="none" w:sz="0" w:space="0" w:color="auto"/>
              </w:divBdr>
            </w:div>
            <w:div w:id="1751151004">
              <w:marLeft w:val="0"/>
              <w:marRight w:val="0"/>
              <w:marTop w:val="0"/>
              <w:marBottom w:val="0"/>
              <w:divBdr>
                <w:top w:val="none" w:sz="0" w:space="0" w:color="auto"/>
                <w:left w:val="none" w:sz="0" w:space="0" w:color="auto"/>
                <w:bottom w:val="none" w:sz="0" w:space="0" w:color="auto"/>
                <w:right w:val="none" w:sz="0" w:space="0" w:color="auto"/>
              </w:divBdr>
            </w:div>
            <w:div w:id="626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1362">
      <w:bodyDiv w:val="1"/>
      <w:marLeft w:val="0"/>
      <w:marRight w:val="0"/>
      <w:marTop w:val="0"/>
      <w:marBottom w:val="0"/>
      <w:divBdr>
        <w:top w:val="none" w:sz="0" w:space="0" w:color="auto"/>
        <w:left w:val="none" w:sz="0" w:space="0" w:color="auto"/>
        <w:bottom w:val="none" w:sz="0" w:space="0" w:color="auto"/>
        <w:right w:val="none" w:sz="0" w:space="0" w:color="auto"/>
      </w:divBdr>
    </w:div>
    <w:div w:id="1128741758">
      <w:bodyDiv w:val="1"/>
      <w:marLeft w:val="0"/>
      <w:marRight w:val="0"/>
      <w:marTop w:val="0"/>
      <w:marBottom w:val="0"/>
      <w:divBdr>
        <w:top w:val="none" w:sz="0" w:space="0" w:color="auto"/>
        <w:left w:val="none" w:sz="0" w:space="0" w:color="auto"/>
        <w:bottom w:val="none" w:sz="0" w:space="0" w:color="auto"/>
        <w:right w:val="none" w:sz="0" w:space="0" w:color="auto"/>
      </w:divBdr>
      <w:divsChild>
        <w:div w:id="1058482060">
          <w:marLeft w:val="150"/>
          <w:marRight w:val="0"/>
          <w:marTop w:val="0"/>
          <w:marBottom w:val="0"/>
          <w:divBdr>
            <w:top w:val="none" w:sz="0" w:space="0" w:color="auto"/>
            <w:left w:val="none" w:sz="0" w:space="0" w:color="auto"/>
            <w:bottom w:val="none" w:sz="0" w:space="0" w:color="auto"/>
            <w:right w:val="none" w:sz="0" w:space="0" w:color="auto"/>
          </w:divBdr>
          <w:divsChild>
            <w:div w:id="206574646">
              <w:marLeft w:val="0"/>
              <w:marRight w:val="0"/>
              <w:marTop w:val="0"/>
              <w:marBottom w:val="0"/>
              <w:divBdr>
                <w:top w:val="none" w:sz="0" w:space="0" w:color="auto"/>
                <w:left w:val="none" w:sz="0" w:space="0" w:color="auto"/>
                <w:bottom w:val="none" w:sz="0" w:space="0" w:color="auto"/>
                <w:right w:val="none" w:sz="0" w:space="0" w:color="auto"/>
              </w:divBdr>
            </w:div>
            <w:div w:id="1806701234">
              <w:marLeft w:val="0"/>
              <w:marRight w:val="0"/>
              <w:marTop w:val="0"/>
              <w:marBottom w:val="0"/>
              <w:divBdr>
                <w:top w:val="none" w:sz="0" w:space="0" w:color="auto"/>
                <w:left w:val="none" w:sz="0" w:space="0" w:color="auto"/>
                <w:bottom w:val="none" w:sz="0" w:space="0" w:color="auto"/>
                <w:right w:val="none" w:sz="0" w:space="0" w:color="auto"/>
              </w:divBdr>
            </w:div>
            <w:div w:id="1264341871">
              <w:marLeft w:val="0"/>
              <w:marRight w:val="0"/>
              <w:marTop w:val="0"/>
              <w:marBottom w:val="0"/>
              <w:divBdr>
                <w:top w:val="none" w:sz="0" w:space="0" w:color="auto"/>
                <w:left w:val="none" w:sz="0" w:space="0" w:color="auto"/>
                <w:bottom w:val="none" w:sz="0" w:space="0" w:color="auto"/>
                <w:right w:val="none" w:sz="0" w:space="0" w:color="auto"/>
              </w:divBdr>
            </w:div>
            <w:div w:id="17801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3003">
      <w:bodyDiv w:val="1"/>
      <w:marLeft w:val="0"/>
      <w:marRight w:val="0"/>
      <w:marTop w:val="0"/>
      <w:marBottom w:val="0"/>
      <w:divBdr>
        <w:top w:val="none" w:sz="0" w:space="0" w:color="auto"/>
        <w:left w:val="none" w:sz="0" w:space="0" w:color="auto"/>
        <w:bottom w:val="none" w:sz="0" w:space="0" w:color="auto"/>
        <w:right w:val="none" w:sz="0" w:space="0" w:color="auto"/>
      </w:divBdr>
      <w:divsChild>
        <w:div w:id="569510070">
          <w:marLeft w:val="0"/>
          <w:marRight w:val="0"/>
          <w:marTop w:val="0"/>
          <w:marBottom w:val="0"/>
          <w:divBdr>
            <w:top w:val="none" w:sz="0" w:space="0" w:color="auto"/>
            <w:left w:val="none" w:sz="0" w:space="0" w:color="auto"/>
            <w:bottom w:val="none" w:sz="0" w:space="0" w:color="auto"/>
            <w:right w:val="none" w:sz="0" w:space="0" w:color="auto"/>
          </w:divBdr>
          <w:divsChild>
            <w:div w:id="55934375">
              <w:marLeft w:val="0"/>
              <w:marRight w:val="0"/>
              <w:marTop w:val="0"/>
              <w:marBottom w:val="0"/>
              <w:divBdr>
                <w:top w:val="none" w:sz="0" w:space="0" w:color="auto"/>
                <w:left w:val="none" w:sz="0" w:space="0" w:color="auto"/>
                <w:bottom w:val="none" w:sz="0" w:space="0" w:color="auto"/>
                <w:right w:val="none" w:sz="0" w:space="0" w:color="auto"/>
              </w:divBdr>
              <w:divsChild>
                <w:div w:id="1504129291">
                  <w:marLeft w:val="0"/>
                  <w:marRight w:val="0"/>
                  <w:marTop w:val="0"/>
                  <w:marBottom w:val="0"/>
                  <w:divBdr>
                    <w:top w:val="none" w:sz="0" w:space="0" w:color="auto"/>
                    <w:left w:val="none" w:sz="0" w:space="0" w:color="auto"/>
                    <w:bottom w:val="none" w:sz="0" w:space="0" w:color="auto"/>
                    <w:right w:val="none" w:sz="0" w:space="0" w:color="auto"/>
                  </w:divBdr>
                  <w:divsChild>
                    <w:div w:id="724914601">
                      <w:marLeft w:val="0"/>
                      <w:marRight w:val="0"/>
                      <w:marTop w:val="0"/>
                      <w:marBottom w:val="0"/>
                      <w:divBdr>
                        <w:top w:val="none" w:sz="0" w:space="0" w:color="auto"/>
                        <w:left w:val="none" w:sz="0" w:space="0" w:color="auto"/>
                        <w:bottom w:val="none" w:sz="0" w:space="0" w:color="auto"/>
                        <w:right w:val="none" w:sz="0" w:space="0" w:color="auto"/>
                      </w:divBdr>
                      <w:divsChild>
                        <w:div w:id="1704938519">
                          <w:marLeft w:val="0"/>
                          <w:marRight w:val="0"/>
                          <w:marTop w:val="0"/>
                          <w:marBottom w:val="0"/>
                          <w:divBdr>
                            <w:top w:val="none" w:sz="0" w:space="0" w:color="auto"/>
                            <w:left w:val="none" w:sz="0" w:space="0" w:color="auto"/>
                            <w:bottom w:val="none" w:sz="0" w:space="0" w:color="auto"/>
                            <w:right w:val="none" w:sz="0" w:space="0" w:color="auto"/>
                          </w:divBdr>
                          <w:divsChild>
                            <w:div w:id="230504895">
                              <w:marLeft w:val="0"/>
                              <w:marRight w:val="0"/>
                              <w:marTop w:val="0"/>
                              <w:marBottom w:val="0"/>
                              <w:divBdr>
                                <w:top w:val="none" w:sz="0" w:space="0" w:color="auto"/>
                                <w:left w:val="none" w:sz="0" w:space="0" w:color="auto"/>
                                <w:bottom w:val="none" w:sz="0" w:space="0" w:color="auto"/>
                                <w:right w:val="none" w:sz="0" w:space="0" w:color="auto"/>
                              </w:divBdr>
                              <w:divsChild>
                                <w:div w:id="756367625">
                                  <w:marLeft w:val="0"/>
                                  <w:marRight w:val="0"/>
                                  <w:marTop w:val="0"/>
                                  <w:marBottom w:val="0"/>
                                  <w:divBdr>
                                    <w:top w:val="none" w:sz="0" w:space="0" w:color="auto"/>
                                    <w:left w:val="none" w:sz="0" w:space="0" w:color="auto"/>
                                    <w:bottom w:val="none" w:sz="0" w:space="0" w:color="auto"/>
                                    <w:right w:val="none" w:sz="0" w:space="0" w:color="auto"/>
                                  </w:divBdr>
                                  <w:divsChild>
                                    <w:div w:id="2057390960">
                                      <w:marLeft w:val="0"/>
                                      <w:marRight w:val="0"/>
                                      <w:marTop w:val="0"/>
                                      <w:marBottom w:val="0"/>
                                      <w:divBdr>
                                        <w:top w:val="none" w:sz="0" w:space="0" w:color="auto"/>
                                        <w:left w:val="none" w:sz="0" w:space="0" w:color="auto"/>
                                        <w:bottom w:val="none" w:sz="0" w:space="0" w:color="auto"/>
                                        <w:right w:val="none" w:sz="0" w:space="0" w:color="auto"/>
                                      </w:divBdr>
                                      <w:divsChild>
                                        <w:div w:id="1376153247">
                                          <w:marLeft w:val="0"/>
                                          <w:marRight w:val="0"/>
                                          <w:marTop w:val="0"/>
                                          <w:marBottom w:val="0"/>
                                          <w:divBdr>
                                            <w:top w:val="none" w:sz="0" w:space="0" w:color="auto"/>
                                            <w:left w:val="none" w:sz="0" w:space="0" w:color="auto"/>
                                            <w:bottom w:val="none" w:sz="0" w:space="0" w:color="auto"/>
                                            <w:right w:val="none" w:sz="0" w:space="0" w:color="auto"/>
                                          </w:divBdr>
                                          <w:divsChild>
                                            <w:div w:id="390539833">
                                              <w:marLeft w:val="0"/>
                                              <w:marRight w:val="0"/>
                                              <w:marTop w:val="0"/>
                                              <w:marBottom w:val="0"/>
                                              <w:divBdr>
                                                <w:top w:val="none" w:sz="0" w:space="0" w:color="auto"/>
                                                <w:left w:val="none" w:sz="0" w:space="0" w:color="auto"/>
                                                <w:bottom w:val="none" w:sz="0" w:space="0" w:color="auto"/>
                                                <w:right w:val="none" w:sz="0" w:space="0" w:color="auto"/>
                                              </w:divBdr>
                                            </w:div>
                                            <w:div w:id="1334451442">
                                              <w:marLeft w:val="0"/>
                                              <w:marRight w:val="0"/>
                                              <w:marTop w:val="0"/>
                                              <w:marBottom w:val="0"/>
                                              <w:divBdr>
                                                <w:top w:val="none" w:sz="0" w:space="0" w:color="auto"/>
                                                <w:left w:val="none" w:sz="0" w:space="0" w:color="auto"/>
                                                <w:bottom w:val="none" w:sz="0" w:space="0" w:color="auto"/>
                                                <w:right w:val="none" w:sz="0" w:space="0" w:color="auto"/>
                                              </w:divBdr>
                                            </w:div>
                                            <w:div w:id="302926944">
                                              <w:marLeft w:val="0"/>
                                              <w:marRight w:val="0"/>
                                              <w:marTop w:val="0"/>
                                              <w:marBottom w:val="0"/>
                                              <w:divBdr>
                                                <w:top w:val="none" w:sz="0" w:space="0" w:color="auto"/>
                                                <w:left w:val="none" w:sz="0" w:space="0" w:color="auto"/>
                                                <w:bottom w:val="none" w:sz="0" w:space="0" w:color="auto"/>
                                                <w:right w:val="none" w:sz="0" w:space="0" w:color="auto"/>
                                              </w:divBdr>
                                            </w:div>
                                            <w:div w:id="380784514">
                                              <w:marLeft w:val="0"/>
                                              <w:marRight w:val="0"/>
                                              <w:marTop w:val="0"/>
                                              <w:marBottom w:val="0"/>
                                              <w:divBdr>
                                                <w:top w:val="none" w:sz="0" w:space="0" w:color="auto"/>
                                                <w:left w:val="none" w:sz="0" w:space="0" w:color="auto"/>
                                                <w:bottom w:val="none" w:sz="0" w:space="0" w:color="auto"/>
                                                <w:right w:val="none" w:sz="0" w:space="0" w:color="auto"/>
                                              </w:divBdr>
                                            </w:div>
                                            <w:div w:id="1194227295">
                                              <w:marLeft w:val="0"/>
                                              <w:marRight w:val="0"/>
                                              <w:marTop w:val="0"/>
                                              <w:marBottom w:val="0"/>
                                              <w:divBdr>
                                                <w:top w:val="none" w:sz="0" w:space="0" w:color="auto"/>
                                                <w:left w:val="none" w:sz="0" w:space="0" w:color="auto"/>
                                                <w:bottom w:val="none" w:sz="0" w:space="0" w:color="auto"/>
                                                <w:right w:val="none" w:sz="0" w:space="0" w:color="auto"/>
                                              </w:divBdr>
                                            </w:div>
                                            <w:div w:id="1307466615">
                                              <w:marLeft w:val="0"/>
                                              <w:marRight w:val="0"/>
                                              <w:marTop w:val="0"/>
                                              <w:marBottom w:val="0"/>
                                              <w:divBdr>
                                                <w:top w:val="none" w:sz="0" w:space="0" w:color="auto"/>
                                                <w:left w:val="none" w:sz="0" w:space="0" w:color="auto"/>
                                                <w:bottom w:val="none" w:sz="0" w:space="0" w:color="auto"/>
                                                <w:right w:val="none" w:sz="0" w:space="0" w:color="auto"/>
                                              </w:divBdr>
                                            </w:div>
                                            <w:div w:id="2623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923288">
      <w:bodyDiv w:val="1"/>
      <w:marLeft w:val="0"/>
      <w:marRight w:val="0"/>
      <w:marTop w:val="0"/>
      <w:marBottom w:val="0"/>
      <w:divBdr>
        <w:top w:val="none" w:sz="0" w:space="0" w:color="auto"/>
        <w:left w:val="none" w:sz="0" w:space="0" w:color="auto"/>
        <w:bottom w:val="none" w:sz="0" w:space="0" w:color="auto"/>
        <w:right w:val="none" w:sz="0" w:space="0" w:color="auto"/>
      </w:divBdr>
      <w:divsChild>
        <w:div w:id="906111231">
          <w:marLeft w:val="150"/>
          <w:marRight w:val="0"/>
          <w:marTop w:val="0"/>
          <w:marBottom w:val="0"/>
          <w:divBdr>
            <w:top w:val="none" w:sz="0" w:space="0" w:color="auto"/>
            <w:left w:val="none" w:sz="0" w:space="0" w:color="auto"/>
            <w:bottom w:val="none" w:sz="0" w:space="0" w:color="auto"/>
            <w:right w:val="none" w:sz="0" w:space="0" w:color="auto"/>
          </w:divBdr>
          <w:divsChild>
            <w:div w:id="1011949941">
              <w:marLeft w:val="0"/>
              <w:marRight w:val="0"/>
              <w:marTop w:val="0"/>
              <w:marBottom w:val="0"/>
              <w:divBdr>
                <w:top w:val="none" w:sz="0" w:space="0" w:color="auto"/>
                <w:left w:val="none" w:sz="0" w:space="0" w:color="auto"/>
                <w:bottom w:val="none" w:sz="0" w:space="0" w:color="auto"/>
                <w:right w:val="none" w:sz="0" w:space="0" w:color="auto"/>
              </w:divBdr>
            </w:div>
            <w:div w:id="4628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82303">
      <w:bodyDiv w:val="1"/>
      <w:marLeft w:val="0"/>
      <w:marRight w:val="0"/>
      <w:marTop w:val="0"/>
      <w:marBottom w:val="0"/>
      <w:divBdr>
        <w:top w:val="none" w:sz="0" w:space="0" w:color="auto"/>
        <w:left w:val="none" w:sz="0" w:space="0" w:color="auto"/>
        <w:bottom w:val="none" w:sz="0" w:space="0" w:color="auto"/>
        <w:right w:val="none" w:sz="0" w:space="0" w:color="auto"/>
      </w:divBdr>
      <w:divsChild>
        <w:div w:id="2137721265">
          <w:marLeft w:val="0"/>
          <w:marRight w:val="0"/>
          <w:marTop w:val="0"/>
          <w:marBottom w:val="0"/>
          <w:divBdr>
            <w:top w:val="none" w:sz="0" w:space="0" w:color="auto"/>
            <w:left w:val="none" w:sz="0" w:space="0" w:color="auto"/>
            <w:bottom w:val="none" w:sz="0" w:space="0" w:color="auto"/>
            <w:right w:val="none" w:sz="0" w:space="0" w:color="auto"/>
          </w:divBdr>
          <w:divsChild>
            <w:div w:id="667366517">
              <w:marLeft w:val="2655"/>
              <w:marRight w:val="0"/>
              <w:marTop w:val="0"/>
              <w:marBottom w:val="0"/>
              <w:divBdr>
                <w:top w:val="none" w:sz="0" w:space="0" w:color="auto"/>
                <w:left w:val="none" w:sz="0" w:space="0" w:color="auto"/>
                <w:bottom w:val="none" w:sz="0" w:space="0" w:color="auto"/>
                <w:right w:val="none" w:sz="0" w:space="0" w:color="auto"/>
              </w:divBdr>
            </w:div>
          </w:divsChild>
        </w:div>
      </w:divsChild>
    </w:div>
    <w:div w:id="1260716520">
      <w:bodyDiv w:val="1"/>
      <w:marLeft w:val="0"/>
      <w:marRight w:val="0"/>
      <w:marTop w:val="0"/>
      <w:marBottom w:val="0"/>
      <w:divBdr>
        <w:top w:val="none" w:sz="0" w:space="0" w:color="auto"/>
        <w:left w:val="none" w:sz="0" w:space="0" w:color="auto"/>
        <w:bottom w:val="none" w:sz="0" w:space="0" w:color="auto"/>
        <w:right w:val="none" w:sz="0" w:space="0" w:color="auto"/>
      </w:divBdr>
      <w:divsChild>
        <w:div w:id="1393890020">
          <w:marLeft w:val="150"/>
          <w:marRight w:val="0"/>
          <w:marTop w:val="0"/>
          <w:marBottom w:val="0"/>
          <w:divBdr>
            <w:top w:val="none" w:sz="0" w:space="0" w:color="auto"/>
            <w:left w:val="none" w:sz="0" w:space="0" w:color="auto"/>
            <w:bottom w:val="none" w:sz="0" w:space="0" w:color="auto"/>
            <w:right w:val="none" w:sz="0" w:space="0" w:color="auto"/>
          </w:divBdr>
          <w:divsChild>
            <w:div w:id="412974211">
              <w:marLeft w:val="0"/>
              <w:marRight w:val="0"/>
              <w:marTop w:val="0"/>
              <w:marBottom w:val="0"/>
              <w:divBdr>
                <w:top w:val="none" w:sz="0" w:space="0" w:color="auto"/>
                <w:left w:val="none" w:sz="0" w:space="0" w:color="auto"/>
                <w:bottom w:val="none" w:sz="0" w:space="0" w:color="auto"/>
                <w:right w:val="none" w:sz="0" w:space="0" w:color="auto"/>
              </w:divBdr>
            </w:div>
            <w:div w:id="1521895186">
              <w:marLeft w:val="0"/>
              <w:marRight w:val="0"/>
              <w:marTop w:val="0"/>
              <w:marBottom w:val="0"/>
              <w:divBdr>
                <w:top w:val="none" w:sz="0" w:space="0" w:color="auto"/>
                <w:left w:val="none" w:sz="0" w:space="0" w:color="auto"/>
                <w:bottom w:val="none" w:sz="0" w:space="0" w:color="auto"/>
                <w:right w:val="none" w:sz="0" w:space="0" w:color="auto"/>
              </w:divBdr>
            </w:div>
            <w:div w:id="540242338">
              <w:marLeft w:val="0"/>
              <w:marRight w:val="0"/>
              <w:marTop w:val="0"/>
              <w:marBottom w:val="0"/>
              <w:divBdr>
                <w:top w:val="none" w:sz="0" w:space="0" w:color="auto"/>
                <w:left w:val="none" w:sz="0" w:space="0" w:color="auto"/>
                <w:bottom w:val="none" w:sz="0" w:space="0" w:color="auto"/>
                <w:right w:val="none" w:sz="0" w:space="0" w:color="auto"/>
              </w:divBdr>
            </w:div>
            <w:div w:id="155070327">
              <w:marLeft w:val="0"/>
              <w:marRight w:val="0"/>
              <w:marTop w:val="0"/>
              <w:marBottom w:val="0"/>
              <w:divBdr>
                <w:top w:val="none" w:sz="0" w:space="0" w:color="auto"/>
                <w:left w:val="none" w:sz="0" w:space="0" w:color="auto"/>
                <w:bottom w:val="none" w:sz="0" w:space="0" w:color="auto"/>
                <w:right w:val="none" w:sz="0" w:space="0" w:color="auto"/>
              </w:divBdr>
            </w:div>
            <w:div w:id="21261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891">
      <w:bodyDiv w:val="1"/>
      <w:marLeft w:val="0"/>
      <w:marRight w:val="0"/>
      <w:marTop w:val="0"/>
      <w:marBottom w:val="0"/>
      <w:divBdr>
        <w:top w:val="none" w:sz="0" w:space="0" w:color="auto"/>
        <w:left w:val="none" w:sz="0" w:space="0" w:color="auto"/>
        <w:bottom w:val="none" w:sz="0" w:space="0" w:color="auto"/>
        <w:right w:val="none" w:sz="0" w:space="0" w:color="auto"/>
      </w:divBdr>
      <w:divsChild>
        <w:div w:id="93670060">
          <w:marLeft w:val="150"/>
          <w:marRight w:val="0"/>
          <w:marTop w:val="0"/>
          <w:marBottom w:val="0"/>
          <w:divBdr>
            <w:top w:val="none" w:sz="0" w:space="0" w:color="auto"/>
            <w:left w:val="none" w:sz="0" w:space="0" w:color="auto"/>
            <w:bottom w:val="none" w:sz="0" w:space="0" w:color="auto"/>
            <w:right w:val="none" w:sz="0" w:space="0" w:color="auto"/>
          </w:divBdr>
          <w:divsChild>
            <w:div w:id="682165173">
              <w:marLeft w:val="0"/>
              <w:marRight w:val="0"/>
              <w:marTop w:val="0"/>
              <w:marBottom w:val="0"/>
              <w:divBdr>
                <w:top w:val="none" w:sz="0" w:space="0" w:color="auto"/>
                <w:left w:val="none" w:sz="0" w:space="0" w:color="auto"/>
                <w:bottom w:val="none" w:sz="0" w:space="0" w:color="auto"/>
                <w:right w:val="none" w:sz="0" w:space="0" w:color="auto"/>
              </w:divBdr>
            </w:div>
            <w:div w:id="1117604060">
              <w:marLeft w:val="0"/>
              <w:marRight w:val="0"/>
              <w:marTop w:val="0"/>
              <w:marBottom w:val="0"/>
              <w:divBdr>
                <w:top w:val="none" w:sz="0" w:space="0" w:color="auto"/>
                <w:left w:val="none" w:sz="0" w:space="0" w:color="auto"/>
                <w:bottom w:val="none" w:sz="0" w:space="0" w:color="auto"/>
                <w:right w:val="none" w:sz="0" w:space="0" w:color="auto"/>
              </w:divBdr>
            </w:div>
            <w:div w:id="824784391">
              <w:marLeft w:val="0"/>
              <w:marRight w:val="0"/>
              <w:marTop w:val="0"/>
              <w:marBottom w:val="0"/>
              <w:divBdr>
                <w:top w:val="none" w:sz="0" w:space="0" w:color="auto"/>
                <w:left w:val="none" w:sz="0" w:space="0" w:color="auto"/>
                <w:bottom w:val="none" w:sz="0" w:space="0" w:color="auto"/>
                <w:right w:val="none" w:sz="0" w:space="0" w:color="auto"/>
              </w:divBdr>
            </w:div>
            <w:div w:id="1144859899">
              <w:marLeft w:val="0"/>
              <w:marRight w:val="0"/>
              <w:marTop w:val="0"/>
              <w:marBottom w:val="0"/>
              <w:divBdr>
                <w:top w:val="none" w:sz="0" w:space="0" w:color="auto"/>
                <w:left w:val="none" w:sz="0" w:space="0" w:color="auto"/>
                <w:bottom w:val="none" w:sz="0" w:space="0" w:color="auto"/>
                <w:right w:val="none" w:sz="0" w:space="0" w:color="auto"/>
              </w:divBdr>
            </w:div>
            <w:div w:id="9948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4192">
      <w:bodyDiv w:val="1"/>
      <w:marLeft w:val="0"/>
      <w:marRight w:val="0"/>
      <w:marTop w:val="0"/>
      <w:marBottom w:val="0"/>
      <w:divBdr>
        <w:top w:val="none" w:sz="0" w:space="0" w:color="auto"/>
        <w:left w:val="none" w:sz="0" w:space="0" w:color="auto"/>
        <w:bottom w:val="none" w:sz="0" w:space="0" w:color="auto"/>
        <w:right w:val="none" w:sz="0" w:space="0" w:color="auto"/>
      </w:divBdr>
      <w:divsChild>
        <w:div w:id="1532761191">
          <w:marLeft w:val="173"/>
          <w:marRight w:val="0"/>
          <w:marTop w:val="0"/>
          <w:marBottom w:val="0"/>
          <w:divBdr>
            <w:top w:val="none" w:sz="0" w:space="0" w:color="auto"/>
            <w:left w:val="none" w:sz="0" w:space="0" w:color="auto"/>
            <w:bottom w:val="none" w:sz="0" w:space="0" w:color="auto"/>
            <w:right w:val="none" w:sz="0" w:space="0" w:color="auto"/>
          </w:divBdr>
          <w:divsChild>
            <w:div w:id="923074660">
              <w:marLeft w:val="0"/>
              <w:marRight w:val="0"/>
              <w:marTop w:val="0"/>
              <w:marBottom w:val="0"/>
              <w:divBdr>
                <w:top w:val="none" w:sz="0" w:space="0" w:color="auto"/>
                <w:left w:val="none" w:sz="0" w:space="0" w:color="auto"/>
                <w:bottom w:val="none" w:sz="0" w:space="0" w:color="auto"/>
                <w:right w:val="none" w:sz="0" w:space="0" w:color="auto"/>
              </w:divBdr>
            </w:div>
            <w:div w:id="303896342">
              <w:marLeft w:val="0"/>
              <w:marRight w:val="0"/>
              <w:marTop w:val="0"/>
              <w:marBottom w:val="0"/>
              <w:divBdr>
                <w:top w:val="none" w:sz="0" w:space="0" w:color="auto"/>
                <w:left w:val="none" w:sz="0" w:space="0" w:color="auto"/>
                <w:bottom w:val="none" w:sz="0" w:space="0" w:color="auto"/>
                <w:right w:val="none" w:sz="0" w:space="0" w:color="auto"/>
              </w:divBdr>
            </w:div>
            <w:div w:id="935745630">
              <w:marLeft w:val="0"/>
              <w:marRight w:val="0"/>
              <w:marTop w:val="0"/>
              <w:marBottom w:val="0"/>
              <w:divBdr>
                <w:top w:val="none" w:sz="0" w:space="0" w:color="auto"/>
                <w:left w:val="none" w:sz="0" w:space="0" w:color="auto"/>
                <w:bottom w:val="none" w:sz="0" w:space="0" w:color="auto"/>
                <w:right w:val="none" w:sz="0" w:space="0" w:color="auto"/>
              </w:divBdr>
            </w:div>
            <w:div w:id="629168017">
              <w:marLeft w:val="0"/>
              <w:marRight w:val="0"/>
              <w:marTop w:val="0"/>
              <w:marBottom w:val="0"/>
              <w:divBdr>
                <w:top w:val="none" w:sz="0" w:space="0" w:color="auto"/>
                <w:left w:val="none" w:sz="0" w:space="0" w:color="auto"/>
                <w:bottom w:val="none" w:sz="0" w:space="0" w:color="auto"/>
                <w:right w:val="none" w:sz="0" w:space="0" w:color="auto"/>
              </w:divBdr>
            </w:div>
            <w:div w:id="20199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2169">
      <w:bodyDiv w:val="1"/>
      <w:marLeft w:val="0"/>
      <w:marRight w:val="0"/>
      <w:marTop w:val="0"/>
      <w:marBottom w:val="0"/>
      <w:divBdr>
        <w:top w:val="none" w:sz="0" w:space="0" w:color="auto"/>
        <w:left w:val="none" w:sz="0" w:space="0" w:color="auto"/>
        <w:bottom w:val="none" w:sz="0" w:space="0" w:color="auto"/>
        <w:right w:val="none" w:sz="0" w:space="0" w:color="auto"/>
      </w:divBdr>
    </w:div>
    <w:div w:id="1378966278">
      <w:bodyDiv w:val="1"/>
      <w:marLeft w:val="0"/>
      <w:marRight w:val="0"/>
      <w:marTop w:val="0"/>
      <w:marBottom w:val="0"/>
      <w:divBdr>
        <w:top w:val="none" w:sz="0" w:space="0" w:color="auto"/>
        <w:left w:val="none" w:sz="0" w:space="0" w:color="auto"/>
        <w:bottom w:val="none" w:sz="0" w:space="0" w:color="auto"/>
        <w:right w:val="none" w:sz="0" w:space="0" w:color="auto"/>
      </w:divBdr>
      <w:divsChild>
        <w:div w:id="170412299">
          <w:marLeft w:val="0"/>
          <w:marRight w:val="0"/>
          <w:marTop w:val="0"/>
          <w:marBottom w:val="0"/>
          <w:divBdr>
            <w:top w:val="none" w:sz="0" w:space="0" w:color="auto"/>
            <w:left w:val="none" w:sz="0" w:space="0" w:color="auto"/>
            <w:bottom w:val="none" w:sz="0" w:space="0" w:color="auto"/>
            <w:right w:val="none" w:sz="0" w:space="0" w:color="auto"/>
          </w:divBdr>
          <w:divsChild>
            <w:div w:id="1096708054">
              <w:marLeft w:val="0"/>
              <w:marRight w:val="0"/>
              <w:marTop w:val="0"/>
              <w:marBottom w:val="0"/>
              <w:divBdr>
                <w:top w:val="none" w:sz="0" w:space="0" w:color="auto"/>
                <w:left w:val="none" w:sz="0" w:space="0" w:color="auto"/>
                <w:bottom w:val="none" w:sz="0" w:space="0" w:color="auto"/>
                <w:right w:val="none" w:sz="0" w:space="0" w:color="auto"/>
              </w:divBdr>
              <w:divsChild>
                <w:div w:id="1154569213">
                  <w:marLeft w:val="0"/>
                  <w:marRight w:val="0"/>
                  <w:marTop w:val="0"/>
                  <w:marBottom w:val="0"/>
                  <w:divBdr>
                    <w:top w:val="none" w:sz="0" w:space="0" w:color="auto"/>
                    <w:left w:val="none" w:sz="0" w:space="0" w:color="auto"/>
                    <w:bottom w:val="none" w:sz="0" w:space="0" w:color="auto"/>
                    <w:right w:val="none" w:sz="0" w:space="0" w:color="auto"/>
                  </w:divBdr>
                  <w:divsChild>
                    <w:div w:id="263996816">
                      <w:marLeft w:val="0"/>
                      <w:marRight w:val="0"/>
                      <w:marTop w:val="0"/>
                      <w:marBottom w:val="0"/>
                      <w:divBdr>
                        <w:top w:val="none" w:sz="0" w:space="0" w:color="auto"/>
                        <w:left w:val="none" w:sz="0" w:space="0" w:color="auto"/>
                        <w:bottom w:val="none" w:sz="0" w:space="0" w:color="auto"/>
                        <w:right w:val="none" w:sz="0" w:space="0" w:color="auto"/>
                      </w:divBdr>
                      <w:divsChild>
                        <w:div w:id="2138336401">
                          <w:marLeft w:val="0"/>
                          <w:marRight w:val="0"/>
                          <w:marTop w:val="0"/>
                          <w:marBottom w:val="0"/>
                          <w:divBdr>
                            <w:top w:val="none" w:sz="0" w:space="0" w:color="auto"/>
                            <w:left w:val="none" w:sz="0" w:space="0" w:color="auto"/>
                            <w:bottom w:val="none" w:sz="0" w:space="0" w:color="auto"/>
                            <w:right w:val="none" w:sz="0" w:space="0" w:color="auto"/>
                          </w:divBdr>
                          <w:divsChild>
                            <w:div w:id="1352878929">
                              <w:marLeft w:val="0"/>
                              <w:marRight w:val="0"/>
                              <w:marTop w:val="0"/>
                              <w:marBottom w:val="0"/>
                              <w:divBdr>
                                <w:top w:val="none" w:sz="0" w:space="0" w:color="auto"/>
                                <w:left w:val="none" w:sz="0" w:space="0" w:color="auto"/>
                                <w:bottom w:val="none" w:sz="0" w:space="0" w:color="auto"/>
                                <w:right w:val="none" w:sz="0" w:space="0" w:color="auto"/>
                              </w:divBdr>
                              <w:divsChild>
                                <w:div w:id="1671249309">
                                  <w:marLeft w:val="0"/>
                                  <w:marRight w:val="0"/>
                                  <w:marTop w:val="0"/>
                                  <w:marBottom w:val="0"/>
                                  <w:divBdr>
                                    <w:top w:val="none" w:sz="0" w:space="0" w:color="auto"/>
                                    <w:left w:val="none" w:sz="0" w:space="0" w:color="auto"/>
                                    <w:bottom w:val="none" w:sz="0" w:space="0" w:color="auto"/>
                                    <w:right w:val="none" w:sz="0" w:space="0" w:color="auto"/>
                                  </w:divBdr>
                                  <w:divsChild>
                                    <w:div w:id="1643998041">
                                      <w:marLeft w:val="0"/>
                                      <w:marRight w:val="0"/>
                                      <w:marTop w:val="0"/>
                                      <w:marBottom w:val="0"/>
                                      <w:divBdr>
                                        <w:top w:val="none" w:sz="0" w:space="0" w:color="auto"/>
                                        <w:left w:val="none" w:sz="0" w:space="0" w:color="auto"/>
                                        <w:bottom w:val="none" w:sz="0" w:space="0" w:color="auto"/>
                                        <w:right w:val="none" w:sz="0" w:space="0" w:color="auto"/>
                                      </w:divBdr>
                                      <w:divsChild>
                                        <w:div w:id="2119252128">
                                          <w:marLeft w:val="0"/>
                                          <w:marRight w:val="0"/>
                                          <w:marTop w:val="0"/>
                                          <w:marBottom w:val="0"/>
                                          <w:divBdr>
                                            <w:top w:val="none" w:sz="0" w:space="0" w:color="auto"/>
                                            <w:left w:val="none" w:sz="0" w:space="0" w:color="auto"/>
                                            <w:bottom w:val="none" w:sz="0" w:space="0" w:color="auto"/>
                                            <w:right w:val="none" w:sz="0" w:space="0" w:color="auto"/>
                                          </w:divBdr>
                                          <w:divsChild>
                                            <w:div w:id="316229577">
                                              <w:marLeft w:val="0"/>
                                              <w:marRight w:val="0"/>
                                              <w:marTop w:val="0"/>
                                              <w:marBottom w:val="0"/>
                                              <w:divBdr>
                                                <w:top w:val="none" w:sz="0" w:space="0" w:color="auto"/>
                                                <w:left w:val="none" w:sz="0" w:space="0" w:color="auto"/>
                                                <w:bottom w:val="none" w:sz="0" w:space="0" w:color="auto"/>
                                                <w:right w:val="none" w:sz="0" w:space="0" w:color="auto"/>
                                              </w:divBdr>
                                            </w:div>
                                            <w:div w:id="365495784">
                                              <w:marLeft w:val="0"/>
                                              <w:marRight w:val="0"/>
                                              <w:marTop w:val="0"/>
                                              <w:marBottom w:val="0"/>
                                              <w:divBdr>
                                                <w:top w:val="none" w:sz="0" w:space="0" w:color="auto"/>
                                                <w:left w:val="none" w:sz="0" w:space="0" w:color="auto"/>
                                                <w:bottom w:val="none" w:sz="0" w:space="0" w:color="auto"/>
                                                <w:right w:val="none" w:sz="0" w:space="0" w:color="auto"/>
                                              </w:divBdr>
                                            </w:div>
                                            <w:div w:id="5062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097368">
      <w:bodyDiv w:val="1"/>
      <w:marLeft w:val="0"/>
      <w:marRight w:val="0"/>
      <w:marTop w:val="0"/>
      <w:marBottom w:val="0"/>
      <w:divBdr>
        <w:top w:val="none" w:sz="0" w:space="0" w:color="auto"/>
        <w:left w:val="none" w:sz="0" w:space="0" w:color="auto"/>
        <w:bottom w:val="none" w:sz="0" w:space="0" w:color="auto"/>
        <w:right w:val="none" w:sz="0" w:space="0" w:color="auto"/>
      </w:divBdr>
      <w:divsChild>
        <w:div w:id="1501196728">
          <w:marLeft w:val="150"/>
          <w:marRight w:val="0"/>
          <w:marTop w:val="0"/>
          <w:marBottom w:val="0"/>
          <w:divBdr>
            <w:top w:val="none" w:sz="0" w:space="0" w:color="auto"/>
            <w:left w:val="none" w:sz="0" w:space="0" w:color="auto"/>
            <w:bottom w:val="none" w:sz="0" w:space="0" w:color="auto"/>
            <w:right w:val="none" w:sz="0" w:space="0" w:color="auto"/>
          </w:divBdr>
          <w:divsChild>
            <w:div w:id="839932029">
              <w:marLeft w:val="0"/>
              <w:marRight w:val="0"/>
              <w:marTop w:val="0"/>
              <w:marBottom w:val="0"/>
              <w:divBdr>
                <w:top w:val="none" w:sz="0" w:space="0" w:color="auto"/>
                <w:left w:val="none" w:sz="0" w:space="0" w:color="auto"/>
                <w:bottom w:val="none" w:sz="0" w:space="0" w:color="auto"/>
                <w:right w:val="none" w:sz="0" w:space="0" w:color="auto"/>
              </w:divBdr>
            </w:div>
            <w:div w:id="1698845933">
              <w:marLeft w:val="0"/>
              <w:marRight w:val="0"/>
              <w:marTop w:val="0"/>
              <w:marBottom w:val="0"/>
              <w:divBdr>
                <w:top w:val="none" w:sz="0" w:space="0" w:color="auto"/>
                <w:left w:val="none" w:sz="0" w:space="0" w:color="auto"/>
                <w:bottom w:val="none" w:sz="0" w:space="0" w:color="auto"/>
                <w:right w:val="none" w:sz="0" w:space="0" w:color="auto"/>
              </w:divBdr>
            </w:div>
            <w:div w:id="376776843">
              <w:marLeft w:val="0"/>
              <w:marRight w:val="0"/>
              <w:marTop w:val="0"/>
              <w:marBottom w:val="0"/>
              <w:divBdr>
                <w:top w:val="none" w:sz="0" w:space="0" w:color="auto"/>
                <w:left w:val="none" w:sz="0" w:space="0" w:color="auto"/>
                <w:bottom w:val="none" w:sz="0" w:space="0" w:color="auto"/>
                <w:right w:val="none" w:sz="0" w:space="0" w:color="auto"/>
              </w:divBdr>
            </w:div>
            <w:div w:id="1640261792">
              <w:marLeft w:val="0"/>
              <w:marRight w:val="0"/>
              <w:marTop w:val="0"/>
              <w:marBottom w:val="0"/>
              <w:divBdr>
                <w:top w:val="none" w:sz="0" w:space="0" w:color="auto"/>
                <w:left w:val="none" w:sz="0" w:space="0" w:color="auto"/>
                <w:bottom w:val="none" w:sz="0" w:space="0" w:color="auto"/>
                <w:right w:val="none" w:sz="0" w:space="0" w:color="auto"/>
              </w:divBdr>
            </w:div>
            <w:div w:id="1992060063">
              <w:marLeft w:val="0"/>
              <w:marRight w:val="0"/>
              <w:marTop w:val="0"/>
              <w:marBottom w:val="0"/>
              <w:divBdr>
                <w:top w:val="none" w:sz="0" w:space="0" w:color="auto"/>
                <w:left w:val="none" w:sz="0" w:space="0" w:color="auto"/>
                <w:bottom w:val="none" w:sz="0" w:space="0" w:color="auto"/>
                <w:right w:val="none" w:sz="0" w:space="0" w:color="auto"/>
              </w:divBdr>
            </w:div>
            <w:div w:id="778645832">
              <w:marLeft w:val="0"/>
              <w:marRight w:val="0"/>
              <w:marTop w:val="0"/>
              <w:marBottom w:val="0"/>
              <w:divBdr>
                <w:top w:val="none" w:sz="0" w:space="0" w:color="auto"/>
                <w:left w:val="none" w:sz="0" w:space="0" w:color="auto"/>
                <w:bottom w:val="none" w:sz="0" w:space="0" w:color="auto"/>
                <w:right w:val="none" w:sz="0" w:space="0" w:color="auto"/>
              </w:divBdr>
            </w:div>
            <w:div w:id="744455918">
              <w:marLeft w:val="0"/>
              <w:marRight w:val="0"/>
              <w:marTop w:val="0"/>
              <w:marBottom w:val="0"/>
              <w:divBdr>
                <w:top w:val="none" w:sz="0" w:space="0" w:color="auto"/>
                <w:left w:val="none" w:sz="0" w:space="0" w:color="auto"/>
                <w:bottom w:val="none" w:sz="0" w:space="0" w:color="auto"/>
                <w:right w:val="none" w:sz="0" w:space="0" w:color="auto"/>
              </w:divBdr>
            </w:div>
            <w:div w:id="787549208">
              <w:marLeft w:val="0"/>
              <w:marRight w:val="0"/>
              <w:marTop w:val="0"/>
              <w:marBottom w:val="0"/>
              <w:divBdr>
                <w:top w:val="none" w:sz="0" w:space="0" w:color="auto"/>
                <w:left w:val="none" w:sz="0" w:space="0" w:color="auto"/>
                <w:bottom w:val="none" w:sz="0" w:space="0" w:color="auto"/>
                <w:right w:val="none" w:sz="0" w:space="0" w:color="auto"/>
              </w:divBdr>
            </w:div>
            <w:div w:id="189539818">
              <w:marLeft w:val="0"/>
              <w:marRight w:val="0"/>
              <w:marTop w:val="0"/>
              <w:marBottom w:val="0"/>
              <w:divBdr>
                <w:top w:val="none" w:sz="0" w:space="0" w:color="auto"/>
                <w:left w:val="none" w:sz="0" w:space="0" w:color="auto"/>
                <w:bottom w:val="none" w:sz="0" w:space="0" w:color="auto"/>
                <w:right w:val="none" w:sz="0" w:space="0" w:color="auto"/>
              </w:divBdr>
            </w:div>
            <w:div w:id="610673729">
              <w:marLeft w:val="0"/>
              <w:marRight w:val="0"/>
              <w:marTop w:val="0"/>
              <w:marBottom w:val="0"/>
              <w:divBdr>
                <w:top w:val="none" w:sz="0" w:space="0" w:color="auto"/>
                <w:left w:val="none" w:sz="0" w:space="0" w:color="auto"/>
                <w:bottom w:val="none" w:sz="0" w:space="0" w:color="auto"/>
                <w:right w:val="none" w:sz="0" w:space="0" w:color="auto"/>
              </w:divBdr>
            </w:div>
            <w:div w:id="1408847102">
              <w:marLeft w:val="0"/>
              <w:marRight w:val="0"/>
              <w:marTop w:val="0"/>
              <w:marBottom w:val="0"/>
              <w:divBdr>
                <w:top w:val="none" w:sz="0" w:space="0" w:color="auto"/>
                <w:left w:val="none" w:sz="0" w:space="0" w:color="auto"/>
                <w:bottom w:val="none" w:sz="0" w:space="0" w:color="auto"/>
                <w:right w:val="none" w:sz="0" w:space="0" w:color="auto"/>
              </w:divBdr>
            </w:div>
            <w:div w:id="953950496">
              <w:marLeft w:val="0"/>
              <w:marRight w:val="0"/>
              <w:marTop w:val="0"/>
              <w:marBottom w:val="0"/>
              <w:divBdr>
                <w:top w:val="none" w:sz="0" w:space="0" w:color="auto"/>
                <w:left w:val="none" w:sz="0" w:space="0" w:color="auto"/>
                <w:bottom w:val="none" w:sz="0" w:space="0" w:color="auto"/>
                <w:right w:val="none" w:sz="0" w:space="0" w:color="auto"/>
              </w:divBdr>
            </w:div>
            <w:div w:id="1615743423">
              <w:marLeft w:val="0"/>
              <w:marRight w:val="0"/>
              <w:marTop w:val="0"/>
              <w:marBottom w:val="0"/>
              <w:divBdr>
                <w:top w:val="none" w:sz="0" w:space="0" w:color="auto"/>
                <w:left w:val="none" w:sz="0" w:space="0" w:color="auto"/>
                <w:bottom w:val="none" w:sz="0" w:space="0" w:color="auto"/>
                <w:right w:val="none" w:sz="0" w:space="0" w:color="auto"/>
              </w:divBdr>
            </w:div>
            <w:div w:id="1003775407">
              <w:marLeft w:val="0"/>
              <w:marRight w:val="0"/>
              <w:marTop w:val="0"/>
              <w:marBottom w:val="0"/>
              <w:divBdr>
                <w:top w:val="none" w:sz="0" w:space="0" w:color="auto"/>
                <w:left w:val="none" w:sz="0" w:space="0" w:color="auto"/>
                <w:bottom w:val="none" w:sz="0" w:space="0" w:color="auto"/>
                <w:right w:val="none" w:sz="0" w:space="0" w:color="auto"/>
              </w:divBdr>
            </w:div>
            <w:div w:id="280961393">
              <w:marLeft w:val="0"/>
              <w:marRight w:val="0"/>
              <w:marTop w:val="0"/>
              <w:marBottom w:val="0"/>
              <w:divBdr>
                <w:top w:val="none" w:sz="0" w:space="0" w:color="auto"/>
                <w:left w:val="none" w:sz="0" w:space="0" w:color="auto"/>
                <w:bottom w:val="none" w:sz="0" w:space="0" w:color="auto"/>
                <w:right w:val="none" w:sz="0" w:space="0" w:color="auto"/>
              </w:divBdr>
            </w:div>
            <w:div w:id="1812402538">
              <w:marLeft w:val="0"/>
              <w:marRight w:val="0"/>
              <w:marTop w:val="0"/>
              <w:marBottom w:val="0"/>
              <w:divBdr>
                <w:top w:val="none" w:sz="0" w:space="0" w:color="auto"/>
                <w:left w:val="none" w:sz="0" w:space="0" w:color="auto"/>
                <w:bottom w:val="none" w:sz="0" w:space="0" w:color="auto"/>
                <w:right w:val="none" w:sz="0" w:space="0" w:color="auto"/>
              </w:divBdr>
            </w:div>
            <w:div w:id="585263005">
              <w:marLeft w:val="0"/>
              <w:marRight w:val="0"/>
              <w:marTop w:val="0"/>
              <w:marBottom w:val="0"/>
              <w:divBdr>
                <w:top w:val="none" w:sz="0" w:space="0" w:color="auto"/>
                <w:left w:val="none" w:sz="0" w:space="0" w:color="auto"/>
                <w:bottom w:val="none" w:sz="0" w:space="0" w:color="auto"/>
                <w:right w:val="none" w:sz="0" w:space="0" w:color="auto"/>
              </w:divBdr>
            </w:div>
            <w:div w:id="395250300">
              <w:marLeft w:val="0"/>
              <w:marRight w:val="0"/>
              <w:marTop w:val="0"/>
              <w:marBottom w:val="0"/>
              <w:divBdr>
                <w:top w:val="none" w:sz="0" w:space="0" w:color="auto"/>
                <w:left w:val="none" w:sz="0" w:space="0" w:color="auto"/>
                <w:bottom w:val="none" w:sz="0" w:space="0" w:color="auto"/>
                <w:right w:val="none" w:sz="0" w:space="0" w:color="auto"/>
              </w:divBdr>
            </w:div>
            <w:div w:id="886989382">
              <w:marLeft w:val="0"/>
              <w:marRight w:val="0"/>
              <w:marTop w:val="0"/>
              <w:marBottom w:val="0"/>
              <w:divBdr>
                <w:top w:val="none" w:sz="0" w:space="0" w:color="auto"/>
                <w:left w:val="none" w:sz="0" w:space="0" w:color="auto"/>
                <w:bottom w:val="none" w:sz="0" w:space="0" w:color="auto"/>
                <w:right w:val="none" w:sz="0" w:space="0" w:color="auto"/>
              </w:divBdr>
            </w:div>
            <w:div w:id="1078745975">
              <w:marLeft w:val="0"/>
              <w:marRight w:val="0"/>
              <w:marTop w:val="0"/>
              <w:marBottom w:val="0"/>
              <w:divBdr>
                <w:top w:val="none" w:sz="0" w:space="0" w:color="auto"/>
                <w:left w:val="none" w:sz="0" w:space="0" w:color="auto"/>
                <w:bottom w:val="none" w:sz="0" w:space="0" w:color="auto"/>
                <w:right w:val="none" w:sz="0" w:space="0" w:color="auto"/>
              </w:divBdr>
            </w:div>
            <w:div w:id="19561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2807">
      <w:bodyDiv w:val="1"/>
      <w:marLeft w:val="0"/>
      <w:marRight w:val="0"/>
      <w:marTop w:val="0"/>
      <w:marBottom w:val="0"/>
      <w:divBdr>
        <w:top w:val="none" w:sz="0" w:space="0" w:color="auto"/>
        <w:left w:val="none" w:sz="0" w:space="0" w:color="auto"/>
        <w:bottom w:val="none" w:sz="0" w:space="0" w:color="auto"/>
        <w:right w:val="none" w:sz="0" w:space="0" w:color="auto"/>
      </w:divBdr>
      <w:divsChild>
        <w:div w:id="876624625">
          <w:marLeft w:val="150"/>
          <w:marRight w:val="0"/>
          <w:marTop w:val="0"/>
          <w:marBottom w:val="0"/>
          <w:divBdr>
            <w:top w:val="none" w:sz="0" w:space="0" w:color="auto"/>
            <w:left w:val="none" w:sz="0" w:space="0" w:color="auto"/>
            <w:bottom w:val="none" w:sz="0" w:space="0" w:color="auto"/>
            <w:right w:val="none" w:sz="0" w:space="0" w:color="auto"/>
          </w:divBdr>
          <w:divsChild>
            <w:div w:id="1948079049">
              <w:marLeft w:val="0"/>
              <w:marRight w:val="0"/>
              <w:marTop w:val="0"/>
              <w:marBottom w:val="0"/>
              <w:divBdr>
                <w:top w:val="none" w:sz="0" w:space="0" w:color="auto"/>
                <w:left w:val="none" w:sz="0" w:space="0" w:color="auto"/>
                <w:bottom w:val="none" w:sz="0" w:space="0" w:color="auto"/>
                <w:right w:val="none" w:sz="0" w:space="0" w:color="auto"/>
              </w:divBdr>
            </w:div>
            <w:div w:id="14408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523">
      <w:bodyDiv w:val="1"/>
      <w:marLeft w:val="0"/>
      <w:marRight w:val="0"/>
      <w:marTop w:val="0"/>
      <w:marBottom w:val="0"/>
      <w:divBdr>
        <w:top w:val="none" w:sz="0" w:space="0" w:color="auto"/>
        <w:left w:val="none" w:sz="0" w:space="0" w:color="auto"/>
        <w:bottom w:val="none" w:sz="0" w:space="0" w:color="auto"/>
        <w:right w:val="none" w:sz="0" w:space="0" w:color="auto"/>
      </w:divBdr>
      <w:divsChild>
        <w:div w:id="1129280732">
          <w:marLeft w:val="167"/>
          <w:marRight w:val="0"/>
          <w:marTop w:val="0"/>
          <w:marBottom w:val="0"/>
          <w:divBdr>
            <w:top w:val="none" w:sz="0" w:space="0" w:color="auto"/>
            <w:left w:val="none" w:sz="0" w:space="0" w:color="auto"/>
            <w:bottom w:val="none" w:sz="0" w:space="0" w:color="auto"/>
            <w:right w:val="none" w:sz="0" w:space="0" w:color="auto"/>
          </w:divBdr>
          <w:divsChild>
            <w:div w:id="642348319">
              <w:marLeft w:val="0"/>
              <w:marRight w:val="0"/>
              <w:marTop w:val="0"/>
              <w:marBottom w:val="0"/>
              <w:divBdr>
                <w:top w:val="none" w:sz="0" w:space="0" w:color="auto"/>
                <w:left w:val="none" w:sz="0" w:space="0" w:color="auto"/>
                <w:bottom w:val="none" w:sz="0" w:space="0" w:color="auto"/>
                <w:right w:val="none" w:sz="0" w:space="0" w:color="auto"/>
              </w:divBdr>
            </w:div>
            <w:div w:id="1281179792">
              <w:marLeft w:val="0"/>
              <w:marRight w:val="0"/>
              <w:marTop w:val="0"/>
              <w:marBottom w:val="0"/>
              <w:divBdr>
                <w:top w:val="none" w:sz="0" w:space="0" w:color="auto"/>
                <w:left w:val="none" w:sz="0" w:space="0" w:color="auto"/>
                <w:bottom w:val="none" w:sz="0" w:space="0" w:color="auto"/>
                <w:right w:val="none" w:sz="0" w:space="0" w:color="auto"/>
              </w:divBdr>
            </w:div>
            <w:div w:id="2022927375">
              <w:marLeft w:val="0"/>
              <w:marRight w:val="0"/>
              <w:marTop w:val="0"/>
              <w:marBottom w:val="0"/>
              <w:divBdr>
                <w:top w:val="none" w:sz="0" w:space="0" w:color="auto"/>
                <w:left w:val="none" w:sz="0" w:space="0" w:color="auto"/>
                <w:bottom w:val="none" w:sz="0" w:space="0" w:color="auto"/>
                <w:right w:val="none" w:sz="0" w:space="0" w:color="auto"/>
              </w:divBdr>
            </w:div>
            <w:div w:id="769466774">
              <w:marLeft w:val="0"/>
              <w:marRight w:val="0"/>
              <w:marTop w:val="0"/>
              <w:marBottom w:val="0"/>
              <w:divBdr>
                <w:top w:val="none" w:sz="0" w:space="0" w:color="auto"/>
                <w:left w:val="none" w:sz="0" w:space="0" w:color="auto"/>
                <w:bottom w:val="none" w:sz="0" w:space="0" w:color="auto"/>
                <w:right w:val="none" w:sz="0" w:space="0" w:color="auto"/>
              </w:divBdr>
            </w:div>
            <w:div w:id="21361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2024">
      <w:bodyDiv w:val="1"/>
      <w:marLeft w:val="0"/>
      <w:marRight w:val="0"/>
      <w:marTop w:val="0"/>
      <w:marBottom w:val="0"/>
      <w:divBdr>
        <w:top w:val="none" w:sz="0" w:space="0" w:color="auto"/>
        <w:left w:val="none" w:sz="0" w:space="0" w:color="auto"/>
        <w:bottom w:val="none" w:sz="0" w:space="0" w:color="auto"/>
        <w:right w:val="none" w:sz="0" w:space="0" w:color="auto"/>
      </w:divBdr>
      <w:divsChild>
        <w:div w:id="1623262814">
          <w:marLeft w:val="150"/>
          <w:marRight w:val="0"/>
          <w:marTop w:val="0"/>
          <w:marBottom w:val="0"/>
          <w:divBdr>
            <w:top w:val="none" w:sz="0" w:space="0" w:color="auto"/>
            <w:left w:val="none" w:sz="0" w:space="0" w:color="auto"/>
            <w:bottom w:val="none" w:sz="0" w:space="0" w:color="auto"/>
            <w:right w:val="none" w:sz="0" w:space="0" w:color="auto"/>
          </w:divBdr>
          <w:divsChild>
            <w:div w:id="132455064">
              <w:marLeft w:val="0"/>
              <w:marRight w:val="0"/>
              <w:marTop w:val="0"/>
              <w:marBottom w:val="0"/>
              <w:divBdr>
                <w:top w:val="none" w:sz="0" w:space="0" w:color="auto"/>
                <w:left w:val="none" w:sz="0" w:space="0" w:color="auto"/>
                <w:bottom w:val="none" w:sz="0" w:space="0" w:color="auto"/>
                <w:right w:val="none" w:sz="0" w:space="0" w:color="auto"/>
              </w:divBdr>
            </w:div>
            <w:div w:id="9753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04161">
      <w:bodyDiv w:val="1"/>
      <w:marLeft w:val="0"/>
      <w:marRight w:val="0"/>
      <w:marTop w:val="0"/>
      <w:marBottom w:val="0"/>
      <w:divBdr>
        <w:top w:val="none" w:sz="0" w:space="0" w:color="auto"/>
        <w:left w:val="none" w:sz="0" w:space="0" w:color="auto"/>
        <w:bottom w:val="none" w:sz="0" w:space="0" w:color="auto"/>
        <w:right w:val="none" w:sz="0" w:space="0" w:color="auto"/>
      </w:divBdr>
      <w:divsChild>
        <w:div w:id="957571064">
          <w:marLeft w:val="0"/>
          <w:marRight w:val="0"/>
          <w:marTop w:val="0"/>
          <w:marBottom w:val="0"/>
          <w:divBdr>
            <w:top w:val="none" w:sz="0" w:space="0" w:color="auto"/>
            <w:left w:val="none" w:sz="0" w:space="0" w:color="auto"/>
            <w:bottom w:val="none" w:sz="0" w:space="0" w:color="auto"/>
            <w:right w:val="none" w:sz="0" w:space="0" w:color="auto"/>
          </w:divBdr>
          <w:divsChild>
            <w:div w:id="1282027905">
              <w:marLeft w:val="0"/>
              <w:marRight w:val="0"/>
              <w:marTop w:val="0"/>
              <w:marBottom w:val="0"/>
              <w:divBdr>
                <w:top w:val="none" w:sz="0" w:space="0" w:color="auto"/>
                <w:left w:val="none" w:sz="0" w:space="0" w:color="auto"/>
                <w:bottom w:val="none" w:sz="0" w:space="0" w:color="auto"/>
                <w:right w:val="none" w:sz="0" w:space="0" w:color="auto"/>
              </w:divBdr>
              <w:divsChild>
                <w:div w:id="1378820157">
                  <w:marLeft w:val="0"/>
                  <w:marRight w:val="0"/>
                  <w:marTop w:val="0"/>
                  <w:marBottom w:val="0"/>
                  <w:divBdr>
                    <w:top w:val="none" w:sz="0" w:space="0" w:color="auto"/>
                    <w:left w:val="none" w:sz="0" w:space="0" w:color="auto"/>
                    <w:bottom w:val="none" w:sz="0" w:space="0" w:color="auto"/>
                    <w:right w:val="none" w:sz="0" w:space="0" w:color="auto"/>
                  </w:divBdr>
                  <w:divsChild>
                    <w:div w:id="791439109">
                      <w:marLeft w:val="0"/>
                      <w:marRight w:val="0"/>
                      <w:marTop w:val="0"/>
                      <w:marBottom w:val="0"/>
                      <w:divBdr>
                        <w:top w:val="none" w:sz="0" w:space="0" w:color="auto"/>
                        <w:left w:val="none" w:sz="0" w:space="0" w:color="auto"/>
                        <w:bottom w:val="none" w:sz="0" w:space="0" w:color="auto"/>
                        <w:right w:val="none" w:sz="0" w:space="0" w:color="auto"/>
                      </w:divBdr>
                      <w:divsChild>
                        <w:div w:id="871921967">
                          <w:marLeft w:val="0"/>
                          <w:marRight w:val="0"/>
                          <w:marTop w:val="0"/>
                          <w:marBottom w:val="0"/>
                          <w:divBdr>
                            <w:top w:val="none" w:sz="0" w:space="0" w:color="auto"/>
                            <w:left w:val="none" w:sz="0" w:space="0" w:color="auto"/>
                            <w:bottom w:val="none" w:sz="0" w:space="0" w:color="auto"/>
                            <w:right w:val="none" w:sz="0" w:space="0" w:color="auto"/>
                          </w:divBdr>
                          <w:divsChild>
                            <w:div w:id="908735870">
                              <w:marLeft w:val="0"/>
                              <w:marRight w:val="0"/>
                              <w:marTop w:val="0"/>
                              <w:marBottom w:val="0"/>
                              <w:divBdr>
                                <w:top w:val="none" w:sz="0" w:space="0" w:color="auto"/>
                                <w:left w:val="none" w:sz="0" w:space="0" w:color="auto"/>
                                <w:bottom w:val="none" w:sz="0" w:space="0" w:color="auto"/>
                                <w:right w:val="none" w:sz="0" w:space="0" w:color="auto"/>
                              </w:divBdr>
                              <w:divsChild>
                                <w:div w:id="1797019232">
                                  <w:marLeft w:val="0"/>
                                  <w:marRight w:val="0"/>
                                  <w:marTop w:val="0"/>
                                  <w:marBottom w:val="0"/>
                                  <w:divBdr>
                                    <w:top w:val="none" w:sz="0" w:space="0" w:color="auto"/>
                                    <w:left w:val="none" w:sz="0" w:space="0" w:color="auto"/>
                                    <w:bottom w:val="none" w:sz="0" w:space="0" w:color="auto"/>
                                    <w:right w:val="none" w:sz="0" w:space="0" w:color="auto"/>
                                  </w:divBdr>
                                  <w:divsChild>
                                    <w:div w:id="1085883586">
                                      <w:marLeft w:val="0"/>
                                      <w:marRight w:val="0"/>
                                      <w:marTop w:val="0"/>
                                      <w:marBottom w:val="0"/>
                                      <w:divBdr>
                                        <w:top w:val="none" w:sz="0" w:space="0" w:color="auto"/>
                                        <w:left w:val="none" w:sz="0" w:space="0" w:color="auto"/>
                                        <w:bottom w:val="none" w:sz="0" w:space="0" w:color="auto"/>
                                        <w:right w:val="none" w:sz="0" w:space="0" w:color="auto"/>
                                      </w:divBdr>
                                      <w:divsChild>
                                        <w:div w:id="343945598">
                                          <w:marLeft w:val="0"/>
                                          <w:marRight w:val="0"/>
                                          <w:marTop w:val="0"/>
                                          <w:marBottom w:val="0"/>
                                          <w:divBdr>
                                            <w:top w:val="none" w:sz="0" w:space="0" w:color="auto"/>
                                            <w:left w:val="none" w:sz="0" w:space="0" w:color="auto"/>
                                            <w:bottom w:val="none" w:sz="0" w:space="0" w:color="auto"/>
                                            <w:right w:val="none" w:sz="0" w:space="0" w:color="auto"/>
                                          </w:divBdr>
                                          <w:divsChild>
                                            <w:div w:id="864901656">
                                              <w:marLeft w:val="0"/>
                                              <w:marRight w:val="0"/>
                                              <w:marTop w:val="0"/>
                                              <w:marBottom w:val="0"/>
                                              <w:divBdr>
                                                <w:top w:val="none" w:sz="0" w:space="0" w:color="auto"/>
                                                <w:left w:val="none" w:sz="0" w:space="0" w:color="auto"/>
                                                <w:bottom w:val="none" w:sz="0" w:space="0" w:color="auto"/>
                                                <w:right w:val="none" w:sz="0" w:space="0" w:color="auto"/>
                                              </w:divBdr>
                                            </w:div>
                                            <w:div w:id="1232619300">
                                              <w:marLeft w:val="0"/>
                                              <w:marRight w:val="0"/>
                                              <w:marTop w:val="0"/>
                                              <w:marBottom w:val="0"/>
                                              <w:divBdr>
                                                <w:top w:val="none" w:sz="0" w:space="0" w:color="auto"/>
                                                <w:left w:val="none" w:sz="0" w:space="0" w:color="auto"/>
                                                <w:bottom w:val="none" w:sz="0" w:space="0" w:color="auto"/>
                                                <w:right w:val="none" w:sz="0" w:space="0" w:color="auto"/>
                                              </w:divBdr>
                                              <w:divsChild>
                                                <w:div w:id="1741519812">
                                                  <w:marLeft w:val="0"/>
                                                  <w:marRight w:val="0"/>
                                                  <w:marTop w:val="240"/>
                                                  <w:marBottom w:val="240"/>
                                                  <w:divBdr>
                                                    <w:top w:val="none" w:sz="0" w:space="0" w:color="auto"/>
                                                    <w:left w:val="none" w:sz="0" w:space="0" w:color="auto"/>
                                                    <w:bottom w:val="none" w:sz="0" w:space="0" w:color="auto"/>
                                                    <w:right w:val="none" w:sz="0" w:space="0" w:color="auto"/>
                                                  </w:divBdr>
                                                </w:div>
                                              </w:divsChild>
                                            </w:div>
                                            <w:div w:id="1017733875">
                                              <w:marLeft w:val="0"/>
                                              <w:marRight w:val="0"/>
                                              <w:marTop w:val="0"/>
                                              <w:marBottom w:val="0"/>
                                              <w:divBdr>
                                                <w:top w:val="none" w:sz="0" w:space="0" w:color="auto"/>
                                                <w:left w:val="none" w:sz="0" w:space="0" w:color="auto"/>
                                                <w:bottom w:val="none" w:sz="0" w:space="0" w:color="auto"/>
                                                <w:right w:val="none" w:sz="0" w:space="0" w:color="auto"/>
                                              </w:divBdr>
                                            </w:div>
                                            <w:div w:id="1254701339">
                                              <w:marLeft w:val="0"/>
                                              <w:marRight w:val="0"/>
                                              <w:marTop w:val="0"/>
                                              <w:marBottom w:val="0"/>
                                              <w:divBdr>
                                                <w:top w:val="none" w:sz="0" w:space="0" w:color="auto"/>
                                                <w:left w:val="none" w:sz="0" w:space="0" w:color="auto"/>
                                                <w:bottom w:val="none" w:sz="0" w:space="0" w:color="auto"/>
                                                <w:right w:val="none" w:sz="0" w:space="0" w:color="auto"/>
                                              </w:divBdr>
                                              <w:divsChild>
                                                <w:div w:id="687874042">
                                                  <w:marLeft w:val="0"/>
                                                  <w:marRight w:val="0"/>
                                                  <w:marTop w:val="240"/>
                                                  <w:marBottom w:val="240"/>
                                                  <w:divBdr>
                                                    <w:top w:val="none" w:sz="0" w:space="0" w:color="auto"/>
                                                    <w:left w:val="none" w:sz="0" w:space="0" w:color="auto"/>
                                                    <w:bottom w:val="none" w:sz="0" w:space="0" w:color="auto"/>
                                                    <w:right w:val="none" w:sz="0" w:space="0" w:color="auto"/>
                                                  </w:divBdr>
                                                </w:div>
                                              </w:divsChild>
                                            </w:div>
                                            <w:div w:id="1349017525">
                                              <w:marLeft w:val="0"/>
                                              <w:marRight w:val="0"/>
                                              <w:marTop w:val="0"/>
                                              <w:marBottom w:val="0"/>
                                              <w:divBdr>
                                                <w:top w:val="none" w:sz="0" w:space="0" w:color="auto"/>
                                                <w:left w:val="none" w:sz="0" w:space="0" w:color="auto"/>
                                                <w:bottom w:val="none" w:sz="0" w:space="0" w:color="auto"/>
                                                <w:right w:val="none" w:sz="0" w:space="0" w:color="auto"/>
                                              </w:divBdr>
                                            </w:div>
                                            <w:div w:id="1934431587">
                                              <w:marLeft w:val="0"/>
                                              <w:marRight w:val="0"/>
                                              <w:marTop w:val="0"/>
                                              <w:marBottom w:val="0"/>
                                              <w:divBdr>
                                                <w:top w:val="none" w:sz="0" w:space="0" w:color="auto"/>
                                                <w:left w:val="none" w:sz="0" w:space="0" w:color="auto"/>
                                                <w:bottom w:val="none" w:sz="0" w:space="0" w:color="auto"/>
                                                <w:right w:val="none" w:sz="0" w:space="0" w:color="auto"/>
                                              </w:divBdr>
                                              <w:divsChild>
                                                <w:div w:id="133742080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535124">
      <w:bodyDiv w:val="1"/>
      <w:marLeft w:val="0"/>
      <w:marRight w:val="0"/>
      <w:marTop w:val="0"/>
      <w:marBottom w:val="0"/>
      <w:divBdr>
        <w:top w:val="none" w:sz="0" w:space="0" w:color="auto"/>
        <w:left w:val="none" w:sz="0" w:space="0" w:color="auto"/>
        <w:bottom w:val="none" w:sz="0" w:space="0" w:color="auto"/>
        <w:right w:val="none" w:sz="0" w:space="0" w:color="auto"/>
      </w:divBdr>
      <w:divsChild>
        <w:div w:id="2082171487">
          <w:marLeft w:val="150"/>
          <w:marRight w:val="0"/>
          <w:marTop w:val="0"/>
          <w:marBottom w:val="0"/>
          <w:divBdr>
            <w:top w:val="none" w:sz="0" w:space="0" w:color="auto"/>
            <w:left w:val="none" w:sz="0" w:space="0" w:color="auto"/>
            <w:bottom w:val="none" w:sz="0" w:space="0" w:color="auto"/>
            <w:right w:val="none" w:sz="0" w:space="0" w:color="auto"/>
          </w:divBdr>
          <w:divsChild>
            <w:div w:id="774519560">
              <w:marLeft w:val="0"/>
              <w:marRight w:val="0"/>
              <w:marTop w:val="0"/>
              <w:marBottom w:val="0"/>
              <w:divBdr>
                <w:top w:val="none" w:sz="0" w:space="0" w:color="auto"/>
                <w:left w:val="none" w:sz="0" w:space="0" w:color="auto"/>
                <w:bottom w:val="none" w:sz="0" w:space="0" w:color="auto"/>
                <w:right w:val="none" w:sz="0" w:space="0" w:color="auto"/>
              </w:divBdr>
            </w:div>
            <w:div w:id="946891578">
              <w:marLeft w:val="0"/>
              <w:marRight w:val="0"/>
              <w:marTop w:val="0"/>
              <w:marBottom w:val="0"/>
              <w:divBdr>
                <w:top w:val="none" w:sz="0" w:space="0" w:color="auto"/>
                <w:left w:val="none" w:sz="0" w:space="0" w:color="auto"/>
                <w:bottom w:val="none" w:sz="0" w:space="0" w:color="auto"/>
                <w:right w:val="none" w:sz="0" w:space="0" w:color="auto"/>
              </w:divBdr>
            </w:div>
            <w:div w:id="693116778">
              <w:marLeft w:val="0"/>
              <w:marRight w:val="0"/>
              <w:marTop w:val="0"/>
              <w:marBottom w:val="0"/>
              <w:divBdr>
                <w:top w:val="none" w:sz="0" w:space="0" w:color="auto"/>
                <w:left w:val="none" w:sz="0" w:space="0" w:color="auto"/>
                <w:bottom w:val="none" w:sz="0" w:space="0" w:color="auto"/>
                <w:right w:val="none" w:sz="0" w:space="0" w:color="auto"/>
              </w:divBdr>
            </w:div>
            <w:div w:id="732823696">
              <w:marLeft w:val="0"/>
              <w:marRight w:val="0"/>
              <w:marTop w:val="0"/>
              <w:marBottom w:val="0"/>
              <w:divBdr>
                <w:top w:val="none" w:sz="0" w:space="0" w:color="auto"/>
                <w:left w:val="none" w:sz="0" w:space="0" w:color="auto"/>
                <w:bottom w:val="none" w:sz="0" w:space="0" w:color="auto"/>
                <w:right w:val="none" w:sz="0" w:space="0" w:color="auto"/>
              </w:divBdr>
            </w:div>
            <w:div w:id="231425193">
              <w:marLeft w:val="0"/>
              <w:marRight w:val="0"/>
              <w:marTop w:val="0"/>
              <w:marBottom w:val="0"/>
              <w:divBdr>
                <w:top w:val="none" w:sz="0" w:space="0" w:color="auto"/>
                <w:left w:val="none" w:sz="0" w:space="0" w:color="auto"/>
                <w:bottom w:val="none" w:sz="0" w:space="0" w:color="auto"/>
                <w:right w:val="none" w:sz="0" w:space="0" w:color="auto"/>
              </w:divBdr>
            </w:div>
            <w:div w:id="399521187">
              <w:marLeft w:val="0"/>
              <w:marRight w:val="0"/>
              <w:marTop w:val="0"/>
              <w:marBottom w:val="0"/>
              <w:divBdr>
                <w:top w:val="none" w:sz="0" w:space="0" w:color="auto"/>
                <w:left w:val="none" w:sz="0" w:space="0" w:color="auto"/>
                <w:bottom w:val="none" w:sz="0" w:space="0" w:color="auto"/>
                <w:right w:val="none" w:sz="0" w:space="0" w:color="auto"/>
              </w:divBdr>
            </w:div>
            <w:div w:id="1266882025">
              <w:marLeft w:val="0"/>
              <w:marRight w:val="0"/>
              <w:marTop w:val="0"/>
              <w:marBottom w:val="0"/>
              <w:divBdr>
                <w:top w:val="none" w:sz="0" w:space="0" w:color="auto"/>
                <w:left w:val="none" w:sz="0" w:space="0" w:color="auto"/>
                <w:bottom w:val="none" w:sz="0" w:space="0" w:color="auto"/>
                <w:right w:val="none" w:sz="0" w:space="0" w:color="auto"/>
              </w:divBdr>
            </w:div>
            <w:div w:id="477772462">
              <w:marLeft w:val="0"/>
              <w:marRight w:val="0"/>
              <w:marTop w:val="0"/>
              <w:marBottom w:val="0"/>
              <w:divBdr>
                <w:top w:val="none" w:sz="0" w:space="0" w:color="auto"/>
                <w:left w:val="none" w:sz="0" w:space="0" w:color="auto"/>
                <w:bottom w:val="none" w:sz="0" w:space="0" w:color="auto"/>
                <w:right w:val="none" w:sz="0" w:space="0" w:color="auto"/>
              </w:divBdr>
            </w:div>
            <w:div w:id="1314988126">
              <w:marLeft w:val="0"/>
              <w:marRight w:val="0"/>
              <w:marTop w:val="0"/>
              <w:marBottom w:val="0"/>
              <w:divBdr>
                <w:top w:val="none" w:sz="0" w:space="0" w:color="auto"/>
                <w:left w:val="none" w:sz="0" w:space="0" w:color="auto"/>
                <w:bottom w:val="none" w:sz="0" w:space="0" w:color="auto"/>
                <w:right w:val="none" w:sz="0" w:space="0" w:color="auto"/>
              </w:divBdr>
            </w:div>
            <w:div w:id="977875298">
              <w:marLeft w:val="0"/>
              <w:marRight w:val="0"/>
              <w:marTop w:val="0"/>
              <w:marBottom w:val="0"/>
              <w:divBdr>
                <w:top w:val="none" w:sz="0" w:space="0" w:color="auto"/>
                <w:left w:val="none" w:sz="0" w:space="0" w:color="auto"/>
                <w:bottom w:val="none" w:sz="0" w:space="0" w:color="auto"/>
                <w:right w:val="none" w:sz="0" w:space="0" w:color="auto"/>
              </w:divBdr>
            </w:div>
            <w:div w:id="17129095">
              <w:marLeft w:val="0"/>
              <w:marRight w:val="0"/>
              <w:marTop w:val="0"/>
              <w:marBottom w:val="0"/>
              <w:divBdr>
                <w:top w:val="none" w:sz="0" w:space="0" w:color="auto"/>
                <w:left w:val="none" w:sz="0" w:space="0" w:color="auto"/>
                <w:bottom w:val="none" w:sz="0" w:space="0" w:color="auto"/>
                <w:right w:val="none" w:sz="0" w:space="0" w:color="auto"/>
              </w:divBdr>
            </w:div>
            <w:div w:id="2107847709">
              <w:marLeft w:val="0"/>
              <w:marRight w:val="0"/>
              <w:marTop w:val="0"/>
              <w:marBottom w:val="0"/>
              <w:divBdr>
                <w:top w:val="none" w:sz="0" w:space="0" w:color="auto"/>
                <w:left w:val="none" w:sz="0" w:space="0" w:color="auto"/>
                <w:bottom w:val="none" w:sz="0" w:space="0" w:color="auto"/>
                <w:right w:val="none" w:sz="0" w:space="0" w:color="auto"/>
              </w:divBdr>
            </w:div>
            <w:div w:id="1715227920">
              <w:marLeft w:val="0"/>
              <w:marRight w:val="0"/>
              <w:marTop w:val="0"/>
              <w:marBottom w:val="0"/>
              <w:divBdr>
                <w:top w:val="none" w:sz="0" w:space="0" w:color="auto"/>
                <w:left w:val="none" w:sz="0" w:space="0" w:color="auto"/>
                <w:bottom w:val="none" w:sz="0" w:space="0" w:color="auto"/>
                <w:right w:val="none" w:sz="0" w:space="0" w:color="auto"/>
              </w:divBdr>
            </w:div>
            <w:div w:id="1987276177">
              <w:marLeft w:val="0"/>
              <w:marRight w:val="0"/>
              <w:marTop w:val="0"/>
              <w:marBottom w:val="0"/>
              <w:divBdr>
                <w:top w:val="none" w:sz="0" w:space="0" w:color="auto"/>
                <w:left w:val="none" w:sz="0" w:space="0" w:color="auto"/>
                <w:bottom w:val="none" w:sz="0" w:space="0" w:color="auto"/>
                <w:right w:val="none" w:sz="0" w:space="0" w:color="auto"/>
              </w:divBdr>
            </w:div>
            <w:div w:id="244345525">
              <w:marLeft w:val="0"/>
              <w:marRight w:val="0"/>
              <w:marTop w:val="0"/>
              <w:marBottom w:val="0"/>
              <w:divBdr>
                <w:top w:val="none" w:sz="0" w:space="0" w:color="auto"/>
                <w:left w:val="none" w:sz="0" w:space="0" w:color="auto"/>
                <w:bottom w:val="none" w:sz="0" w:space="0" w:color="auto"/>
                <w:right w:val="none" w:sz="0" w:space="0" w:color="auto"/>
              </w:divBdr>
            </w:div>
            <w:div w:id="1065883657">
              <w:marLeft w:val="0"/>
              <w:marRight w:val="0"/>
              <w:marTop w:val="0"/>
              <w:marBottom w:val="0"/>
              <w:divBdr>
                <w:top w:val="none" w:sz="0" w:space="0" w:color="auto"/>
                <w:left w:val="none" w:sz="0" w:space="0" w:color="auto"/>
                <w:bottom w:val="none" w:sz="0" w:space="0" w:color="auto"/>
                <w:right w:val="none" w:sz="0" w:space="0" w:color="auto"/>
              </w:divBdr>
            </w:div>
            <w:div w:id="388112789">
              <w:marLeft w:val="0"/>
              <w:marRight w:val="0"/>
              <w:marTop w:val="0"/>
              <w:marBottom w:val="0"/>
              <w:divBdr>
                <w:top w:val="none" w:sz="0" w:space="0" w:color="auto"/>
                <w:left w:val="none" w:sz="0" w:space="0" w:color="auto"/>
                <w:bottom w:val="none" w:sz="0" w:space="0" w:color="auto"/>
                <w:right w:val="none" w:sz="0" w:space="0" w:color="auto"/>
              </w:divBdr>
            </w:div>
            <w:div w:id="14439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84597">
      <w:bodyDiv w:val="1"/>
      <w:marLeft w:val="0"/>
      <w:marRight w:val="0"/>
      <w:marTop w:val="0"/>
      <w:marBottom w:val="0"/>
      <w:divBdr>
        <w:top w:val="none" w:sz="0" w:space="0" w:color="auto"/>
        <w:left w:val="none" w:sz="0" w:space="0" w:color="auto"/>
        <w:bottom w:val="none" w:sz="0" w:space="0" w:color="auto"/>
        <w:right w:val="none" w:sz="0" w:space="0" w:color="auto"/>
      </w:divBdr>
      <w:divsChild>
        <w:div w:id="1889027029">
          <w:marLeft w:val="0"/>
          <w:marRight w:val="0"/>
          <w:marTop w:val="0"/>
          <w:marBottom w:val="0"/>
          <w:divBdr>
            <w:top w:val="none" w:sz="0" w:space="0" w:color="auto"/>
            <w:left w:val="none" w:sz="0" w:space="0" w:color="auto"/>
            <w:bottom w:val="none" w:sz="0" w:space="0" w:color="auto"/>
            <w:right w:val="none" w:sz="0" w:space="0" w:color="auto"/>
          </w:divBdr>
          <w:divsChild>
            <w:div w:id="41484331">
              <w:marLeft w:val="0"/>
              <w:marRight w:val="0"/>
              <w:marTop w:val="0"/>
              <w:marBottom w:val="0"/>
              <w:divBdr>
                <w:top w:val="none" w:sz="0" w:space="0" w:color="auto"/>
                <w:left w:val="none" w:sz="0" w:space="0" w:color="auto"/>
                <w:bottom w:val="none" w:sz="0" w:space="0" w:color="auto"/>
                <w:right w:val="none" w:sz="0" w:space="0" w:color="auto"/>
              </w:divBdr>
              <w:divsChild>
                <w:div w:id="603150636">
                  <w:marLeft w:val="0"/>
                  <w:marRight w:val="0"/>
                  <w:marTop w:val="0"/>
                  <w:marBottom w:val="0"/>
                  <w:divBdr>
                    <w:top w:val="none" w:sz="0" w:space="0" w:color="auto"/>
                    <w:left w:val="none" w:sz="0" w:space="0" w:color="auto"/>
                    <w:bottom w:val="none" w:sz="0" w:space="0" w:color="auto"/>
                    <w:right w:val="none" w:sz="0" w:space="0" w:color="auto"/>
                  </w:divBdr>
                  <w:divsChild>
                    <w:div w:id="713231952">
                      <w:marLeft w:val="0"/>
                      <w:marRight w:val="0"/>
                      <w:marTop w:val="0"/>
                      <w:marBottom w:val="0"/>
                      <w:divBdr>
                        <w:top w:val="none" w:sz="0" w:space="0" w:color="auto"/>
                        <w:left w:val="none" w:sz="0" w:space="0" w:color="auto"/>
                        <w:bottom w:val="none" w:sz="0" w:space="0" w:color="auto"/>
                        <w:right w:val="none" w:sz="0" w:space="0" w:color="auto"/>
                      </w:divBdr>
                      <w:divsChild>
                        <w:div w:id="218515002">
                          <w:marLeft w:val="0"/>
                          <w:marRight w:val="0"/>
                          <w:marTop w:val="0"/>
                          <w:marBottom w:val="0"/>
                          <w:divBdr>
                            <w:top w:val="none" w:sz="0" w:space="0" w:color="auto"/>
                            <w:left w:val="none" w:sz="0" w:space="0" w:color="auto"/>
                            <w:bottom w:val="none" w:sz="0" w:space="0" w:color="auto"/>
                            <w:right w:val="none" w:sz="0" w:space="0" w:color="auto"/>
                          </w:divBdr>
                          <w:divsChild>
                            <w:div w:id="733043168">
                              <w:marLeft w:val="0"/>
                              <w:marRight w:val="0"/>
                              <w:marTop w:val="0"/>
                              <w:marBottom w:val="0"/>
                              <w:divBdr>
                                <w:top w:val="none" w:sz="0" w:space="0" w:color="auto"/>
                                <w:left w:val="none" w:sz="0" w:space="0" w:color="auto"/>
                                <w:bottom w:val="none" w:sz="0" w:space="0" w:color="auto"/>
                                <w:right w:val="none" w:sz="0" w:space="0" w:color="auto"/>
                              </w:divBdr>
                              <w:divsChild>
                                <w:div w:id="1058670997">
                                  <w:marLeft w:val="0"/>
                                  <w:marRight w:val="0"/>
                                  <w:marTop w:val="0"/>
                                  <w:marBottom w:val="0"/>
                                  <w:divBdr>
                                    <w:top w:val="none" w:sz="0" w:space="0" w:color="auto"/>
                                    <w:left w:val="none" w:sz="0" w:space="0" w:color="auto"/>
                                    <w:bottom w:val="none" w:sz="0" w:space="0" w:color="auto"/>
                                    <w:right w:val="none" w:sz="0" w:space="0" w:color="auto"/>
                                  </w:divBdr>
                                  <w:divsChild>
                                    <w:div w:id="1423140025">
                                      <w:marLeft w:val="0"/>
                                      <w:marRight w:val="0"/>
                                      <w:marTop w:val="0"/>
                                      <w:marBottom w:val="0"/>
                                      <w:divBdr>
                                        <w:top w:val="none" w:sz="0" w:space="0" w:color="auto"/>
                                        <w:left w:val="none" w:sz="0" w:space="0" w:color="auto"/>
                                        <w:bottom w:val="none" w:sz="0" w:space="0" w:color="auto"/>
                                        <w:right w:val="none" w:sz="0" w:space="0" w:color="auto"/>
                                      </w:divBdr>
                                      <w:divsChild>
                                        <w:div w:id="452746068">
                                          <w:marLeft w:val="0"/>
                                          <w:marRight w:val="0"/>
                                          <w:marTop w:val="0"/>
                                          <w:marBottom w:val="0"/>
                                          <w:divBdr>
                                            <w:top w:val="none" w:sz="0" w:space="0" w:color="auto"/>
                                            <w:left w:val="none" w:sz="0" w:space="0" w:color="auto"/>
                                            <w:bottom w:val="none" w:sz="0" w:space="0" w:color="auto"/>
                                            <w:right w:val="none" w:sz="0" w:space="0" w:color="auto"/>
                                          </w:divBdr>
                                          <w:divsChild>
                                            <w:div w:id="1436361782">
                                              <w:marLeft w:val="0"/>
                                              <w:marRight w:val="0"/>
                                              <w:marTop w:val="0"/>
                                              <w:marBottom w:val="0"/>
                                              <w:divBdr>
                                                <w:top w:val="none" w:sz="0" w:space="0" w:color="auto"/>
                                                <w:left w:val="none" w:sz="0" w:space="0" w:color="auto"/>
                                                <w:bottom w:val="none" w:sz="0" w:space="0" w:color="auto"/>
                                                <w:right w:val="none" w:sz="0" w:space="0" w:color="auto"/>
                                              </w:divBdr>
                                            </w:div>
                                            <w:div w:id="1277444892">
                                              <w:marLeft w:val="0"/>
                                              <w:marRight w:val="0"/>
                                              <w:marTop w:val="0"/>
                                              <w:marBottom w:val="0"/>
                                              <w:divBdr>
                                                <w:top w:val="none" w:sz="0" w:space="0" w:color="auto"/>
                                                <w:left w:val="none" w:sz="0" w:space="0" w:color="auto"/>
                                                <w:bottom w:val="none" w:sz="0" w:space="0" w:color="auto"/>
                                                <w:right w:val="none" w:sz="0" w:space="0" w:color="auto"/>
                                              </w:divBdr>
                                            </w:div>
                                            <w:div w:id="601034582">
                                              <w:marLeft w:val="0"/>
                                              <w:marRight w:val="0"/>
                                              <w:marTop w:val="0"/>
                                              <w:marBottom w:val="0"/>
                                              <w:divBdr>
                                                <w:top w:val="none" w:sz="0" w:space="0" w:color="auto"/>
                                                <w:left w:val="none" w:sz="0" w:space="0" w:color="auto"/>
                                                <w:bottom w:val="none" w:sz="0" w:space="0" w:color="auto"/>
                                                <w:right w:val="none" w:sz="0" w:space="0" w:color="auto"/>
                                              </w:divBdr>
                                            </w:div>
                                            <w:div w:id="1441338697">
                                              <w:marLeft w:val="0"/>
                                              <w:marRight w:val="0"/>
                                              <w:marTop w:val="0"/>
                                              <w:marBottom w:val="0"/>
                                              <w:divBdr>
                                                <w:top w:val="none" w:sz="0" w:space="0" w:color="auto"/>
                                                <w:left w:val="none" w:sz="0" w:space="0" w:color="auto"/>
                                                <w:bottom w:val="none" w:sz="0" w:space="0" w:color="auto"/>
                                                <w:right w:val="none" w:sz="0" w:space="0" w:color="auto"/>
                                              </w:divBdr>
                                            </w:div>
                                            <w:div w:id="422072752">
                                              <w:marLeft w:val="0"/>
                                              <w:marRight w:val="0"/>
                                              <w:marTop w:val="0"/>
                                              <w:marBottom w:val="0"/>
                                              <w:divBdr>
                                                <w:top w:val="none" w:sz="0" w:space="0" w:color="auto"/>
                                                <w:left w:val="none" w:sz="0" w:space="0" w:color="auto"/>
                                                <w:bottom w:val="none" w:sz="0" w:space="0" w:color="auto"/>
                                                <w:right w:val="none" w:sz="0" w:space="0" w:color="auto"/>
                                              </w:divBdr>
                                            </w:div>
                                            <w:div w:id="1570925437">
                                              <w:marLeft w:val="0"/>
                                              <w:marRight w:val="0"/>
                                              <w:marTop w:val="0"/>
                                              <w:marBottom w:val="0"/>
                                              <w:divBdr>
                                                <w:top w:val="none" w:sz="0" w:space="0" w:color="auto"/>
                                                <w:left w:val="none" w:sz="0" w:space="0" w:color="auto"/>
                                                <w:bottom w:val="none" w:sz="0" w:space="0" w:color="auto"/>
                                                <w:right w:val="none" w:sz="0" w:space="0" w:color="auto"/>
                                              </w:divBdr>
                                            </w:div>
                                            <w:div w:id="1264145094">
                                              <w:marLeft w:val="0"/>
                                              <w:marRight w:val="0"/>
                                              <w:marTop w:val="0"/>
                                              <w:marBottom w:val="0"/>
                                              <w:divBdr>
                                                <w:top w:val="none" w:sz="0" w:space="0" w:color="auto"/>
                                                <w:left w:val="none" w:sz="0" w:space="0" w:color="auto"/>
                                                <w:bottom w:val="none" w:sz="0" w:space="0" w:color="auto"/>
                                                <w:right w:val="none" w:sz="0" w:space="0" w:color="auto"/>
                                              </w:divBdr>
                                            </w:div>
                                            <w:div w:id="487019373">
                                              <w:marLeft w:val="0"/>
                                              <w:marRight w:val="0"/>
                                              <w:marTop w:val="0"/>
                                              <w:marBottom w:val="0"/>
                                              <w:divBdr>
                                                <w:top w:val="none" w:sz="0" w:space="0" w:color="auto"/>
                                                <w:left w:val="none" w:sz="0" w:space="0" w:color="auto"/>
                                                <w:bottom w:val="none" w:sz="0" w:space="0" w:color="auto"/>
                                                <w:right w:val="none" w:sz="0" w:space="0" w:color="auto"/>
                                              </w:divBdr>
                                            </w:div>
                                            <w:div w:id="526216478">
                                              <w:marLeft w:val="0"/>
                                              <w:marRight w:val="0"/>
                                              <w:marTop w:val="0"/>
                                              <w:marBottom w:val="0"/>
                                              <w:divBdr>
                                                <w:top w:val="none" w:sz="0" w:space="0" w:color="auto"/>
                                                <w:left w:val="none" w:sz="0" w:space="0" w:color="auto"/>
                                                <w:bottom w:val="none" w:sz="0" w:space="0" w:color="auto"/>
                                                <w:right w:val="none" w:sz="0" w:space="0" w:color="auto"/>
                                              </w:divBdr>
                                            </w:div>
                                            <w:div w:id="1008993008">
                                              <w:marLeft w:val="0"/>
                                              <w:marRight w:val="0"/>
                                              <w:marTop w:val="0"/>
                                              <w:marBottom w:val="0"/>
                                              <w:divBdr>
                                                <w:top w:val="none" w:sz="0" w:space="0" w:color="auto"/>
                                                <w:left w:val="none" w:sz="0" w:space="0" w:color="auto"/>
                                                <w:bottom w:val="none" w:sz="0" w:space="0" w:color="auto"/>
                                                <w:right w:val="none" w:sz="0" w:space="0" w:color="auto"/>
                                              </w:divBdr>
                                            </w:div>
                                            <w:div w:id="960913830">
                                              <w:marLeft w:val="0"/>
                                              <w:marRight w:val="0"/>
                                              <w:marTop w:val="0"/>
                                              <w:marBottom w:val="0"/>
                                              <w:divBdr>
                                                <w:top w:val="none" w:sz="0" w:space="0" w:color="auto"/>
                                                <w:left w:val="none" w:sz="0" w:space="0" w:color="auto"/>
                                                <w:bottom w:val="none" w:sz="0" w:space="0" w:color="auto"/>
                                                <w:right w:val="none" w:sz="0" w:space="0" w:color="auto"/>
                                              </w:divBdr>
                                            </w:div>
                                            <w:div w:id="1291546497">
                                              <w:marLeft w:val="0"/>
                                              <w:marRight w:val="0"/>
                                              <w:marTop w:val="0"/>
                                              <w:marBottom w:val="0"/>
                                              <w:divBdr>
                                                <w:top w:val="none" w:sz="0" w:space="0" w:color="auto"/>
                                                <w:left w:val="none" w:sz="0" w:space="0" w:color="auto"/>
                                                <w:bottom w:val="none" w:sz="0" w:space="0" w:color="auto"/>
                                                <w:right w:val="none" w:sz="0" w:space="0" w:color="auto"/>
                                              </w:divBdr>
                                            </w:div>
                                            <w:div w:id="1528449056">
                                              <w:marLeft w:val="0"/>
                                              <w:marRight w:val="0"/>
                                              <w:marTop w:val="0"/>
                                              <w:marBottom w:val="0"/>
                                              <w:divBdr>
                                                <w:top w:val="none" w:sz="0" w:space="0" w:color="auto"/>
                                                <w:left w:val="none" w:sz="0" w:space="0" w:color="auto"/>
                                                <w:bottom w:val="none" w:sz="0" w:space="0" w:color="auto"/>
                                                <w:right w:val="none" w:sz="0" w:space="0" w:color="auto"/>
                                              </w:divBdr>
                                            </w:div>
                                            <w:div w:id="215553636">
                                              <w:marLeft w:val="0"/>
                                              <w:marRight w:val="0"/>
                                              <w:marTop w:val="0"/>
                                              <w:marBottom w:val="0"/>
                                              <w:divBdr>
                                                <w:top w:val="none" w:sz="0" w:space="0" w:color="auto"/>
                                                <w:left w:val="none" w:sz="0" w:space="0" w:color="auto"/>
                                                <w:bottom w:val="none" w:sz="0" w:space="0" w:color="auto"/>
                                                <w:right w:val="none" w:sz="0" w:space="0" w:color="auto"/>
                                              </w:divBdr>
                                            </w:div>
                                            <w:div w:id="76246465">
                                              <w:marLeft w:val="0"/>
                                              <w:marRight w:val="0"/>
                                              <w:marTop w:val="0"/>
                                              <w:marBottom w:val="0"/>
                                              <w:divBdr>
                                                <w:top w:val="none" w:sz="0" w:space="0" w:color="auto"/>
                                                <w:left w:val="none" w:sz="0" w:space="0" w:color="auto"/>
                                                <w:bottom w:val="none" w:sz="0" w:space="0" w:color="auto"/>
                                                <w:right w:val="none" w:sz="0" w:space="0" w:color="auto"/>
                                              </w:divBdr>
                                            </w:div>
                                            <w:div w:id="744500050">
                                              <w:marLeft w:val="0"/>
                                              <w:marRight w:val="0"/>
                                              <w:marTop w:val="0"/>
                                              <w:marBottom w:val="0"/>
                                              <w:divBdr>
                                                <w:top w:val="none" w:sz="0" w:space="0" w:color="auto"/>
                                                <w:left w:val="none" w:sz="0" w:space="0" w:color="auto"/>
                                                <w:bottom w:val="none" w:sz="0" w:space="0" w:color="auto"/>
                                                <w:right w:val="none" w:sz="0" w:space="0" w:color="auto"/>
                                              </w:divBdr>
                                            </w:div>
                                            <w:div w:id="2085837300">
                                              <w:marLeft w:val="0"/>
                                              <w:marRight w:val="0"/>
                                              <w:marTop w:val="0"/>
                                              <w:marBottom w:val="0"/>
                                              <w:divBdr>
                                                <w:top w:val="none" w:sz="0" w:space="0" w:color="auto"/>
                                                <w:left w:val="none" w:sz="0" w:space="0" w:color="auto"/>
                                                <w:bottom w:val="none" w:sz="0" w:space="0" w:color="auto"/>
                                                <w:right w:val="none" w:sz="0" w:space="0" w:color="auto"/>
                                              </w:divBdr>
                                            </w:div>
                                            <w:div w:id="43603108">
                                              <w:marLeft w:val="0"/>
                                              <w:marRight w:val="0"/>
                                              <w:marTop w:val="0"/>
                                              <w:marBottom w:val="0"/>
                                              <w:divBdr>
                                                <w:top w:val="none" w:sz="0" w:space="0" w:color="auto"/>
                                                <w:left w:val="none" w:sz="0" w:space="0" w:color="auto"/>
                                                <w:bottom w:val="none" w:sz="0" w:space="0" w:color="auto"/>
                                                <w:right w:val="none" w:sz="0" w:space="0" w:color="auto"/>
                                              </w:divBdr>
                                            </w:div>
                                            <w:div w:id="699402325">
                                              <w:marLeft w:val="0"/>
                                              <w:marRight w:val="0"/>
                                              <w:marTop w:val="0"/>
                                              <w:marBottom w:val="0"/>
                                              <w:divBdr>
                                                <w:top w:val="none" w:sz="0" w:space="0" w:color="auto"/>
                                                <w:left w:val="none" w:sz="0" w:space="0" w:color="auto"/>
                                                <w:bottom w:val="none" w:sz="0" w:space="0" w:color="auto"/>
                                                <w:right w:val="none" w:sz="0" w:space="0" w:color="auto"/>
                                              </w:divBdr>
                                            </w:div>
                                            <w:div w:id="873620505">
                                              <w:marLeft w:val="0"/>
                                              <w:marRight w:val="0"/>
                                              <w:marTop w:val="0"/>
                                              <w:marBottom w:val="0"/>
                                              <w:divBdr>
                                                <w:top w:val="none" w:sz="0" w:space="0" w:color="auto"/>
                                                <w:left w:val="none" w:sz="0" w:space="0" w:color="auto"/>
                                                <w:bottom w:val="none" w:sz="0" w:space="0" w:color="auto"/>
                                                <w:right w:val="none" w:sz="0" w:space="0" w:color="auto"/>
                                              </w:divBdr>
                                            </w:div>
                                            <w:div w:id="990984497">
                                              <w:marLeft w:val="0"/>
                                              <w:marRight w:val="0"/>
                                              <w:marTop w:val="0"/>
                                              <w:marBottom w:val="0"/>
                                              <w:divBdr>
                                                <w:top w:val="none" w:sz="0" w:space="0" w:color="auto"/>
                                                <w:left w:val="none" w:sz="0" w:space="0" w:color="auto"/>
                                                <w:bottom w:val="none" w:sz="0" w:space="0" w:color="auto"/>
                                                <w:right w:val="none" w:sz="0" w:space="0" w:color="auto"/>
                                              </w:divBdr>
                                            </w:div>
                                            <w:div w:id="600533592">
                                              <w:marLeft w:val="0"/>
                                              <w:marRight w:val="0"/>
                                              <w:marTop w:val="0"/>
                                              <w:marBottom w:val="0"/>
                                              <w:divBdr>
                                                <w:top w:val="none" w:sz="0" w:space="0" w:color="auto"/>
                                                <w:left w:val="none" w:sz="0" w:space="0" w:color="auto"/>
                                                <w:bottom w:val="none" w:sz="0" w:space="0" w:color="auto"/>
                                                <w:right w:val="none" w:sz="0" w:space="0" w:color="auto"/>
                                              </w:divBdr>
                                            </w:div>
                                            <w:div w:id="1480538111">
                                              <w:marLeft w:val="0"/>
                                              <w:marRight w:val="0"/>
                                              <w:marTop w:val="0"/>
                                              <w:marBottom w:val="0"/>
                                              <w:divBdr>
                                                <w:top w:val="none" w:sz="0" w:space="0" w:color="auto"/>
                                                <w:left w:val="none" w:sz="0" w:space="0" w:color="auto"/>
                                                <w:bottom w:val="none" w:sz="0" w:space="0" w:color="auto"/>
                                                <w:right w:val="none" w:sz="0" w:space="0" w:color="auto"/>
                                              </w:divBdr>
                                            </w:div>
                                            <w:div w:id="1212688610">
                                              <w:marLeft w:val="0"/>
                                              <w:marRight w:val="0"/>
                                              <w:marTop w:val="0"/>
                                              <w:marBottom w:val="0"/>
                                              <w:divBdr>
                                                <w:top w:val="none" w:sz="0" w:space="0" w:color="auto"/>
                                                <w:left w:val="none" w:sz="0" w:space="0" w:color="auto"/>
                                                <w:bottom w:val="none" w:sz="0" w:space="0" w:color="auto"/>
                                                <w:right w:val="none" w:sz="0" w:space="0" w:color="auto"/>
                                              </w:divBdr>
                                            </w:div>
                                            <w:div w:id="125781797">
                                              <w:marLeft w:val="0"/>
                                              <w:marRight w:val="0"/>
                                              <w:marTop w:val="0"/>
                                              <w:marBottom w:val="0"/>
                                              <w:divBdr>
                                                <w:top w:val="none" w:sz="0" w:space="0" w:color="auto"/>
                                                <w:left w:val="none" w:sz="0" w:space="0" w:color="auto"/>
                                                <w:bottom w:val="none" w:sz="0" w:space="0" w:color="auto"/>
                                                <w:right w:val="none" w:sz="0" w:space="0" w:color="auto"/>
                                              </w:divBdr>
                                            </w:div>
                                            <w:div w:id="19674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251629">
      <w:bodyDiv w:val="1"/>
      <w:marLeft w:val="0"/>
      <w:marRight w:val="0"/>
      <w:marTop w:val="0"/>
      <w:marBottom w:val="0"/>
      <w:divBdr>
        <w:top w:val="none" w:sz="0" w:space="0" w:color="auto"/>
        <w:left w:val="none" w:sz="0" w:space="0" w:color="auto"/>
        <w:bottom w:val="none" w:sz="0" w:space="0" w:color="auto"/>
        <w:right w:val="none" w:sz="0" w:space="0" w:color="auto"/>
      </w:divBdr>
      <w:divsChild>
        <w:div w:id="573978810">
          <w:marLeft w:val="173"/>
          <w:marRight w:val="0"/>
          <w:marTop w:val="0"/>
          <w:marBottom w:val="0"/>
          <w:divBdr>
            <w:top w:val="none" w:sz="0" w:space="0" w:color="auto"/>
            <w:left w:val="none" w:sz="0" w:space="0" w:color="auto"/>
            <w:bottom w:val="none" w:sz="0" w:space="0" w:color="auto"/>
            <w:right w:val="none" w:sz="0" w:space="0" w:color="auto"/>
          </w:divBdr>
          <w:divsChild>
            <w:div w:id="1439594998">
              <w:marLeft w:val="0"/>
              <w:marRight w:val="0"/>
              <w:marTop w:val="0"/>
              <w:marBottom w:val="0"/>
              <w:divBdr>
                <w:top w:val="none" w:sz="0" w:space="0" w:color="auto"/>
                <w:left w:val="none" w:sz="0" w:space="0" w:color="auto"/>
                <w:bottom w:val="none" w:sz="0" w:space="0" w:color="auto"/>
                <w:right w:val="none" w:sz="0" w:space="0" w:color="auto"/>
              </w:divBdr>
            </w:div>
            <w:div w:id="2139488996">
              <w:marLeft w:val="0"/>
              <w:marRight w:val="0"/>
              <w:marTop w:val="0"/>
              <w:marBottom w:val="0"/>
              <w:divBdr>
                <w:top w:val="none" w:sz="0" w:space="0" w:color="auto"/>
                <w:left w:val="none" w:sz="0" w:space="0" w:color="auto"/>
                <w:bottom w:val="none" w:sz="0" w:space="0" w:color="auto"/>
                <w:right w:val="none" w:sz="0" w:space="0" w:color="auto"/>
              </w:divBdr>
            </w:div>
            <w:div w:id="2037808257">
              <w:marLeft w:val="0"/>
              <w:marRight w:val="0"/>
              <w:marTop w:val="0"/>
              <w:marBottom w:val="0"/>
              <w:divBdr>
                <w:top w:val="none" w:sz="0" w:space="0" w:color="auto"/>
                <w:left w:val="none" w:sz="0" w:space="0" w:color="auto"/>
                <w:bottom w:val="none" w:sz="0" w:space="0" w:color="auto"/>
                <w:right w:val="none" w:sz="0" w:space="0" w:color="auto"/>
              </w:divBdr>
            </w:div>
            <w:div w:id="351231073">
              <w:marLeft w:val="0"/>
              <w:marRight w:val="0"/>
              <w:marTop w:val="0"/>
              <w:marBottom w:val="0"/>
              <w:divBdr>
                <w:top w:val="none" w:sz="0" w:space="0" w:color="auto"/>
                <w:left w:val="none" w:sz="0" w:space="0" w:color="auto"/>
                <w:bottom w:val="none" w:sz="0" w:space="0" w:color="auto"/>
                <w:right w:val="none" w:sz="0" w:space="0" w:color="auto"/>
              </w:divBdr>
            </w:div>
            <w:div w:id="183786155">
              <w:marLeft w:val="0"/>
              <w:marRight w:val="0"/>
              <w:marTop w:val="0"/>
              <w:marBottom w:val="0"/>
              <w:divBdr>
                <w:top w:val="none" w:sz="0" w:space="0" w:color="auto"/>
                <w:left w:val="none" w:sz="0" w:space="0" w:color="auto"/>
                <w:bottom w:val="none" w:sz="0" w:space="0" w:color="auto"/>
                <w:right w:val="none" w:sz="0" w:space="0" w:color="auto"/>
              </w:divBdr>
            </w:div>
            <w:div w:id="1904676764">
              <w:marLeft w:val="0"/>
              <w:marRight w:val="0"/>
              <w:marTop w:val="0"/>
              <w:marBottom w:val="0"/>
              <w:divBdr>
                <w:top w:val="none" w:sz="0" w:space="0" w:color="auto"/>
                <w:left w:val="none" w:sz="0" w:space="0" w:color="auto"/>
                <w:bottom w:val="none" w:sz="0" w:space="0" w:color="auto"/>
                <w:right w:val="none" w:sz="0" w:space="0" w:color="auto"/>
              </w:divBdr>
            </w:div>
            <w:div w:id="1375151919">
              <w:marLeft w:val="0"/>
              <w:marRight w:val="0"/>
              <w:marTop w:val="0"/>
              <w:marBottom w:val="0"/>
              <w:divBdr>
                <w:top w:val="none" w:sz="0" w:space="0" w:color="auto"/>
                <w:left w:val="none" w:sz="0" w:space="0" w:color="auto"/>
                <w:bottom w:val="none" w:sz="0" w:space="0" w:color="auto"/>
                <w:right w:val="none" w:sz="0" w:space="0" w:color="auto"/>
              </w:divBdr>
            </w:div>
            <w:div w:id="1301499124">
              <w:marLeft w:val="0"/>
              <w:marRight w:val="0"/>
              <w:marTop w:val="0"/>
              <w:marBottom w:val="0"/>
              <w:divBdr>
                <w:top w:val="none" w:sz="0" w:space="0" w:color="auto"/>
                <w:left w:val="none" w:sz="0" w:space="0" w:color="auto"/>
                <w:bottom w:val="none" w:sz="0" w:space="0" w:color="auto"/>
                <w:right w:val="none" w:sz="0" w:space="0" w:color="auto"/>
              </w:divBdr>
            </w:div>
            <w:div w:id="1084035531">
              <w:marLeft w:val="0"/>
              <w:marRight w:val="0"/>
              <w:marTop w:val="0"/>
              <w:marBottom w:val="0"/>
              <w:divBdr>
                <w:top w:val="none" w:sz="0" w:space="0" w:color="auto"/>
                <w:left w:val="none" w:sz="0" w:space="0" w:color="auto"/>
                <w:bottom w:val="none" w:sz="0" w:space="0" w:color="auto"/>
                <w:right w:val="none" w:sz="0" w:space="0" w:color="auto"/>
              </w:divBdr>
            </w:div>
            <w:div w:id="36709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01322">
      <w:bodyDiv w:val="1"/>
      <w:marLeft w:val="0"/>
      <w:marRight w:val="0"/>
      <w:marTop w:val="0"/>
      <w:marBottom w:val="0"/>
      <w:divBdr>
        <w:top w:val="none" w:sz="0" w:space="0" w:color="auto"/>
        <w:left w:val="none" w:sz="0" w:space="0" w:color="auto"/>
        <w:bottom w:val="none" w:sz="0" w:space="0" w:color="auto"/>
        <w:right w:val="none" w:sz="0" w:space="0" w:color="auto"/>
      </w:divBdr>
      <w:divsChild>
        <w:div w:id="1272859485">
          <w:marLeft w:val="167"/>
          <w:marRight w:val="0"/>
          <w:marTop w:val="0"/>
          <w:marBottom w:val="0"/>
          <w:divBdr>
            <w:top w:val="none" w:sz="0" w:space="0" w:color="auto"/>
            <w:left w:val="none" w:sz="0" w:space="0" w:color="auto"/>
            <w:bottom w:val="none" w:sz="0" w:space="0" w:color="auto"/>
            <w:right w:val="none" w:sz="0" w:space="0" w:color="auto"/>
          </w:divBdr>
          <w:divsChild>
            <w:div w:id="1424493059">
              <w:marLeft w:val="0"/>
              <w:marRight w:val="0"/>
              <w:marTop w:val="0"/>
              <w:marBottom w:val="0"/>
              <w:divBdr>
                <w:top w:val="none" w:sz="0" w:space="0" w:color="auto"/>
                <w:left w:val="none" w:sz="0" w:space="0" w:color="auto"/>
                <w:bottom w:val="none" w:sz="0" w:space="0" w:color="auto"/>
                <w:right w:val="none" w:sz="0" w:space="0" w:color="auto"/>
              </w:divBdr>
            </w:div>
            <w:div w:id="4169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26351">
      <w:bodyDiv w:val="1"/>
      <w:marLeft w:val="0"/>
      <w:marRight w:val="0"/>
      <w:marTop w:val="0"/>
      <w:marBottom w:val="0"/>
      <w:divBdr>
        <w:top w:val="none" w:sz="0" w:space="0" w:color="auto"/>
        <w:left w:val="none" w:sz="0" w:space="0" w:color="auto"/>
        <w:bottom w:val="none" w:sz="0" w:space="0" w:color="auto"/>
        <w:right w:val="none" w:sz="0" w:space="0" w:color="auto"/>
      </w:divBdr>
      <w:divsChild>
        <w:div w:id="1074280791">
          <w:marLeft w:val="150"/>
          <w:marRight w:val="0"/>
          <w:marTop w:val="0"/>
          <w:marBottom w:val="0"/>
          <w:divBdr>
            <w:top w:val="none" w:sz="0" w:space="0" w:color="auto"/>
            <w:left w:val="none" w:sz="0" w:space="0" w:color="auto"/>
            <w:bottom w:val="none" w:sz="0" w:space="0" w:color="auto"/>
            <w:right w:val="none" w:sz="0" w:space="0" w:color="auto"/>
          </w:divBdr>
          <w:divsChild>
            <w:div w:id="1733313126">
              <w:marLeft w:val="0"/>
              <w:marRight w:val="0"/>
              <w:marTop w:val="0"/>
              <w:marBottom w:val="0"/>
              <w:divBdr>
                <w:top w:val="none" w:sz="0" w:space="0" w:color="auto"/>
                <w:left w:val="none" w:sz="0" w:space="0" w:color="auto"/>
                <w:bottom w:val="none" w:sz="0" w:space="0" w:color="auto"/>
                <w:right w:val="none" w:sz="0" w:space="0" w:color="auto"/>
              </w:divBdr>
            </w:div>
            <w:div w:id="1730110505">
              <w:marLeft w:val="0"/>
              <w:marRight w:val="0"/>
              <w:marTop w:val="0"/>
              <w:marBottom w:val="0"/>
              <w:divBdr>
                <w:top w:val="none" w:sz="0" w:space="0" w:color="auto"/>
                <w:left w:val="none" w:sz="0" w:space="0" w:color="auto"/>
                <w:bottom w:val="none" w:sz="0" w:space="0" w:color="auto"/>
                <w:right w:val="none" w:sz="0" w:space="0" w:color="auto"/>
              </w:divBdr>
            </w:div>
            <w:div w:id="790246487">
              <w:marLeft w:val="0"/>
              <w:marRight w:val="0"/>
              <w:marTop w:val="0"/>
              <w:marBottom w:val="0"/>
              <w:divBdr>
                <w:top w:val="none" w:sz="0" w:space="0" w:color="auto"/>
                <w:left w:val="none" w:sz="0" w:space="0" w:color="auto"/>
                <w:bottom w:val="none" w:sz="0" w:space="0" w:color="auto"/>
                <w:right w:val="none" w:sz="0" w:space="0" w:color="auto"/>
              </w:divBdr>
            </w:div>
            <w:div w:id="155347968">
              <w:marLeft w:val="0"/>
              <w:marRight w:val="0"/>
              <w:marTop w:val="0"/>
              <w:marBottom w:val="0"/>
              <w:divBdr>
                <w:top w:val="none" w:sz="0" w:space="0" w:color="auto"/>
                <w:left w:val="none" w:sz="0" w:space="0" w:color="auto"/>
                <w:bottom w:val="none" w:sz="0" w:space="0" w:color="auto"/>
                <w:right w:val="none" w:sz="0" w:space="0" w:color="auto"/>
              </w:divBdr>
            </w:div>
            <w:div w:id="1950238101">
              <w:marLeft w:val="0"/>
              <w:marRight w:val="0"/>
              <w:marTop w:val="0"/>
              <w:marBottom w:val="0"/>
              <w:divBdr>
                <w:top w:val="none" w:sz="0" w:space="0" w:color="auto"/>
                <w:left w:val="none" w:sz="0" w:space="0" w:color="auto"/>
                <w:bottom w:val="none" w:sz="0" w:space="0" w:color="auto"/>
                <w:right w:val="none" w:sz="0" w:space="0" w:color="auto"/>
              </w:divBdr>
            </w:div>
            <w:div w:id="353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5646">
      <w:bodyDiv w:val="1"/>
      <w:marLeft w:val="0"/>
      <w:marRight w:val="0"/>
      <w:marTop w:val="0"/>
      <w:marBottom w:val="0"/>
      <w:divBdr>
        <w:top w:val="none" w:sz="0" w:space="0" w:color="auto"/>
        <w:left w:val="none" w:sz="0" w:space="0" w:color="auto"/>
        <w:bottom w:val="none" w:sz="0" w:space="0" w:color="auto"/>
        <w:right w:val="none" w:sz="0" w:space="0" w:color="auto"/>
      </w:divBdr>
      <w:divsChild>
        <w:div w:id="553388605">
          <w:marLeft w:val="0"/>
          <w:marRight w:val="0"/>
          <w:marTop w:val="0"/>
          <w:marBottom w:val="0"/>
          <w:divBdr>
            <w:top w:val="none" w:sz="0" w:space="0" w:color="auto"/>
            <w:left w:val="none" w:sz="0" w:space="0" w:color="auto"/>
            <w:bottom w:val="none" w:sz="0" w:space="0" w:color="auto"/>
            <w:right w:val="none" w:sz="0" w:space="0" w:color="auto"/>
          </w:divBdr>
          <w:divsChild>
            <w:div w:id="823931551">
              <w:marLeft w:val="0"/>
              <w:marRight w:val="0"/>
              <w:marTop w:val="0"/>
              <w:marBottom w:val="0"/>
              <w:divBdr>
                <w:top w:val="none" w:sz="0" w:space="0" w:color="auto"/>
                <w:left w:val="none" w:sz="0" w:space="0" w:color="auto"/>
                <w:bottom w:val="none" w:sz="0" w:space="0" w:color="auto"/>
                <w:right w:val="none" w:sz="0" w:space="0" w:color="auto"/>
              </w:divBdr>
              <w:divsChild>
                <w:div w:id="1949651928">
                  <w:marLeft w:val="0"/>
                  <w:marRight w:val="0"/>
                  <w:marTop w:val="0"/>
                  <w:marBottom w:val="0"/>
                  <w:divBdr>
                    <w:top w:val="none" w:sz="0" w:space="0" w:color="auto"/>
                    <w:left w:val="none" w:sz="0" w:space="0" w:color="auto"/>
                    <w:bottom w:val="none" w:sz="0" w:space="0" w:color="auto"/>
                    <w:right w:val="none" w:sz="0" w:space="0" w:color="auto"/>
                  </w:divBdr>
                  <w:divsChild>
                    <w:div w:id="116804896">
                      <w:marLeft w:val="0"/>
                      <w:marRight w:val="0"/>
                      <w:marTop w:val="0"/>
                      <w:marBottom w:val="0"/>
                      <w:divBdr>
                        <w:top w:val="none" w:sz="0" w:space="0" w:color="auto"/>
                        <w:left w:val="none" w:sz="0" w:space="0" w:color="auto"/>
                        <w:bottom w:val="none" w:sz="0" w:space="0" w:color="auto"/>
                        <w:right w:val="none" w:sz="0" w:space="0" w:color="auto"/>
                      </w:divBdr>
                      <w:divsChild>
                        <w:div w:id="2013873674">
                          <w:marLeft w:val="0"/>
                          <w:marRight w:val="0"/>
                          <w:marTop w:val="0"/>
                          <w:marBottom w:val="0"/>
                          <w:divBdr>
                            <w:top w:val="none" w:sz="0" w:space="0" w:color="auto"/>
                            <w:left w:val="none" w:sz="0" w:space="0" w:color="auto"/>
                            <w:bottom w:val="none" w:sz="0" w:space="0" w:color="auto"/>
                            <w:right w:val="none" w:sz="0" w:space="0" w:color="auto"/>
                          </w:divBdr>
                          <w:divsChild>
                            <w:div w:id="2110197083">
                              <w:marLeft w:val="0"/>
                              <w:marRight w:val="0"/>
                              <w:marTop w:val="0"/>
                              <w:marBottom w:val="0"/>
                              <w:divBdr>
                                <w:top w:val="none" w:sz="0" w:space="0" w:color="auto"/>
                                <w:left w:val="none" w:sz="0" w:space="0" w:color="auto"/>
                                <w:bottom w:val="none" w:sz="0" w:space="0" w:color="auto"/>
                                <w:right w:val="none" w:sz="0" w:space="0" w:color="auto"/>
                              </w:divBdr>
                              <w:divsChild>
                                <w:div w:id="1846358463">
                                  <w:marLeft w:val="0"/>
                                  <w:marRight w:val="0"/>
                                  <w:marTop w:val="0"/>
                                  <w:marBottom w:val="0"/>
                                  <w:divBdr>
                                    <w:top w:val="none" w:sz="0" w:space="0" w:color="auto"/>
                                    <w:left w:val="none" w:sz="0" w:space="0" w:color="auto"/>
                                    <w:bottom w:val="none" w:sz="0" w:space="0" w:color="auto"/>
                                    <w:right w:val="none" w:sz="0" w:space="0" w:color="auto"/>
                                  </w:divBdr>
                                  <w:divsChild>
                                    <w:div w:id="1991521677">
                                      <w:marLeft w:val="0"/>
                                      <w:marRight w:val="0"/>
                                      <w:marTop w:val="0"/>
                                      <w:marBottom w:val="0"/>
                                      <w:divBdr>
                                        <w:top w:val="none" w:sz="0" w:space="0" w:color="auto"/>
                                        <w:left w:val="none" w:sz="0" w:space="0" w:color="auto"/>
                                        <w:bottom w:val="none" w:sz="0" w:space="0" w:color="auto"/>
                                        <w:right w:val="none" w:sz="0" w:space="0" w:color="auto"/>
                                      </w:divBdr>
                                      <w:divsChild>
                                        <w:div w:id="829323559">
                                          <w:marLeft w:val="0"/>
                                          <w:marRight w:val="0"/>
                                          <w:marTop w:val="0"/>
                                          <w:marBottom w:val="0"/>
                                          <w:divBdr>
                                            <w:top w:val="none" w:sz="0" w:space="0" w:color="auto"/>
                                            <w:left w:val="none" w:sz="0" w:space="0" w:color="auto"/>
                                            <w:bottom w:val="none" w:sz="0" w:space="0" w:color="auto"/>
                                            <w:right w:val="none" w:sz="0" w:space="0" w:color="auto"/>
                                          </w:divBdr>
                                          <w:divsChild>
                                            <w:div w:id="1828789583">
                                              <w:marLeft w:val="0"/>
                                              <w:marRight w:val="0"/>
                                              <w:marTop w:val="0"/>
                                              <w:marBottom w:val="0"/>
                                              <w:divBdr>
                                                <w:top w:val="none" w:sz="0" w:space="0" w:color="auto"/>
                                                <w:left w:val="none" w:sz="0" w:space="0" w:color="auto"/>
                                                <w:bottom w:val="none" w:sz="0" w:space="0" w:color="auto"/>
                                                <w:right w:val="none" w:sz="0" w:space="0" w:color="auto"/>
                                              </w:divBdr>
                                            </w:div>
                                            <w:div w:id="17693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360490">
      <w:bodyDiv w:val="1"/>
      <w:marLeft w:val="0"/>
      <w:marRight w:val="0"/>
      <w:marTop w:val="0"/>
      <w:marBottom w:val="0"/>
      <w:divBdr>
        <w:top w:val="none" w:sz="0" w:space="0" w:color="auto"/>
        <w:left w:val="none" w:sz="0" w:space="0" w:color="auto"/>
        <w:bottom w:val="none" w:sz="0" w:space="0" w:color="auto"/>
        <w:right w:val="none" w:sz="0" w:space="0" w:color="auto"/>
      </w:divBdr>
      <w:divsChild>
        <w:div w:id="1457064356">
          <w:marLeft w:val="0"/>
          <w:marRight w:val="0"/>
          <w:marTop w:val="0"/>
          <w:marBottom w:val="0"/>
          <w:divBdr>
            <w:top w:val="none" w:sz="0" w:space="0" w:color="auto"/>
            <w:left w:val="none" w:sz="0" w:space="0" w:color="auto"/>
            <w:bottom w:val="none" w:sz="0" w:space="0" w:color="auto"/>
            <w:right w:val="none" w:sz="0" w:space="0" w:color="auto"/>
          </w:divBdr>
          <w:divsChild>
            <w:div w:id="2070036844">
              <w:marLeft w:val="0"/>
              <w:marRight w:val="0"/>
              <w:marTop w:val="0"/>
              <w:marBottom w:val="0"/>
              <w:divBdr>
                <w:top w:val="none" w:sz="0" w:space="0" w:color="auto"/>
                <w:left w:val="none" w:sz="0" w:space="0" w:color="auto"/>
                <w:bottom w:val="none" w:sz="0" w:space="0" w:color="auto"/>
                <w:right w:val="none" w:sz="0" w:space="0" w:color="auto"/>
              </w:divBdr>
              <w:divsChild>
                <w:div w:id="661662079">
                  <w:marLeft w:val="0"/>
                  <w:marRight w:val="0"/>
                  <w:marTop w:val="0"/>
                  <w:marBottom w:val="0"/>
                  <w:divBdr>
                    <w:top w:val="none" w:sz="0" w:space="0" w:color="auto"/>
                    <w:left w:val="none" w:sz="0" w:space="0" w:color="auto"/>
                    <w:bottom w:val="none" w:sz="0" w:space="0" w:color="auto"/>
                    <w:right w:val="none" w:sz="0" w:space="0" w:color="auto"/>
                  </w:divBdr>
                  <w:divsChild>
                    <w:div w:id="623389333">
                      <w:marLeft w:val="0"/>
                      <w:marRight w:val="0"/>
                      <w:marTop w:val="0"/>
                      <w:marBottom w:val="0"/>
                      <w:divBdr>
                        <w:top w:val="none" w:sz="0" w:space="0" w:color="auto"/>
                        <w:left w:val="none" w:sz="0" w:space="0" w:color="auto"/>
                        <w:bottom w:val="none" w:sz="0" w:space="0" w:color="auto"/>
                        <w:right w:val="none" w:sz="0" w:space="0" w:color="auto"/>
                      </w:divBdr>
                      <w:divsChild>
                        <w:div w:id="597107585">
                          <w:marLeft w:val="0"/>
                          <w:marRight w:val="0"/>
                          <w:marTop w:val="0"/>
                          <w:marBottom w:val="0"/>
                          <w:divBdr>
                            <w:top w:val="none" w:sz="0" w:space="0" w:color="auto"/>
                            <w:left w:val="none" w:sz="0" w:space="0" w:color="auto"/>
                            <w:bottom w:val="none" w:sz="0" w:space="0" w:color="auto"/>
                            <w:right w:val="none" w:sz="0" w:space="0" w:color="auto"/>
                          </w:divBdr>
                          <w:divsChild>
                            <w:div w:id="1193883966">
                              <w:marLeft w:val="0"/>
                              <w:marRight w:val="0"/>
                              <w:marTop w:val="0"/>
                              <w:marBottom w:val="0"/>
                              <w:divBdr>
                                <w:top w:val="none" w:sz="0" w:space="0" w:color="auto"/>
                                <w:left w:val="none" w:sz="0" w:space="0" w:color="auto"/>
                                <w:bottom w:val="none" w:sz="0" w:space="0" w:color="auto"/>
                                <w:right w:val="none" w:sz="0" w:space="0" w:color="auto"/>
                              </w:divBdr>
                              <w:divsChild>
                                <w:div w:id="735707168">
                                  <w:marLeft w:val="0"/>
                                  <w:marRight w:val="0"/>
                                  <w:marTop w:val="0"/>
                                  <w:marBottom w:val="0"/>
                                  <w:divBdr>
                                    <w:top w:val="none" w:sz="0" w:space="0" w:color="auto"/>
                                    <w:left w:val="none" w:sz="0" w:space="0" w:color="auto"/>
                                    <w:bottom w:val="none" w:sz="0" w:space="0" w:color="auto"/>
                                    <w:right w:val="none" w:sz="0" w:space="0" w:color="auto"/>
                                  </w:divBdr>
                                  <w:divsChild>
                                    <w:div w:id="250627391">
                                      <w:marLeft w:val="0"/>
                                      <w:marRight w:val="0"/>
                                      <w:marTop w:val="0"/>
                                      <w:marBottom w:val="0"/>
                                      <w:divBdr>
                                        <w:top w:val="none" w:sz="0" w:space="0" w:color="auto"/>
                                        <w:left w:val="none" w:sz="0" w:space="0" w:color="auto"/>
                                        <w:bottom w:val="none" w:sz="0" w:space="0" w:color="auto"/>
                                        <w:right w:val="none" w:sz="0" w:space="0" w:color="auto"/>
                                      </w:divBdr>
                                      <w:divsChild>
                                        <w:div w:id="270628546">
                                          <w:marLeft w:val="0"/>
                                          <w:marRight w:val="0"/>
                                          <w:marTop w:val="0"/>
                                          <w:marBottom w:val="0"/>
                                          <w:divBdr>
                                            <w:top w:val="none" w:sz="0" w:space="0" w:color="auto"/>
                                            <w:left w:val="none" w:sz="0" w:space="0" w:color="auto"/>
                                            <w:bottom w:val="none" w:sz="0" w:space="0" w:color="auto"/>
                                            <w:right w:val="none" w:sz="0" w:space="0" w:color="auto"/>
                                          </w:divBdr>
                                          <w:divsChild>
                                            <w:div w:id="554318649">
                                              <w:marLeft w:val="0"/>
                                              <w:marRight w:val="0"/>
                                              <w:marTop w:val="0"/>
                                              <w:marBottom w:val="0"/>
                                              <w:divBdr>
                                                <w:top w:val="none" w:sz="0" w:space="0" w:color="auto"/>
                                                <w:left w:val="none" w:sz="0" w:space="0" w:color="auto"/>
                                                <w:bottom w:val="none" w:sz="0" w:space="0" w:color="auto"/>
                                                <w:right w:val="none" w:sz="0" w:space="0" w:color="auto"/>
                                              </w:divBdr>
                                            </w:div>
                                            <w:div w:id="138502174">
                                              <w:marLeft w:val="0"/>
                                              <w:marRight w:val="0"/>
                                              <w:marTop w:val="0"/>
                                              <w:marBottom w:val="0"/>
                                              <w:divBdr>
                                                <w:top w:val="none" w:sz="0" w:space="0" w:color="auto"/>
                                                <w:left w:val="none" w:sz="0" w:space="0" w:color="auto"/>
                                                <w:bottom w:val="none" w:sz="0" w:space="0" w:color="auto"/>
                                                <w:right w:val="none" w:sz="0" w:space="0" w:color="auto"/>
                                              </w:divBdr>
                                            </w:div>
                                            <w:div w:id="209805706">
                                              <w:marLeft w:val="0"/>
                                              <w:marRight w:val="0"/>
                                              <w:marTop w:val="0"/>
                                              <w:marBottom w:val="0"/>
                                              <w:divBdr>
                                                <w:top w:val="none" w:sz="0" w:space="0" w:color="auto"/>
                                                <w:left w:val="none" w:sz="0" w:space="0" w:color="auto"/>
                                                <w:bottom w:val="none" w:sz="0" w:space="0" w:color="auto"/>
                                                <w:right w:val="none" w:sz="0" w:space="0" w:color="auto"/>
                                              </w:divBdr>
                                            </w:div>
                                            <w:div w:id="288585329">
                                              <w:marLeft w:val="0"/>
                                              <w:marRight w:val="0"/>
                                              <w:marTop w:val="0"/>
                                              <w:marBottom w:val="0"/>
                                              <w:divBdr>
                                                <w:top w:val="none" w:sz="0" w:space="0" w:color="auto"/>
                                                <w:left w:val="none" w:sz="0" w:space="0" w:color="auto"/>
                                                <w:bottom w:val="none" w:sz="0" w:space="0" w:color="auto"/>
                                                <w:right w:val="none" w:sz="0" w:space="0" w:color="auto"/>
                                              </w:divBdr>
                                            </w:div>
                                            <w:div w:id="73549418">
                                              <w:marLeft w:val="0"/>
                                              <w:marRight w:val="0"/>
                                              <w:marTop w:val="0"/>
                                              <w:marBottom w:val="0"/>
                                              <w:divBdr>
                                                <w:top w:val="none" w:sz="0" w:space="0" w:color="auto"/>
                                                <w:left w:val="none" w:sz="0" w:space="0" w:color="auto"/>
                                                <w:bottom w:val="none" w:sz="0" w:space="0" w:color="auto"/>
                                                <w:right w:val="none" w:sz="0" w:space="0" w:color="auto"/>
                                              </w:divBdr>
                                            </w:div>
                                            <w:div w:id="1600600047">
                                              <w:marLeft w:val="0"/>
                                              <w:marRight w:val="0"/>
                                              <w:marTop w:val="0"/>
                                              <w:marBottom w:val="0"/>
                                              <w:divBdr>
                                                <w:top w:val="none" w:sz="0" w:space="0" w:color="auto"/>
                                                <w:left w:val="none" w:sz="0" w:space="0" w:color="auto"/>
                                                <w:bottom w:val="none" w:sz="0" w:space="0" w:color="auto"/>
                                                <w:right w:val="none" w:sz="0" w:space="0" w:color="auto"/>
                                              </w:divBdr>
                                            </w:div>
                                            <w:div w:id="1806195447">
                                              <w:marLeft w:val="0"/>
                                              <w:marRight w:val="0"/>
                                              <w:marTop w:val="0"/>
                                              <w:marBottom w:val="0"/>
                                              <w:divBdr>
                                                <w:top w:val="none" w:sz="0" w:space="0" w:color="auto"/>
                                                <w:left w:val="none" w:sz="0" w:space="0" w:color="auto"/>
                                                <w:bottom w:val="none" w:sz="0" w:space="0" w:color="auto"/>
                                                <w:right w:val="none" w:sz="0" w:space="0" w:color="auto"/>
                                              </w:divBdr>
                                            </w:div>
                                            <w:div w:id="1699770425">
                                              <w:marLeft w:val="0"/>
                                              <w:marRight w:val="0"/>
                                              <w:marTop w:val="0"/>
                                              <w:marBottom w:val="0"/>
                                              <w:divBdr>
                                                <w:top w:val="none" w:sz="0" w:space="0" w:color="auto"/>
                                                <w:left w:val="none" w:sz="0" w:space="0" w:color="auto"/>
                                                <w:bottom w:val="none" w:sz="0" w:space="0" w:color="auto"/>
                                                <w:right w:val="none" w:sz="0" w:space="0" w:color="auto"/>
                                              </w:divBdr>
                                            </w:div>
                                            <w:div w:id="1774590194">
                                              <w:marLeft w:val="0"/>
                                              <w:marRight w:val="0"/>
                                              <w:marTop w:val="0"/>
                                              <w:marBottom w:val="0"/>
                                              <w:divBdr>
                                                <w:top w:val="none" w:sz="0" w:space="0" w:color="auto"/>
                                                <w:left w:val="none" w:sz="0" w:space="0" w:color="auto"/>
                                                <w:bottom w:val="none" w:sz="0" w:space="0" w:color="auto"/>
                                                <w:right w:val="none" w:sz="0" w:space="0" w:color="auto"/>
                                              </w:divBdr>
                                            </w:div>
                                            <w:div w:id="282423689">
                                              <w:marLeft w:val="0"/>
                                              <w:marRight w:val="0"/>
                                              <w:marTop w:val="0"/>
                                              <w:marBottom w:val="0"/>
                                              <w:divBdr>
                                                <w:top w:val="none" w:sz="0" w:space="0" w:color="auto"/>
                                                <w:left w:val="none" w:sz="0" w:space="0" w:color="auto"/>
                                                <w:bottom w:val="none" w:sz="0" w:space="0" w:color="auto"/>
                                                <w:right w:val="none" w:sz="0" w:space="0" w:color="auto"/>
                                              </w:divBdr>
                                            </w:div>
                                            <w:div w:id="1176118606">
                                              <w:marLeft w:val="0"/>
                                              <w:marRight w:val="0"/>
                                              <w:marTop w:val="0"/>
                                              <w:marBottom w:val="0"/>
                                              <w:divBdr>
                                                <w:top w:val="none" w:sz="0" w:space="0" w:color="auto"/>
                                                <w:left w:val="none" w:sz="0" w:space="0" w:color="auto"/>
                                                <w:bottom w:val="none" w:sz="0" w:space="0" w:color="auto"/>
                                                <w:right w:val="none" w:sz="0" w:space="0" w:color="auto"/>
                                              </w:divBdr>
                                            </w:div>
                                            <w:div w:id="1138762619">
                                              <w:marLeft w:val="0"/>
                                              <w:marRight w:val="0"/>
                                              <w:marTop w:val="0"/>
                                              <w:marBottom w:val="0"/>
                                              <w:divBdr>
                                                <w:top w:val="none" w:sz="0" w:space="0" w:color="auto"/>
                                                <w:left w:val="none" w:sz="0" w:space="0" w:color="auto"/>
                                                <w:bottom w:val="none" w:sz="0" w:space="0" w:color="auto"/>
                                                <w:right w:val="none" w:sz="0" w:space="0" w:color="auto"/>
                                              </w:divBdr>
                                            </w:div>
                                            <w:div w:id="1126386955">
                                              <w:marLeft w:val="0"/>
                                              <w:marRight w:val="0"/>
                                              <w:marTop w:val="0"/>
                                              <w:marBottom w:val="0"/>
                                              <w:divBdr>
                                                <w:top w:val="none" w:sz="0" w:space="0" w:color="auto"/>
                                                <w:left w:val="none" w:sz="0" w:space="0" w:color="auto"/>
                                                <w:bottom w:val="none" w:sz="0" w:space="0" w:color="auto"/>
                                                <w:right w:val="none" w:sz="0" w:space="0" w:color="auto"/>
                                              </w:divBdr>
                                            </w:div>
                                            <w:div w:id="1120881090">
                                              <w:marLeft w:val="0"/>
                                              <w:marRight w:val="0"/>
                                              <w:marTop w:val="0"/>
                                              <w:marBottom w:val="0"/>
                                              <w:divBdr>
                                                <w:top w:val="none" w:sz="0" w:space="0" w:color="auto"/>
                                                <w:left w:val="none" w:sz="0" w:space="0" w:color="auto"/>
                                                <w:bottom w:val="none" w:sz="0" w:space="0" w:color="auto"/>
                                                <w:right w:val="none" w:sz="0" w:space="0" w:color="auto"/>
                                              </w:divBdr>
                                            </w:div>
                                            <w:div w:id="971864459">
                                              <w:marLeft w:val="0"/>
                                              <w:marRight w:val="0"/>
                                              <w:marTop w:val="0"/>
                                              <w:marBottom w:val="0"/>
                                              <w:divBdr>
                                                <w:top w:val="none" w:sz="0" w:space="0" w:color="auto"/>
                                                <w:left w:val="none" w:sz="0" w:space="0" w:color="auto"/>
                                                <w:bottom w:val="none" w:sz="0" w:space="0" w:color="auto"/>
                                                <w:right w:val="none" w:sz="0" w:space="0" w:color="auto"/>
                                              </w:divBdr>
                                            </w:div>
                                            <w:div w:id="35158641">
                                              <w:marLeft w:val="0"/>
                                              <w:marRight w:val="0"/>
                                              <w:marTop w:val="0"/>
                                              <w:marBottom w:val="0"/>
                                              <w:divBdr>
                                                <w:top w:val="none" w:sz="0" w:space="0" w:color="auto"/>
                                                <w:left w:val="none" w:sz="0" w:space="0" w:color="auto"/>
                                                <w:bottom w:val="none" w:sz="0" w:space="0" w:color="auto"/>
                                                <w:right w:val="none" w:sz="0" w:space="0" w:color="auto"/>
                                              </w:divBdr>
                                            </w:div>
                                            <w:div w:id="1699431818">
                                              <w:marLeft w:val="0"/>
                                              <w:marRight w:val="0"/>
                                              <w:marTop w:val="0"/>
                                              <w:marBottom w:val="0"/>
                                              <w:divBdr>
                                                <w:top w:val="none" w:sz="0" w:space="0" w:color="auto"/>
                                                <w:left w:val="none" w:sz="0" w:space="0" w:color="auto"/>
                                                <w:bottom w:val="none" w:sz="0" w:space="0" w:color="auto"/>
                                                <w:right w:val="none" w:sz="0" w:space="0" w:color="auto"/>
                                              </w:divBdr>
                                            </w:div>
                                            <w:div w:id="14169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183296">
      <w:bodyDiv w:val="1"/>
      <w:marLeft w:val="0"/>
      <w:marRight w:val="0"/>
      <w:marTop w:val="27"/>
      <w:marBottom w:val="679"/>
      <w:divBdr>
        <w:top w:val="none" w:sz="0" w:space="0" w:color="auto"/>
        <w:left w:val="none" w:sz="0" w:space="0" w:color="auto"/>
        <w:bottom w:val="none" w:sz="0" w:space="0" w:color="auto"/>
        <w:right w:val="none" w:sz="0" w:space="0" w:color="auto"/>
      </w:divBdr>
      <w:divsChild>
        <w:div w:id="812908680">
          <w:marLeft w:val="0"/>
          <w:marRight w:val="0"/>
          <w:marTop w:val="0"/>
          <w:marBottom w:val="0"/>
          <w:divBdr>
            <w:top w:val="none" w:sz="0" w:space="0" w:color="auto"/>
            <w:left w:val="none" w:sz="0" w:space="0" w:color="auto"/>
            <w:bottom w:val="none" w:sz="0" w:space="0" w:color="auto"/>
            <w:right w:val="none" w:sz="0" w:space="0" w:color="auto"/>
          </w:divBdr>
        </w:div>
      </w:divsChild>
    </w:div>
    <w:div w:id="1709336446">
      <w:bodyDiv w:val="1"/>
      <w:marLeft w:val="0"/>
      <w:marRight w:val="0"/>
      <w:marTop w:val="0"/>
      <w:marBottom w:val="0"/>
      <w:divBdr>
        <w:top w:val="none" w:sz="0" w:space="0" w:color="auto"/>
        <w:left w:val="none" w:sz="0" w:space="0" w:color="auto"/>
        <w:bottom w:val="none" w:sz="0" w:space="0" w:color="auto"/>
        <w:right w:val="none" w:sz="0" w:space="0" w:color="auto"/>
      </w:divBdr>
      <w:divsChild>
        <w:div w:id="265116050">
          <w:marLeft w:val="150"/>
          <w:marRight w:val="0"/>
          <w:marTop w:val="0"/>
          <w:marBottom w:val="0"/>
          <w:divBdr>
            <w:top w:val="none" w:sz="0" w:space="0" w:color="auto"/>
            <w:left w:val="none" w:sz="0" w:space="0" w:color="auto"/>
            <w:bottom w:val="none" w:sz="0" w:space="0" w:color="auto"/>
            <w:right w:val="none" w:sz="0" w:space="0" w:color="auto"/>
          </w:divBdr>
          <w:divsChild>
            <w:div w:id="1688866911">
              <w:marLeft w:val="0"/>
              <w:marRight w:val="0"/>
              <w:marTop w:val="0"/>
              <w:marBottom w:val="0"/>
              <w:divBdr>
                <w:top w:val="none" w:sz="0" w:space="0" w:color="auto"/>
                <w:left w:val="none" w:sz="0" w:space="0" w:color="auto"/>
                <w:bottom w:val="none" w:sz="0" w:space="0" w:color="auto"/>
                <w:right w:val="none" w:sz="0" w:space="0" w:color="auto"/>
              </w:divBdr>
            </w:div>
            <w:div w:id="167407942">
              <w:marLeft w:val="0"/>
              <w:marRight w:val="0"/>
              <w:marTop w:val="0"/>
              <w:marBottom w:val="0"/>
              <w:divBdr>
                <w:top w:val="none" w:sz="0" w:space="0" w:color="auto"/>
                <w:left w:val="none" w:sz="0" w:space="0" w:color="auto"/>
                <w:bottom w:val="none" w:sz="0" w:space="0" w:color="auto"/>
                <w:right w:val="none" w:sz="0" w:space="0" w:color="auto"/>
              </w:divBdr>
            </w:div>
            <w:div w:id="1184444416">
              <w:marLeft w:val="0"/>
              <w:marRight w:val="0"/>
              <w:marTop w:val="0"/>
              <w:marBottom w:val="0"/>
              <w:divBdr>
                <w:top w:val="none" w:sz="0" w:space="0" w:color="auto"/>
                <w:left w:val="none" w:sz="0" w:space="0" w:color="auto"/>
                <w:bottom w:val="none" w:sz="0" w:space="0" w:color="auto"/>
                <w:right w:val="none" w:sz="0" w:space="0" w:color="auto"/>
              </w:divBdr>
            </w:div>
            <w:div w:id="2039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3031">
      <w:bodyDiv w:val="1"/>
      <w:marLeft w:val="0"/>
      <w:marRight w:val="0"/>
      <w:marTop w:val="0"/>
      <w:marBottom w:val="0"/>
      <w:divBdr>
        <w:top w:val="none" w:sz="0" w:space="0" w:color="auto"/>
        <w:left w:val="none" w:sz="0" w:space="0" w:color="auto"/>
        <w:bottom w:val="none" w:sz="0" w:space="0" w:color="auto"/>
        <w:right w:val="none" w:sz="0" w:space="0" w:color="auto"/>
      </w:divBdr>
      <w:divsChild>
        <w:div w:id="1342975125">
          <w:marLeft w:val="0"/>
          <w:marRight w:val="0"/>
          <w:marTop w:val="0"/>
          <w:marBottom w:val="0"/>
          <w:divBdr>
            <w:top w:val="none" w:sz="0" w:space="0" w:color="auto"/>
            <w:left w:val="none" w:sz="0" w:space="0" w:color="auto"/>
            <w:bottom w:val="none" w:sz="0" w:space="0" w:color="auto"/>
            <w:right w:val="none" w:sz="0" w:space="0" w:color="auto"/>
          </w:divBdr>
          <w:divsChild>
            <w:div w:id="662776894">
              <w:marLeft w:val="0"/>
              <w:marRight w:val="0"/>
              <w:marTop w:val="0"/>
              <w:marBottom w:val="0"/>
              <w:divBdr>
                <w:top w:val="none" w:sz="0" w:space="0" w:color="auto"/>
                <w:left w:val="none" w:sz="0" w:space="0" w:color="auto"/>
                <w:bottom w:val="none" w:sz="0" w:space="0" w:color="auto"/>
                <w:right w:val="none" w:sz="0" w:space="0" w:color="auto"/>
              </w:divBdr>
              <w:divsChild>
                <w:div w:id="268467406">
                  <w:marLeft w:val="0"/>
                  <w:marRight w:val="0"/>
                  <w:marTop w:val="0"/>
                  <w:marBottom w:val="0"/>
                  <w:divBdr>
                    <w:top w:val="none" w:sz="0" w:space="0" w:color="auto"/>
                    <w:left w:val="none" w:sz="0" w:space="0" w:color="auto"/>
                    <w:bottom w:val="none" w:sz="0" w:space="0" w:color="auto"/>
                    <w:right w:val="none" w:sz="0" w:space="0" w:color="auto"/>
                  </w:divBdr>
                  <w:divsChild>
                    <w:div w:id="147090520">
                      <w:marLeft w:val="0"/>
                      <w:marRight w:val="0"/>
                      <w:marTop w:val="0"/>
                      <w:marBottom w:val="0"/>
                      <w:divBdr>
                        <w:top w:val="none" w:sz="0" w:space="0" w:color="auto"/>
                        <w:left w:val="none" w:sz="0" w:space="0" w:color="auto"/>
                        <w:bottom w:val="none" w:sz="0" w:space="0" w:color="auto"/>
                        <w:right w:val="none" w:sz="0" w:space="0" w:color="auto"/>
                      </w:divBdr>
                      <w:divsChild>
                        <w:div w:id="1151748158">
                          <w:marLeft w:val="0"/>
                          <w:marRight w:val="0"/>
                          <w:marTop w:val="0"/>
                          <w:marBottom w:val="0"/>
                          <w:divBdr>
                            <w:top w:val="none" w:sz="0" w:space="0" w:color="auto"/>
                            <w:left w:val="none" w:sz="0" w:space="0" w:color="auto"/>
                            <w:bottom w:val="none" w:sz="0" w:space="0" w:color="auto"/>
                            <w:right w:val="none" w:sz="0" w:space="0" w:color="auto"/>
                          </w:divBdr>
                          <w:divsChild>
                            <w:div w:id="1319655765">
                              <w:marLeft w:val="0"/>
                              <w:marRight w:val="0"/>
                              <w:marTop w:val="0"/>
                              <w:marBottom w:val="0"/>
                              <w:divBdr>
                                <w:top w:val="none" w:sz="0" w:space="0" w:color="auto"/>
                                <w:left w:val="none" w:sz="0" w:space="0" w:color="auto"/>
                                <w:bottom w:val="none" w:sz="0" w:space="0" w:color="auto"/>
                                <w:right w:val="none" w:sz="0" w:space="0" w:color="auto"/>
                              </w:divBdr>
                              <w:divsChild>
                                <w:div w:id="747075307">
                                  <w:marLeft w:val="0"/>
                                  <w:marRight w:val="0"/>
                                  <w:marTop w:val="0"/>
                                  <w:marBottom w:val="0"/>
                                  <w:divBdr>
                                    <w:top w:val="none" w:sz="0" w:space="0" w:color="auto"/>
                                    <w:left w:val="none" w:sz="0" w:space="0" w:color="auto"/>
                                    <w:bottom w:val="none" w:sz="0" w:space="0" w:color="auto"/>
                                    <w:right w:val="none" w:sz="0" w:space="0" w:color="auto"/>
                                  </w:divBdr>
                                  <w:divsChild>
                                    <w:div w:id="1348671914">
                                      <w:marLeft w:val="0"/>
                                      <w:marRight w:val="0"/>
                                      <w:marTop w:val="0"/>
                                      <w:marBottom w:val="0"/>
                                      <w:divBdr>
                                        <w:top w:val="none" w:sz="0" w:space="0" w:color="auto"/>
                                        <w:left w:val="none" w:sz="0" w:space="0" w:color="auto"/>
                                        <w:bottom w:val="none" w:sz="0" w:space="0" w:color="auto"/>
                                        <w:right w:val="none" w:sz="0" w:space="0" w:color="auto"/>
                                      </w:divBdr>
                                      <w:divsChild>
                                        <w:div w:id="2034920995">
                                          <w:marLeft w:val="0"/>
                                          <w:marRight w:val="0"/>
                                          <w:marTop w:val="0"/>
                                          <w:marBottom w:val="0"/>
                                          <w:divBdr>
                                            <w:top w:val="none" w:sz="0" w:space="0" w:color="auto"/>
                                            <w:left w:val="none" w:sz="0" w:space="0" w:color="auto"/>
                                            <w:bottom w:val="none" w:sz="0" w:space="0" w:color="auto"/>
                                            <w:right w:val="none" w:sz="0" w:space="0" w:color="auto"/>
                                          </w:divBdr>
                                          <w:divsChild>
                                            <w:div w:id="1994527299">
                                              <w:marLeft w:val="0"/>
                                              <w:marRight w:val="0"/>
                                              <w:marTop w:val="0"/>
                                              <w:marBottom w:val="0"/>
                                              <w:divBdr>
                                                <w:top w:val="none" w:sz="0" w:space="0" w:color="auto"/>
                                                <w:left w:val="none" w:sz="0" w:space="0" w:color="auto"/>
                                                <w:bottom w:val="none" w:sz="0" w:space="0" w:color="auto"/>
                                                <w:right w:val="none" w:sz="0" w:space="0" w:color="auto"/>
                                              </w:divBdr>
                                            </w:div>
                                            <w:div w:id="376927962">
                                              <w:marLeft w:val="0"/>
                                              <w:marRight w:val="0"/>
                                              <w:marTop w:val="0"/>
                                              <w:marBottom w:val="0"/>
                                              <w:divBdr>
                                                <w:top w:val="none" w:sz="0" w:space="0" w:color="auto"/>
                                                <w:left w:val="none" w:sz="0" w:space="0" w:color="auto"/>
                                                <w:bottom w:val="none" w:sz="0" w:space="0" w:color="auto"/>
                                                <w:right w:val="none" w:sz="0" w:space="0" w:color="auto"/>
                                              </w:divBdr>
                                            </w:div>
                                            <w:div w:id="964196773">
                                              <w:marLeft w:val="0"/>
                                              <w:marRight w:val="0"/>
                                              <w:marTop w:val="0"/>
                                              <w:marBottom w:val="0"/>
                                              <w:divBdr>
                                                <w:top w:val="none" w:sz="0" w:space="0" w:color="auto"/>
                                                <w:left w:val="none" w:sz="0" w:space="0" w:color="auto"/>
                                                <w:bottom w:val="none" w:sz="0" w:space="0" w:color="auto"/>
                                                <w:right w:val="none" w:sz="0" w:space="0" w:color="auto"/>
                                              </w:divBdr>
                                            </w:div>
                                            <w:div w:id="1698922303">
                                              <w:marLeft w:val="0"/>
                                              <w:marRight w:val="0"/>
                                              <w:marTop w:val="0"/>
                                              <w:marBottom w:val="0"/>
                                              <w:divBdr>
                                                <w:top w:val="none" w:sz="0" w:space="0" w:color="auto"/>
                                                <w:left w:val="none" w:sz="0" w:space="0" w:color="auto"/>
                                                <w:bottom w:val="none" w:sz="0" w:space="0" w:color="auto"/>
                                                <w:right w:val="none" w:sz="0" w:space="0" w:color="auto"/>
                                              </w:divBdr>
                                            </w:div>
                                            <w:div w:id="933586062">
                                              <w:marLeft w:val="0"/>
                                              <w:marRight w:val="0"/>
                                              <w:marTop w:val="0"/>
                                              <w:marBottom w:val="0"/>
                                              <w:divBdr>
                                                <w:top w:val="none" w:sz="0" w:space="0" w:color="auto"/>
                                                <w:left w:val="none" w:sz="0" w:space="0" w:color="auto"/>
                                                <w:bottom w:val="none" w:sz="0" w:space="0" w:color="auto"/>
                                                <w:right w:val="none" w:sz="0" w:space="0" w:color="auto"/>
                                              </w:divBdr>
                                            </w:div>
                                            <w:div w:id="1283266676">
                                              <w:marLeft w:val="0"/>
                                              <w:marRight w:val="0"/>
                                              <w:marTop w:val="0"/>
                                              <w:marBottom w:val="0"/>
                                              <w:divBdr>
                                                <w:top w:val="none" w:sz="0" w:space="0" w:color="auto"/>
                                                <w:left w:val="none" w:sz="0" w:space="0" w:color="auto"/>
                                                <w:bottom w:val="none" w:sz="0" w:space="0" w:color="auto"/>
                                                <w:right w:val="none" w:sz="0" w:space="0" w:color="auto"/>
                                              </w:divBdr>
                                            </w:div>
                                            <w:div w:id="448859439">
                                              <w:marLeft w:val="0"/>
                                              <w:marRight w:val="0"/>
                                              <w:marTop w:val="0"/>
                                              <w:marBottom w:val="0"/>
                                              <w:divBdr>
                                                <w:top w:val="none" w:sz="0" w:space="0" w:color="auto"/>
                                                <w:left w:val="none" w:sz="0" w:space="0" w:color="auto"/>
                                                <w:bottom w:val="none" w:sz="0" w:space="0" w:color="auto"/>
                                                <w:right w:val="none" w:sz="0" w:space="0" w:color="auto"/>
                                              </w:divBdr>
                                            </w:div>
                                            <w:div w:id="1353606663">
                                              <w:marLeft w:val="0"/>
                                              <w:marRight w:val="0"/>
                                              <w:marTop w:val="0"/>
                                              <w:marBottom w:val="0"/>
                                              <w:divBdr>
                                                <w:top w:val="none" w:sz="0" w:space="0" w:color="auto"/>
                                                <w:left w:val="none" w:sz="0" w:space="0" w:color="auto"/>
                                                <w:bottom w:val="none" w:sz="0" w:space="0" w:color="auto"/>
                                                <w:right w:val="none" w:sz="0" w:space="0" w:color="auto"/>
                                              </w:divBdr>
                                            </w:div>
                                            <w:div w:id="1336376654">
                                              <w:marLeft w:val="0"/>
                                              <w:marRight w:val="0"/>
                                              <w:marTop w:val="0"/>
                                              <w:marBottom w:val="0"/>
                                              <w:divBdr>
                                                <w:top w:val="none" w:sz="0" w:space="0" w:color="auto"/>
                                                <w:left w:val="none" w:sz="0" w:space="0" w:color="auto"/>
                                                <w:bottom w:val="none" w:sz="0" w:space="0" w:color="auto"/>
                                                <w:right w:val="none" w:sz="0" w:space="0" w:color="auto"/>
                                              </w:divBdr>
                                            </w:div>
                                            <w:div w:id="1230992054">
                                              <w:marLeft w:val="0"/>
                                              <w:marRight w:val="0"/>
                                              <w:marTop w:val="0"/>
                                              <w:marBottom w:val="0"/>
                                              <w:divBdr>
                                                <w:top w:val="none" w:sz="0" w:space="0" w:color="auto"/>
                                                <w:left w:val="none" w:sz="0" w:space="0" w:color="auto"/>
                                                <w:bottom w:val="none" w:sz="0" w:space="0" w:color="auto"/>
                                                <w:right w:val="none" w:sz="0" w:space="0" w:color="auto"/>
                                              </w:divBdr>
                                            </w:div>
                                            <w:div w:id="1386642022">
                                              <w:marLeft w:val="0"/>
                                              <w:marRight w:val="0"/>
                                              <w:marTop w:val="0"/>
                                              <w:marBottom w:val="0"/>
                                              <w:divBdr>
                                                <w:top w:val="none" w:sz="0" w:space="0" w:color="auto"/>
                                                <w:left w:val="none" w:sz="0" w:space="0" w:color="auto"/>
                                                <w:bottom w:val="none" w:sz="0" w:space="0" w:color="auto"/>
                                                <w:right w:val="none" w:sz="0" w:space="0" w:color="auto"/>
                                              </w:divBdr>
                                            </w:div>
                                            <w:div w:id="953368509">
                                              <w:marLeft w:val="0"/>
                                              <w:marRight w:val="0"/>
                                              <w:marTop w:val="0"/>
                                              <w:marBottom w:val="0"/>
                                              <w:divBdr>
                                                <w:top w:val="none" w:sz="0" w:space="0" w:color="auto"/>
                                                <w:left w:val="none" w:sz="0" w:space="0" w:color="auto"/>
                                                <w:bottom w:val="none" w:sz="0" w:space="0" w:color="auto"/>
                                                <w:right w:val="none" w:sz="0" w:space="0" w:color="auto"/>
                                              </w:divBdr>
                                            </w:div>
                                            <w:div w:id="1273324495">
                                              <w:marLeft w:val="0"/>
                                              <w:marRight w:val="0"/>
                                              <w:marTop w:val="0"/>
                                              <w:marBottom w:val="0"/>
                                              <w:divBdr>
                                                <w:top w:val="none" w:sz="0" w:space="0" w:color="auto"/>
                                                <w:left w:val="none" w:sz="0" w:space="0" w:color="auto"/>
                                                <w:bottom w:val="none" w:sz="0" w:space="0" w:color="auto"/>
                                                <w:right w:val="none" w:sz="0" w:space="0" w:color="auto"/>
                                              </w:divBdr>
                                            </w:div>
                                            <w:div w:id="612134761">
                                              <w:marLeft w:val="0"/>
                                              <w:marRight w:val="0"/>
                                              <w:marTop w:val="0"/>
                                              <w:marBottom w:val="0"/>
                                              <w:divBdr>
                                                <w:top w:val="none" w:sz="0" w:space="0" w:color="auto"/>
                                                <w:left w:val="none" w:sz="0" w:space="0" w:color="auto"/>
                                                <w:bottom w:val="none" w:sz="0" w:space="0" w:color="auto"/>
                                                <w:right w:val="none" w:sz="0" w:space="0" w:color="auto"/>
                                              </w:divBdr>
                                            </w:div>
                                            <w:div w:id="1265846004">
                                              <w:marLeft w:val="0"/>
                                              <w:marRight w:val="0"/>
                                              <w:marTop w:val="0"/>
                                              <w:marBottom w:val="0"/>
                                              <w:divBdr>
                                                <w:top w:val="none" w:sz="0" w:space="0" w:color="auto"/>
                                                <w:left w:val="none" w:sz="0" w:space="0" w:color="auto"/>
                                                <w:bottom w:val="none" w:sz="0" w:space="0" w:color="auto"/>
                                                <w:right w:val="none" w:sz="0" w:space="0" w:color="auto"/>
                                              </w:divBdr>
                                            </w:div>
                                            <w:div w:id="193005373">
                                              <w:marLeft w:val="0"/>
                                              <w:marRight w:val="0"/>
                                              <w:marTop w:val="0"/>
                                              <w:marBottom w:val="0"/>
                                              <w:divBdr>
                                                <w:top w:val="none" w:sz="0" w:space="0" w:color="auto"/>
                                                <w:left w:val="none" w:sz="0" w:space="0" w:color="auto"/>
                                                <w:bottom w:val="none" w:sz="0" w:space="0" w:color="auto"/>
                                                <w:right w:val="none" w:sz="0" w:space="0" w:color="auto"/>
                                              </w:divBdr>
                                            </w:div>
                                            <w:div w:id="896551946">
                                              <w:marLeft w:val="0"/>
                                              <w:marRight w:val="0"/>
                                              <w:marTop w:val="0"/>
                                              <w:marBottom w:val="0"/>
                                              <w:divBdr>
                                                <w:top w:val="none" w:sz="0" w:space="0" w:color="auto"/>
                                                <w:left w:val="none" w:sz="0" w:space="0" w:color="auto"/>
                                                <w:bottom w:val="none" w:sz="0" w:space="0" w:color="auto"/>
                                                <w:right w:val="none" w:sz="0" w:space="0" w:color="auto"/>
                                              </w:divBdr>
                                            </w:div>
                                            <w:div w:id="127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664177">
      <w:bodyDiv w:val="1"/>
      <w:marLeft w:val="0"/>
      <w:marRight w:val="0"/>
      <w:marTop w:val="0"/>
      <w:marBottom w:val="0"/>
      <w:divBdr>
        <w:top w:val="none" w:sz="0" w:space="0" w:color="auto"/>
        <w:left w:val="none" w:sz="0" w:space="0" w:color="auto"/>
        <w:bottom w:val="none" w:sz="0" w:space="0" w:color="auto"/>
        <w:right w:val="none" w:sz="0" w:space="0" w:color="auto"/>
      </w:divBdr>
      <w:divsChild>
        <w:div w:id="1318537454">
          <w:marLeft w:val="167"/>
          <w:marRight w:val="0"/>
          <w:marTop w:val="0"/>
          <w:marBottom w:val="0"/>
          <w:divBdr>
            <w:top w:val="none" w:sz="0" w:space="0" w:color="auto"/>
            <w:left w:val="none" w:sz="0" w:space="0" w:color="auto"/>
            <w:bottom w:val="none" w:sz="0" w:space="0" w:color="auto"/>
            <w:right w:val="none" w:sz="0" w:space="0" w:color="auto"/>
          </w:divBdr>
          <w:divsChild>
            <w:div w:id="789057926">
              <w:marLeft w:val="0"/>
              <w:marRight w:val="0"/>
              <w:marTop w:val="0"/>
              <w:marBottom w:val="0"/>
              <w:divBdr>
                <w:top w:val="none" w:sz="0" w:space="0" w:color="auto"/>
                <w:left w:val="none" w:sz="0" w:space="0" w:color="auto"/>
                <w:bottom w:val="none" w:sz="0" w:space="0" w:color="auto"/>
                <w:right w:val="none" w:sz="0" w:space="0" w:color="auto"/>
              </w:divBdr>
            </w:div>
            <w:div w:id="1226910899">
              <w:marLeft w:val="0"/>
              <w:marRight w:val="0"/>
              <w:marTop w:val="0"/>
              <w:marBottom w:val="0"/>
              <w:divBdr>
                <w:top w:val="none" w:sz="0" w:space="0" w:color="auto"/>
                <w:left w:val="none" w:sz="0" w:space="0" w:color="auto"/>
                <w:bottom w:val="none" w:sz="0" w:space="0" w:color="auto"/>
                <w:right w:val="none" w:sz="0" w:space="0" w:color="auto"/>
              </w:divBdr>
            </w:div>
            <w:div w:id="1511220688">
              <w:marLeft w:val="0"/>
              <w:marRight w:val="0"/>
              <w:marTop w:val="0"/>
              <w:marBottom w:val="0"/>
              <w:divBdr>
                <w:top w:val="none" w:sz="0" w:space="0" w:color="auto"/>
                <w:left w:val="none" w:sz="0" w:space="0" w:color="auto"/>
                <w:bottom w:val="none" w:sz="0" w:space="0" w:color="auto"/>
                <w:right w:val="none" w:sz="0" w:space="0" w:color="auto"/>
              </w:divBdr>
            </w:div>
            <w:div w:id="2018069084">
              <w:marLeft w:val="0"/>
              <w:marRight w:val="0"/>
              <w:marTop w:val="0"/>
              <w:marBottom w:val="0"/>
              <w:divBdr>
                <w:top w:val="none" w:sz="0" w:space="0" w:color="auto"/>
                <w:left w:val="none" w:sz="0" w:space="0" w:color="auto"/>
                <w:bottom w:val="none" w:sz="0" w:space="0" w:color="auto"/>
                <w:right w:val="none" w:sz="0" w:space="0" w:color="auto"/>
              </w:divBdr>
            </w:div>
            <w:div w:id="938756239">
              <w:marLeft w:val="0"/>
              <w:marRight w:val="0"/>
              <w:marTop w:val="0"/>
              <w:marBottom w:val="0"/>
              <w:divBdr>
                <w:top w:val="none" w:sz="0" w:space="0" w:color="auto"/>
                <w:left w:val="none" w:sz="0" w:space="0" w:color="auto"/>
                <w:bottom w:val="none" w:sz="0" w:space="0" w:color="auto"/>
                <w:right w:val="none" w:sz="0" w:space="0" w:color="auto"/>
              </w:divBdr>
            </w:div>
            <w:div w:id="734425897">
              <w:marLeft w:val="0"/>
              <w:marRight w:val="0"/>
              <w:marTop w:val="0"/>
              <w:marBottom w:val="0"/>
              <w:divBdr>
                <w:top w:val="none" w:sz="0" w:space="0" w:color="auto"/>
                <w:left w:val="none" w:sz="0" w:space="0" w:color="auto"/>
                <w:bottom w:val="none" w:sz="0" w:space="0" w:color="auto"/>
                <w:right w:val="none" w:sz="0" w:space="0" w:color="auto"/>
              </w:divBdr>
            </w:div>
            <w:div w:id="374937382">
              <w:marLeft w:val="0"/>
              <w:marRight w:val="0"/>
              <w:marTop w:val="0"/>
              <w:marBottom w:val="0"/>
              <w:divBdr>
                <w:top w:val="none" w:sz="0" w:space="0" w:color="auto"/>
                <w:left w:val="none" w:sz="0" w:space="0" w:color="auto"/>
                <w:bottom w:val="none" w:sz="0" w:space="0" w:color="auto"/>
                <w:right w:val="none" w:sz="0" w:space="0" w:color="auto"/>
              </w:divBdr>
            </w:div>
            <w:div w:id="652225362">
              <w:marLeft w:val="0"/>
              <w:marRight w:val="0"/>
              <w:marTop w:val="0"/>
              <w:marBottom w:val="0"/>
              <w:divBdr>
                <w:top w:val="none" w:sz="0" w:space="0" w:color="auto"/>
                <w:left w:val="none" w:sz="0" w:space="0" w:color="auto"/>
                <w:bottom w:val="none" w:sz="0" w:space="0" w:color="auto"/>
                <w:right w:val="none" w:sz="0" w:space="0" w:color="auto"/>
              </w:divBdr>
            </w:div>
            <w:div w:id="1898392860">
              <w:marLeft w:val="0"/>
              <w:marRight w:val="0"/>
              <w:marTop w:val="0"/>
              <w:marBottom w:val="0"/>
              <w:divBdr>
                <w:top w:val="none" w:sz="0" w:space="0" w:color="auto"/>
                <w:left w:val="none" w:sz="0" w:space="0" w:color="auto"/>
                <w:bottom w:val="none" w:sz="0" w:space="0" w:color="auto"/>
                <w:right w:val="none" w:sz="0" w:space="0" w:color="auto"/>
              </w:divBdr>
            </w:div>
            <w:div w:id="242179763">
              <w:marLeft w:val="0"/>
              <w:marRight w:val="0"/>
              <w:marTop w:val="0"/>
              <w:marBottom w:val="0"/>
              <w:divBdr>
                <w:top w:val="none" w:sz="0" w:space="0" w:color="auto"/>
                <w:left w:val="none" w:sz="0" w:space="0" w:color="auto"/>
                <w:bottom w:val="none" w:sz="0" w:space="0" w:color="auto"/>
                <w:right w:val="none" w:sz="0" w:space="0" w:color="auto"/>
              </w:divBdr>
            </w:div>
            <w:div w:id="764689384">
              <w:marLeft w:val="0"/>
              <w:marRight w:val="0"/>
              <w:marTop w:val="0"/>
              <w:marBottom w:val="0"/>
              <w:divBdr>
                <w:top w:val="none" w:sz="0" w:space="0" w:color="auto"/>
                <w:left w:val="none" w:sz="0" w:space="0" w:color="auto"/>
                <w:bottom w:val="none" w:sz="0" w:space="0" w:color="auto"/>
                <w:right w:val="none" w:sz="0" w:space="0" w:color="auto"/>
              </w:divBdr>
            </w:div>
            <w:div w:id="1405297656">
              <w:marLeft w:val="0"/>
              <w:marRight w:val="0"/>
              <w:marTop w:val="0"/>
              <w:marBottom w:val="0"/>
              <w:divBdr>
                <w:top w:val="none" w:sz="0" w:space="0" w:color="auto"/>
                <w:left w:val="none" w:sz="0" w:space="0" w:color="auto"/>
                <w:bottom w:val="none" w:sz="0" w:space="0" w:color="auto"/>
                <w:right w:val="none" w:sz="0" w:space="0" w:color="auto"/>
              </w:divBdr>
            </w:div>
            <w:div w:id="1684553203">
              <w:marLeft w:val="0"/>
              <w:marRight w:val="0"/>
              <w:marTop w:val="0"/>
              <w:marBottom w:val="0"/>
              <w:divBdr>
                <w:top w:val="none" w:sz="0" w:space="0" w:color="auto"/>
                <w:left w:val="none" w:sz="0" w:space="0" w:color="auto"/>
                <w:bottom w:val="none" w:sz="0" w:space="0" w:color="auto"/>
                <w:right w:val="none" w:sz="0" w:space="0" w:color="auto"/>
              </w:divBdr>
            </w:div>
            <w:div w:id="1045367685">
              <w:marLeft w:val="0"/>
              <w:marRight w:val="0"/>
              <w:marTop w:val="0"/>
              <w:marBottom w:val="0"/>
              <w:divBdr>
                <w:top w:val="none" w:sz="0" w:space="0" w:color="auto"/>
                <w:left w:val="none" w:sz="0" w:space="0" w:color="auto"/>
                <w:bottom w:val="none" w:sz="0" w:space="0" w:color="auto"/>
                <w:right w:val="none" w:sz="0" w:space="0" w:color="auto"/>
              </w:divBdr>
            </w:div>
            <w:div w:id="93133514">
              <w:marLeft w:val="0"/>
              <w:marRight w:val="0"/>
              <w:marTop w:val="0"/>
              <w:marBottom w:val="0"/>
              <w:divBdr>
                <w:top w:val="none" w:sz="0" w:space="0" w:color="auto"/>
                <w:left w:val="none" w:sz="0" w:space="0" w:color="auto"/>
                <w:bottom w:val="none" w:sz="0" w:space="0" w:color="auto"/>
                <w:right w:val="none" w:sz="0" w:space="0" w:color="auto"/>
              </w:divBdr>
            </w:div>
            <w:div w:id="1027371446">
              <w:marLeft w:val="0"/>
              <w:marRight w:val="0"/>
              <w:marTop w:val="0"/>
              <w:marBottom w:val="0"/>
              <w:divBdr>
                <w:top w:val="none" w:sz="0" w:space="0" w:color="auto"/>
                <w:left w:val="none" w:sz="0" w:space="0" w:color="auto"/>
                <w:bottom w:val="none" w:sz="0" w:space="0" w:color="auto"/>
                <w:right w:val="none" w:sz="0" w:space="0" w:color="auto"/>
              </w:divBdr>
            </w:div>
            <w:div w:id="1968000553">
              <w:marLeft w:val="0"/>
              <w:marRight w:val="0"/>
              <w:marTop w:val="0"/>
              <w:marBottom w:val="0"/>
              <w:divBdr>
                <w:top w:val="none" w:sz="0" w:space="0" w:color="auto"/>
                <w:left w:val="none" w:sz="0" w:space="0" w:color="auto"/>
                <w:bottom w:val="none" w:sz="0" w:space="0" w:color="auto"/>
                <w:right w:val="none" w:sz="0" w:space="0" w:color="auto"/>
              </w:divBdr>
            </w:div>
            <w:div w:id="136459180">
              <w:marLeft w:val="0"/>
              <w:marRight w:val="0"/>
              <w:marTop w:val="0"/>
              <w:marBottom w:val="0"/>
              <w:divBdr>
                <w:top w:val="none" w:sz="0" w:space="0" w:color="auto"/>
                <w:left w:val="none" w:sz="0" w:space="0" w:color="auto"/>
                <w:bottom w:val="none" w:sz="0" w:space="0" w:color="auto"/>
                <w:right w:val="none" w:sz="0" w:space="0" w:color="auto"/>
              </w:divBdr>
            </w:div>
            <w:div w:id="1844120944">
              <w:marLeft w:val="0"/>
              <w:marRight w:val="0"/>
              <w:marTop w:val="0"/>
              <w:marBottom w:val="0"/>
              <w:divBdr>
                <w:top w:val="none" w:sz="0" w:space="0" w:color="auto"/>
                <w:left w:val="none" w:sz="0" w:space="0" w:color="auto"/>
                <w:bottom w:val="none" w:sz="0" w:space="0" w:color="auto"/>
                <w:right w:val="none" w:sz="0" w:space="0" w:color="auto"/>
              </w:divBdr>
            </w:div>
            <w:div w:id="424809398">
              <w:marLeft w:val="0"/>
              <w:marRight w:val="0"/>
              <w:marTop w:val="0"/>
              <w:marBottom w:val="0"/>
              <w:divBdr>
                <w:top w:val="none" w:sz="0" w:space="0" w:color="auto"/>
                <w:left w:val="none" w:sz="0" w:space="0" w:color="auto"/>
                <w:bottom w:val="none" w:sz="0" w:space="0" w:color="auto"/>
                <w:right w:val="none" w:sz="0" w:space="0" w:color="auto"/>
              </w:divBdr>
            </w:div>
            <w:div w:id="1014376705">
              <w:marLeft w:val="0"/>
              <w:marRight w:val="0"/>
              <w:marTop w:val="0"/>
              <w:marBottom w:val="0"/>
              <w:divBdr>
                <w:top w:val="none" w:sz="0" w:space="0" w:color="auto"/>
                <w:left w:val="none" w:sz="0" w:space="0" w:color="auto"/>
                <w:bottom w:val="none" w:sz="0" w:space="0" w:color="auto"/>
                <w:right w:val="none" w:sz="0" w:space="0" w:color="auto"/>
              </w:divBdr>
            </w:div>
            <w:div w:id="845292563">
              <w:marLeft w:val="0"/>
              <w:marRight w:val="0"/>
              <w:marTop w:val="0"/>
              <w:marBottom w:val="0"/>
              <w:divBdr>
                <w:top w:val="none" w:sz="0" w:space="0" w:color="auto"/>
                <w:left w:val="none" w:sz="0" w:space="0" w:color="auto"/>
                <w:bottom w:val="none" w:sz="0" w:space="0" w:color="auto"/>
                <w:right w:val="none" w:sz="0" w:space="0" w:color="auto"/>
              </w:divBdr>
            </w:div>
            <w:div w:id="1978215365">
              <w:marLeft w:val="0"/>
              <w:marRight w:val="0"/>
              <w:marTop w:val="0"/>
              <w:marBottom w:val="0"/>
              <w:divBdr>
                <w:top w:val="none" w:sz="0" w:space="0" w:color="auto"/>
                <w:left w:val="none" w:sz="0" w:space="0" w:color="auto"/>
                <w:bottom w:val="none" w:sz="0" w:space="0" w:color="auto"/>
                <w:right w:val="none" w:sz="0" w:space="0" w:color="auto"/>
              </w:divBdr>
            </w:div>
            <w:div w:id="788817586">
              <w:marLeft w:val="0"/>
              <w:marRight w:val="0"/>
              <w:marTop w:val="0"/>
              <w:marBottom w:val="0"/>
              <w:divBdr>
                <w:top w:val="none" w:sz="0" w:space="0" w:color="auto"/>
                <w:left w:val="none" w:sz="0" w:space="0" w:color="auto"/>
                <w:bottom w:val="none" w:sz="0" w:space="0" w:color="auto"/>
                <w:right w:val="none" w:sz="0" w:space="0" w:color="auto"/>
              </w:divBdr>
            </w:div>
            <w:div w:id="1881815992">
              <w:marLeft w:val="0"/>
              <w:marRight w:val="0"/>
              <w:marTop w:val="0"/>
              <w:marBottom w:val="0"/>
              <w:divBdr>
                <w:top w:val="none" w:sz="0" w:space="0" w:color="auto"/>
                <w:left w:val="none" w:sz="0" w:space="0" w:color="auto"/>
                <w:bottom w:val="none" w:sz="0" w:space="0" w:color="auto"/>
                <w:right w:val="none" w:sz="0" w:space="0" w:color="auto"/>
              </w:divBdr>
            </w:div>
            <w:div w:id="462508644">
              <w:marLeft w:val="0"/>
              <w:marRight w:val="0"/>
              <w:marTop w:val="0"/>
              <w:marBottom w:val="0"/>
              <w:divBdr>
                <w:top w:val="none" w:sz="0" w:space="0" w:color="auto"/>
                <w:left w:val="none" w:sz="0" w:space="0" w:color="auto"/>
                <w:bottom w:val="none" w:sz="0" w:space="0" w:color="auto"/>
                <w:right w:val="none" w:sz="0" w:space="0" w:color="auto"/>
              </w:divBdr>
            </w:div>
            <w:div w:id="1567298679">
              <w:marLeft w:val="0"/>
              <w:marRight w:val="0"/>
              <w:marTop w:val="0"/>
              <w:marBottom w:val="0"/>
              <w:divBdr>
                <w:top w:val="none" w:sz="0" w:space="0" w:color="auto"/>
                <w:left w:val="none" w:sz="0" w:space="0" w:color="auto"/>
                <w:bottom w:val="none" w:sz="0" w:space="0" w:color="auto"/>
                <w:right w:val="none" w:sz="0" w:space="0" w:color="auto"/>
              </w:divBdr>
            </w:div>
            <w:div w:id="390036426">
              <w:marLeft w:val="0"/>
              <w:marRight w:val="0"/>
              <w:marTop w:val="0"/>
              <w:marBottom w:val="0"/>
              <w:divBdr>
                <w:top w:val="none" w:sz="0" w:space="0" w:color="auto"/>
                <w:left w:val="none" w:sz="0" w:space="0" w:color="auto"/>
                <w:bottom w:val="none" w:sz="0" w:space="0" w:color="auto"/>
                <w:right w:val="none" w:sz="0" w:space="0" w:color="auto"/>
              </w:divBdr>
            </w:div>
            <w:div w:id="257567858">
              <w:marLeft w:val="0"/>
              <w:marRight w:val="0"/>
              <w:marTop w:val="0"/>
              <w:marBottom w:val="0"/>
              <w:divBdr>
                <w:top w:val="none" w:sz="0" w:space="0" w:color="auto"/>
                <w:left w:val="none" w:sz="0" w:space="0" w:color="auto"/>
                <w:bottom w:val="none" w:sz="0" w:space="0" w:color="auto"/>
                <w:right w:val="none" w:sz="0" w:space="0" w:color="auto"/>
              </w:divBdr>
            </w:div>
            <w:div w:id="805776473">
              <w:marLeft w:val="0"/>
              <w:marRight w:val="0"/>
              <w:marTop w:val="0"/>
              <w:marBottom w:val="0"/>
              <w:divBdr>
                <w:top w:val="none" w:sz="0" w:space="0" w:color="auto"/>
                <w:left w:val="none" w:sz="0" w:space="0" w:color="auto"/>
                <w:bottom w:val="none" w:sz="0" w:space="0" w:color="auto"/>
                <w:right w:val="none" w:sz="0" w:space="0" w:color="auto"/>
              </w:divBdr>
            </w:div>
            <w:div w:id="1478840954">
              <w:marLeft w:val="0"/>
              <w:marRight w:val="0"/>
              <w:marTop w:val="0"/>
              <w:marBottom w:val="0"/>
              <w:divBdr>
                <w:top w:val="none" w:sz="0" w:space="0" w:color="auto"/>
                <w:left w:val="none" w:sz="0" w:space="0" w:color="auto"/>
                <w:bottom w:val="none" w:sz="0" w:space="0" w:color="auto"/>
                <w:right w:val="none" w:sz="0" w:space="0" w:color="auto"/>
              </w:divBdr>
            </w:div>
            <w:div w:id="848444535">
              <w:marLeft w:val="0"/>
              <w:marRight w:val="0"/>
              <w:marTop w:val="0"/>
              <w:marBottom w:val="0"/>
              <w:divBdr>
                <w:top w:val="none" w:sz="0" w:space="0" w:color="auto"/>
                <w:left w:val="none" w:sz="0" w:space="0" w:color="auto"/>
                <w:bottom w:val="none" w:sz="0" w:space="0" w:color="auto"/>
                <w:right w:val="none" w:sz="0" w:space="0" w:color="auto"/>
              </w:divBdr>
            </w:div>
            <w:div w:id="806319886">
              <w:marLeft w:val="0"/>
              <w:marRight w:val="0"/>
              <w:marTop w:val="0"/>
              <w:marBottom w:val="0"/>
              <w:divBdr>
                <w:top w:val="none" w:sz="0" w:space="0" w:color="auto"/>
                <w:left w:val="none" w:sz="0" w:space="0" w:color="auto"/>
                <w:bottom w:val="none" w:sz="0" w:space="0" w:color="auto"/>
                <w:right w:val="none" w:sz="0" w:space="0" w:color="auto"/>
              </w:divBdr>
            </w:div>
            <w:div w:id="2104300507">
              <w:marLeft w:val="0"/>
              <w:marRight w:val="0"/>
              <w:marTop w:val="0"/>
              <w:marBottom w:val="0"/>
              <w:divBdr>
                <w:top w:val="none" w:sz="0" w:space="0" w:color="auto"/>
                <w:left w:val="none" w:sz="0" w:space="0" w:color="auto"/>
                <w:bottom w:val="none" w:sz="0" w:space="0" w:color="auto"/>
                <w:right w:val="none" w:sz="0" w:space="0" w:color="auto"/>
              </w:divBdr>
            </w:div>
            <w:div w:id="873885811">
              <w:marLeft w:val="0"/>
              <w:marRight w:val="0"/>
              <w:marTop w:val="0"/>
              <w:marBottom w:val="0"/>
              <w:divBdr>
                <w:top w:val="none" w:sz="0" w:space="0" w:color="auto"/>
                <w:left w:val="none" w:sz="0" w:space="0" w:color="auto"/>
                <w:bottom w:val="none" w:sz="0" w:space="0" w:color="auto"/>
                <w:right w:val="none" w:sz="0" w:space="0" w:color="auto"/>
              </w:divBdr>
            </w:div>
            <w:div w:id="251084291">
              <w:marLeft w:val="0"/>
              <w:marRight w:val="0"/>
              <w:marTop w:val="0"/>
              <w:marBottom w:val="0"/>
              <w:divBdr>
                <w:top w:val="none" w:sz="0" w:space="0" w:color="auto"/>
                <w:left w:val="none" w:sz="0" w:space="0" w:color="auto"/>
                <w:bottom w:val="none" w:sz="0" w:space="0" w:color="auto"/>
                <w:right w:val="none" w:sz="0" w:space="0" w:color="auto"/>
              </w:divBdr>
            </w:div>
            <w:div w:id="466358020">
              <w:marLeft w:val="0"/>
              <w:marRight w:val="0"/>
              <w:marTop w:val="0"/>
              <w:marBottom w:val="0"/>
              <w:divBdr>
                <w:top w:val="none" w:sz="0" w:space="0" w:color="auto"/>
                <w:left w:val="none" w:sz="0" w:space="0" w:color="auto"/>
                <w:bottom w:val="none" w:sz="0" w:space="0" w:color="auto"/>
                <w:right w:val="none" w:sz="0" w:space="0" w:color="auto"/>
              </w:divBdr>
            </w:div>
            <w:div w:id="140729891">
              <w:marLeft w:val="0"/>
              <w:marRight w:val="0"/>
              <w:marTop w:val="0"/>
              <w:marBottom w:val="0"/>
              <w:divBdr>
                <w:top w:val="none" w:sz="0" w:space="0" w:color="auto"/>
                <w:left w:val="none" w:sz="0" w:space="0" w:color="auto"/>
                <w:bottom w:val="none" w:sz="0" w:space="0" w:color="auto"/>
                <w:right w:val="none" w:sz="0" w:space="0" w:color="auto"/>
              </w:divBdr>
            </w:div>
            <w:div w:id="2005892020">
              <w:marLeft w:val="0"/>
              <w:marRight w:val="0"/>
              <w:marTop w:val="0"/>
              <w:marBottom w:val="0"/>
              <w:divBdr>
                <w:top w:val="none" w:sz="0" w:space="0" w:color="auto"/>
                <w:left w:val="none" w:sz="0" w:space="0" w:color="auto"/>
                <w:bottom w:val="none" w:sz="0" w:space="0" w:color="auto"/>
                <w:right w:val="none" w:sz="0" w:space="0" w:color="auto"/>
              </w:divBdr>
            </w:div>
            <w:div w:id="1323124037">
              <w:marLeft w:val="0"/>
              <w:marRight w:val="0"/>
              <w:marTop w:val="0"/>
              <w:marBottom w:val="0"/>
              <w:divBdr>
                <w:top w:val="none" w:sz="0" w:space="0" w:color="auto"/>
                <w:left w:val="none" w:sz="0" w:space="0" w:color="auto"/>
                <w:bottom w:val="none" w:sz="0" w:space="0" w:color="auto"/>
                <w:right w:val="none" w:sz="0" w:space="0" w:color="auto"/>
              </w:divBdr>
            </w:div>
            <w:div w:id="2120172613">
              <w:marLeft w:val="0"/>
              <w:marRight w:val="0"/>
              <w:marTop w:val="0"/>
              <w:marBottom w:val="0"/>
              <w:divBdr>
                <w:top w:val="none" w:sz="0" w:space="0" w:color="auto"/>
                <w:left w:val="none" w:sz="0" w:space="0" w:color="auto"/>
                <w:bottom w:val="none" w:sz="0" w:space="0" w:color="auto"/>
                <w:right w:val="none" w:sz="0" w:space="0" w:color="auto"/>
              </w:divBdr>
            </w:div>
            <w:div w:id="369719797">
              <w:marLeft w:val="0"/>
              <w:marRight w:val="0"/>
              <w:marTop w:val="0"/>
              <w:marBottom w:val="0"/>
              <w:divBdr>
                <w:top w:val="none" w:sz="0" w:space="0" w:color="auto"/>
                <w:left w:val="none" w:sz="0" w:space="0" w:color="auto"/>
                <w:bottom w:val="none" w:sz="0" w:space="0" w:color="auto"/>
                <w:right w:val="none" w:sz="0" w:space="0" w:color="auto"/>
              </w:divBdr>
            </w:div>
            <w:div w:id="1476489033">
              <w:marLeft w:val="0"/>
              <w:marRight w:val="0"/>
              <w:marTop w:val="0"/>
              <w:marBottom w:val="0"/>
              <w:divBdr>
                <w:top w:val="none" w:sz="0" w:space="0" w:color="auto"/>
                <w:left w:val="none" w:sz="0" w:space="0" w:color="auto"/>
                <w:bottom w:val="none" w:sz="0" w:space="0" w:color="auto"/>
                <w:right w:val="none" w:sz="0" w:space="0" w:color="auto"/>
              </w:divBdr>
            </w:div>
            <w:div w:id="1648172083">
              <w:marLeft w:val="0"/>
              <w:marRight w:val="0"/>
              <w:marTop w:val="0"/>
              <w:marBottom w:val="0"/>
              <w:divBdr>
                <w:top w:val="none" w:sz="0" w:space="0" w:color="auto"/>
                <w:left w:val="none" w:sz="0" w:space="0" w:color="auto"/>
                <w:bottom w:val="none" w:sz="0" w:space="0" w:color="auto"/>
                <w:right w:val="none" w:sz="0" w:space="0" w:color="auto"/>
              </w:divBdr>
            </w:div>
            <w:div w:id="1814446629">
              <w:marLeft w:val="0"/>
              <w:marRight w:val="0"/>
              <w:marTop w:val="0"/>
              <w:marBottom w:val="0"/>
              <w:divBdr>
                <w:top w:val="none" w:sz="0" w:space="0" w:color="auto"/>
                <w:left w:val="none" w:sz="0" w:space="0" w:color="auto"/>
                <w:bottom w:val="none" w:sz="0" w:space="0" w:color="auto"/>
                <w:right w:val="none" w:sz="0" w:space="0" w:color="auto"/>
              </w:divBdr>
            </w:div>
            <w:div w:id="329600752">
              <w:marLeft w:val="0"/>
              <w:marRight w:val="0"/>
              <w:marTop w:val="0"/>
              <w:marBottom w:val="0"/>
              <w:divBdr>
                <w:top w:val="none" w:sz="0" w:space="0" w:color="auto"/>
                <w:left w:val="none" w:sz="0" w:space="0" w:color="auto"/>
                <w:bottom w:val="none" w:sz="0" w:space="0" w:color="auto"/>
                <w:right w:val="none" w:sz="0" w:space="0" w:color="auto"/>
              </w:divBdr>
            </w:div>
            <w:div w:id="16258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39680">
      <w:bodyDiv w:val="1"/>
      <w:marLeft w:val="0"/>
      <w:marRight w:val="0"/>
      <w:marTop w:val="0"/>
      <w:marBottom w:val="0"/>
      <w:divBdr>
        <w:top w:val="none" w:sz="0" w:space="0" w:color="auto"/>
        <w:left w:val="none" w:sz="0" w:space="0" w:color="auto"/>
        <w:bottom w:val="none" w:sz="0" w:space="0" w:color="auto"/>
        <w:right w:val="none" w:sz="0" w:space="0" w:color="auto"/>
      </w:divBdr>
      <w:divsChild>
        <w:div w:id="274795613">
          <w:marLeft w:val="167"/>
          <w:marRight w:val="0"/>
          <w:marTop w:val="0"/>
          <w:marBottom w:val="0"/>
          <w:divBdr>
            <w:top w:val="none" w:sz="0" w:space="0" w:color="auto"/>
            <w:left w:val="none" w:sz="0" w:space="0" w:color="auto"/>
            <w:bottom w:val="none" w:sz="0" w:space="0" w:color="auto"/>
            <w:right w:val="none" w:sz="0" w:space="0" w:color="auto"/>
          </w:divBdr>
          <w:divsChild>
            <w:div w:id="9694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855">
      <w:bodyDiv w:val="1"/>
      <w:marLeft w:val="0"/>
      <w:marRight w:val="0"/>
      <w:marTop w:val="0"/>
      <w:marBottom w:val="0"/>
      <w:divBdr>
        <w:top w:val="none" w:sz="0" w:space="0" w:color="auto"/>
        <w:left w:val="none" w:sz="0" w:space="0" w:color="auto"/>
        <w:bottom w:val="none" w:sz="0" w:space="0" w:color="auto"/>
        <w:right w:val="none" w:sz="0" w:space="0" w:color="auto"/>
      </w:divBdr>
      <w:divsChild>
        <w:div w:id="2051539390">
          <w:marLeft w:val="0"/>
          <w:marRight w:val="0"/>
          <w:marTop w:val="0"/>
          <w:marBottom w:val="0"/>
          <w:divBdr>
            <w:top w:val="none" w:sz="0" w:space="0" w:color="auto"/>
            <w:left w:val="none" w:sz="0" w:space="0" w:color="auto"/>
            <w:bottom w:val="none" w:sz="0" w:space="0" w:color="auto"/>
            <w:right w:val="none" w:sz="0" w:space="0" w:color="auto"/>
          </w:divBdr>
          <w:divsChild>
            <w:div w:id="956444949">
              <w:marLeft w:val="0"/>
              <w:marRight w:val="0"/>
              <w:marTop w:val="0"/>
              <w:marBottom w:val="0"/>
              <w:divBdr>
                <w:top w:val="none" w:sz="0" w:space="0" w:color="auto"/>
                <w:left w:val="none" w:sz="0" w:space="0" w:color="auto"/>
                <w:bottom w:val="none" w:sz="0" w:space="0" w:color="auto"/>
                <w:right w:val="none" w:sz="0" w:space="0" w:color="auto"/>
              </w:divBdr>
              <w:divsChild>
                <w:div w:id="2047606842">
                  <w:marLeft w:val="0"/>
                  <w:marRight w:val="0"/>
                  <w:marTop w:val="0"/>
                  <w:marBottom w:val="0"/>
                  <w:divBdr>
                    <w:top w:val="none" w:sz="0" w:space="0" w:color="auto"/>
                    <w:left w:val="none" w:sz="0" w:space="0" w:color="auto"/>
                    <w:bottom w:val="none" w:sz="0" w:space="0" w:color="auto"/>
                    <w:right w:val="none" w:sz="0" w:space="0" w:color="auto"/>
                  </w:divBdr>
                  <w:divsChild>
                    <w:div w:id="1833645820">
                      <w:marLeft w:val="0"/>
                      <w:marRight w:val="0"/>
                      <w:marTop w:val="0"/>
                      <w:marBottom w:val="0"/>
                      <w:divBdr>
                        <w:top w:val="none" w:sz="0" w:space="0" w:color="auto"/>
                        <w:left w:val="none" w:sz="0" w:space="0" w:color="auto"/>
                        <w:bottom w:val="none" w:sz="0" w:space="0" w:color="auto"/>
                        <w:right w:val="none" w:sz="0" w:space="0" w:color="auto"/>
                      </w:divBdr>
                      <w:divsChild>
                        <w:div w:id="526870812">
                          <w:marLeft w:val="0"/>
                          <w:marRight w:val="0"/>
                          <w:marTop w:val="0"/>
                          <w:marBottom w:val="0"/>
                          <w:divBdr>
                            <w:top w:val="none" w:sz="0" w:space="0" w:color="auto"/>
                            <w:left w:val="none" w:sz="0" w:space="0" w:color="auto"/>
                            <w:bottom w:val="none" w:sz="0" w:space="0" w:color="auto"/>
                            <w:right w:val="none" w:sz="0" w:space="0" w:color="auto"/>
                          </w:divBdr>
                          <w:divsChild>
                            <w:div w:id="98717309">
                              <w:marLeft w:val="0"/>
                              <w:marRight w:val="0"/>
                              <w:marTop w:val="0"/>
                              <w:marBottom w:val="0"/>
                              <w:divBdr>
                                <w:top w:val="none" w:sz="0" w:space="0" w:color="auto"/>
                                <w:left w:val="none" w:sz="0" w:space="0" w:color="auto"/>
                                <w:bottom w:val="none" w:sz="0" w:space="0" w:color="auto"/>
                                <w:right w:val="none" w:sz="0" w:space="0" w:color="auto"/>
                              </w:divBdr>
                              <w:divsChild>
                                <w:div w:id="1832789215">
                                  <w:marLeft w:val="0"/>
                                  <w:marRight w:val="0"/>
                                  <w:marTop w:val="0"/>
                                  <w:marBottom w:val="0"/>
                                  <w:divBdr>
                                    <w:top w:val="none" w:sz="0" w:space="0" w:color="auto"/>
                                    <w:left w:val="none" w:sz="0" w:space="0" w:color="auto"/>
                                    <w:bottom w:val="none" w:sz="0" w:space="0" w:color="auto"/>
                                    <w:right w:val="none" w:sz="0" w:space="0" w:color="auto"/>
                                  </w:divBdr>
                                  <w:divsChild>
                                    <w:div w:id="1766999575">
                                      <w:marLeft w:val="0"/>
                                      <w:marRight w:val="0"/>
                                      <w:marTop w:val="0"/>
                                      <w:marBottom w:val="0"/>
                                      <w:divBdr>
                                        <w:top w:val="none" w:sz="0" w:space="0" w:color="auto"/>
                                        <w:left w:val="none" w:sz="0" w:space="0" w:color="auto"/>
                                        <w:bottom w:val="none" w:sz="0" w:space="0" w:color="auto"/>
                                        <w:right w:val="none" w:sz="0" w:space="0" w:color="auto"/>
                                      </w:divBdr>
                                      <w:divsChild>
                                        <w:div w:id="575936776">
                                          <w:marLeft w:val="0"/>
                                          <w:marRight w:val="0"/>
                                          <w:marTop w:val="0"/>
                                          <w:marBottom w:val="0"/>
                                          <w:divBdr>
                                            <w:top w:val="none" w:sz="0" w:space="0" w:color="auto"/>
                                            <w:left w:val="none" w:sz="0" w:space="0" w:color="auto"/>
                                            <w:bottom w:val="none" w:sz="0" w:space="0" w:color="auto"/>
                                            <w:right w:val="none" w:sz="0" w:space="0" w:color="auto"/>
                                          </w:divBdr>
                                          <w:divsChild>
                                            <w:div w:id="917515108">
                                              <w:marLeft w:val="0"/>
                                              <w:marRight w:val="0"/>
                                              <w:marTop w:val="0"/>
                                              <w:marBottom w:val="0"/>
                                              <w:divBdr>
                                                <w:top w:val="none" w:sz="0" w:space="0" w:color="auto"/>
                                                <w:left w:val="none" w:sz="0" w:space="0" w:color="auto"/>
                                                <w:bottom w:val="none" w:sz="0" w:space="0" w:color="auto"/>
                                                <w:right w:val="none" w:sz="0" w:space="0" w:color="auto"/>
                                              </w:divBdr>
                                              <w:divsChild>
                                                <w:div w:id="101386724">
                                                  <w:marLeft w:val="0"/>
                                                  <w:marRight w:val="0"/>
                                                  <w:marTop w:val="0"/>
                                                  <w:marBottom w:val="0"/>
                                                  <w:divBdr>
                                                    <w:top w:val="none" w:sz="0" w:space="0" w:color="auto"/>
                                                    <w:left w:val="none" w:sz="0" w:space="0" w:color="auto"/>
                                                    <w:bottom w:val="none" w:sz="0" w:space="0" w:color="auto"/>
                                                    <w:right w:val="none" w:sz="0" w:space="0" w:color="auto"/>
                                                  </w:divBdr>
                                                </w:div>
                                                <w:div w:id="2106656883">
                                                  <w:marLeft w:val="0"/>
                                                  <w:marRight w:val="0"/>
                                                  <w:marTop w:val="0"/>
                                                  <w:marBottom w:val="0"/>
                                                  <w:divBdr>
                                                    <w:top w:val="none" w:sz="0" w:space="0" w:color="auto"/>
                                                    <w:left w:val="none" w:sz="0" w:space="0" w:color="auto"/>
                                                    <w:bottom w:val="none" w:sz="0" w:space="0" w:color="auto"/>
                                                    <w:right w:val="none" w:sz="0" w:space="0" w:color="auto"/>
                                                  </w:divBdr>
                                                </w:div>
                                                <w:div w:id="965963776">
                                                  <w:marLeft w:val="0"/>
                                                  <w:marRight w:val="0"/>
                                                  <w:marTop w:val="0"/>
                                                  <w:marBottom w:val="0"/>
                                                  <w:divBdr>
                                                    <w:top w:val="none" w:sz="0" w:space="0" w:color="auto"/>
                                                    <w:left w:val="none" w:sz="0" w:space="0" w:color="auto"/>
                                                    <w:bottom w:val="none" w:sz="0" w:space="0" w:color="auto"/>
                                                    <w:right w:val="none" w:sz="0" w:space="0" w:color="auto"/>
                                                  </w:divBdr>
                                                </w:div>
                                                <w:div w:id="1241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3125">
      <w:bodyDiv w:val="1"/>
      <w:marLeft w:val="0"/>
      <w:marRight w:val="0"/>
      <w:marTop w:val="0"/>
      <w:marBottom w:val="0"/>
      <w:divBdr>
        <w:top w:val="none" w:sz="0" w:space="0" w:color="auto"/>
        <w:left w:val="none" w:sz="0" w:space="0" w:color="auto"/>
        <w:bottom w:val="none" w:sz="0" w:space="0" w:color="auto"/>
        <w:right w:val="none" w:sz="0" w:space="0" w:color="auto"/>
      </w:divBdr>
      <w:divsChild>
        <w:div w:id="765810160">
          <w:marLeft w:val="167"/>
          <w:marRight w:val="0"/>
          <w:marTop w:val="0"/>
          <w:marBottom w:val="0"/>
          <w:divBdr>
            <w:top w:val="none" w:sz="0" w:space="0" w:color="auto"/>
            <w:left w:val="none" w:sz="0" w:space="0" w:color="auto"/>
            <w:bottom w:val="none" w:sz="0" w:space="0" w:color="auto"/>
            <w:right w:val="none" w:sz="0" w:space="0" w:color="auto"/>
          </w:divBdr>
          <w:divsChild>
            <w:div w:id="1678847501">
              <w:marLeft w:val="0"/>
              <w:marRight w:val="0"/>
              <w:marTop w:val="0"/>
              <w:marBottom w:val="0"/>
              <w:divBdr>
                <w:top w:val="none" w:sz="0" w:space="0" w:color="auto"/>
                <w:left w:val="none" w:sz="0" w:space="0" w:color="auto"/>
                <w:bottom w:val="none" w:sz="0" w:space="0" w:color="auto"/>
                <w:right w:val="none" w:sz="0" w:space="0" w:color="auto"/>
              </w:divBdr>
            </w:div>
            <w:div w:id="1056856257">
              <w:marLeft w:val="0"/>
              <w:marRight w:val="0"/>
              <w:marTop w:val="0"/>
              <w:marBottom w:val="0"/>
              <w:divBdr>
                <w:top w:val="none" w:sz="0" w:space="0" w:color="auto"/>
                <w:left w:val="none" w:sz="0" w:space="0" w:color="auto"/>
                <w:bottom w:val="none" w:sz="0" w:space="0" w:color="auto"/>
                <w:right w:val="none" w:sz="0" w:space="0" w:color="auto"/>
              </w:divBdr>
            </w:div>
            <w:div w:id="1944922897">
              <w:marLeft w:val="0"/>
              <w:marRight w:val="0"/>
              <w:marTop w:val="0"/>
              <w:marBottom w:val="0"/>
              <w:divBdr>
                <w:top w:val="none" w:sz="0" w:space="0" w:color="auto"/>
                <w:left w:val="none" w:sz="0" w:space="0" w:color="auto"/>
                <w:bottom w:val="none" w:sz="0" w:space="0" w:color="auto"/>
                <w:right w:val="none" w:sz="0" w:space="0" w:color="auto"/>
              </w:divBdr>
            </w:div>
            <w:div w:id="1307319849">
              <w:marLeft w:val="0"/>
              <w:marRight w:val="0"/>
              <w:marTop w:val="0"/>
              <w:marBottom w:val="0"/>
              <w:divBdr>
                <w:top w:val="none" w:sz="0" w:space="0" w:color="auto"/>
                <w:left w:val="none" w:sz="0" w:space="0" w:color="auto"/>
                <w:bottom w:val="none" w:sz="0" w:space="0" w:color="auto"/>
                <w:right w:val="none" w:sz="0" w:space="0" w:color="auto"/>
              </w:divBdr>
            </w:div>
            <w:div w:id="5758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4074">
      <w:bodyDiv w:val="1"/>
      <w:marLeft w:val="0"/>
      <w:marRight w:val="0"/>
      <w:marTop w:val="0"/>
      <w:marBottom w:val="0"/>
      <w:divBdr>
        <w:top w:val="none" w:sz="0" w:space="0" w:color="auto"/>
        <w:left w:val="none" w:sz="0" w:space="0" w:color="auto"/>
        <w:bottom w:val="none" w:sz="0" w:space="0" w:color="auto"/>
        <w:right w:val="none" w:sz="0" w:space="0" w:color="auto"/>
      </w:divBdr>
      <w:divsChild>
        <w:div w:id="771819166">
          <w:marLeft w:val="0"/>
          <w:marRight w:val="0"/>
          <w:marTop w:val="0"/>
          <w:marBottom w:val="0"/>
          <w:divBdr>
            <w:top w:val="none" w:sz="0" w:space="0" w:color="auto"/>
            <w:left w:val="none" w:sz="0" w:space="0" w:color="auto"/>
            <w:bottom w:val="none" w:sz="0" w:space="0" w:color="auto"/>
            <w:right w:val="none" w:sz="0" w:space="0" w:color="auto"/>
          </w:divBdr>
          <w:divsChild>
            <w:div w:id="490296520">
              <w:marLeft w:val="0"/>
              <w:marRight w:val="0"/>
              <w:marTop w:val="0"/>
              <w:marBottom w:val="0"/>
              <w:divBdr>
                <w:top w:val="none" w:sz="0" w:space="0" w:color="auto"/>
                <w:left w:val="none" w:sz="0" w:space="0" w:color="auto"/>
                <w:bottom w:val="none" w:sz="0" w:space="0" w:color="auto"/>
                <w:right w:val="none" w:sz="0" w:space="0" w:color="auto"/>
              </w:divBdr>
              <w:divsChild>
                <w:div w:id="627704973">
                  <w:marLeft w:val="0"/>
                  <w:marRight w:val="0"/>
                  <w:marTop w:val="0"/>
                  <w:marBottom w:val="0"/>
                  <w:divBdr>
                    <w:top w:val="none" w:sz="0" w:space="0" w:color="auto"/>
                    <w:left w:val="none" w:sz="0" w:space="0" w:color="auto"/>
                    <w:bottom w:val="none" w:sz="0" w:space="0" w:color="auto"/>
                    <w:right w:val="none" w:sz="0" w:space="0" w:color="auto"/>
                  </w:divBdr>
                  <w:divsChild>
                    <w:div w:id="758138626">
                      <w:marLeft w:val="0"/>
                      <w:marRight w:val="0"/>
                      <w:marTop w:val="0"/>
                      <w:marBottom w:val="0"/>
                      <w:divBdr>
                        <w:top w:val="none" w:sz="0" w:space="0" w:color="auto"/>
                        <w:left w:val="none" w:sz="0" w:space="0" w:color="auto"/>
                        <w:bottom w:val="none" w:sz="0" w:space="0" w:color="auto"/>
                        <w:right w:val="none" w:sz="0" w:space="0" w:color="auto"/>
                      </w:divBdr>
                      <w:divsChild>
                        <w:div w:id="2131825223">
                          <w:marLeft w:val="0"/>
                          <w:marRight w:val="0"/>
                          <w:marTop w:val="0"/>
                          <w:marBottom w:val="0"/>
                          <w:divBdr>
                            <w:top w:val="none" w:sz="0" w:space="0" w:color="auto"/>
                            <w:left w:val="none" w:sz="0" w:space="0" w:color="auto"/>
                            <w:bottom w:val="none" w:sz="0" w:space="0" w:color="auto"/>
                            <w:right w:val="none" w:sz="0" w:space="0" w:color="auto"/>
                          </w:divBdr>
                          <w:divsChild>
                            <w:div w:id="52850179">
                              <w:marLeft w:val="0"/>
                              <w:marRight w:val="0"/>
                              <w:marTop w:val="0"/>
                              <w:marBottom w:val="0"/>
                              <w:divBdr>
                                <w:top w:val="none" w:sz="0" w:space="0" w:color="auto"/>
                                <w:left w:val="none" w:sz="0" w:space="0" w:color="auto"/>
                                <w:bottom w:val="none" w:sz="0" w:space="0" w:color="auto"/>
                                <w:right w:val="none" w:sz="0" w:space="0" w:color="auto"/>
                              </w:divBdr>
                              <w:divsChild>
                                <w:div w:id="826359245">
                                  <w:marLeft w:val="0"/>
                                  <w:marRight w:val="0"/>
                                  <w:marTop w:val="0"/>
                                  <w:marBottom w:val="0"/>
                                  <w:divBdr>
                                    <w:top w:val="none" w:sz="0" w:space="0" w:color="auto"/>
                                    <w:left w:val="none" w:sz="0" w:space="0" w:color="auto"/>
                                    <w:bottom w:val="none" w:sz="0" w:space="0" w:color="auto"/>
                                    <w:right w:val="none" w:sz="0" w:space="0" w:color="auto"/>
                                  </w:divBdr>
                                  <w:divsChild>
                                    <w:div w:id="33044762">
                                      <w:marLeft w:val="0"/>
                                      <w:marRight w:val="0"/>
                                      <w:marTop w:val="0"/>
                                      <w:marBottom w:val="0"/>
                                      <w:divBdr>
                                        <w:top w:val="none" w:sz="0" w:space="0" w:color="auto"/>
                                        <w:left w:val="none" w:sz="0" w:space="0" w:color="auto"/>
                                        <w:bottom w:val="none" w:sz="0" w:space="0" w:color="auto"/>
                                        <w:right w:val="none" w:sz="0" w:space="0" w:color="auto"/>
                                      </w:divBdr>
                                      <w:divsChild>
                                        <w:div w:id="180823126">
                                          <w:marLeft w:val="0"/>
                                          <w:marRight w:val="0"/>
                                          <w:marTop w:val="0"/>
                                          <w:marBottom w:val="0"/>
                                          <w:divBdr>
                                            <w:top w:val="none" w:sz="0" w:space="0" w:color="auto"/>
                                            <w:left w:val="none" w:sz="0" w:space="0" w:color="auto"/>
                                            <w:bottom w:val="none" w:sz="0" w:space="0" w:color="auto"/>
                                            <w:right w:val="none" w:sz="0" w:space="0" w:color="auto"/>
                                          </w:divBdr>
                                          <w:divsChild>
                                            <w:div w:id="403799194">
                                              <w:marLeft w:val="0"/>
                                              <w:marRight w:val="0"/>
                                              <w:marTop w:val="0"/>
                                              <w:marBottom w:val="0"/>
                                              <w:divBdr>
                                                <w:top w:val="none" w:sz="0" w:space="0" w:color="auto"/>
                                                <w:left w:val="none" w:sz="0" w:space="0" w:color="auto"/>
                                                <w:bottom w:val="none" w:sz="0" w:space="0" w:color="auto"/>
                                                <w:right w:val="none" w:sz="0" w:space="0" w:color="auto"/>
                                              </w:divBdr>
                                            </w:div>
                                            <w:div w:id="1003318375">
                                              <w:marLeft w:val="0"/>
                                              <w:marRight w:val="0"/>
                                              <w:marTop w:val="0"/>
                                              <w:marBottom w:val="0"/>
                                              <w:divBdr>
                                                <w:top w:val="none" w:sz="0" w:space="0" w:color="auto"/>
                                                <w:left w:val="none" w:sz="0" w:space="0" w:color="auto"/>
                                                <w:bottom w:val="none" w:sz="0" w:space="0" w:color="auto"/>
                                                <w:right w:val="none" w:sz="0" w:space="0" w:color="auto"/>
                                              </w:divBdr>
                                            </w:div>
                                            <w:div w:id="1696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914701">
      <w:bodyDiv w:val="1"/>
      <w:marLeft w:val="0"/>
      <w:marRight w:val="0"/>
      <w:marTop w:val="0"/>
      <w:marBottom w:val="0"/>
      <w:divBdr>
        <w:top w:val="none" w:sz="0" w:space="0" w:color="auto"/>
        <w:left w:val="none" w:sz="0" w:space="0" w:color="auto"/>
        <w:bottom w:val="none" w:sz="0" w:space="0" w:color="auto"/>
        <w:right w:val="none" w:sz="0" w:space="0" w:color="auto"/>
      </w:divBdr>
      <w:divsChild>
        <w:div w:id="861044684">
          <w:marLeft w:val="167"/>
          <w:marRight w:val="0"/>
          <w:marTop w:val="0"/>
          <w:marBottom w:val="0"/>
          <w:divBdr>
            <w:top w:val="none" w:sz="0" w:space="0" w:color="auto"/>
            <w:left w:val="none" w:sz="0" w:space="0" w:color="auto"/>
            <w:bottom w:val="none" w:sz="0" w:space="0" w:color="auto"/>
            <w:right w:val="none" w:sz="0" w:space="0" w:color="auto"/>
          </w:divBdr>
          <w:divsChild>
            <w:div w:id="2109159750">
              <w:marLeft w:val="0"/>
              <w:marRight w:val="0"/>
              <w:marTop w:val="0"/>
              <w:marBottom w:val="0"/>
              <w:divBdr>
                <w:top w:val="none" w:sz="0" w:space="0" w:color="auto"/>
                <w:left w:val="none" w:sz="0" w:space="0" w:color="auto"/>
                <w:bottom w:val="none" w:sz="0" w:space="0" w:color="auto"/>
                <w:right w:val="none" w:sz="0" w:space="0" w:color="auto"/>
              </w:divBdr>
            </w:div>
            <w:div w:id="10402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2986">
      <w:bodyDiv w:val="1"/>
      <w:marLeft w:val="0"/>
      <w:marRight w:val="0"/>
      <w:marTop w:val="0"/>
      <w:marBottom w:val="0"/>
      <w:divBdr>
        <w:top w:val="none" w:sz="0" w:space="0" w:color="auto"/>
        <w:left w:val="none" w:sz="0" w:space="0" w:color="auto"/>
        <w:bottom w:val="none" w:sz="0" w:space="0" w:color="auto"/>
        <w:right w:val="none" w:sz="0" w:space="0" w:color="auto"/>
      </w:divBdr>
      <w:divsChild>
        <w:div w:id="449400817">
          <w:marLeft w:val="150"/>
          <w:marRight w:val="0"/>
          <w:marTop w:val="0"/>
          <w:marBottom w:val="0"/>
          <w:divBdr>
            <w:top w:val="none" w:sz="0" w:space="0" w:color="auto"/>
            <w:left w:val="none" w:sz="0" w:space="0" w:color="auto"/>
            <w:bottom w:val="none" w:sz="0" w:space="0" w:color="auto"/>
            <w:right w:val="none" w:sz="0" w:space="0" w:color="auto"/>
          </w:divBdr>
          <w:divsChild>
            <w:div w:id="933320917">
              <w:marLeft w:val="0"/>
              <w:marRight w:val="0"/>
              <w:marTop w:val="0"/>
              <w:marBottom w:val="0"/>
              <w:divBdr>
                <w:top w:val="none" w:sz="0" w:space="0" w:color="auto"/>
                <w:left w:val="none" w:sz="0" w:space="0" w:color="auto"/>
                <w:bottom w:val="none" w:sz="0" w:space="0" w:color="auto"/>
                <w:right w:val="none" w:sz="0" w:space="0" w:color="auto"/>
              </w:divBdr>
            </w:div>
            <w:div w:id="263419662">
              <w:marLeft w:val="0"/>
              <w:marRight w:val="0"/>
              <w:marTop w:val="0"/>
              <w:marBottom w:val="0"/>
              <w:divBdr>
                <w:top w:val="none" w:sz="0" w:space="0" w:color="auto"/>
                <w:left w:val="none" w:sz="0" w:space="0" w:color="auto"/>
                <w:bottom w:val="none" w:sz="0" w:space="0" w:color="auto"/>
                <w:right w:val="none" w:sz="0" w:space="0" w:color="auto"/>
              </w:divBdr>
            </w:div>
            <w:div w:id="279382747">
              <w:marLeft w:val="0"/>
              <w:marRight w:val="0"/>
              <w:marTop w:val="0"/>
              <w:marBottom w:val="0"/>
              <w:divBdr>
                <w:top w:val="none" w:sz="0" w:space="0" w:color="auto"/>
                <w:left w:val="none" w:sz="0" w:space="0" w:color="auto"/>
                <w:bottom w:val="none" w:sz="0" w:space="0" w:color="auto"/>
                <w:right w:val="none" w:sz="0" w:space="0" w:color="auto"/>
              </w:divBdr>
            </w:div>
            <w:div w:id="288702873">
              <w:marLeft w:val="0"/>
              <w:marRight w:val="0"/>
              <w:marTop w:val="0"/>
              <w:marBottom w:val="0"/>
              <w:divBdr>
                <w:top w:val="none" w:sz="0" w:space="0" w:color="auto"/>
                <w:left w:val="none" w:sz="0" w:space="0" w:color="auto"/>
                <w:bottom w:val="none" w:sz="0" w:space="0" w:color="auto"/>
                <w:right w:val="none" w:sz="0" w:space="0" w:color="auto"/>
              </w:divBdr>
            </w:div>
            <w:div w:id="359741116">
              <w:marLeft w:val="0"/>
              <w:marRight w:val="0"/>
              <w:marTop w:val="0"/>
              <w:marBottom w:val="0"/>
              <w:divBdr>
                <w:top w:val="none" w:sz="0" w:space="0" w:color="auto"/>
                <w:left w:val="none" w:sz="0" w:space="0" w:color="auto"/>
                <w:bottom w:val="none" w:sz="0" w:space="0" w:color="auto"/>
                <w:right w:val="none" w:sz="0" w:space="0" w:color="auto"/>
              </w:divBdr>
            </w:div>
            <w:div w:id="191693876">
              <w:marLeft w:val="0"/>
              <w:marRight w:val="0"/>
              <w:marTop w:val="0"/>
              <w:marBottom w:val="0"/>
              <w:divBdr>
                <w:top w:val="none" w:sz="0" w:space="0" w:color="auto"/>
                <w:left w:val="none" w:sz="0" w:space="0" w:color="auto"/>
                <w:bottom w:val="none" w:sz="0" w:space="0" w:color="auto"/>
                <w:right w:val="none" w:sz="0" w:space="0" w:color="auto"/>
              </w:divBdr>
              <w:divsChild>
                <w:div w:id="1585920281">
                  <w:marLeft w:val="0"/>
                  <w:marRight w:val="0"/>
                  <w:marTop w:val="0"/>
                  <w:marBottom w:val="0"/>
                  <w:divBdr>
                    <w:top w:val="none" w:sz="0" w:space="0" w:color="auto"/>
                    <w:left w:val="none" w:sz="0" w:space="0" w:color="auto"/>
                    <w:bottom w:val="none" w:sz="0" w:space="0" w:color="auto"/>
                    <w:right w:val="none" w:sz="0" w:space="0" w:color="auto"/>
                  </w:divBdr>
                  <w:divsChild>
                    <w:div w:id="1838688862">
                      <w:marLeft w:val="0"/>
                      <w:marRight w:val="0"/>
                      <w:marTop w:val="0"/>
                      <w:marBottom w:val="0"/>
                      <w:divBdr>
                        <w:top w:val="none" w:sz="0" w:space="0" w:color="auto"/>
                        <w:left w:val="none" w:sz="0" w:space="0" w:color="auto"/>
                        <w:bottom w:val="none" w:sz="0" w:space="0" w:color="auto"/>
                        <w:right w:val="none" w:sz="0" w:space="0" w:color="auto"/>
                      </w:divBdr>
                    </w:div>
                    <w:div w:id="16384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684">
              <w:marLeft w:val="0"/>
              <w:marRight w:val="0"/>
              <w:marTop w:val="0"/>
              <w:marBottom w:val="0"/>
              <w:divBdr>
                <w:top w:val="none" w:sz="0" w:space="0" w:color="auto"/>
                <w:left w:val="none" w:sz="0" w:space="0" w:color="auto"/>
                <w:bottom w:val="none" w:sz="0" w:space="0" w:color="auto"/>
                <w:right w:val="none" w:sz="0" w:space="0" w:color="auto"/>
              </w:divBdr>
            </w:div>
            <w:div w:id="1269581814">
              <w:marLeft w:val="0"/>
              <w:marRight w:val="0"/>
              <w:marTop w:val="0"/>
              <w:marBottom w:val="0"/>
              <w:divBdr>
                <w:top w:val="none" w:sz="0" w:space="0" w:color="auto"/>
                <w:left w:val="none" w:sz="0" w:space="0" w:color="auto"/>
                <w:bottom w:val="none" w:sz="0" w:space="0" w:color="auto"/>
                <w:right w:val="none" w:sz="0" w:space="0" w:color="auto"/>
              </w:divBdr>
            </w:div>
            <w:div w:id="1272938253">
              <w:marLeft w:val="0"/>
              <w:marRight w:val="0"/>
              <w:marTop w:val="0"/>
              <w:marBottom w:val="0"/>
              <w:divBdr>
                <w:top w:val="none" w:sz="0" w:space="0" w:color="auto"/>
                <w:left w:val="none" w:sz="0" w:space="0" w:color="auto"/>
                <w:bottom w:val="none" w:sz="0" w:space="0" w:color="auto"/>
                <w:right w:val="none" w:sz="0" w:space="0" w:color="auto"/>
              </w:divBdr>
            </w:div>
            <w:div w:id="1027413090">
              <w:marLeft w:val="0"/>
              <w:marRight w:val="0"/>
              <w:marTop w:val="0"/>
              <w:marBottom w:val="0"/>
              <w:divBdr>
                <w:top w:val="none" w:sz="0" w:space="0" w:color="auto"/>
                <w:left w:val="none" w:sz="0" w:space="0" w:color="auto"/>
                <w:bottom w:val="none" w:sz="0" w:space="0" w:color="auto"/>
                <w:right w:val="none" w:sz="0" w:space="0" w:color="auto"/>
              </w:divBdr>
            </w:div>
            <w:div w:id="71781368">
              <w:marLeft w:val="0"/>
              <w:marRight w:val="0"/>
              <w:marTop w:val="0"/>
              <w:marBottom w:val="0"/>
              <w:divBdr>
                <w:top w:val="none" w:sz="0" w:space="0" w:color="auto"/>
                <w:left w:val="none" w:sz="0" w:space="0" w:color="auto"/>
                <w:bottom w:val="none" w:sz="0" w:space="0" w:color="auto"/>
                <w:right w:val="none" w:sz="0" w:space="0" w:color="auto"/>
              </w:divBdr>
              <w:divsChild>
                <w:div w:id="1892842338">
                  <w:marLeft w:val="0"/>
                  <w:marRight w:val="0"/>
                  <w:marTop w:val="0"/>
                  <w:marBottom w:val="0"/>
                  <w:divBdr>
                    <w:top w:val="none" w:sz="0" w:space="0" w:color="auto"/>
                    <w:left w:val="none" w:sz="0" w:space="0" w:color="auto"/>
                    <w:bottom w:val="none" w:sz="0" w:space="0" w:color="auto"/>
                    <w:right w:val="none" w:sz="0" w:space="0" w:color="auto"/>
                  </w:divBdr>
                  <w:divsChild>
                    <w:div w:id="310182507">
                      <w:marLeft w:val="0"/>
                      <w:marRight w:val="0"/>
                      <w:marTop w:val="0"/>
                      <w:marBottom w:val="0"/>
                      <w:divBdr>
                        <w:top w:val="none" w:sz="0" w:space="0" w:color="auto"/>
                        <w:left w:val="none" w:sz="0" w:space="0" w:color="auto"/>
                        <w:bottom w:val="none" w:sz="0" w:space="0" w:color="auto"/>
                        <w:right w:val="none" w:sz="0" w:space="0" w:color="auto"/>
                      </w:divBdr>
                    </w:div>
                    <w:div w:id="14358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1575">
              <w:marLeft w:val="0"/>
              <w:marRight w:val="0"/>
              <w:marTop w:val="0"/>
              <w:marBottom w:val="0"/>
              <w:divBdr>
                <w:top w:val="none" w:sz="0" w:space="0" w:color="auto"/>
                <w:left w:val="none" w:sz="0" w:space="0" w:color="auto"/>
                <w:bottom w:val="none" w:sz="0" w:space="0" w:color="auto"/>
                <w:right w:val="none" w:sz="0" w:space="0" w:color="auto"/>
              </w:divBdr>
            </w:div>
            <w:div w:id="1932738562">
              <w:marLeft w:val="0"/>
              <w:marRight w:val="0"/>
              <w:marTop w:val="0"/>
              <w:marBottom w:val="0"/>
              <w:divBdr>
                <w:top w:val="none" w:sz="0" w:space="0" w:color="auto"/>
                <w:left w:val="none" w:sz="0" w:space="0" w:color="auto"/>
                <w:bottom w:val="none" w:sz="0" w:space="0" w:color="auto"/>
                <w:right w:val="none" w:sz="0" w:space="0" w:color="auto"/>
              </w:divBdr>
            </w:div>
            <w:div w:id="895702327">
              <w:marLeft w:val="0"/>
              <w:marRight w:val="0"/>
              <w:marTop w:val="0"/>
              <w:marBottom w:val="0"/>
              <w:divBdr>
                <w:top w:val="none" w:sz="0" w:space="0" w:color="auto"/>
                <w:left w:val="none" w:sz="0" w:space="0" w:color="auto"/>
                <w:bottom w:val="none" w:sz="0" w:space="0" w:color="auto"/>
                <w:right w:val="none" w:sz="0" w:space="0" w:color="auto"/>
              </w:divBdr>
            </w:div>
            <w:div w:id="1399283118">
              <w:marLeft w:val="0"/>
              <w:marRight w:val="0"/>
              <w:marTop w:val="0"/>
              <w:marBottom w:val="0"/>
              <w:divBdr>
                <w:top w:val="none" w:sz="0" w:space="0" w:color="auto"/>
                <w:left w:val="none" w:sz="0" w:space="0" w:color="auto"/>
                <w:bottom w:val="none" w:sz="0" w:space="0" w:color="auto"/>
                <w:right w:val="none" w:sz="0" w:space="0" w:color="auto"/>
              </w:divBdr>
            </w:div>
            <w:div w:id="2026520402">
              <w:marLeft w:val="0"/>
              <w:marRight w:val="0"/>
              <w:marTop w:val="0"/>
              <w:marBottom w:val="0"/>
              <w:divBdr>
                <w:top w:val="none" w:sz="0" w:space="0" w:color="auto"/>
                <w:left w:val="none" w:sz="0" w:space="0" w:color="auto"/>
                <w:bottom w:val="none" w:sz="0" w:space="0" w:color="auto"/>
                <w:right w:val="none" w:sz="0" w:space="0" w:color="auto"/>
              </w:divBdr>
              <w:divsChild>
                <w:div w:id="1971133475">
                  <w:marLeft w:val="0"/>
                  <w:marRight w:val="0"/>
                  <w:marTop w:val="0"/>
                  <w:marBottom w:val="0"/>
                  <w:divBdr>
                    <w:top w:val="none" w:sz="0" w:space="0" w:color="auto"/>
                    <w:left w:val="none" w:sz="0" w:space="0" w:color="auto"/>
                    <w:bottom w:val="none" w:sz="0" w:space="0" w:color="auto"/>
                    <w:right w:val="none" w:sz="0" w:space="0" w:color="auto"/>
                  </w:divBdr>
                  <w:divsChild>
                    <w:div w:id="2022850258">
                      <w:marLeft w:val="0"/>
                      <w:marRight w:val="0"/>
                      <w:marTop w:val="0"/>
                      <w:marBottom w:val="0"/>
                      <w:divBdr>
                        <w:top w:val="none" w:sz="0" w:space="0" w:color="auto"/>
                        <w:left w:val="none" w:sz="0" w:space="0" w:color="auto"/>
                        <w:bottom w:val="none" w:sz="0" w:space="0" w:color="auto"/>
                        <w:right w:val="none" w:sz="0" w:space="0" w:color="auto"/>
                      </w:divBdr>
                    </w:div>
                    <w:div w:id="4134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82476">
              <w:marLeft w:val="0"/>
              <w:marRight w:val="0"/>
              <w:marTop w:val="0"/>
              <w:marBottom w:val="0"/>
              <w:divBdr>
                <w:top w:val="none" w:sz="0" w:space="0" w:color="auto"/>
                <w:left w:val="none" w:sz="0" w:space="0" w:color="auto"/>
                <w:bottom w:val="none" w:sz="0" w:space="0" w:color="auto"/>
                <w:right w:val="none" w:sz="0" w:space="0" w:color="auto"/>
              </w:divBdr>
            </w:div>
            <w:div w:id="196702998">
              <w:marLeft w:val="0"/>
              <w:marRight w:val="0"/>
              <w:marTop w:val="0"/>
              <w:marBottom w:val="0"/>
              <w:divBdr>
                <w:top w:val="none" w:sz="0" w:space="0" w:color="auto"/>
                <w:left w:val="none" w:sz="0" w:space="0" w:color="auto"/>
                <w:bottom w:val="none" w:sz="0" w:space="0" w:color="auto"/>
                <w:right w:val="none" w:sz="0" w:space="0" w:color="auto"/>
              </w:divBdr>
            </w:div>
            <w:div w:id="1053502572">
              <w:marLeft w:val="0"/>
              <w:marRight w:val="0"/>
              <w:marTop w:val="0"/>
              <w:marBottom w:val="0"/>
              <w:divBdr>
                <w:top w:val="none" w:sz="0" w:space="0" w:color="auto"/>
                <w:left w:val="none" w:sz="0" w:space="0" w:color="auto"/>
                <w:bottom w:val="none" w:sz="0" w:space="0" w:color="auto"/>
                <w:right w:val="none" w:sz="0" w:space="0" w:color="auto"/>
              </w:divBdr>
            </w:div>
            <w:div w:id="936207817">
              <w:marLeft w:val="0"/>
              <w:marRight w:val="0"/>
              <w:marTop w:val="0"/>
              <w:marBottom w:val="0"/>
              <w:divBdr>
                <w:top w:val="none" w:sz="0" w:space="0" w:color="auto"/>
                <w:left w:val="none" w:sz="0" w:space="0" w:color="auto"/>
                <w:bottom w:val="none" w:sz="0" w:space="0" w:color="auto"/>
                <w:right w:val="none" w:sz="0" w:space="0" w:color="auto"/>
              </w:divBdr>
            </w:div>
            <w:div w:id="1913351695">
              <w:marLeft w:val="0"/>
              <w:marRight w:val="0"/>
              <w:marTop w:val="0"/>
              <w:marBottom w:val="0"/>
              <w:divBdr>
                <w:top w:val="none" w:sz="0" w:space="0" w:color="auto"/>
                <w:left w:val="none" w:sz="0" w:space="0" w:color="auto"/>
                <w:bottom w:val="none" w:sz="0" w:space="0" w:color="auto"/>
                <w:right w:val="none" w:sz="0" w:space="0" w:color="auto"/>
              </w:divBdr>
            </w:div>
            <w:div w:id="1396397204">
              <w:marLeft w:val="0"/>
              <w:marRight w:val="0"/>
              <w:marTop w:val="0"/>
              <w:marBottom w:val="0"/>
              <w:divBdr>
                <w:top w:val="none" w:sz="0" w:space="0" w:color="auto"/>
                <w:left w:val="none" w:sz="0" w:space="0" w:color="auto"/>
                <w:bottom w:val="none" w:sz="0" w:space="0" w:color="auto"/>
                <w:right w:val="none" w:sz="0" w:space="0" w:color="auto"/>
              </w:divBdr>
            </w:div>
            <w:div w:id="1600023221">
              <w:marLeft w:val="0"/>
              <w:marRight w:val="0"/>
              <w:marTop w:val="0"/>
              <w:marBottom w:val="0"/>
              <w:divBdr>
                <w:top w:val="none" w:sz="0" w:space="0" w:color="auto"/>
                <w:left w:val="none" w:sz="0" w:space="0" w:color="auto"/>
                <w:bottom w:val="none" w:sz="0" w:space="0" w:color="auto"/>
                <w:right w:val="none" w:sz="0" w:space="0" w:color="auto"/>
              </w:divBdr>
            </w:div>
            <w:div w:id="1363557199">
              <w:marLeft w:val="0"/>
              <w:marRight w:val="0"/>
              <w:marTop w:val="0"/>
              <w:marBottom w:val="0"/>
              <w:divBdr>
                <w:top w:val="none" w:sz="0" w:space="0" w:color="auto"/>
                <w:left w:val="none" w:sz="0" w:space="0" w:color="auto"/>
                <w:bottom w:val="none" w:sz="0" w:space="0" w:color="auto"/>
                <w:right w:val="none" w:sz="0" w:space="0" w:color="auto"/>
              </w:divBdr>
            </w:div>
            <w:div w:id="1526989569">
              <w:marLeft w:val="0"/>
              <w:marRight w:val="0"/>
              <w:marTop w:val="0"/>
              <w:marBottom w:val="0"/>
              <w:divBdr>
                <w:top w:val="none" w:sz="0" w:space="0" w:color="auto"/>
                <w:left w:val="none" w:sz="0" w:space="0" w:color="auto"/>
                <w:bottom w:val="none" w:sz="0" w:space="0" w:color="auto"/>
                <w:right w:val="none" w:sz="0" w:space="0" w:color="auto"/>
              </w:divBdr>
            </w:div>
            <w:div w:id="931206071">
              <w:marLeft w:val="0"/>
              <w:marRight w:val="0"/>
              <w:marTop w:val="0"/>
              <w:marBottom w:val="0"/>
              <w:divBdr>
                <w:top w:val="none" w:sz="0" w:space="0" w:color="auto"/>
                <w:left w:val="none" w:sz="0" w:space="0" w:color="auto"/>
                <w:bottom w:val="none" w:sz="0" w:space="0" w:color="auto"/>
                <w:right w:val="none" w:sz="0" w:space="0" w:color="auto"/>
              </w:divBdr>
            </w:div>
            <w:div w:id="1637366929">
              <w:marLeft w:val="0"/>
              <w:marRight w:val="0"/>
              <w:marTop w:val="0"/>
              <w:marBottom w:val="0"/>
              <w:divBdr>
                <w:top w:val="none" w:sz="0" w:space="0" w:color="auto"/>
                <w:left w:val="none" w:sz="0" w:space="0" w:color="auto"/>
                <w:bottom w:val="none" w:sz="0" w:space="0" w:color="auto"/>
                <w:right w:val="none" w:sz="0" w:space="0" w:color="auto"/>
              </w:divBdr>
            </w:div>
            <w:div w:id="270629962">
              <w:marLeft w:val="0"/>
              <w:marRight w:val="0"/>
              <w:marTop w:val="0"/>
              <w:marBottom w:val="0"/>
              <w:divBdr>
                <w:top w:val="none" w:sz="0" w:space="0" w:color="auto"/>
                <w:left w:val="none" w:sz="0" w:space="0" w:color="auto"/>
                <w:bottom w:val="none" w:sz="0" w:space="0" w:color="auto"/>
                <w:right w:val="none" w:sz="0" w:space="0" w:color="auto"/>
              </w:divBdr>
            </w:div>
            <w:div w:id="1242255935">
              <w:marLeft w:val="0"/>
              <w:marRight w:val="0"/>
              <w:marTop w:val="0"/>
              <w:marBottom w:val="0"/>
              <w:divBdr>
                <w:top w:val="none" w:sz="0" w:space="0" w:color="auto"/>
                <w:left w:val="none" w:sz="0" w:space="0" w:color="auto"/>
                <w:bottom w:val="none" w:sz="0" w:space="0" w:color="auto"/>
                <w:right w:val="none" w:sz="0" w:space="0" w:color="auto"/>
              </w:divBdr>
            </w:div>
            <w:div w:id="1540968764">
              <w:marLeft w:val="0"/>
              <w:marRight w:val="0"/>
              <w:marTop w:val="0"/>
              <w:marBottom w:val="0"/>
              <w:divBdr>
                <w:top w:val="none" w:sz="0" w:space="0" w:color="auto"/>
                <w:left w:val="none" w:sz="0" w:space="0" w:color="auto"/>
                <w:bottom w:val="none" w:sz="0" w:space="0" w:color="auto"/>
                <w:right w:val="none" w:sz="0" w:space="0" w:color="auto"/>
              </w:divBdr>
            </w:div>
            <w:div w:id="1054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73047">
      <w:bodyDiv w:val="1"/>
      <w:marLeft w:val="0"/>
      <w:marRight w:val="0"/>
      <w:marTop w:val="0"/>
      <w:marBottom w:val="0"/>
      <w:divBdr>
        <w:top w:val="none" w:sz="0" w:space="0" w:color="auto"/>
        <w:left w:val="none" w:sz="0" w:space="0" w:color="auto"/>
        <w:bottom w:val="none" w:sz="0" w:space="0" w:color="auto"/>
        <w:right w:val="none" w:sz="0" w:space="0" w:color="auto"/>
      </w:divBdr>
      <w:divsChild>
        <w:div w:id="1632320806">
          <w:marLeft w:val="167"/>
          <w:marRight w:val="0"/>
          <w:marTop w:val="0"/>
          <w:marBottom w:val="0"/>
          <w:divBdr>
            <w:top w:val="none" w:sz="0" w:space="0" w:color="auto"/>
            <w:left w:val="none" w:sz="0" w:space="0" w:color="auto"/>
            <w:bottom w:val="none" w:sz="0" w:space="0" w:color="auto"/>
            <w:right w:val="none" w:sz="0" w:space="0" w:color="auto"/>
          </w:divBdr>
          <w:divsChild>
            <w:div w:id="276909780">
              <w:marLeft w:val="0"/>
              <w:marRight w:val="0"/>
              <w:marTop w:val="0"/>
              <w:marBottom w:val="0"/>
              <w:divBdr>
                <w:top w:val="none" w:sz="0" w:space="0" w:color="auto"/>
                <w:left w:val="none" w:sz="0" w:space="0" w:color="auto"/>
                <w:bottom w:val="none" w:sz="0" w:space="0" w:color="auto"/>
                <w:right w:val="none" w:sz="0" w:space="0" w:color="auto"/>
              </w:divBdr>
            </w:div>
            <w:div w:id="709309042">
              <w:marLeft w:val="0"/>
              <w:marRight w:val="0"/>
              <w:marTop w:val="0"/>
              <w:marBottom w:val="0"/>
              <w:divBdr>
                <w:top w:val="none" w:sz="0" w:space="0" w:color="auto"/>
                <w:left w:val="none" w:sz="0" w:space="0" w:color="auto"/>
                <w:bottom w:val="none" w:sz="0" w:space="0" w:color="auto"/>
                <w:right w:val="none" w:sz="0" w:space="0" w:color="auto"/>
              </w:divBdr>
            </w:div>
            <w:div w:id="1556357762">
              <w:marLeft w:val="0"/>
              <w:marRight w:val="0"/>
              <w:marTop w:val="0"/>
              <w:marBottom w:val="0"/>
              <w:divBdr>
                <w:top w:val="none" w:sz="0" w:space="0" w:color="auto"/>
                <w:left w:val="none" w:sz="0" w:space="0" w:color="auto"/>
                <w:bottom w:val="none" w:sz="0" w:space="0" w:color="auto"/>
                <w:right w:val="none" w:sz="0" w:space="0" w:color="auto"/>
              </w:divBdr>
            </w:div>
            <w:div w:id="1668555439">
              <w:marLeft w:val="0"/>
              <w:marRight w:val="0"/>
              <w:marTop w:val="0"/>
              <w:marBottom w:val="0"/>
              <w:divBdr>
                <w:top w:val="none" w:sz="0" w:space="0" w:color="auto"/>
                <w:left w:val="none" w:sz="0" w:space="0" w:color="auto"/>
                <w:bottom w:val="none" w:sz="0" w:space="0" w:color="auto"/>
                <w:right w:val="none" w:sz="0" w:space="0" w:color="auto"/>
              </w:divBdr>
            </w:div>
            <w:div w:id="839349410">
              <w:marLeft w:val="0"/>
              <w:marRight w:val="0"/>
              <w:marTop w:val="0"/>
              <w:marBottom w:val="0"/>
              <w:divBdr>
                <w:top w:val="none" w:sz="0" w:space="0" w:color="auto"/>
                <w:left w:val="none" w:sz="0" w:space="0" w:color="auto"/>
                <w:bottom w:val="none" w:sz="0" w:space="0" w:color="auto"/>
                <w:right w:val="none" w:sz="0" w:space="0" w:color="auto"/>
              </w:divBdr>
            </w:div>
            <w:div w:id="465509064">
              <w:marLeft w:val="0"/>
              <w:marRight w:val="0"/>
              <w:marTop w:val="0"/>
              <w:marBottom w:val="0"/>
              <w:divBdr>
                <w:top w:val="none" w:sz="0" w:space="0" w:color="auto"/>
                <w:left w:val="none" w:sz="0" w:space="0" w:color="auto"/>
                <w:bottom w:val="none" w:sz="0" w:space="0" w:color="auto"/>
                <w:right w:val="none" w:sz="0" w:space="0" w:color="auto"/>
              </w:divBdr>
            </w:div>
            <w:div w:id="204520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11135">
      <w:bodyDiv w:val="1"/>
      <w:marLeft w:val="0"/>
      <w:marRight w:val="0"/>
      <w:marTop w:val="0"/>
      <w:marBottom w:val="0"/>
      <w:divBdr>
        <w:top w:val="none" w:sz="0" w:space="0" w:color="auto"/>
        <w:left w:val="none" w:sz="0" w:space="0" w:color="auto"/>
        <w:bottom w:val="none" w:sz="0" w:space="0" w:color="auto"/>
        <w:right w:val="none" w:sz="0" w:space="0" w:color="auto"/>
      </w:divBdr>
      <w:divsChild>
        <w:div w:id="288972065">
          <w:marLeft w:val="150"/>
          <w:marRight w:val="0"/>
          <w:marTop w:val="0"/>
          <w:marBottom w:val="0"/>
          <w:divBdr>
            <w:top w:val="none" w:sz="0" w:space="0" w:color="auto"/>
            <w:left w:val="none" w:sz="0" w:space="0" w:color="auto"/>
            <w:bottom w:val="none" w:sz="0" w:space="0" w:color="auto"/>
            <w:right w:val="none" w:sz="0" w:space="0" w:color="auto"/>
          </w:divBdr>
          <w:divsChild>
            <w:div w:id="495415282">
              <w:marLeft w:val="0"/>
              <w:marRight w:val="0"/>
              <w:marTop w:val="0"/>
              <w:marBottom w:val="0"/>
              <w:divBdr>
                <w:top w:val="none" w:sz="0" w:space="0" w:color="auto"/>
                <w:left w:val="none" w:sz="0" w:space="0" w:color="auto"/>
                <w:bottom w:val="none" w:sz="0" w:space="0" w:color="auto"/>
                <w:right w:val="none" w:sz="0" w:space="0" w:color="auto"/>
              </w:divBdr>
            </w:div>
            <w:div w:id="977957067">
              <w:marLeft w:val="0"/>
              <w:marRight w:val="0"/>
              <w:marTop w:val="0"/>
              <w:marBottom w:val="0"/>
              <w:divBdr>
                <w:top w:val="none" w:sz="0" w:space="0" w:color="auto"/>
                <w:left w:val="none" w:sz="0" w:space="0" w:color="auto"/>
                <w:bottom w:val="none" w:sz="0" w:space="0" w:color="auto"/>
                <w:right w:val="none" w:sz="0" w:space="0" w:color="auto"/>
              </w:divBdr>
            </w:div>
            <w:div w:id="1240362463">
              <w:marLeft w:val="0"/>
              <w:marRight w:val="0"/>
              <w:marTop w:val="0"/>
              <w:marBottom w:val="0"/>
              <w:divBdr>
                <w:top w:val="none" w:sz="0" w:space="0" w:color="auto"/>
                <w:left w:val="none" w:sz="0" w:space="0" w:color="auto"/>
                <w:bottom w:val="none" w:sz="0" w:space="0" w:color="auto"/>
                <w:right w:val="none" w:sz="0" w:space="0" w:color="auto"/>
              </w:divBdr>
            </w:div>
            <w:div w:id="664356749">
              <w:marLeft w:val="0"/>
              <w:marRight w:val="0"/>
              <w:marTop w:val="0"/>
              <w:marBottom w:val="0"/>
              <w:divBdr>
                <w:top w:val="none" w:sz="0" w:space="0" w:color="auto"/>
                <w:left w:val="none" w:sz="0" w:space="0" w:color="auto"/>
                <w:bottom w:val="none" w:sz="0" w:space="0" w:color="auto"/>
                <w:right w:val="none" w:sz="0" w:space="0" w:color="auto"/>
              </w:divBdr>
            </w:div>
            <w:div w:id="149442200">
              <w:marLeft w:val="0"/>
              <w:marRight w:val="0"/>
              <w:marTop w:val="0"/>
              <w:marBottom w:val="0"/>
              <w:divBdr>
                <w:top w:val="none" w:sz="0" w:space="0" w:color="auto"/>
                <w:left w:val="none" w:sz="0" w:space="0" w:color="auto"/>
                <w:bottom w:val="none" w:sz="0" w:space="0" w:color="auto"/>
                <w:right w:val="none" w:sz="0" w:space="0" w:color="auto"/>
              </w:divBdr>
            </w:div>
            <w:div w:id="908661007">
              <w:marLeft w:val="0"/>
              <w:marRight w:val="0"/>
              <w:marTop w:val="0"/>
              <w:marBottom w:val="0"/>
              <w:divBdr>
                <w:top w:val="none" w:sz="0" w:space="0" w:color="auto"/>
                <w:left w:val="none" w:sz="0" w:space="0" w:color="auto"/>
                <w:bottom w:val="none" w:sz="0" w:space="0" w:color="auto"/>
                <w:right w:val="none" w:sz="0" w:space="0" w:color="auto"/>
              </w:divBdr>
            </w:div>
            <w:div w:id="1774978060">
              <w:marLeft w:val="0"/>
              <w:marRight w:val="0"/>
              <w:marTop w:val="0"/>
              <w:marBottom w:val="0"/>
              <w:divBdr>
                <w:top w:val="none" w:sz="0" w:space="0" w:color="auto"/>
                <w:left w:val="none" w:sz="0" w:space="0" w:color="auto"/>
                <w:bottom w:val="none" w:sz="0" w:space="0" w:color="auto"/>
                <w:right w:val="none" w:sz="0" w:space="0" w:color="auto"/>
              </w:divBdr>
            </w:div>
            <w:div w:id="1187282810">
              <w:marLeft w:val="0"/>
              <w:marRight w:val="0"/>
              <w:marTop w:val="0"/>
              <w:marBottom w:val="0"/>
              <w:divBdr>
                <w:top w:val="none" w:sz="0" w:space="0" w:color="auto"/>
                <w:left w:val="none" w:sz="0" w:space="0" w:color="auto"/>
                <w:bottom w:val="none" w:sz="0" w:space="0" w:color="auto"/>
                <w:right w:val="none" w:sz="0" w:space="0" w:color="auto"/>
              </w:divBdr>
            </w:div>
            <w:div w:id="639919803">
              <w:marLeft w:val="0"/>
              <w:marRight w:val="0"/>
              <w:marTop w:val="0"/>
              <w:marBottom w:val="0"/>
              <w:divBdr>
                <w:top w:val="none" w:sz="0" w:space="0" w:color="auto"/>
                <w:left w:val="none" w:sz="0" w:space="0" w:color="auto"/>
                <w:bottom w:val="none" w:sz="0" w:space="0" w:color="auto"/>
                <w:right w:val="none" w:sz="0" w:space="0" w:color="auto"/>
              </w:divBdr>
            </w:div>
            <w:div w:id="860126467">
              <w:marLeft w:val="0"/>
              <w:marRight w:val="0"/>
              <w:marTop w:val="0"/>
              <w:marBottom w:val="0"/>
              <w:divBdr>
                <w:top w:val="none" w:sz="0" w:space="0" w:color="auto"/>
                <w:left w:val="none" w:sz="0" w:space="0" w:color="auto"/>
                <w:bottom w:val="none" w:sz="0" w:space="0" w:color="auto"/>
                <w:right w:val="none" w:sz="0" w:space="0" w:color="auto"/>
              </w:divBdr>
            </w:div>
            <w:div w:id="266930492">
              <w:marLeft w:val="0"/>
              <w:marRight w:val="0"/>
              <w:marTop w:val="0"/>
              <w:marBottom w:val="0"/>
              <w:divBdr>
                <w:top w:val="none" w:sz="0" w:space="0" w:color="auto"/>
                <w:left w:val="none" w:sz="0" w:space="0" w:color="auto"/>
                <w:bottom w:val="none" w:sz="0" w:space="0" w:color="auto"/>
                <w:right w:val="none" w:sz="0" w:space="0" w:color="auto"/>
              </w:divBdr>
            </w:div>
            <w:div w:id="1386249237">
              <w:marLeft w:val="0"/>
              <w:marRight w:val="0"/>
              <w:marTop w:val="0"/>
              <w:marBottom w:val="0"/>
              <w:divBdr>
                <w:top w:val="none" w:sz="0" w:space="0" w:color="auto"/>
                <w:left w:val="none" w:sz="0" w:space="0" w:color="auto"/>
                <w:bottom w:val="none" w:sz="0" w:space="0" w:color="auto"/>
                <w:right w:val="none" w:sz="0" w:space="0" w:color="auto"/>
              </w:divBdr>
            </w:div>
            <w:div w:id="14292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085">
      <w:bodyDiv w:val="1"/>
      <w:marLeft w:val="0"/>
      <w:marRight w:val="0"/>
      <w:marTop w:val="0"/>
      <w:marBottom w:val="0"/>
      <w:divBdr>
        <w:top w:val="none" w:sz="0" w:space="0" w:color="auto"/>
        <w:left w:val="none" w:sz="0" w:space="0" w:color="auto"/>
        <w:bottom w:val="none" w:sz="0" w:space="0" w:color="auto"/>
        <w:right w:val="none" w:sz="0" w:space="0" w:color="auto"/>
      </w:divBdr>
      <w:divsChild>
        <w:div w:id="1651523064">
          <w:marLeft w:val="173"/>
          <w:marRight w:val="0"/>
          <w:marTop w:val="0"/>
          <w:marBottom w:val="0"/>
          <w:divBdr>
            <w:top w:val="none" w:sz="0" w:space="0" w:color="auto"/>
            <w:left w:val="none" w:sz="0" w:space="0" w:color="auto"/>
            <w:bottom w:val="none" w:sz="0" w:space="0" w:color="auto"/>
            <w:right w:val="none" w:sz="0" w:space="0" w:color="auto"/>
          </w:divBdr>
          <w:divsChild>
            <w:div w:id="135145208">
              <w:marLeft w:val="0"/>
              <w:marRight w:val="0"/>
              <w:marTop w:val="0"/>
              <w:marBottom w:val="0"/>
              <w:divBdr>
                <w:top w:val="none" w:sz="0" w:space="0" w:color="auto"/>
                <w:left w:val="none" w:sz="0" w:space="0" w:color="auto"/>
                <w:bottom w:val="none" w:sz="0" w:space="0" w:color="auto"/>
                <w:right w:val="none" w:sz="0" w:space="0" w:color="auto"/>
              </w:divBdr>
            </w:div>
            <w:div w:id="221136149">
              <w:marLeft w:val="0"/>
              <w:marRight w:val="0"/>
              <w:marTop w:val="0"/>
              <w:marBottom w:val="0"/>
              <w:divBdr>
                <w:top w:val="none" w:sz="0" w:space="0" w:color="auto"/>
                <w:left w:val="none" w:sz="0" w:space="0" w:color="auto"/>
                <w:bottom w:val="none" w:sz="0" w:space="0" w:color="auto"/>
                <w:right w:val="none" w:sz="0" w:space="0" w:color="auto"/>
              </w:divBdr>
            </w:div>
            <w:div w:id="1629897599">
              <w:marLeft w:val="0"/>
              <w:marRight w:val="0"/>
              <w:marTop w:val="0"/>
              <w:marBottom w:val="0"/>
              <w:divBdr>
                <w:top w:val="none" w:sz="0" w:space="0" w:color="auto"/>
                <w:left w:val="none" w:sz="0" w:space="0" w:color="auto"/>
                <w:bottom w:val="none" w:sz="0" w:space="0" w:color="auto"/>
                <w:right w:val="none" w:sz="0" w:space="0" w:color="auto"/>
              </w:divBdr>
            </w:div>
            <w:div w:id="1778408822">
              <w:marLeft w:val="0"/>
              <w:marRight w:val="0"/>
              <w:marTop w:val="0"/>
              <w:marBottom w:val="0"/>
              <w:divBdr>
                <w:top w:val="none" w:sz="0" w:space="0" w:color="auto"/>
                <w:left w:val="none" w:sz="0" w:space="0" w:color="auto"/>
                <w:bottom w:val="none" w:sz="0" w:space="0" w:color="auto"/>
                <w:right w:val="none" w:sz="0" w:space="0" w:color="auto"/>
              </w:divBdr>
            </w:div>
            <w:div w:id="632443854">
              <w:marLeft w:val="0"/>
              <w:marRight w:val="0"/>
              <w:marTop w:val="0"/>
              <w:marBottom w:val="0"/>
              <w:divBdr>
                <w:top w:val="none" w:sz="0" w:space="0" w:color="auto"/>
                <w:left w:val="none" w:sz="0" w:space="0" w:color="auto"/>
                <w:bottom w:val="none" w:sz="0" w:space="0" w:color="auto"/>
                <w:right w:val="none" w:sz="0" w:space="0" w:color="auto"/>
              </w:divBdr>
            </w:div>
            <w:div w:id="895773954">
              <w:marLeft w:val="0"/>
              <w:marRight w:val="0"/>
              <w:marTop w:val="0"/>
              <w:marBottom w:val="0"/>
              <w:divBdr>
                <w:top w:val="none" w:sz="0" w:space="0" w:color="auto"/>
                <w:left w:val="none" w:sz="0" w:space="0" w:color="auto"/>
                <w:bottom w:val="none" w:sz="0" w:space="0" w:color="auto"/>
                <w:right w:val="none" w:sz="0" w:space="0" w:color="auto"/>
              </w:divBdr>
            </w:div>
            <w:div w:id="454061944">
              <w:marLeft w:val="0"/>
              <w:marRight w:val="0"/>
              <w:marTop w:val="0"/>
              <w:marBottom w:val="0"/>
              <w:divBdr>
                <w:top w:val="none" w:sz="0" w:space="0" w:color="auto"/>
                <w:left w:val="none" w:sz="0" w:space="0" w:color="auto"/>
                <w:bottom w:val="none" w:sz="0" w:space="0" w:color="auto"/>
                <w:right w:val="none" w:sz="0" w:space="0" w:color="auto"/>
              </w:divBdr>
            </w:div>
            <w:div w:id="2073967508">
              <w:marLeft w:val="0"/>
              <w:marRight w:val="0"/>
              <w:marTop w:val="0"/>
              <w:marBottom w:val="0"/>
              <w:divBdr>
                <w:top w:val="none" w:sz="0" w:space="0" w:color="auto"/>
                <w:left w:val="none" w:sz="0" w:space="0" w:color="auto"/>
                <w:bottom w:val="none" w:sz="0" w:space="0" w:color="auto"/>
                <w:right w:val="none" w:sz="0" w:space="0" w:color="auto"/>
              </w:divBdr>
            </w:div>
            <w:div w:id="851996124">
              <w:marLeft w:val="0"/>
              <w:marRight w:val="0"/>
              <w:marTop w:val="0"/>
              <w:marBottom w:val="0"/>
              <w:divBdr>
                <w:top w:val="none" w:sz="0" w:space="0" w:color="auto"/>
                <w:left w:val="none" w:sz="0" w:space="0" w:color="auto"/>
                <w:bottom w:val="none" w:sz="0" w:space="0" w:color="auto"/>
                <w:right w:val="none" w:sz="0" w:space="0" w:color="auto"/>
              </w:divBdr>
            </w:div>
            <w:div w:id="901477228">
              <w:marLeft w:val="0"/>
              <w:marRight w:val="0"/>
              <w:marTop w:val="0"/>
              <w:marBottom w:val="0"/>
              <w:divBdr>
                <w:top w:val="none" w:sz="0" w:space="0" w:color="auto"/>
                <w:left w:val="none" w:sz="0" w:space="0" w:color="auto"/>
                <w:bottom w:val="none" w:sz="0" w:space="0" w:color="auto"/>
                <w:right w:val="none" w:sz="0" w:space="0" w:color="auto"/>
              </w:divBdr>
            </w:div>
            <w:div w:id="317197735">
              <w:marLeft w:val="0"/>
              <w:marRight w:val="0"/>
              <w:marTop w:val="0"/>
              <w:marBottom w:val="0"/>
              <w:divBdr>
                <w:top w:val="none" w:sz="0" w:space="0" w:color="auto"/>
                <w:left w:val="none" w:sz="0" w:space="0" w:color="auto"/>
                <w:bottom w:val="none" w:sz="0" w:space="0" w:color="auto"/>
                <w:right w:val="none" w:sz="0" w:space="0" w:color="auto"/>
              </w:divBdr>
            </w:div>
            <w:div w:id="1242522900">
              <w:marLeft w:val="0"/>
              <w:marRight w:val="0"/>
              <w:marTop w:val="0"/>
              <w:marBottom w:val="0"/>
              <w:divBdr>
                <w:top w:val="none" w:sz="0" w:space="0" w:color="auto"/>
                <w:left w:val="none" w:sz="0" w:space="0" w:color="auto"/>
                <w:bottom w:val="none" w:sz="0" w:space="0" w:color="auto"/>
                <w:right w:val="none" w:sz="0" w:space="0" w:color="auto"/>
              </w:divBdr>
            </w:div>
            <w:div w:id="1766922284">
              <w:marLeft w:val="0"/>
              <w:marRight w:val="0"/>
              <w:marTop w:val="0"/>
              <w:marBottom w:val="0"/>
              <w:divBdr>
                <w:top w:val="none" w:sz="0" w:space="0" w:color="auto"/>
                <w:left w:val="none" w:sz="0" w:space="0" w:color="auto"/>
                <w:bottom w:val="none" w:sz="0" w:space="0" w:color="auto"/>
                <w:right w:val="none" w:sz="0" w:space="0" w:color="auto"/>
              </w:divBdr>
            </w:div>
            <w:div w:id="1778331536">
              <w:marLeft w:val="0"/>
              <w:marRight w:val="0"/>
              <w:marTop w:val="0"/>
              <w:marBottom w:val="0"/>
              <w:divBdr>
                <w:top w:val="none" w:sz="0" w:space="0" w:color="auto"/>
                <w:left w:val="none" w:sz="0" w:space="0" w:color="auto"/>
                <w:bottom w:val="none" w:sz="0" w:space="0" w:color="auto"/>
                <w:right w:val="none" w:sz="0" w:space="0" w:color="auto"/>
              </w:divBdr>
            </w:div>
            <w:div w:id="1302418864">
              <w:marLeft w:val="0"/>
              <w:marRight w:val="0"/>
              <w:marTop w:val="0"/>
              <w:marBottom w:val="0"/>
              <w:divBdr>
                <w:top w:val="none" w:sz="0" w:space="0" w:color="auto"/>
                <w:left w:val="none" w:sz="0" w:space="0" w:color="auto"/>
                <w:bottom w:val="none" w:sz="0" w:space="0" w:color="auto"/>
                <w:right w:val="none" w:sz="0" w:space="0" w:color="auto"/>
              </w:divBdr>
            </w:div>
            <w:div w:id="1688677491">
              <w:marLeft w:val="0"/>
              <w:marRight w:val="0"/>
              <w:marTop w:val="0"/>
              <w:marBottom w:val="0"/>
              <w:divBdr>
                <w:top w:val="none" w:sz="0" w:space="0" w:color="auto"/>
                <w:left w:val="none" w:sz="0" w:space="0" w:color="auto"/>
                <w:bottom w:val="none" w:sz="0" w:space="0" w:color="auto"/>
                <w:right w:val="none" w:sz="0" w:space="0" w:color="auto"/>
              </w:divBdr>
            </w:div>
            <w:div w:id="1079331026">
              <w:marLeft w:val="0"/>
              <w:marRight w:val="0"/>
              <w:marTop w:val="0"/>
              <w:marBottom w:val="0"/>
              <w:divBdr>
                <w:top w:val="none" w:sz="0" w:space="0" w:color="auto"/>
                <w:left w:val="none" w:sz="0" w:space="0" w:color="auto"/>
                <w:bottom w:val="none" w:sz="0" w:space="0" w:color="auto"/>
                <w:right w:val="none" w:sz="0" w:space="0" w:color="auto"/>
              </w:divBdr>
            </w:div>
            <w:div w:id="123754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5453">
      <w:bodyDiv w:val="1"/>
      <w:marLeft w:val="0"/>
      <w:marRight w:val="0"/>
      <w:marTop w:val="27"/>
      <w:marBottom w:val="679"/>
      <w:divBdr>
        <w:top w:val="none" w:sz="0" w:space="0" w:color="auto"/>
        <w:left w:val="none" w:sz="0" w:space="0" w:color="auto"/>
        <w:bottom w:val="none" w:sz="0" w:space="0" w:color="auto"/>
        <w:right w:val="none" w:sz="0" w:space="0" w:color="auto"/>
      </w:divBdr>
      <w:divsChild>
        <w:div w:id="322314562">
          <w:marLeft w:val="0"/>
          <w:marRight w:val="0"/>
          <w:marTop w:val="0"/>
          <w:marBottom w:val="0"/>
          <w:divBdr>
            <w:top w:val="none" w:sz="0" w:space="0" w:color="auto"/>
            <w:left w:val="none" w:sz="0" w:space="0" w:color="auto"/>
            <w:bottom w:val="none" w:sz="0" w:space="0" w:color="auto"/>
            <w:right w:val="none" w:sz="0" w:space="0" w:color="auto"/>
          </w:divBdr>
        </w:div>
      </w:divsChild>
    </w:div>
    <w:div w:id="1928348689">
      <w:bodyDiv w:val="1"/>
      <w:marLeft w:val="0"/>
      <w:marRight w:val="0"/>
      <w:marTop w:val="0"/>
      <w:marBottom w:val="0"/>
      <w:divBdr>
        <w:top w:val="none" w:sz="0" w:space="0" w:color="auto"/>
        <w:left w:val="none" w:sz="0" w:space="0" w:color="auto"/>
        <w:bottom w:val="none" w:sz="0" w:space="0" w:color="auto"/>
        <w:right w:val="none" w:sz="0" w:space="0" w:color="auto"/>
      </w:divBdr>
      <w:divsChild>
        <w:div w:id="369038784">
          <w:marLeft w:val="0"/>
          <w:marRight w:val="0"/>
          <w:marTop w:val="0"/>
          <w:marBottom w:val="0"/>
          <w:divBdr>
            <w:top w:val="none" w:sz="0" w:space="0" w:color="auto"/>
            <w:left w:val="none" w:sz="0" w:space="0" w:color="auto"/>
            <w:bottom w:val="none" w:sz="0" w:space="0" w:color="auto"/>
            <w:right w:val="none" w:sz="0" w:space="0" w:color="auto"/>
          </w:divBdr>
          <w:divsChild>
            <w:div w:id="1483422471">
              <w:marLeft w:val="0"/>
              <w:marRight w:val="0"/>
              <w:marTop w:val="0"/>
              <w:marBottom w:val="0"/>
              <w:divBdr>
                <w:top w:val="none" w:sz="0" w:space="0" w:color="auto"/>
                <w:left w:val="none" w:sz="0" w:space="0" w:color="auto"/>
                <w:bottom w:val="none" w:sz="0" w:space="0" w:color="auto"/>
                <w:right w:val="none" w:sz="0" w:space="0" w:color="auto"/>
              </w:divBdr>
              <w:divsChild>
                <w:div w:id="22362912">
                  <w:marLeft w:val="0"/>
                  <w:marRight w:val="0"/>
                  <w:marTop w:val="0"/>
                  <w:marBottom w:val="0"/>
                  <w:divBdr>
                    <w:top w:val="none" w:sz="0" w:space="12" w:color="auto"/>
                    <w:left w:val="none" w:sz="0" w:space="12" w:color="auto"/>
                    <w:bottom w:val="none" w:sz="0" w:space="12" w:color="auto"/>
                    <w:right w:val="none" w:sz="0" w:space="12" w:color="auto"/>
                  </w:divBdr>
                  <w:divsChild>
                    <w:div w:id="953292731">
                      <w:marLeft w:val="0"/>
                      <w:marRight w:val="0"/>
                      <w:marTop w:val="0"/>
                      <w:marBottom w:val="0"/>
                      <w:divBdr>
                        <w:top w:val="none" w:sz="0" w:space="12" w:color="auto"/>
                        <w:left w:val="none" w:sz="0" w:space="12" w:color="auto"/>
                        <w:bottom w:val="none" w:sz="0" w:space="12" w:color="auto"/>
                        <w:right w:val="none" w:sz="0" w:space="12" w:color="auto"/>
                      </w:divBdr>
                      <w:divsChild>
                        <w:div w:id="1511287814">
                          <w:marLeft w:val="0"/>
                          <w:marRight w:val="0"/>
                          <w:marTop w:val="0"/>
                          <w:marBottom w:val="0"/>
                          <w:divBdr>
                            <w:top w:val="none" w:sz="0" w:space="0" w:color="auto"/>
                            <w:left w:val="none" w:sz="0" w:space="0" w:color="auto"/>
                            <w:bottom w:val="none" w:sz="0" w:space="0" w:color="auto"/>
                            <w:right w:val="none" w:sz="0" w:space="0" w:color="auto"/>
                          </w:divBdr>
                          <w:divsChild>
                            <w:div w:id="1073694694">
                              <w:marLeft w:val="-225"/>
                              <w:marRight w:val="-225"/>
                              <w:marTop w:val="0"/>
                              <w:marBottom w:val="0"/>
                              <w:divBdr>
                                <w:top w:val="none" w:sz="0" w:space="0" w:color="auto"/>
                                <w:left w:val="none" w:sz="0" w:space="0" w:color="auto"/>
                                <w:bottom w:val="none" w:sz="0" w:space="0" w:color="auto"/>
                                <w:right w:val="none" w:sz="0" w:space="0" w:color="auto"/>
                              </w:divBdr>
                              <w:divsChild>
                                <w:div w:id="1140684643">
                                  <w:marLeft w:val="0"/>
                                  <w:marRight w:val="0"/>
                                  <w:marTop w:val="0"/>
                                  <w:marBottom w:val="0"/>
                                  <w:divBdr>
                                    <w:top w:val="none" w:sz="0" w:space="0" w:color="auto"/>
                                    <w:left w:val="none" w:sz="0" w:space="0" w:color="auto"/>
                                    <w:bottom w:val="none" w:sz="0" w:space="0" w:color="auto"/>
                                    <w:right w:val="none" w:sz="0" w:space="0" w:color="auto"/>
                                  </w:divBdr>
                                  <w:divsChild>
                                    <w:div w:id="473332773">
                                      <w:marLeft w:val="0"/>
                                      <w:marRight w:val="0"/>
                                      <w:marTop w:val="0"/>
                                      <w:marBottom w:val="0"/>
                                      <w:divBdr>
                                        <w:top w:val="none" w:sz="0" w:space="0" w:color="auto"/>
                                        <w:left w:val="none" w:sz="0" w:space="0" w:color="auto"/>
                                        <w:bottom w:val="none" w:sz="0" w:space="0" w:color="auto"/>
                                        <w:right w:val="none" w:sz="0" w:space="0" w:color="auto"/>
                                      </w:divBdr>
                                      <w:divsChild>
                                        <w:div w:id="1334647761">
                                          <w:marLeft w:val="0"/>
                                          <w:marRight w:val="0"/>
                                          <w:marTop w:val="0"/>
                                          <w:marBottom w:val="0"/>
                                          <w:divBdr>
                                            <w:top w:val="none" w:sz="0" w:space="0" w:color="auto"/>
                                            <w:left w:val="none" w:sz="0" w:space="0" w:color="auto"/>
                                            <w:bottom w:val="none" w:sz="0" w:space="0" w:color="auto"/>
                                            <w:right w:val="none" w:sz="0" w:space="0" w:color="auto"/>
                                          </w:divBdr>
                                        </w:div>
                                        <w:div w:id="588927650">
                                          <w:marLeft w:val="0"/>
                                          <w:marRight w:val="0"/>
                                          <w:marTop w:val="0"/>
                                          <w:marBottom w:val="0"/>
                                          <w:divBdr>
                                            <w:top w:val="none" w:sz="0" w:space="0" w:color="auto"/>
                                            <w:left w:val="none" w:sz="0" w:space="0" w:color="auto"/>
                                            <w:bottom w:val="none" w:sz="0" w:space="0" w:color="auto"/>
                                            <w:right w:val="none" w:sz="0" w:space="0" w:color="auto"/>
                                          </w:divBdr>
                                        </w:div>
                                        <w:div w:id="514616496">
                                          <w:marLeft w:val="0"/>
                                          <w:marRight w:val="0"/>
                                          <w:marTop w:val="0"/>
                                          <w:marBottom w:val="0"/>
                                          <w:divBdr>
                                            <w:top w:val="none" w:sz="0" w:space="0" w:color="auto"/>
                                            <w:left w:val="none" w:sz="0" w:space="0" w:color="auto"/>
                                            <w:bottom w:val="none" w:sz="0" w:space="0" w:color="auto"/>
                                            <w:right w:val="none" w:sz="0" w:space="0" w:color="auto"/>
                                          </w:divBdr>
                                        </w:div>
                                        <w:div w:id="1413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280365">
      <w:bodyDiv w:val="1"/>
      <w:marLeft w:val="0"/>
      <w:marRight w:val="0"/>
      <w:marTop w:val="0"/>
      <w:marBottom w:val="0"/>
      <w:divBdr>
        <w:top w:val="none" w:sz="0" w:space="0" w:color="auto"/>
        <w:left w:val="none" w:sz="0" w:space="0" w:color="auto"/>
        <w:bottom w:val="none" w:sz="0" w:space="0" w:color="auto"/>
        <w:right w:val="none" w:sz="0" w:space="0" w:color="auto"/>
      </w:divBdr>
      <w:divsChild>
        <w:div w:id="1693609237">
          <w:marLeft w:val="167"/>
          <w:marRight w:val="0"/>
          <w:marTop w:val="0"/>
          <w:marBottom w:val="0"/>
          <w:divBdr>
            <w:top w:val="none" w:sz="0" w:space="0" w:color="auto"/>
            <w:left w:val="none" w:sz="0" w:space="0" w:color="auto"/>
            <w:bottom w:val="none" w:sz="0" w:space="0" w:color="auto"/>
            <w:right w:val="none" w:sz="0" w:space="0" w:color="auto"/>
          </w:divBdr>
          <w:divsChild>
            <w:div w:id="6106985">
              <w:marLeft w:val="0"/>
              <w:marRight w:val="0"/>
              <w:marTop w:val="0"/>
              <w:marBottom w:val="0"/>
              <w:divBdr>
                <w:top w:val="none" w:sz="0" w:space="0" w:color="auto"/>
                <w:left w:val="none" w:sz="0" w:space="0" w:color="auto"/>
                <w:bottom w:val="none" w:sz="0" w:space="0" w:color="auto"/>
                <w:right w:val="none" w:sz="0" w:space="0" w:color="auto"/>
              </w:divBdr>
            </w:div>
            <w:div w:id="1932809905">
              <w:marLeft w:val="0"/>
              <w:marRight w:val="0"/>
              <w:marTop w:val="0"/>
              <w:marBottom w:val="0"/>
              <w:divBdr>
                <w:top w:val="none" w:sz="0" w:space="0" w:color="auto"/>
                <w:left w:val="none" w:sz="0" w:space="0" w:color="auto"/>
                <w:bottom w:val="none" w:sz="0" w:space="0" w:color="auto"/>
                <w:right w:val="none" w:sz="0" w:space="0" w:color="auto"/>
              </w:divBdr>
            </w:div>
            <w:div w:id="1693336005">
              <w:marLeft w:val="0"/>
              <w:marRight w:val="0"/>
              <w:marTop w:val="0"/>
              <w:marBottom w:val="0"/>
              <w:divBdr>
                <w:top w:val="none" w:sz="0" w:space="0" w:color="auto"/>
                <w:left w:val="none" w:sz="0" w:space="0" w:color="auto"/>
                <w:bottom w:val="none" w:sz="0" w:space="0" w:color="auto"/>
                <w:right w:val="none" w:sz="0" w:space="0" w:color="auto"/>
              </w:divBdr>
            </w:div>
            <w:div w:id="1085418945">
              <w:marLeft w:val="0"/>
              <w:marRight w:val="0"/>
              <w:marTop w:val="0"/>
              <w:marBottom w:val="0"/>
              <w:divBdr>
                <w:top w:val="none" w:sz="0" w:space="0" w:color="auto"/>
                <w:left w:val="none" w:sz="0" w:space="0" w:color="auto"/>
                <w:bottom w:val="none" w:sz="0" w:space="0" w:color="auto"/>
                <w:right w:val="none" w:sz="0" w:space="0" w:color="auto"/>
              </w:divBdr>
            </w:div>
            <w:div w:id="1334796818">
              <w:marLeft w:val="0"/>
              <w:marRight w:val="0"/>
              <w:marTop w:val="0"/>
              <w:marBottom w:val="0"/>
              <w:divBdr>
                <w:top w:val="none" w:sz="0" w:space="0" w:color="auto"/>
                <w:left w:val="none" w:sz="0" w:space="0" w:color="auto"/>
                <w:bottom w:val="none" w:sz="0" w:space="0" w:color="auto"/>
                <w:right w:val="none" w:sz="0" w:space="0" w:color="auto"/>
              </w:divBdr>
            </w:div>
            <w:div w:id="2127961750">
              <w:marLeft w:val="0"/>
              <w:marRight w:val="0"/>
              <w:marTop w:val="0"/>
              <w:marBottom w:val="0"/>
              <w:divBdr>
                <w:top w:val="none" w:sz="0" w:space="0" w:color="auto"/>
                <w:left w:val="none" w:sz="0" w:space="0" w:color="auto"/>
                <w:bottom w:val="none" w:sz="0" w:space="0" w:color="auto"/>
                <w:right w:val="none" w:sz="0" w:space="0" w:color="auto"/>
              </w:divBdr>
            </w:div>
            <w:div w:id="1747338219">
              <w:marLeft w:val="0"/>
              <w:marRight w:val="0"/>
              <w:marTop w:val="0"/>
              <w:marBottom w:val="0"/>
              <w:divBdr>
                <w:top w:val="none" w:sz="0" w:space="0" w:color="auto"/>
                <w:left w:val="none" w:sz="0" w:space="0" w:color="auto"/>
                <w:bottom w:val="none" w:sz="0" w:space="0" w:color="auto"/>
                <w:right w:val="none" w:sz="0" w:space="0" w:color="auto"/>
              </w:divBdr>
            </w:div>
            <w:div w:id="734940224">
              <w:marLeft w:val="0"/>
              <w:marRight w:val="0"/>
              <w:marTop w:val="0"/>
              <w:marBottom w:val="0"/>
              <w:divBdr>
                <w:top w:val="none" w:sz="0" w:space="0" w:color="auto"/>
                <w:left w:val="none" w:sz="0" w:space="0" w:color="auto"/>
                <w:bottom w:val="none" w:sz="0" w:space="0" w:color="auto"/>
                <w:right w:val="none" w:sz="0" w:space="0" w:color="auto"/>
              </w:divBdr>
            </w:div>
            <w:div w:id="1438989482">
              <w:marLeft w:val="0"/>
              <w:marRight w:val="0"/>
              <w:marTop w:val="0"/>
              <w:marBottom w:val="0"/>
              <w:divBdr>
                <w:top w:val="none" w:sz="0" w:space="0" w:color="auto"/>
                <w:left w:val="none" w:sz="0" w:space="0" w:color="auto"/>
                <w:bottom w:val="none" w:sz="0" w:space="0" w:color="auto"/>
                <w:right w:val="none" w:sz="0" w:space="0" w:color="auto"/>
              </w:divBdr>
            </w:div>
            <w:div w:id="1851480530">
              <w:marLeft w:val="0"/>
              <w:marRight w:val="0"/>
              <w:marTop w:val="0"/>
              <w:marBottom w:val="0"/>
              <w:divBdr>
                <w:top w:val="none" w:sz="0" w:space="0" w:color="auto"/>
                <w:left w:val="none" w:sz="0" w:space="0" w:color="auto"/>
                <w:bottom w:val="none" w:sz="0" w:space="0" w:color="auto"/>
                <w:right w:val="none" w:sz="0" w:space="0" w:color="auto"/>
              </w:divBdr>
            </w:div>
            <w:div w:id="2017220542">
              <w:marLeft w:val="0"/>
              <w:marRight w:val="0"/>
              <w:marTop w:val="0"/>
              <w:marBottom w:val="0"/>
              <w:divBdr>
                <w:top w:val="none" w:sz="0" w:space="0" w:color="auto"/>
                <w:left w:val="none" w:sz="0" w:space="0" w:color="auto"/>
                <w:bottom w:val="none" w:sz="0" w:space="0" w:color="auto"/>
                <w:right w:val="none" w:sz="0" w:space="0" w:color="auto"/>
              </w:divBdr>
            </w:div>
            <w:div w:id="653338607">
              <w:marLeft w:val="0"/>
              <w:marRight w:val="0"/>
              <w:marTop w:val="0"/>
              <w:marBottom w:val="0"/>
              <w:divBdr>
                <w:top w:val="none" w:sz="0" w:space="0" w:color="auto"/>
                <w:left w:val="none" w:sz="0" w:space="0" w:color="auto"/>
                <w:bottom w:val="none" w:sz="0" w:space="0" w:color="auto"/>
                <w:right w:val="none" w:sz="0" w:space="0" w:color="auto"/>
              </w:divBdr>
            </w:div>
            <w:div w:id="470945811">
              <w:marLeft w:val="0"/>
              <w:marRight w:val="0"/>
              <w:marTop w:val="0"/>
              <w:marBottom w:val="0"/>
              <w:divBdr>
                <w:top w:val="none" w:sz="0" w:space="0" w:color="auto"/>
                <w:left w:val="none" w:sz="0" w:space="0" w:color="auto"/>
                <w:bottom w:val="none" w:sz="0" w:space="0" w:color="auto"/>
                <w:right w:val="none" w:sz="0" w:space="0" w:color="auto"/>
              </w:divBdr>
            </w:div>
            <w:div w:id="675113460">
              <w:marLeft w:val="0"/>
              <w:marRight w:val="0"/>
              <w:marTop w:val="0"/>
              <w:marBottom w:val="0"/>
              <w:divBdr>
                <w:top w:val="none" w:sz="0" w:space="0" w:color="auto"/>
                <w:left w:val="none" w:sz="0" w:space="0" w:color="auto"/>
                <w:bottom w:val="none" w:sz="0" w:space="0" w:color="auto"/>
                <w:right w:val="none" w:sz="0" w:space="0" w:color="auto"/>
              </w:divBdr>
            </w:div>
            <w:div w:id="1345090386">
              <w:marLeft w:val="0"/>
              <w:marRight w:val="0"/>
              <w:marTop w:val="0"/>
              <w:marBottom w:val="0"/>
              <w:divBdr>
                <w:top w:val="none" w:sz="0" w:space="0" w:color="auto"/>
                <w:left w:val="none" w:sz="0" w:space="0" w:color="auto"/>
                <w:bottom w:val="none" w:sz="0" w:space="0" w:color="auto"/>
                <w:right w:val="none" w:sz="0" w:space="0" w:color="auto"/>
              </w:divBdr>
            </w:div>
            <w:div w:id="1216770407">
              <w:marLeft w:val="0"/>
              <w:marRight w:val="0"/>
              <w:marTop w:val="0"/>
              <w:marBottom w:val="0"/>
              <w:divBdr>
                <w:top w:val="none" w:sz="0" w:space="0" w:color="auto"/>
                <w:left w:val="none" w:sz="0" w:space="0" w:color="auto"/>
                <w:bottom w:val="none" w:sz="0" w:space="0" w:color="auto"/>
                <w:right w:val="none" w:sz="0" w:space="0" w:color="auto"/>
              </w:divBdr>
            </w:div>
            <w:div w:id="377359044">
              <w:marLeft w:val="0"/>
              <w:marRight w:val="0"/>
              <w:marTop w:val="0"/>
              <w:marBottom w:val="0"/>
              <w:divBdr>
                <w:top w:val="none" w:sz="0" w:space="0" w:color="auto"/>
                <w:left w:val="none" w:sz="0" w:space="0" w:color="auto"/>
                <w:bottom w:val="none" w:sz="0" w:space="0" w:color="auto"/>
                <w:right w:val="none" w:sz="0" w:space="0" w:color="auto"/>
              </w:divBdr>
            </w:div>
            <w:div w:id="486937961">
              <w:marLeft w:val="0"/>
              <w:marRight w:val="0"/>
              <w:marTop w:val="0"/>
              <w:marBottom w:val="0"/>
              <w:divBdr>
                <w:top w:val="none" w:sz="0" w:space="0" w:color="auto"/>
                <w:left w:val="none" w:sz="0" w:space="0" w:color="auto"/>
                <w:bottom w:val="none" w:sz="0" w:space="0" w:color="auto"/>
                <w:right w:val="none" w:sz="0" w:space="0" w:color="auto"/>
              </w:divBdr>
            </w:div>
            <w:div w:id="1510563029">
              <w:marLeft w:val="0"/>
              <w:marRight w:val="0"/>
              <w:marTop w:val="0"/>
              <w:marBottom w:val="0"/>
              <w:divBdr>
                <w:top w:val="none" w:sz="0" w:space="0" w:color="auto"/>
                <w:left w:val="none" w:sz="0" w:space="0" w:color="auto"/>
                <w:bottom w:val="none" w:sz="0" w:space="0" w:color="auto"/>
                <w:right w:val="none" w:sz="0" w:space="0" w:color="auto"/>
              </w:divBdr>
            </w:div>
            <w:div w:id="58793258">
              <w:marLeft w:val="0"/>
              <w:marRight w:val="0"/>
              <w:marTop w:val="0"/>
              <w:marBottom w:val="0"/>
              <w:divBdr>
                <w:top w:val="none" w:sz="0" w:space="0" w:color="auto"/>
                <w:left w:val="none" w:sz="0" w:space="0" w:color="auto"/>
                <w:bottom w:val="none" w:sz="0" w:space="0" w:color="auto"/>
                <w:right w:val="none" w:sz="0" w:space="0" w:color="auto"/>
              </w:divBdr>
            </w:div>
            <w:div w:id="1810319307">
              <w:marLeft w:val="0"/>
              <w:marRight w:val="0"/>
              <w:marTop w:val="0"/>
              <w:marBottom w:val="0"/>
              <w:divBdr>
                <w:top w:val="none" w:sz="0" w:space="0" w:color="auto"/>
                <w:left w:val="none" w:sz="0" w:space="0" w:color="auto"/>
                <w:bottom w:val="none" w:sz="0" w:space="0" w:color="auto"/>
                <w:right w:val="none" w:sz="0" w:space="0" w:color="auto"/>
              </w:divBdr>
            </w:div>
            <w:div w:id="1310593834">
              <w:marLeft w:val="0"/>
              <w:marRight w:val="0"/>
              <w:marTop w:val="0"/>
              <w:marBottom w:val="0"/>
              <w:divBdr>
                <w:top w:val="none" w:sz="0" w:space="0" w:color="auto"/>
                <w:left w:val="none" w:sz="0" w:space="0" w:color="auto"/>
                <w:bottom w:val="none" w:sz="0" w:space="0" w:color="auto"/>
                <w:right w:val="none" w:sz="0" w:space="0" w:color="auto"/>
              </w:divBdr>
            </w:div>
            <w:div w:id="1242956781">
              <w:marLeft w:val="0"/>
              <w:marRight w:val="0"/>
              <w:marTop w:val="0"/>
              <w:marBottom w:val="0"/>
              <w:divBdr>
                <w:top w:val="none" w:sz="0" w:space="0" w:color="auto"/>
                <w:left w:val="none" w:sz="0" w:space="0" w:color="auto"/>
                <w:bottom w:val="none" w:sz="0" w:space="0" w:color="auto"/>
                <w:right w:val="none" w:sz="0" w:space="0" w:color="auto"/>
              </w:divBdr>
            </w:div>
            <w:div w:id="689529468">
              <w:marLeft w:val="0"/>
              <w:marRight w:val="0"/>
              <w:marTop w:val="0"/>
              <w:marBottom w:val="0"/>
              <w:divBdr>
                <w:top w:val="none" w:sz="0" w:space="0" w:color="auto"/>
                <w:left w:val="none" w:sz="0" w:space="0" w:color="auto"/>
                <w:bottom w:val="none" w:sz="0" w:space="0" w:color="auto"/>
                <w:right w:val="none" w:sz="0" w:space="0" w:color="auto"/>
              </w:divBdr>
            </w:div>
            <w:div w:id="1289898272">
              <w:marLeft w:val="0"/>
              <w:marRight w:val="0"/>
              <w:marTop w:val="0"/>
              <w:marBottom w:val="0"/>
              <w:divBdr>
                <w:top w:val="none" w:sz="0" w:space="0" w:color="auto"/>
                <w:left w:val="none" w:sz="0" w:space="0" w:color="auto"/>
                <w:bottom w:val="none" w:sz="0" w:space="0" w:color="auto"/>
                <w:right w:val="none" w:sz="0" w:space="0" w:color="auto"/>
              </w:divBdr>
            </w:div>
            <w:div w:id="1735619606">
              <w:marLeft w:val="0"/>
              <w:marRight w:val="0"/>
              <w:marTop w:val="0"/>
              <w:marBottom w:val="0"/>
              <w:divBdr>
                <w:top w:val="none" w:sz="0" w:space="0" w:color="auto"/>
                <w:left w:val="none" w:sz="0" w:space="0" w:color="auto"/>
                <w:bottom w:val="none" w:sz="0" w:space="0" w:color="auto"/>
                <w:right w:val="none" w:sz="0" w:space="0" w:color="auto"/>
              </w:divBdr>
            </w:div>
            <w:div w:id="750663926">
              <w:marLeft w:val="0"/>
              <w:marRight w:val="0"/>
              <w:marTop w:val="0"/>
              <w:marBottom w:val="0"/>
              <w:divBdr>
                <w:top w:val="none" w:sz="0" w:space="0" w:color="auto"/>
                <w:left w:val="none" w:sz="0" w:space="0" w:color="auto"/>
                <w:bottom w:val="none" w:sz="0" w:space="0" w:color="auto"/>
                <w:right w:val="none" w:sz="0" w:space="0" w:color="auto"/>
              </w:divBdr>
            </w:div>
            <w:div w:id="1582136010">
              <w:marLeft w:val="0"/>
              <w:marRight w:val="0"/>
              <w:marTop w:val="0"/>
              <w:marBottom w:val="0"/>
              <w:divBdr>
                <w:top w:val="none" w:sz="0" w:space="0" w:color="auto"/>
                <w:left w:val="none" w:sz="0" w:space="0" w:color="auto"/>
                <w:bottom w:val="none" w:sz="0" w:space="0" w:color="auto"/>
                <w:right w:val="none" w:sz="0" w:space="0" w:color="auto"/>
              </w:divBdr>
            </w:div>
            <w:div w:id="943611740">
              <w:marLeft w:val="0"/>
              <w:marRight w:val="0"/>
              <w:marTop w:val="0"/>
              <w:marBottom w:val="0"/>
              <w:divBdr>
                <w:top w:val="none" w:sz="0" w:space="0" w:color="auto"/>
                <w:left w:val="none" w:sz="0" w:space="0" w:color="auto"/>
                <w:bottom w:val="none" w:sz="0" w:space="0" w:color="auto"/>
                <w:right w:val="none" w:sz="0" w:space="0" w:color="auto"/>
              </w:divBdr>
            </w:div>
            <w:div w:id="1841045879">
              <w:marLeft w:val="0"/>
              <w:marRight w:val="0"/>
              <w:marTop w:val="0"/>
              <w:marBottom w:val="0"/>
              <w:divBdr>
                <w:top w:val="none" w:sz="0" w:space="0" w:color="auto"/>
                <w:left w:val="none" w:sz="0" w:space="0" w:color="auto"/>
                <w:bottom w:val="none" w:sz="0" w:space="0" w:color="auto"/>
                <w:right w:val="none" w:sz="0" w:space="0" w:color="auto"/>
              </w:divBdr>
            </w:div>
            <w:div w:id="1857618463">
              <w:marLeft w:val="0"/>
              <w:marRight w:val="0"/>
              <w:marTop w:val="0"/>
              <w:marBottom w:val="0"/>
              <w:divBdr>
                <w:top w:val="none" w:sz="0" w:space="0" w:color="auto"/>
                <w:left w:val="none" w:sz="0" w:space="0" w:color="auto"/>
                <w:bottom w:val="none" w:sz="0" w:space="0" w:color="auto"/>
                <w:right w:val="none" w:sz="0" w:space="0" w:color="auto"/>
              </w:divBdr>
            </w:div>
            <w:div w:id="2024476839">
              <w:marLeft w:val="0"/>
              <w:marRight w:val="0"/>
              <w:marTop w:val="0"/>
              <w:marBottom w:val="0"/>
              <w:divBdr>
                <w:top w:val="none" w:sz="0" w:space="0" w:color="auto"/>
                <w:left w:val="none" w:sz="0" w:space="0" w:color="auto"/>
                <w:bottom w:val="none" w:sz="0" w:space="0" w:color="auto"/>
                <w:right w:val="none" w:sz="0" w:space="0" w:color="auto"/>
              </w:divBdr>
            </w:div>
            <w:div w:id="1901940142">
              <w:marLeft w:val="0"/>
              <w:marRight w:val="0"/>
              <w:marTop w:val="0"/>
              <w:marBottom w:val="0"/>
              <w:divBdr>
                <w:top w:val="none" w:sz="0" w:space="0" w:color="auto"/>
                <w:left w:val="none" w:sz="0" w:space="0" w:color="auto"/>
                <w:bottom w:val="none" w:sz="0" w:space="0" w:color="auto"/>
                <w:right w:val="none" w:sz="0" w:space="0" w:color="auto"/>
              </w:divBdr>
            </w:div>
            <w:div w:id="662512226">
              <w:marLeft w:val="0"/>
              <w:marRight w:val="0"/>
              <w:marTop w:val="0"/>
              <w:marBottom w:val="0"/>
              <w:divBdr>
                <w:top w:val="none" w:sz="0" w:space="0" w:color="auto"/>
                <w:left w:val="none" w:sz="0" w:space="0" w:color="auto"/>
                <w:bottom w:val="none" w:sz="0" w:space="0" w:color="auto"/>
                <w:right w:val="none" w:sz="0" w:space="0" w:color="auto"/>
              </w:divBdr>
            </w:div>
            <w:div w:id="308560585">
              <w:marLeft w:val="0"/>
              <w:marRight w:val="0"/>
              <w:marTop w:val="0"/>
              <w:marBottom w:val="0"/>
              <w:divBdr>
                <w:top w:val="none" w:sz="0" w:space="0" w:color="auto"/>
                <w:left w:val="none" w:sz="0" w:space="0" w:color="auto"/>
                <w:bottom w:val="none" w:sz="0" w:space="0" w:color="auto"/>
                <w:right w:val="none" w:sz="0" w:space="0" w:color="auto"/>
              </w:divBdr>
            </w:div>
            <w:div w:id="1123232198">
              <w:marLeft w:val="0"/>
              <w:marRight w:val="0"/>
              <w:marTop w:val="0"/>
              <w:marBottom w:val="0"/>
              <w:divBdr>
                <w:top w:val="none" w:sz="0" w:space="0" w:color="auto"/>
                <w:left w:val="none" w:sz="0" w:space="0" w:color="auto"/>
                <w:bottom w:val="none" w:sz="0" w:space="0" w:color="auto"/>
                <w:right w:val="none" w:sz="0" w:space="0" w:color="auto"/>
              </w:divBdr>
            </w:div>
            <w:div w:id="343438037">
              <w:marLeft w:val="0"/>
              <w:marRight w:val="0"/>
              <w:marTop w:val="0"/>
              <w:marBottom w:val="0"/>
              <w:divBdr>
                <w:top w:val="none" w:sz="0" w:space="0" w:color="auto"/>
                <w:left w:val="none" w:sz="0" w:space="0" w:color="auto"/>
                <w:bottom w:val="none" w:sz="0" w:space="0" w:color="auto"/>
                <w:right w:val="none" w:sz="0" w:space="0" w:color="auto"/>
              </w:divBdr>
            </w:div>
            <w:div w:id="1912232583">
              <w:marLeft w:val="0"/>
              <w:marRight w:val="0"/>
              <w:marTop w:val="0"/>
              <w:marBottom w:val="0"/>
              <w:divBdr>
                <w:top w:val="none" w:sz="0" w:space="0" w:color="auto"/>
                <w:left w:val="none" w:sz="0" w:space="0" w:color="auto"/>
                <w:bottom w:val="none" w:sz="0" w:space="0" w:color="auto"/>
                <w:right w:val="none" w:sz="0" w:space="0" w:color="auto"/>
              </w:divBdr>
            </w:div>
            <w:div w:id="93981813">
              <w:marLeft w:val="0"/>
              <w:marRight w:val="0"/>
              <w:marTop w:val="0"/>
              <w:marBottom w:val="0"/>
              <w:divBdr>
                <w:top w:val="none" w:sz="0" w:space="0" w:color="auto"/>
                <w:left w:val="none" w:sz="0" w:space="0" w:color="auto"/>
                <w:bottom w:val="none" w:sz="0" w:space="0" w:color="auto"/>
                <w:right w:val="none" w:sz="0" w:space="0" w:color="auto"/>
              </w:divBdr>
            </w:div>
            <w:div w:id="1970892437">
              <w:marLeft w:val="0"/>
              <w:marRight w:val="0"/>
              <w:marTop w:val="0"/>
              <w:marBottom w:val="0"/>
              <w:divBdr>
                <w:top w:val="none" w:sz="0" w:space="0" w:color="auto"/>
                <w:left w:val="none" w:sz="0" w:space="0" w:color="auto"/>
                <w:bottom w:val="none" w:sz="0" w:space="0" w:color="auto"/>
                <w:right w:val="none" w:sz="0" w:space="0" w:color="auto"/>
              </w:divBdr>
            </w:div>
            <w:div w:id="2000772460">
              <w:marLeft w:val="0"/>
              <w:marRight w:val="0"/>
              <w:marTop w:val="0"/>
              <w:marBottom w:val="0"/>
              <w:divBdr>
                <w:top w:val="none" w:sz="0" w:space="0" w:color="auto"/>
                <w:left w:val="none" w:sz="0" w:space="0" w:color="auto"/>
                <w:bottom w:val="none" w:sz="0" w:space="0" w:color="auto"/>
                <w:right w:val="none" w:sz="0" w:space="0" w:color="auto"/>
              </w:divBdr>
            </w:div>
            <w:div w:id="397170258">
              <w:marLeft w:val="0"/>
              <w:marRight w:val="0"/>
              <w:marTop w:val="0"/>
              <w:marBottom w:val="0"/>
              <w:divBdr>
                <w:top w:val="none" w:sz="0" w:space="0" w:color="auto"/>
                <w:left w:val="none" w:sz="0" w:space="0" w:color="auto"/>
                <w:bottom w:val="none" w:sz="0" w:space="0" w:color="auto"/>
                <w:right w:val="none" w:sz="0" w:space="0" w:color="auto"/>
              </w:divBdr>
            </w:div>
            <w:div w:id="687485810">
              <w:marLeft w:val="0"/>
              <w:marRight w:val="0"/>
              <w:marTop w:val="0"/>
              <w:marBottom w:val="0"/>
              <w:divBdr>
                <w:top w:val="none" w:sz="0" w:space="0" w:color="auto"/>
                <w:left w:val="none" w:sz="0" w:space="0" w:color="auto"/>
                <w:bottom w:val="none" w:sz="0" w:space="0" w:color="auto"/>
                <w:right w:val="none" w:sz="0" w:space="0" w:color="auto"/>
              </w:divBdr>
            </w:div>
            <w:div w:id="720515738">
              <w:marLeft w:val="0"/>
              <w:marRight w:val="0"/>
              <w:marTop w:val="0"/>
              <w:marBottom w:val="0"/>
              <w:divBdr>
                <w:top w:val="none" w:sz="0" w:space="0" w:color="auto"/>
                <w:left w:val="none" w:sz="0" w:space="0" w:color="auto"/>
                <w:bottom w:val="none" w:sz="0" w:space="0" w:color="auto"/>
                <w:right w:val="none" w:sz="0" w:space="0" w:color="auto"/>
              </w:divBdr>
            </w:div>
            <w:div w:id="1579486029">
              <w:marLeft w:val="0"/>
              <w:marRight w:val="0"/>
              <w:marTop w:val="0"/>
              <w:marBottom w:val="0"/>
              <w:divBdr>
                <w:top w:val="none" w:sz="0" w:space="0" w:color="auto"/>
                <w:left w:val="none" w:sz="0" w:space="0" w:color="auto"/>
                <w:bottom w:val="none" w:sz="0" w:space="0" w:color="auto"/>
                <w:right w:val="none" w:sz="0" w:space="0" w:color="auto"/>
              </w:divBdr>
            </w:div>
            <w:div w:id="73628999">
              <w:marLeft w:val="0"/>
              <w:marRight w:val="0"/>
              <w:marTop w:val="0"/>
              <w:marBottom w:val="0"/>
              <w:divBdr>
                <w:top w:val="none" w:sz="0" w:space="0" w:color="auto"/>
                <w:left w:val="none" w:sz="0" w:space="0" w:color="auto"/>
                <w:bottom w:val="none" w:sz="0" w:space="0" w:color="auto"/>
                <w:right w:val="none" w:sz="0" w:space="0" w:color="auto"/>
              </w:divBdr>
            </w:div>
            <w:div w:id="898436885">
              <w:marLeft w:val="0"/>
              <w:marRight w:val="0"/>
              <w:marTop w:val="0"/>
              <w:marBottom w:val="0"/>
              <w:divBdr>
                <w:top w:val="none" w:sz="0" w:space="0" w:color="auto"/>
                <w:left w:val="none" w:sz="0" w:space="0" w:color="auto"/>
                <w:bottom w:val="none" w:sz="0" w:space="0" w:color="auto"/>
                <w:right w:val="none" w:sz="0" w:space="0" w:color="auto"/>
              </w:divBdr>
            </w:div>
            <w:div w:id="895552164">
              <w:marLeft w:val="0"/>
              <w:marRight w:val="0"/>
              <w:marTop w:val="0"/>
              <w:marBottom w:val="0"/>
              <w:divBdr>
                <w:top w:val="none" w:sz="0" w:space="0" w:color="auto"/>
                <w:left w:val="none" w:sz="0" w:space="0" w:color="auto"/>
                <w:bottom w:val="none" w:sz="0" w:space="0" w:color="auto"/>
                <w:right w:val="none" w:sz="0" w:space="0" w:color="auto"/>
              </w:divBdr>
            </w:div>
            <w:div w:id="1352367658">
              <w:marLeft w:val="0"/>
              <w:marRight w:val="0"/>
              <w:marTop w:val="0"/>
              <w:marBottom w:val="0"/>
              <w:divBdr>
                <w:top w:val="none" w:sz="0" w:space="0" w:color="auto"/>
                <w:left w:val="none" w:sz="0" w:space="0" w:color="auto"/>
                <w:bottom w:val="none" w:sz="0" w:space="0" w:color="auto"/>
                <w:right w:val="none" w:sz="0" w:space="0" w:color="auto"/>
              </w:divBdr>
            </w:div>
            <w:div w:id="1050812472">
              <w:marLeft w:val="0"/>
              <w:marRight w:val="0"/>
              <w:marTop w:val="0"/>
              <w:marBottom w:val="0"/>
              <w:divBdr>
                <w:top w:val="none" w:sz="0" w:space="0" w:color="auto"/>
                <w:left w:val="none" w:sz="0" w:space="0" w:color="auto"/>
                <w:bottom w:val="none" w:sz="0" w:space="0" w:color="auto"/>
                <w:right w:val="none" w:sz="0" w:space="0" w:color="auto"/>
              </w:divBdr>
            </w:div>
            <w:div w:id="4044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60633">
      <w:bodyDiv w:val="1"/>
      <w:marLeft w:val="0"/>
      <w:marRight w:val="0"/>
      <w:marTop w:val="0"/>
      <w:marBottom w:val="0"/>
      <w:divBdr>
        <w:top w:val="none" w:sz="0" w:space="0" w:color="auto"/>
        <w:left w:val="none" w:sz="0" w:space="0" w:color="auto"/>
        <w:bottom w:val="none" w:sz="0" w:space="0" w:color="auto"/>
        <w:right w:val="none" w:sz="0" w:space="0" w:color="auto"/>
      </w:divBdr>
      <w:divsChild>
        <w:div w:id="248662608">
          <w:marLeft w:val="0"/>
          <w:marRight w:val="0"/>
          <w:marTop w:val="0"/>
          <w:marBottom w:val="0"/>
          <w:divBdr>
            <w:top w:val="none" w:sz="0" w:space="0" w:color="auto"/>
            <w:left w:val="none" w:sz="0" w:space="0" w:color="auto"/>
            <w:bottom w:val="none" w:sz="0" w:space="0" w:color="auto"/>
            <w:right w:val="none" w:sz="0" w:space="0" w:color="auto"/>
          </w:divBdr>
          <w:divsChild>
            <w:div w:id="1445880476">
              <w:marLeft w:val="0"/>
              <w:marRight w:val="0"/>
              <w:marTop w:val="0"/>
              <w:marBottom w:val="0"/>
              <w:divBdr>
                <w:top w:val="none" w:sz="0" w:space="0" w:color="auto"/>
                <w:left w:val="none" w:sz="0" w:space="0" w:color="auto"/>
                <w:bottom w:val="none" w:sz="0" w:space="0" w:color="auto"/>
                <w:right w:val="none" w:sz="0" w:space="0" w:color="auto"/>
              </w:divBdr>
              <w:divsChild>
                <w:div w:id="964851439">
                  <w:marLeft w:val="0"/>
                  <w:marRight w:val="0"/>
                  <w:marTop w:val="0"/>
                  <w:marBottom w:val="0"/>
                  <w:divBdr>
                    <w:top w:val="none" w:sz="0" w:space="0" w:color="auto"/>
                    <w:left w:val="none" w:sz="0" w:space="0" w:color="auto"/>
                    <w:bottom w:val="none" w:sz="0" w:space="0" w:color="auto"/>
                    <w:right w:val="none" w:sz="0" w:space="0" w:color="auto"/>
                  </w:divBdr>
                  <w:divsChild>
                    <w:div w:id="777144810">
                      <w:marLeft w:val="0"/>
                      <w:marRight w:val="0"/>
                      <w:marTop w:val="0"/>
                      <w:marBottom w:val="0"/>
                      <w:divBdr>
                        <w:top w:val="none" w:sz="0" w:space="0" w:color="auto"/>
                        <w:left w:val="none" w:sz="0" w:space="0" w:color="auto"/>
                        <w:bottom w:val="none" w:sz="0" w:space="0" w:color="auto"/>
                        <w:right w:val="none" w:sz="0" w:space="0" w:color="auto"/>
                      </w:divBdr>
                      <w:divsChild>
                        <w:div w:id="765418610">
                          <w:marLeft w:val="0"/>
                          <w:marRight w:val="0"/>
                          <w:marTop w:val="0"/>
                          <w:marBottom w:val="0"/>
                          <w:divBdr>
                            <w:top w:val="none" w:sz="0" w:space="0" w:color="auto"/>
                            <w:left w:val="none" w:sz="0" w:space="0" w:color="auto"/>
                            <w:bottom w:val="none" w:sz="0" w:space="0" w:color="auto"/>
                            <w:right w:val="none" w:sz="0" w:space="0" w:color="auto"/>
                          </w:divBdr>
                          <w:divsChild>
                            <w:div w:id="789054989">
                              <w:marLeft w:val="0"/>
                              <w:marRight w:val="0"/>
                              <w:marTop w:val="0"/>
                              <w:marBottom w:val="0"/>
                              <w:divBdr>
                                <w:top w:val="none" w:sz="0" w:space="0" w:color="auto"/>
                                <w:left w:val="none" w:sz="0" w:space="0" w:color="auto"/>
                                <w:bottom w:val="none" w:sz="0" w:space="0" w:color="auto"/>
                                <w:right w:val="none" w:sz="0" w:space="0" w:color="auto"/>
                              </w:divBdr>
                              <w:divsChild>
                                <w:div w:id="100729654">
                                  <w:marLeft w:val="0"/>
                                  <w:marRight w:val="0"/>
                                  <w:marTop w:val="0"/>
                                  <w:marBottom w:val="0"/>
                                  <w:divBdr>
                                    <w:top w:val="none" w:sz="0" w:space="0" w:color="auto"/>
                                    <w:left w:val="none" w:sz="0" w:space="0" w:color="auto"/>
                                    <w:bottom w:val="none" w:sz="0" w:space="0" w:color="auto"/>
                                    <w:right w:val="none" w:sz="0" w:space="0" w:color="auto"/>
                                  </w:divBdr>
                                  <w:divsChild>
                                    <w:div w:id="1126121737">
                                      <w:marLeft w:val="0"/>
                                      <w:marRight w:val="0"/>
                                      <w:marTop w:val="0"/>
                                      <w:marBottom w:val="0"/>
                                      <w:divBdr>
                                        <w:top w:val="none" w:sz="0" w:space="0" w:color="auto"/>
                                        <w:left w:val="none" w:sz="0" w:space="0" w:color="auto"/>
                                        <w:bottom w:val="none" w:sz="0" w:space="0" w:color="auto"/>
                                        <w:right w:val="none" w:sz="0" w:space="0" w:color="auto"/>
                                      </w:divBdr>
                                      <w:divsChild>
                                        <w:div w:id="1601445371">
                                          <w:marLeft w:val="0"/>
                                          <w:marRight w:val="0"/>
                                          <w:marTop w:val="0"/>
                                          <w:marBottom w:val="0"/>
                                          <w:divBdr>
                                            <w:top w:val="none" w:sz="0" w:space="0" w:color="auto"/>
                                            <w:left w:val="none" w:sz="0" w:space="0" w:color="auto"/>
                                            <w:bottom w:val="none" w:sz="0" w:space="0" w:color="auto"/>
                                            <w:right w:val="none" w:sz="0" w:space="0" w:color="auto"/>
                                          </w:divBdr>
                                          <w:divsChild>
                                            <w:div w:id="1599362938">
                                              <w:marLeft w:val="0"/>
                                              <w:marRight w:val="0"/>
                                              <w:marTop w:val="0"/>
                                              <w:marBottom w:val="0"/>
                                              <w:divBdr>
                                                <w:top w:val="none" w:sz="0" w:space="0" w:color="auto"/>
                                                <w:left w:val="none" w:sz="0" w:space="0" w:color="auto"/>
                                                <w:bottom w:val="none" w:sz="0" w:space="0" w:color="auto"/>
                                                <w:right w:val="none" w:sz="0" w:space="0" w:color="auto"/>
                                              </w:divBdr>
                                            </w:div>
                                            <w:div w:id="1854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2282553">
      <w:bodyDiv w:val="1"/>
      <w:marLeft w:val="0"/>
      <w:marRight w:val="0"/>
      <w:marTop w:val="0"/>
      <w:marBottom w:val="0"/>
      <w:divBdr>
        <w:top w:val="none" w:sz="0" w:space="0" w:color="auto"/>
        <w:left w:val="none" w:sz="0" w:space="0" w:color="auto"/>
        <w:bottom w:val="none" w:sz="0" w:space="0" w:color="auto"/>
        <w:right w:val="none" w:sz="0" w:space="0" w:color="auto"/>
      </w:divBdr>
      <w:divsChild>
        <w:div w:id="608008987">
          <w:marLeft w:val="0"/>
          <w:marRight w:val="0"/>
          <w:marTop w:val="0"/>
          <w:marBottom w:val="0"/>
          <w:divBdr>
            <w:top w:val="none" w:sz="0" w:space="0" w:color="auto"/>
            <w:left w:val="none" w:sz="0" w:space="0" w:color="auto"/>
            <w:bottom w:val="none" w:sz="0" w:space="0" w:color="auto"/>
            <w:right w:val="none" w:sz="0" w:space="0" w:color="auto"/>
          </w:divBdr>
          <w:divsChild>
            <w:div w:id="209340599">
              <w:marLeft w:val="0"/>
              <w:marRight w:val="0"/>
              <w:marTop w:val="0"/>
              <w:marBottom w:val="0"/>
              <w:divBdr>
                <w:top w:val="none" w:sz="0" w:space="0" w:color="auto"/>
                <w:left w:val="none" w:sz="0" w:space="0" w:color="auto"/>
                <w:bottom w:val="none" w:sz="0" w:space="0" w:color="auto"/>
                <w:right w:val="none" w:sz="0" w:space="0" w:color="auto"/>
              </w:divBdr>
              <w:divsChild>
                <w:div w:id="1424911608">
                  <w:marLeft w:val="0"/>
                  <w:marRight w:val="0"/>
                  <w:marTop w:val="0"/>
                  <w:marBottom w:val="0"/>
                  <w:divBdr>
                    <w:top w:val="none" w:sz="0" w:space="0" w:color="auto"/>
                    <w:left w:val="none" w:sz="0" w:space="0" w:color="auto"/>
                    <w:bottom w:val="none" w:sz="0" w:space="0" w:color="auto"/>
                    <w:right w:val="none" w:sz="0" w:space="0" w:color="auto"/>
                  </w:divBdr>
                  <w:divsChild>
                    <w:div w:id="1054503085">
                      <w:marLeft w:val="0"/>
                      <w:marRight w:val="0"/>
                      <w:marTop w:val="0"/>
                      <w:marBottom w:val="0"/>
                      <w:divBdr>
                        <w:top w:val="none" w:sz="0" w:space="0" w:color="auto"/>
                        <w:left w:val="none" w:sz="0" w:space="0" w:color="auto"/>
                        <w:bottom w:val="none" w:sz="0" w:space="0" w:color="auto"/>
                        <w:right w:val="none" w:sz="0" w:space="0" w:color="auto"/>
                      </w:divBdr>
                      <w:divsChild>
                        <w:div w:id="593904052">
                          <w:marLeft w:val="0"/>
                          <w:marRight w:val="0"/>
                          <w:marTop w:val="0"/>
                          <w:marBottom w:val="0"/>
                          <w:divBdr>
                            <w:top w:val="none" w:sz="0" w:space="0" w:color="auto"/>
                            <w:left w:val="none" w:sz="0" w:space="0" w:color="auto"/>
                            <w:bottom w:val="none" w:sz="0" w:space="0" w:color="auto"/>
                            <w:right w:val="none" w:sz="0" w:space="0" w:color="auto"/>
                          </w:divBdr>
                          <w:divsChild>
                            <w:div w:id="516893520">
                              <w:marLeft w:val="0"/>
                              <w:marRight w:val="0"/>
                              <w:marTop w:val="0"/>
                              <w:marBottom w:val="0"/>
                              <w:divBdr>
                                <w:top w:val="none" w:sz="0" w:space="0" w:color="auto"/>
                                <w:left w:val="none" w:sz="0" w:space="0" w:color="auto"/>
                                <w:bottom w:val="none" w:sz="0" w:space="0" w:color="auto"/>
                                <w:right w:val="none" w:sz="0" w:space="0" w:color="auto"/>
                              </w:divBdr>
                              <w:divsChild>
                                <w:div w:id="694312070">
                                  <w:marLeft w:val="0"/>
                                  <w:marRight w:val="0"/>
                                  <w:marTop w:val="0"/>
                                  <w:marBottom w:val="0"/>
                                  <w:divBdr>
                                    <w:top w:val="none" w:sz="0" w:space="0" w:color="auto"/>
                                    <w:left w:val="none" w:sz="0" w:space="0" w:color="auto"/>
                                    <w:bottom w:val="none" w:sz="0" w:space="0" w:color="auto"/>
                                    <w:right w:val="none" w:sz="0" w:space="0" w:color="auto"/>
                                  </w:divBdr>
                                  <w:divsChild>
                                    <w:div w:id="505945621">
                                      <w:marLeft w:val="0"/>
                                      <w:marRight w:val="0"/>
                                      <w:marTop w:val="0"/>
                                      <w:marBottom w:val="0"/>
                                      <w:divBdr>
                                        <w:top w:val="none" w:sz="0" w:space="0" w:color="auto"/>
                                        <w:left w:val="none" w:sz="0" w:space="0" w:color="auto"/>
                                        <w:bottom w:val="none" w:sz="0" w:space="0" w:color="auto"/>
                                        <w:right w:val="none" w:sz="0" w:space="0" w:color="auto"/>
                                      </w:divBdr>
                                      <w:divsChild>
                                        <w:div w:id="1586761706">
                                          <w:marLeft w:val="0"/>
                                          <w:marRight w:val="0"/>
                                          <w:marTop w:val="0"/>
                                          <w:marBottom w:val="0"/>
                                          <w:divBdr>
                                            <w:top w:val="none" w:sz="0" w:space="0" w:color="auto"/>
                                            <w:left w:val="none" w:sz="0" w:space="0" w:color="auto"/>
                                            <w:bottom w:val="none" w:sz="0" w:space="0" w:color="auto"/>
                                            <w:right w:val="none" w:sz="0" w:space="0" w:color="auto"/>
                                          </w:divBdr>
                                          <w:divsChild>
                                            <w:div w:id="476148843">
                                              <w:marLeft w:val="0"/>
                                              <w:marRight w:val="0"/>
                                              <w:marTop w:val="0"/>
                                              <w:marBottom w:val="0"/>
                                              <w:divBdr>
                                                <w:top w:val="none" w:sz="0" w:space="0" w:color="auto"/>
                                                <w:left w:val="none" w:sz="0" w:space="0" w:color="auto"/>
                                                <w:bottom w:val="none" w:sz="0" w:space="0" w:color="auto"/>
                                                <w:right w:val="none" w:sz="0" w:space="0" w:color="auto"/>
                                              </w:divBdr>
                                              <w:divsChild>
                                                <w:div w:id="1320235150">
                                                  <w:marLeft w:val="0"/>
                                                  <w:marRight w:val="0"/>
                                                  <w:marTop w:val="240"/>
                                                  <w:marBottom w:val="240"/>
                                                  <w:divBdr>
                                                    <w:top w:val="none" w:sz="0" w:space="0" w:color="auto"/>
                                                    <w:left w:val="none" w:sz="0" w:space="0" w:color="auto"/>
                                                    <w:bottom w:val="none" w:sz="0" w:space="0" w:color="auto"/>
                                                    <w:right w:val="none" w:sz="0" w:space="0" w:color="auto"/>
                                                  </w:divBdr>
                                                </w:div>
                                                <w:div w:id="1124733408">
                                                  <w:marLeft w:val="0"/>
                                                  <w:marRight w:val="0"/>
                                                  <w:marTop w:val="240"/>
                                                  <w:marBottom w:val="240"/>
                                                  <w:divBdr>
                                                    <w:top w:val="none" w:sz="0" w:space="0" w:color="auto"/>
                                                    <w:left w:val="none" w:sz="0" w:space="0" w:color="auto"/>
                                                    <w:bottom w:val="none" w:sz="0" w:space="0" w:color="auto"/>
                                                    <w:right w:val="none" w:sz="0" w:space="0" w:color="auto"/>
                                                  </w:divBdr>
                                                </w:div>
                                                <w:div w:id="1300067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80486">
      <w:bodyDiv w:val="1"/>
      <w:marLeft w:val="0"/>
      <w:marRight w:val="0"/>
      <w:marTop w:val="0"/>
      <w:marBottom w:val="0"/>
      <w:divBdr>
        <w:top w:val="none" w:sz="0" w:space="0" w:color="auto"/>
        <w:left w:val="none" w:sz="0" w:space="0" w:color="auto"/>
        <w:bottom w:val="none" w:sz="0" w:space="0" w:color="auto"/>
        <w:right w:val="none" w:sz="0" w:space="0" w:color="auto"/>
      </w:divBdr>
      <w:divsChild>
        <w:div w:id="1837378689">
          <w:marLeft w:val="173"/>
          <w:marRight w:val="0"/>
          <w:marTop w:val="0"/>
          <w:marBottom w:val="0"/>
          <w:divBdr>
            <w:top w:val="none" w:sz="0" w:space="0" w:color="auto"/>
            <w:left w:val="none" w:sz="0" w:space="0" w:color="auto"/>
            <w:bottom w:val="none" w:sz="0" w:space="0" w:color="auto"/>
            <w:right w:val="none" w:sz="0" w:space="0" w:color="auto"/>
          </w:divBdr>
          <w:divsChild>
            <w:div w:id="1208837363">
              <w:marLeft w:val="0"/>
              <w:marRight w:val="0"/>
              <w:marTop w:val="0"/>
              <w:marBottom w:val="0"/>
              <w:divBdr>
                <w:top w:val="none" w:sz="0" w:space="0" w:color="auto"/>
                <w:left w:val="none" w:sz="0" w:space="0" w:color="auto"/>
                <w:bottom w:val="none" w:sz="0" w:space="0" w:color="auto"/>
                <w:right w:val="none" w:sz="0" w:space="0" w:color="auto"/>
              </w:divBdr>
            </w:div>
            <w:div w:id="1570072127">
              <w:marLeft w:val="0"/>
              <w:marRight w:val="0"/>
              <w:marTop w:val="0"/>
              <w:marBottom w:val="0"/>
              <w:divBdr>
                <w:top w:val="none" w:sz="0" w:space="0" w:color="auto"/>
                <w:left w:val="none" w:sz="0" w:space="0" w:color="auto"/>
                <w:bottom w:val="none" w:sz="0" w:space="0" w:color="auto"/>
                <w:right w:val="none" w:sz="0" w:space="0" w:color="auto"/>
              </w:divBdr>
            </w:div>
            <w:div w:id="873618861">
              <w:marLeft w:val="0"/>
              <w:marRight w:val="0"/>
              <w:marTop w:val="0"/>
              <w:marBottom w:val="0"/>
              <w:divBdr>
                <w:top w:val="none" w:sz="0" w:space="0" w:color="auto"/>
                <w:left w:val="none" w:sz="0" w:space="0" w:color="auto"/>
                <w:bottom w:val="none" w:sz="0" w:space="0" w:color="auto"/>
                <w:right w:val="none" w:sz="0" w:space="0" w:color="auto"/>
              </w:divBdr>
            </w:div>
            <w:div w:id="1499299205">
              <w:marLeft w:val="0"/>
              <w:marRight w:val="0"/>
              <w:marTop w:val="0"/>
              <w:marBottom w:val="0"/>
              <w:divBdr>
                <w:top w:val="none" w:sz="0" w:space="0" w:color="auto"/>
                <w:left w:val="none" w:sz="0" w:space="0" w:color="auto"/>
                <w:bottom w:val="none" w:sz="0" w:space="0" w:color="auto"/>
                <w:right w:val="none" w:sz="0" w:space="0" w:color="auto"/>
              </w:divBdr>
            </w:div>
            <w:div w:id="2108883659">
              <w:marLeft w:val="0"/>
              <w:marRight w:val="0"/>
              <w:marTop w:val="0"/>
              <w:marBottom w:val="0"/>
              <w:divBdr>
                <w:top w:val="none" w:sz="0" w:space="0" w:color="auto"/>
                <w:left w:val="none" w:sz="0" w:space="0" w:color="auto"/>
                <w:bottom w:val="none" w:sz="0" w:space="0" w:color="auto"/>
                <w:right w:val="none" w:sz="0" w:space="0" w:color="auto"/>
              </w:divBdr>
            </w:div>
            <w:div w:id="787167856">
              <w:marLeft w:val="0"/>
              <w:marRight w:val="0"/>
              <w:marTop w:val="0"/>
              <w:marBottom w:val="0"/>
              <w:divBdr>
                <w:top w:val="none" w:sz="0" w:space="0" w:color="auto"/>
                <w:left w:val="none" w:sz="0" w:space="0" w:color="auto"/>
                <w:bottom w:val="none" w:sz="0" w:space="0" w:color="auto"/>
                <w:right w:val="none" w:sz="0" w:space="0" w:color="auto"/>
              </w:divBdr>
            </w:div>
            <w:div w:id="2131776603">
              <w:marLeft w:val="0"/>
              <w:marRight w:val="0"/>
              <w:marTop w:val="0"/>
              <w:marBottom w:val="0"/>
              <w:divBdr>
                <w:top w:val="none" w:sz="0" w:space="0" w:color="auto"/>
                <w:left w:val="none" w:sz="0" w:space="0" w:color="auto"/>
                <w:bottom w:val="none" w:sz="0" w:space="0" w:color="auto"/>
                <w:right w:val="none" w:sz="0" w:space="0" w:color="auto"/>
              </w:divBdr>
            </w:div>
            <w:div w:id="1016034783">
              <w:marLeft w:val="0"/>
              <w:marRight w:val="0"/>
              <w:marTop w:val="0"/>
              <w:marBottom w:val="0"/>
              <w:divBdr>
                <w:top w:val="none" w:sz="0" w:space="0" w:color="auto"/>
                <w:left w:val="none" w:sz="0" w:space="0" w:color="auto"/>
                <w:bottom w:val="none" w:sz="0" w:space="0" w:color="auto"/>
                <w:right w:val="none" w:sz="0" w:space="0" w:color="auto"/>
              </w:divBdr>
            </w:div>
            <w:div w:id="616104269">
              <w:marLeft w:val="0"/>
              <w:marRight w:val="0"/>
              <w:marTop w:val="0"/>
              <w:marBottom w:val="0"/>
              <w:divBdr>
                <w:top w:val="none" w:sz="0" w:space="0" w:color="auto"/>
                <w:left w:val="none" w:sz="0" w:space="0" w:color="auto"/>
                <w:bottom w:val="none" w:sz="0" w:space="0" w:color="auto"/>
                <w:right w:val="none" w:sz="0" w:space="0" w:color="auto"/>
              </w:divBdr>
            </w:div>
            <w:div w:id="2023051590">
              <w:marLeft w:val="0"/>
              <w:marRight w:val="0"/>
              <w:marTop w:val="0"/>
              <w:marBottom w:val="0"/>
              <w:divBdr>
                <w:top w:val="none" w:sz="0" w:space="0" w:color="auto"/>
                <w:left w:val="none" w:sz="0" w:space="0" w:color="auto"/>
                <w:bottom w:val="none" w:sz="0" w:space="0" w:color="auto"/>
                <w:right w:val="none" w:sz="0" w:space="0" w:color="auto"/>
              </w:divBdr>
            </w:div>
            <w:div w:id="17969510">
              <w:marLeft w:val="0"/>
              <w:marRight w:val="0"/>
              <w:marTop w:val="0"/>
              <w:marBottom w:val="0"/>
              <w:divBdr>
                <w:top w:val="none" w:sz="0" w:space="0" w:color="auto"/>
                <w:left w:val="none" w:sz="0" w:space="0" w:color="auto"/>
                <w:bottom w:val="none" w:sz="0" w:space="0" w:color="auto"/>
                <w:right w:val="none" w:sz="0" w:space="0" w:color="auto"/>
              </w:divBdr>
            </w:div>
            <w:div w:id="95590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693">
      <w:bodyDiv w:val="1"/>
      <w:marLeft w:val="0"/>
      <w:marRight w:val="0"/>
      <w:marTop w:val="0"/>
      <w:marBottom w:val="0"/>
      <w:divBdr>
        <w:top w:val="none" w:sz="0" w:space="0" w:color="auto"/>
        <w:left w:val="none" w:sz="0" w:space="0" w:color="auto"/>
        <w:bottom w:val="none" w:sz="0" w:space="0" w:color="auto"/>
        <w:right w:val="none" w:sz="0" w:space="0" w:color="auto"/>
      </w:divBdr>
      <w:divsChild>
        <w:div w:id="1372341856">
          <w:marLeft w:val="150"/>
          <w:marRight w:val="0"/>
          <w:marTop w:val="0"/>
          <w:marBottom w:val="0"/>
          <w:divBdr>
            <w:top w:val="none" w:sz="0" w:space="0" w:color="auto"/>
            <w:left w:val="none" w:sz="0" w:space="0" w:color="auto"/>
            <w:bottom w:val="none" w:sz="0" w:space="0" w:color="auto"/>
            <w:right w:val="none" w:sz="0" w:space="0" w:color="auto"/>
          </w:divBdr>
          <w:divsChild>
            <w:div w:id="324940490">
              <w:marLeft w:val="0"/>
              <w:marRight w:val="0"/>
              <w:marTop w:val="0"/>
              <w:marBottom w:val="0"/>
              <w:divBdr>
                <w:top w:val="none" w:sz="0" w:space="0" w:color="auto"/>
                <w:left w:val="none" w:sz="0" w:space="0" w:color="auto"/>
                <w:bottom w:val="none" w:sz="0" w:space="0" w:color="auto"/>
                <w:right w:val="none" w:sz="0" w:space="0" w:color="auto"/>
              </w:divBdr>
            </w:div>
            <w:div w:id="203837833">
              <w:marLeft w:val="0"/>
              <w:marRight w:val="0"/>
              <w:marTop w:val="0"/>
              <w:marBottom w:val="0"/>
              <w:divBdr>
                <w:top w:val="none" w:sz="0" w:space="0" w:color="auto"/>
                <w:left w:val="none" w:sz="0" w:space="0" w:color="auto"/>
                <w:bottom w:val="none" w:sz="0" w:space="0" w:color="auto"/>
                <w:right w:val="none" w:sz="0" w:space="0" w:color="auto"/>
              </w:divBdr>
            </w:div>
            <w:div w:id="632642378">
              <w:marLeft w:val="0"/>
              <w:marRight w:val="0"/>
              <w:marTop w:val="0"/>
              <w:marBottom w:val="0"/>
              <w:divBdr>
                <w:top w:val="none" w:sz="0" w:space="0" w:color="auto"/>
                <w:left w:val="none" w:sz="0" w:space="0" w:color="auto"/>
                <w:bottom w:val="none" w:sz="0" w:space="0" w:color="auto"/>
                <w:right w:val="none" w:sz="0" w:space="0" w:color="auto"/>
              </w:divBdr>
            </w:div>
            <w:div w:id="1073090184">
              <w:marLeft w:val="0"/>
              <w:marRight w:val="0"/>
              <w:marTop w:val="0"/>
              <w:marBottom w:val="0"/>
              <w:divBdr>
                <w:top w:val="none" w:sz="0" w:space="0" w:color="auto"/>
                <w:left w:val="none" w:sz="0" w:space="0" w:color="auto"/>
                <w:bottom w:val="none" w:sz="0" w:space="0" w:color="auto"/>
                <w:right w:val="none" w:sz="0" w:space="0" w:color="auto"/>
              </w:divBdr>
            </w:div>
            <w:div w:id="365059950">
              <w:marLeft w:val="0"/>
              <w:marRight w:val="0"/>
              <w:marTop w:val="0"/>
              <w:marBottom w:val="0"/>
              <w:divBdr>
                <w:top w:val="none" w:sz="0" w:space="0" w:color="auto"/>
                <w:left w:val="none" w:sz="0" w:space="0" w:color="auto"/>
                <w:bottom w:val="none" w:sz="0" w:space="0" w:color="auto"/>
                <w:right w:val="none" w:sz="0" w:space="0" w:color="auto"/>
              </w:divBdr>
            </w:div>
            <w:div w:id="524170956">
              <w:marLeft w:val="0"/>
              <w:marRight w:val="0"/>
              <w:marTop w:val="0"/>
              <w:marBottom w:val="0"/>
              <w:divBdr>
                <w:top w:val="none" w:sz="0" w:space="0" w:color="auto"/>
                <w:left w:val="none" w:sz="0" w:space="0" w:color="auto"/>
                <w:bottom w:val="none" w:sz="0" w:space="0" w:color="auto"/>
                <w:right w:val="none" w:sz="0" w:space="0" w:color="auto"/>
              </w:divBdr>
            </w:div>
            <w:div w:id="1496022726">
              <w:marLeft w:val="0"/>
              <w:marRight w:val="0"/>
              <w:marTop w:val="0"/>
              <w:marBottom w:val="0"/>
              <w:divBdr>
                <w:top w:val="none" w:sz="0" w:space="0" w:color="auto"/>
                <w:left w:val="none" w:sz="0" w:space="0" w:color="auto"/>
                <w:bottom w:val="none" w:sz="0" w:space="0" w:color="auto"/>
                <w:right w:val="none" w:sz="0" w:space="0" w:color="auto"/>
              </w:divBdr>
            </w:div>
            <w:div w:id="3042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6688">
      <w:bodyDiv w:val="1"/>
      <w:marLeft w:val="0"/>
      <w:marRight w:val="0"/>
      <w:marTop w:val="0"/>
      <w:marBottom w:val="0"/>
      <w:divBdr>
        <w:top w:val="none" w:sz="0" w:space="0" w:color="auto"/>
        <w:left w:val="none" w:sz="0" w:space="0" w:color="auto"/>
        <w:bottom w:val="none" w:sz="0" w:space="0" w:color="auto"/>
        <w:right w:val="none" w:sz="0" w:space="0" w:color="auto"/>
      </w:divBdr>
    </w:div>
    <w:div w:id="2013025354">
      <w:bodyDiv w:val="1"/>
      <w:marLeft w:val="0"/>
      <w:marRight w:val="0"/>
      <w:marTop w:val="0"/>
      <w:marBottom w:val="0"/>
      <w:divBdr>
        <w:top w:val="none" w:sz="0" w:space="0" w:color="auto"/>
        <w:left w:val="none" w:sz="0" w:space="0" w:color="auto"/>
        <w:bottom w:val="none" w:sz="0" w:space="0" w:color="auto"/>
        <w:right w:val="none" w:sz="0" w:space="0" w:color="auto"/>
      </w:divBdr>
      <w:divsChild>
        <w:div w:id="596837689">
          <w:marLeft w:val="167"/>
          <w:marRight w:val="0"/>
          <w:marTop w:val="0"/>
          <w:marBottom w:val="0"/>
          <w:divBdr>
            <w:top w:val="none" w:sz="0" w:space="0" w:color="auto"/>
            <w:left w:val="none" w:sz="0" w:space="0" w:color="auto"/>
            <w:bottom w:val="none" w:sz="0" w:space="0" w:color="auto"/>
            <w:right w:val="none" w:sz="0" w:space="0" w:color="auto"/>
          </w:divBdr>
          <w:divsChild>
            <w:div w:id="1081176321">
              <w:marLeft w:val="0"/>
              <w:marRight w:val="0"/>
              <w:marTop w:val="0"/>
              <w:marBottom w:val="0"/>
              <w:divBdr>
                <w:top w:val="none" w:sz="0" w:space="0" w:color="auto"/>
                <w:left w:val="none" w:sz="0" w:space="0" w:color="auto"/>
                <w:bottom w:val="none" w:sz="0" w:space="0" w:color="auto"/>
                <w:right w:val="none" w:sz="0" w:space="0" w:color="auto"/>
              </w:divBdr>
            </w:div>
            <w:div w:id="1590503194">
              <w:marLeft w:val="0"/>
              <w:marRight w:val="0"/>
              <w:marTop w:val="0"/>
              <w:marBottom w:val="0"/>
              <w:divBdr>
                <w:top w:val="none" w:sz="0" w:space="0" w:color="auto"/>
                <w:left w:val="none" w:sz="0" w:space="0" w:color="auto"/>
                <w:bottom w:val="none" w:sz="0" w:space="0" w:color="auto"/>
                <w:right w:val="none" w:sz="0" w:space="0" w:color="auto"/>
              </w:divBdr>
            </w:div>
            <w:div w:id="818225754">
              <w:marLeft w:val="0"/>
              <w:marRight w:val="0"/>
              <w:marTop w:val="0"/>
              <w:marBottom w:val="0"/>
              <w:divBdr>
                <w:top w:val="none" w:sz="0" w:space="0" w:color="auto"/>
                <w:left w:val="none" w:sz="0" w:space="0" w:color="auto"/>
                <w:bottom w:val="none" w:sz="0" w:space="0" w:color="auto"/>
                <w:right w:val="none" w:sz="0" w:space="0" w:color="auto"/>
              </w:divBdr>
            </w:div>
            <w:div w:id="1487629222">
              <w:marLeft w:val="0"/>
              <w:marRight w:val="0"/>
              <w:marTop w:val="0"/>
              <w:marBottom w:val="0"/>
              <w:divBdr>
                <w:top w:val="none" w:sz="0" w:space="0" w:color="auto"/>
                <w:left w:val="none" w:sz="0" w:space="0" w:color="auto"/>
                <w:bottom w:val="none" w:sz="0" w:space="0" w:color="auto"/>
                <w:right w:val="none" w:sz="0" w:space="0" w:color="auto"/>
              </w:divBdr>
            </w:div>
            <w:div w:id="173265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492">
      <w:bodyDiv w:val="1"/>
      <w:marLeft w:val="0"/>
      <w:marRight w:val="0"/>
      <w:marTop w:val="0"/>
      <w:marBottom w:val="0"/>
      <w:divBdr>
        <w:top w:val="none" w:sz="0" w:space="0" w:color="auto"/>
        <w:left w:val="none" w:sz="0" w:space="0" w:color="auto"/>
        <w:bottom w:val="none" w:sz="0" w:space="0" w:color="auto"/>
        <w:right w:val="none" w:sz="0" w:space="0" w:color="auto"/>
      </w:divBdr>
      <w:divsChild>
        <w:div w:id="218053572">
          <w:marLeft w:val="173"/>
          <w:marRight w:val="0"/>
          <w:marTop w:val="0"/>
          <w:marBottom w:val="0"/>
          <w:divBdr>
            <w:top w:val="none" w:sz="0" w:space="0" w:color="auto"/>
            <w:left w:val="none" w:sz="0" w:space="0" w:color="auto"/>
            <w:bottom w:val="none" w:sz="0" w:space="0" w:color="auto"/>
            <w:right w:val="none" w:sz="0" w:space="0" w:color="auto"/>
          </w:divBdr>
          <w:divsChild>
            <w:div w:id="2055035112">
              <w:marLeft w:val="0"/>
              <w:marRight w:val="0"/>
              <w:marTop w:val="0"/>
              <w:marBottom w:val="0"/>
              <w:divBdr>
                <w:top w:val="none" w:sz="0" w:space="0" w:color="auto"/>
                <w:left w:val="none" w:sz="0" w:space="0" w:color="auto"/>
                <w:bottom w:val="none" w:sz="0" w:space="0" w:color="auto"/>
                <w:right w:val="none" w:sz="0" w:space="0" w:color="auto"/>
              </w:divBdr>
            </w:div>
            <w:div w:id="1643541106">
              <w:marLeft w:val="0"/>
              <w:marRight w:val="0"/>
              <w:marTop w:val="0"/>
              <w:marBottom w:val="0"/>
              <w:divBdr>
                <w:top w:val="none" w:sz="0" w:space="0" w:color="auto"/>
                <w:left w:val="none" w:sz="0" w:space="0" w:color="auto"/>
                <w:bottom w:val="none" w:sz="0" w:space="0" w:color="auto"/>
                <w:right w:val="none" w:sz="0" w:space="0" w:color="auto"/>
              </w:divBdr>
            </w:div>
            <w:div w:id="562370423">
              <w:marLeft w:val="0"/>
              <w:marRight w:val="0"/>
              <w:marTop w:val="0"/>
              <w:marBottom w:val="0"/>
              <w:divBdr>
                <w:top w:val="none" w:sz="0" w:space="0" w:color="auto"/>
                <w:left w:val="none" w:sz="0" w:space="0" w:color="auto"/>
                <w:bottom w:val="none" w:sz="0" w:space="0" w:color="auto"/>
                <w:right w:val="none" w:sz="0" w:space="0" w:color="auto"/>
              </w:divBdr>
            </w:div>
            <w:div w:id="745810883">
              <w:marLeft w:val="0"/>
              <w:marRight w:val="0"/>
              <w:marTop w:val="0"/>
              <w:marBottom w:val="0"/>
              <w:divBdr>
                <w:top w:val="none" w:sz="0" w:space="0" w:color="auto"/>
                <w:left w:val="none" w:sz="0" w:space="0" w:color="auto"/>
                <w:bottom w:val="none" w:sz="0" w:space="0" w:color="auto"/>
                <w:right w:val="none" w:sz="0" w:space="0" w:color="auto"/>
              </w:divBdr>
            </w:div>
            <w:div w:id="16171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9985">
      <w:bodyDiv w:val="1"/>
      <w:marLeft w:val="0"/>
      <w:marRight w:val="0"/>
      <w:marTop w:val="0"/>
      <w:marBottom w:val="0"/>
      <w:divBdr>
        <w:top w:val="none" w:sz="0" w:space="0" w:color="auto"/>
        <w:left w:val="none" w:sz="0" w:space="0" w:color="auto"/>
        <w:bottom w:val="none" w:sz="0" w:space="0" w:color="auto"/>
        <w:right w:val="none" w:sz="0" w:space="0" w:color="auto"/>
      </w:divBdr>
      <w:divsChild>
        <w:div w:id="578177863">
          <w:marLeft w:val="150"/>
          <w:marRight w:val="0"/>
          <w:marTop w:val="0"/>
          <w:marBottom w:val="0"/>
          <w:divBdr>
            <w:top w:val="none" w:sz="0" w:space="0" w:color="auto"/>
            <w:left w:val="none" w:sz="0" w:space="0" w:color="auto"/>
            <w:bottom w:val="none" w:sz="0" w:space="0" w:color="auto"/>
            <w:right w:val="none" w:sz="0" w:space="0" w:color="auto"/>
          </w:divBdr>
          <w:divsChild>
            <w:div w:id="1030254504">
              <w:marLeft w:val="0"/>
              <w:marRight w:val="0"/>
              <w:marTop w:val="0"/>
              <w:marBottom w:val="0"/>
              <w:divBdr>
                <w:top w:val="none" w:sz="0" w:space="0" w:color="auto"/>
                <w:left w:val="none" w:sz="0" w:space="0" w:color="auto"/>
                <w:bottom w:val="none" w:sz="0" w:space="0" w:color="auto"/>
                <w:right w:val="none" w:sz="0" w:space="0" w:color="auto"/>
              </w:divBdr>
            </w:div>
            <w:div w:id="716245673">
              <w:marLeft w:val="0"/>
              <w:marRight w:val="0"/>
              <w:marTop w:val="0"/>
              <w:marBottom w:val="0"/>
              <w:divBdr>
                <w:top w:val="none" w:sz="0" w:space="0" w:color="auto"/>
                <w:left w:val="none" w:sz="0" w:space="0" w:color="auto"/>
                <w:bottom w:val="none" w:sz="0" w:space="0" w:color="auto"/>
                <w:right w:val="none" w:sz="0" w:space="0" w:color="auto"/>
              </w:divBdr>
            </w:div>
            <w:div w:id="45569596">
              <w:marLeft w:val="0"/>
              <w:marRight w:val="0"/>
              <w:marTop w:val="0"/>
              <w:marBottom w:val="0"/>
              <w:divBdr>
                <w:top w:val="none" w:sz="0" w:space="0" w:color="auto"/>
                <w:left w:val="none" w:sz="0" w:space="0" w:color="auto"/>
                <w:bottom w:val="none" w:sz="0" w:space="0" w:color="auto"/>
                <w:right w:val="none" w:sz="0" w:space="0" w:color="auto"/>
              </w:divBdr>
            </w:div>
            <w:div w:id="1572811887">
              <w:marLeft w:val="0"/>
              <w:marRight w:val="0"/>
              <w:marTop w:val="0"/>
              <w:marBottom w:val="0"/>
              <w:divBdr>
                <w:top w:val="none" w:sz="0" w:space="0" w:color="auto"/>
                <w:left w:val="none" w:sz="0" w:space="0" w:color="auto"/>
                <w:bottom w:val="none" w:sz="0" w:space="0" w:color="auto"/>
                <w:right w:val="none" w:sz="0" w:space="0" w:color="auto"/>
              </w:divBdr>
            </w:div>
            <w:div w:id="4090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751">
      <w:bodyDiv w:val="1"/>
      <w:marLeft w:val="0"/>
      <w:marRight w:val="0"/>
      <w:marTop w:val="0"/>
      <w:marBottom w:val="0"/>
      <w:divBdr>
        <w:top w:val="none" w:sz="0" w:space="0" w:color="auto"/>
        <w:left w:val="none" w:sz="0" w:space="0" w:color="auto"/>
        <w:bottom w:val="none" w:sz="0" w:space="0" w:color="auto"/>
        <w:right w:val="none" w:sz="0" w:space="0" w:color="auto"/>
      </w:divBdr>
      <w:divsChild>
        <w:div w:id="927664252">
          <w:marLeft w:val="15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 w:id="1473521353">
              <w:marLeft w:val="0"/>
              <w:marRight w:val="0"/>
              <w:marTop w:val="0"/>
              <w:marBottom w:val="0"/>
              <w:divBdr>
                <w:top w:val="none" w:sz="0" w:space="0" w:color="auto"/>
                <w:left w:val="none" w:sz="0" w:space="0" w:color="auto"/>
                <w:bottom w:val="none" w:sz="0" w:space="0" w:color="auto"/>
                <w:right w:val="none" w:sz="0" w:space="0" w:color="auto"/>
              </w:divBdr>
            </w:div>
            <w:div w:id="43213321">
              <w:marLeft w:val="0"/>
              <w:marRight w:val="0"/>
              <w:marTop w:val="0"/>
              <w:marBottom w:val="0"/>
              <w:divBdr>
                <w:top w:val="none" w:sz="0" w:space="0" w:color="auto"/>
                <w:left w:val="none" w:sz="0" w:space="0" w:color="auto"/>
                <w:bottom w:val="none" w:sz="0" w:space="0" w:color="auto"/>
                <w:right w:val="none" w:sz="0" w:space="0" w:color="auto"/>
              </w:divBdr>
            </w:div>
            <w:div w:id="618101602">
              <w:marLeft w:val="0"/>
              <w:marRight w:val="0"/>
              <w:marTop w:val="0"/>
              <w:marBottom w:val="0"/>
              <w:divBdr>
                <w:top w:val="none" w:sz="0" w:space="0" w:color="auto"/>
                <w:left w:val="none" w:sz="0" w:space="0" w:color="auto"/>
                <w:bottom w:val="none" w:sz="0" w:space="0" w:color="auto"/>
                <w:right w:val="none" w:sz="0" w:space="0" w:color="auto"/>
              </w:divBdr>
            </w:div>
            <w:div w:id="491796068">
              <w:marLeft w:val="0"/>
              <w:marRight w:val="0"/>
              <w:marTop w:val="0"/>
              <w:marBottom w:val="0"/>
              <w:divBdr>
                <w:top w:val="none" w:sz="0" w:space="0" w:color="auto"/>
                <w:left w:val="none" w:sz="0" w:space="0" w:color="auto"/>
                <w:bottom w:val="none" w:sz="0" w:space="0" w:color="auto"/>
                <w:right w:val="none" w:sz="0" w:space="0" w:color="auto"/>
              </w:divBdr>
            </w:div>
            <w:div w:id="1165393194">
              <w:marLeft w:val="0"/>
              <w:marRight w:val="0"/>
              <w:marTop w:val="0"/>
              <w:marBottom w:val="0"/>
              <w:divBdr>
                <w:top w:val="none" w:sz="0" w:space="0" w:color="auto"/>
                <w:left w:val="none" w:sz="0" w:space="0" w:color="auto"/>
                <w:bottom w:val="none" w:sz="0" w:space="0" w:color="auto"/>
                <w:right w:val="none" w:sz="0" w:space="0" w:color="auto"/>
              </w:divBdr>
            </w:div>
            <w:div w:id="1507095040">
              <w:marLeft w:val="0"/>
              <w:marRight w:val="0"/>
              <w:marTop w:val="0"/>
              <w:marBottom w:val="0"/>
              <w:divBdr>
                <w:top w:val="none" w:sz="0" w:space="0" w:color="auto"/>
                <w:left w:val="none" w:sz="0" w:space="0" w:color="auto"/>
                <w:bottom w:val="none" w:sz="0" w:space="0" w:color="auto"/>
                <w:right w:val="none" w:sz="0" w:space="0" w:color="auto"/>
              </w:divBdr>
            </w:div>
            <w:div w:id="497232983">
              <w:marLeft w:val="0"/>
              <w:marRight w:val="0"/>
              <w:marTop w:val="0"/>
              <w:marBottom w:val="0"/>
              <w:divBdr>
                <w:top w:val="none" w:sz="0" w:space="0" w:color="auto"/>
                <w:left w:val="none" w:sz="0" w:space="0" w:color="auto"/>
                <w:bottom w:val="none" w:sz="0" w:space="0" w:color="auto"/>
                <w:right w:val="none" w:sz="0" w:space="0" w:color="auto"/>
              </w:divBdr>
            </w:div>
            <w:div w:id="294220568">
              <w:marLeft w:val="0"/>
              <w:marRight w:val="0"/>
              <w:marTop w:val="0"/>
              <w:marBottom w:val="0"/>
              <w:divBdr>
                <w:top w:val="none" w:sz="0" w:space="0" w:color="auto"/>
                <w:left w:val="none" w:sz="0" w:space="0" w:color="auto"/>
                <w:bottom w:val="none" w:sz="0" w:space="0" w:color="auto"/>
                <w:right w:val="none" w:sz="0" w:space="0" w:color="auto"/>
              </w:divBdr>
            </w:div>
            <w:div w:id="220362719">
              <w:marLeft w:val="0"/>
              <w:marRight w:val="0"/>
              <w:marTop w:val="0"/>
              <w:marBottom w:val="0"/>
              <w:divBdr>
                <w:top w:val="none" w:sz="0" w:space="0" w:color="auto"/>
                <w:left w:val="none" w:sz="0" w:space="0" w:color="auto"/>
                <w:bottom w:val="none" w:sz="0" w:space="0" w:color="auto"/>
                <w:right w:val="none" w:sz="0" w:space="0" w:color="auto"/>
              </w:divBdr>
            </w:div>
            <w:div w:id="1135218983">
              <w:marLeft w:val="0"/>
              <w:marRight w:val="0"/>
              <w:marTop w:val="0"/>
              <w:marBottom w:val="0"/>
              <w:divBdr>
                <w:top w:val="none" w:sz="0" w:space="0" w:color="auto"/>
                <w:left w:val="none" w:sz="0" w:space="0" w:color="auto"/>
                <w:bottom w:val="none" w:sz="0" w:space="0" w:color="auto"/>
                <w:right w:val="none" w:sz="0" w:space="0" w:color="auto"/>
              </w:divBdr>
            </w:div>
            <w:div w:id="569772374">
              <w:marLeft w:val="0"/>
              <w:marRight w:val="0"/>
              <w:marTop w:val="0"/>
              <w:marBottom w:val="0"/>
              <w:divBdr>
                <w:top w:val="none" w:sz="0" w:space="0" w:color="auto"/>
                <w:left w:val="none" w:sz="0" w:space="0" w:color="auto"/>
                <w:bottom w:val="none" w:sz="0" w:space="0" w:color="auto"/>
                <w:right w:val="none" w:sz="0" w:space="0" w:color="auto"/>
              </w:divBdr>
            </w:div>
            <w:div w:id="1159732061">
              <w:marLeft w:val="0"/>
              <w:marRight w:val="0"/>
              <w:marTop w:val="0"/>
              <w:marBottom w:val="0"/>
              <w:divBdr>
                <w:top w:val="none" w:sz="0" w:space="0" w:color="auto"/>
                <w:left w:val="none" w:sz="0" w:space="0" w:color="auto"/>
                <w:bottom w:val="none" w:sz="0" w:space="0" w:color="auto"/>
                <w:right w:val="none" w:sz="0" w:space="0" w:color="auto"/>
              </w:divBdr>
            </w:div>
            <w:div w:id="1114905719">
              <w:marLeft w:val="0"/>
              <w:marRight w:val="0"/>
              <w:marTop w:val="0"/>
              <w:marBottom w:val="0"/>
              <w:divBdr>
                <w:top w:val="none" w:sz="0" w:space="0" w:color="auto"/>
                <w:left w:val="none" w:sz="0" w:space="0" w:color="auto"/>
                <w:bottom w:val="none" w:sz="0" w:space="0" w:color="auto"/>
                <w:right w:val="none" w:sz="0" w:space="0" w:color="auto"/>
              </w:divBdr>
            </w:div>
            <w:div w:id="68315170">
              <w:marLeft w:val="0"/>
              <w:marRight w:val="0"/>
              <w:marTop w:val="0"/>
              <w:marBottom w:val="0"/>
              <w:divBdr>
                <w:top w:val="none" w:sz="0" w:space="0" w:color="auto"/>
                <w:left w:val="none" w:sz="0" w:space="0" w:color="auto"/>
                <w:bottom w:val="none" w:sz="0" w:space="0" w:color="auto"/>
                <w:right w:val="none" w:sz="0" w:space="0" w:color="auto"/>
              </w:divBdr>
            </w:div>
            <w:div w:id="2052730220">
              <w:marLeft w:val="0"/>
              <w:marRight w:val="0"/>
              <w:marTop w:val="0"/>
              <w:marBottom w:val="0"/>
              <w:divBdr>
                <w:top w:val="none" w:sz="0" w:space="0" w:color="auto"/>
                <w:left w:val="none" w:sz="0" w:space="0" w:color="auto"/>
                <w:bottom w:val="none" w:sz="0" w:space="0" w:color="auto"/>
                <w:right w:val="none" w:sz="0" w:space="0" w:color="auto"/>
              </w:divBdr>
            </w:div>
            <w:div w:id="582840011">
              <w:marLeft w:val="0"/>
              <w:marRight w:val="0"/>
              <w:marTop w:val="0"/>
              <w:marBottom w:val="0"/>
              <w:divBdr>
                <w:top w:val="none" w:sz="0" w:space="0" w:color="auto"/>
                <w:left w:val="none" w:sz="0" w:space="0" w:color="auto"/>
                <w:bottom w:val="none" w:sz="0" w:space="0" w:color="auto"/>
                <w:right w:val="none" w:sz="0" w:space="0" w:color="auto"/>
              </w:divBdr>
            </w:div>
            <w:div w:id="10316201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34185765">
      <w:bodyDiv w:val="1"/>
      <w:marLeft w:val="0"/>
      <w:marRight w:val="0"/>
      <w:marTop w:val="0"/>
      <w:marBottom w:val="0"/>
      <w:divBdr>
        <w:top w:val="none" w:sz="0" w:space="0" w:color="auto"/>
        <w:left w:val="none" w:sz="0" w:space="0" w:color="auto"/>
        <w:bottom w:val="none" w:sz="0" w:space="0" w:color="auto"/>
        <w:right w:val="none" w:sz="0" w:space="0" w:color="auto"/>
      </w:divBdr>
      <w:divsChild>
        <w:div w:id="1994403576">
          <w:marLeft w:val="173"/>
          <w:marRight w:val="0"/>
          <w:marTop w:val="0"/>
          <w:marBottom w:val="0"/>
          <w:divBdr>
            <w:top w:val="none" w:sz="0" w:space="0" w:color="auto"/>
            <w:left w:val="none" w:sz="0" w:space="0" w:color="auto"/>
            <w:bottom w:val="none" w:sz="0" w:space="0" w:color="auto"/>
            <w:right w:val="none" w:sz="0" w:space="0" w:color="auto"/>
          </w:divBdr>
          <w:divsChild>
            <w:div w:id="822433018">
              <w:marLeft w:val="0"/>
              <w:marRight w:val="0"/>
              <w:marTop w:val="0"/>
              <w:marBottom w:val="0"/>
              <w:divBdr>
                <w:top w:val="none" w:sz="0" w:space="0" w:color="auto"/>
                <w:left w:val="none" w:sz="0" w:space="0" w:color="auto"/>
                <w:bottom w:val="none" w:sz="0" w:space="0" w:color="auto"/>
                <w:right w:val="none" w:sz="0" w:space="0" w:color="auto"/>
              </w:divBdr>
            </w:div>
            <w:div w:id="414135698">
              <w:marLeft w:val="0"/>
              <w:marRight w:val="0"/>
              <w:marTop w:val="0"/>
              <w:marBottom w:val="0"/>
              <w:divBdr>
                <w:top w:val="none" w:sz="0" w:space="0" w:color="auto"/>
                <w:left w:val="none" w:sz="0" w:space="0" w:color="auto"/>
                <w:bottom w:val="none" w:sz="0" w:space="0" w:color="auto"/>
                <w:right w:val="none" w:sz="0" w:space="0" w:color="auto"/>
              </w:divBdr>
            </w:div>
            <w:div w:id="737940878">
              <w:marLeft w:val="0"/>
              <w:marRight w:val="0"/>
              <w:marTop w:val="0"/>
              <w:marBottom w:val="0"/>
              <w:divBdr>
                <w:top w:val="none" w:sz="0" w:space="0" w:color="auto"/>
                <w:left w:val="none" w:sz="0" w:space="0" w:color="auto"/>
                <w:bottom w:val="none" w:sz="0" w:space="0" w:color="auto"/>
                <w:right w:val="none" w:sz="0" w:space="0" w:color="auto"/>
              </w:divBdr>
            </w:div>
            <w:div w:id="8601714">
              <w:marLeft w:val="0"/>
              <w:marRight w:val="0"/>
              <w:marTop w:val="0"/>
              <w:marBottom w:val="0"/>
              <w:divBdr>
                <w:top w:val="none" w:sz="0" w:space="0" w:color="auto"/>
                <w:left w:val="none" w:sz="0" w:space="0" w:color="auto"/>
                <w:bottom w:val="none" w:sz="0" w:space="0" w:color="auto"/>
                <w:right w:val="none" w:sz="0" w:space="0" w:color="auto"/>
              </w:divBdr>
            </w:div>
            <w:div w:id="2039893007">
              <w:marLeft w:val="0"/>
              <w:marRight w:val="0"/>
              <w:marTop w:val="0"/>
              <w:marBottom w:val="0"/>
              <w:divBdr>
                <w:top w:val="none" w:sz="0" w:space="0" w:color="auto"/>
                <w:left w:val="none" w:sz="0" w:space="0" w:color="auto"/>
                <w:bottom w:val="none" w:sz="0" w:space="0" w:color="auto"/>
                <w:right w:val="none" w:sz="0" w:space="0" w:color="auto"/>
              </w:divBdr>
            </w:div>
            <w:div w:id="8600930">
              <w:marLeft w:val="0"/>
              <w:marRight w:val="0"/>
              <w:marTop w:val="0"/>
              <w:marBottom w:val="0"/>
              <w:divBdr>
                <w:top w:val="none" w:sz="0" w:space="0" w:color="auto"/>
                <w:left w:val="none" w:sz="0" w:space="0" w:color="auto"/>
                <w:bottom w:val="none" w:sz="0" w:space="0" w:color="auto"/>
                <w:right w:val="none" w:sz="0" w:space="0" w:color="auto"/>
              </w:divBdr>
            </w:div>
            <w:div w:id="1685092920">
              <w:marLeft w:val="0"/>
              <w:marRight w:val="0"/>
              <w:marTop w:val="0"/>
              <w:marBottom w:val="0"/>
              <w:divBdr>
                <w:top w:val="none" w:sz="0" w:space="0" w:color="auto"/>
                <w:left w:val="none" w:sz="0" w:space="0" w:color="auto"/>
                <w:bottom w:val="none" w:sz="0" w:space="0" w:color="auto"/>
                <w:right w:val="none" w:sz="0" w:space="0" w:color="auto"/>
              </w:divBdr>
            </w:div>
            <w:div w:id="1956519641">
              <w:marLeft w:val="0"/>
              <w:marRight w:val="0"/>
              <w:marTop w:val="0"/>
              <w:marBottom w:val="0"/>
              <w:divBdr>
                <w:top w:val="none" w:sz="0" w:space="0" w:color="auto"/>
                <w:left w:val="none" w:sz="0" w:space="0" w:color="auto"/>
                <w:bottom w:val="none" w:sz="0" w:space="0" w:color="auto"/>
                <w:right w:val="none" w:sz="0" w:space="0" w:color="auto"/>
              </w:divBdr>
            </w:div>
            <w:div w:id="2034501945">
              <w:marLeft w:val="0"/>
              <w:marRight w:val="0"/>
              <w:marTop w:val="0"/>
              <w:marBottom w:val="0"/>
              <w:divBdr>
                <w:top w:val="none" w:sz="0" w:space="0" w:color="auto"/>
                <w:left w:val="none" w:sz="0" w:space="0" w:color="auto"/>
                <w:bottom w:val="none" w:sz="0" w:space="0" w:color="auto"/>
                <w:right w:val="none" w:sz="0" w:space="0" w:color="auto"/>
              </w:divBdr>
            </w:div>
            <w:div w:id="1351756011">
              <w:marLeft w:val="0"/>
              <w:marRight w:val="0"/>
              <w:marTop w:val="0"/>
              <w:marBottom w:val="0"/>
              <w:divBdr>
                <w:top w:val="none" w:sz="0" w:space="0" w:color="auto"/>
                <w:left w:val="none" w:sz="0" w:space="0" w:color="auto"/>
                <w:bottom w:val="none" w:sz="0" w:space="0" w:color="auto"/>
                <w:right w:val="none" w:sz="0" w:space="0" w:color="auto"/>
              </w:divBdr>
            </w:div>
            <w:div w:id="1445226431">
              <w:marLeft w:val="0"/>
              <w:marRight w:val="0"/>
              <w:marTop w:val="0"/>
              <w:marBottom w:val="0"/>
              <w:divBdr>
                <w:top w:val="none" w:sz="0" w:space="0" w:color="auto"/>
                <w:left w:val="none" w:sz="0" w:space="0" w:color="auto"/>
                <w:bottom w:val="none" w:sz="0" w:space="0" w:color="auto"/>
                <w:right w:val="none" w:sz="0" w:space="0" w:color="auto"/>
              </w:divBdr>
            </w:div>
            <w:div w:id="1066562686">
              <w:marLeft w:val="0"/>
              <w:marRight w:val="0"/>
              <w:marTop w:val="0"/>
              <w:marBottom w:val="0"/>
              <w:divBdr>
                <w:top w:val="none" w:sz="0" w:space="0" w:color="auto"/>
                <w:left w:val="none" w:sz="0" w:space="0" w:color="auto"/>
                <w:bottom w:val="none" w:sz="0" w:space="0" w:color="auto"/>
                <w:right w:val="none" w:sz="0" w:space="0" w:color="auto"/>
              </w:divBdr>
            </w:div>
            <w:div w:id="1027682525">
              <w:marLeft w:val="0"/>
              <w:marRight w:val="0"/>
              <w:marTop w:val="0"/>
              <w:marBottom w:val="0"/>
              <w:divBdr>
                <w:top w:val="none" w:sz="0" w:space="0" w:color="auto"/>
                <w:left w:val="none" w:sz="0" w:space="0" w:color="auto"/>
                <w:bottom w:val="none" w:sz="0" w:space="0" w:color="auto"/>
                <w:right w:val="none" w:sz="0" w:space="0" w:color="auto"/>
              </w:divBdr>
            </w:div>
            <w:div w:id="336809897">
              <w:marLeft w:val="0"/>
              <w:marRight w:val="0"/>
              <w:marTop w:val="0"/>
              <w:marBottom w:val="0"/>
              <w:divBdr>
                <w:top w:val="none" w:sz="0" w:space="0" w:color="auto"/>
                <w:left w:val="none" w:sz="0" w:space="0" w:color="auto"/>
                <w:bottom w:val="none" w:sz="0" w:space="0" w:color="auto"/>
                <w:right w:val="none" w:sz="0" w:space="0" w:color="auto"/>
              </w:divBdr>
            </w:div>
            <w:div w:id="569998487">
              <w:marLeft w:val="0"/>
              <w:marRight w:val="0"/>
              <w:marTop w:val="0"/>
              <w:marBottom w:val="0"/>
              <w:divBdr>
                <w:top w:val="none" w:sz="0" w:space="0" w:color="auto"/>
                <w:left w:val="none" w:sz="0" w:space="0" w:color="auto"/>
                <w:bottom w:val="none" w:sz="0" w:space="0" w:color="auto"/>
                <w:right w:val="none" w:sz="0" w:space="0" w:color="auto"/>
              </w:divBdr>
            </w:div>
            <w:div w:id="1415474486">
              <w:marLeft w:val="0"/>
              <w:marRight w:val="0"/>
              <w:marTop w:val="0"/>
              <w:marBottom w:val="0"/>
              <w:divBdr>
                <w:top w:val="none" w:sz="0" w:space="0" w:color="auto"/>
                <w:left w:val="none" w:sz="0" w:space="0" w:color="auto"/>
                <w:bottom w:val="none" w:sz="0" w:space="0" w:color="auto"/>
                <w:right w:val="none" w:sz="0" w:space="0" w:color="auto"/>
              </w:divBdr>
            </w:div>
            <w:div w:id="1618754412">
              <w:marLeft w:val="0"/>
              <w:marRight w:val="0"/>
              <w:marTop w:val="0"/>
              <w:marBottom w:val="0"/>
              <w:divBdr>
                <w:top w:val="none" w:sz="0" w:space="0" w:color="auto"/>
                <w:left w:val="none" w:sz="0" w:space="0" w:color="auto"/>
                <w:bottom w:val="none" w:sz="0" w:space="0" w:color="auto"/>
                <w:right w:val="none" w:sz="0" w:space="0" w:color="auto"/>
              </w:divBdr>
            </w:div>
            <w:div w:id="935477794">
              <w:marLeft w:val="0"/>
              <w:marRight w:val="0"/>
              <w:marTop w:val="0"/>
              <w:marBottom w:val="0"/>
              <w:divBdr>
                <w:top w:val="none" w:sz="0" w:space="0" w:color="auto"/>
                <w:left w:val="none" w:sz="0" w:space="0" w:color="auto"/>
                <w:bottom w:val="none" w:sz="0" w:space="0" w:color="auto"/>
                <w:right w:val="none" w:sz="0" w:space="0" w:color="auto"/>
              </w:divBdr>
            </w:div>
            <w:div w:id="729572400">
              <w:marLeft w:val="0"/>
              <w:marRight w:val="0"/>
              <w:marTop w:val="0"/>
              <w:marBottom w:val="0"/>
              <w:divBdr>
                <w:top w:val="none" w:sz="0" w:space="0" w:color="auto"/>
                <w:left w:val="none" w:sz="0" w:space="0" w:color="auto"/>
                <w:bottom w:val="none" w:sz="0" w:space="0" w:color="auto"/>
                <w:right w:val="none" w:sz="0" w:space="0" w:color="auto"/>
              </w:divBdr>
            </w:div>
            <w:div w:id="868564609">
              <w:marLeft w:val="0"/>
              <w:marRight w:val="0"/>
              <w:marTop w:val="0"/>
              <w:marBottom w:val="0"/>
              <w:divBdr>
                <w:top w:val="none" w:sz="0" w:space="0" w:color="auto"/>
                <w:left w:val="none" w:sz="0" w:space="0" w:color="auto"/>
                <w:bottom w:val="none" w:sz="0" w:space="0" w:color="auto"/>
                <w:right w:val="none" w:sz="0" w:space="0" w:color="auto"/>
              </w:divBdr>
            </w:div>
            <w:div w:id="2103842492">
              <w:marLeft w:val="0"/>
              <w:marRight w:val="0"/>
              <w:marTop w:val="0"/>
              <w:marBottom w:val="0"/>
              <w:divBdr>
                <w:top w:val="none" w:sz="0" w:space="0" w:color="auto"/>
                <w:left w:val="none" w:sz="0" w:space="0" w:color="auto"/>
                <w:bottom w:val="none" w:sz="0" w:space="0" w:color="auto"/>
                <w:right w:val="none" w:sz="0" w:space="0" w:color="auto"/>
              </w:divBdr>
            </w:div>
            <w:div w:id="1271665651">
              <w:marLeft w:val="0"/>
              <w:marRight w:val="0"/>
              <w:marTop w:val="0"/>
              <w:marBottom w:val="0"/>
              <w:divBdr>
                <w:top w:val="none" w:sz="0" w:space="0" w:color="auto"/>
                <w:left w:val="none" w:sz="0" w:space="0" w:color="auto"/>
                <w:bottom w:val="none" w:sz="0" w:space="0" w:color="auto"/>
                <w:right w:val="none" w:sz="0" w:space="0" w:color="auto"/>
              </w:divBdr>
            </w:div>
            <w:div w:id="1627198793">
              <w:marLeft w:val="0"/>
              <w:marRight w:val="0"/>
              <w:marTop w:val="0"/>
              <w:marBottom w:val="0"/>
              <w:divBdr>
                <w:top w:val="none" w:sz="0" w:space="0" w:color="auto"/>
                <w:left w:val="none" w:sz="0" w:space="0" w:color="auto"/>
                <w:bottom w:val="none" w:sz="0" w:space="0" w:color="auto"/>
                <w:right w:val="none" w:sz="0" w:space="0" w:color="auto"/>
              </w:divBdr>
            </w:div>
            <w:div w:id="267157128">
              <w:marLeft w:val="0"/>
              <w:marRight w:val="0"/>
              <w:marTop w:val="0"/>
              <w:marBottom w:val="0"/>
              <w:divBdr>
                <w:top w:val="none" w:sz="0" w:space="0" w:color="auto"/>
                <w:left w:val="none" w:sz="0" w:space="0" w:color="auto"/>
                <w:bottom w:val="none" w:sz="0" w:space="0" w:color="auto"/>
                <w:right w:val="none" w:sz="0" w:space="0" w:color="auto"/>
              </w:divBdr>
            </w:div>
            <w:div w:id="1255937019">
              <w:marLeft w:val="0"/>
              <w:marRight w:val="0"/>
              <w:marTop w:val="0"/>
              <w:marBottom w:val="0"/>
              <w:divBdr>
                <w:top w:val="none" w:sz="0" w:space="0" w:color="auto"/>
                <w:left w:val="none" w:sz="0" w:space="0" w:color="auto"/>
                <w:bottom w:val="none" w:sz="0" w:space="0" w:color="auto"/>
                <w:right w:val="none" w:sz="0" w:space="0" w:color="auto"/>
              </w:divBdr>
            </w:div>
            <w:div w:id="107094059">
              <w:marLeft w:val="0"/>
              <w:marRight w:val="0"/>
              <w:marTop w:val="0"/>
              <w:marBottom w:val="0"/>
              <w:divBdr>
                <w:top w:val="none" w:sz="0" w:space="0" w:color="auto"/>
                <w:left w:val="none" w:sz="0" w:space="0" w:color="auto"/>
                <w:bottom w:val="none" w:sz="0" w:space="0" w:color="auto"/>
                <w:right w:val="none" w:sz="0" w:space="0" w:color="auto"/>
              </w:divBdr>
            </w:div>
            <w:div w:id="422722179">
              <w:marLeft w:val="0"/>
              <w:marRight w:val="0"/>
              <w:marTop w:val="0"/>
              <w:marBottom w:val="0"/>
              <w:divBdr>
                <w:top w:val="none" w:sz="0" w:space="0" w:color="auto"/>
                <w:left w:val="none" w:sz="0" w:space="0" w:color="auto"/>
                <w:bottom w:val="none" w:sz="0" w:space="0" w:color="auto"/>
                <w:right w:val="none" w:sz="0" w:space="0" w:color="auto"/>
              </w:divBdr>
            </w:div>
            <w:div w:id="995838897">
              <w:marLeft w:val="0"/>
              <w:marRight w:val="0"/>
              <w:marTop w:val="0"/>
              <w:marBottom w:val="0"/>
              <w:divBdr>
                <w:top w:val="none" w:sz="0" w:space="0" w:color="auto"/>
                <w:left w:val="none" w:sz="0" w:space="0" w:color="auto"/>
                <w:bottom w:val="none" w:sz="0" w:space="0" w:color="auto"/>
                <w:right w:val="none" w:sz="0" w:space="0" w:color="auto"/>
              </w:divBdr>
            </w:div>
            <w:div w:id="1520435905">
              <w:marLeft w:val="0"/>
              <w:marRight w:val="0"/>
              <w:marTop w:val="0"/>
              <w:marBottom w:val="0"/>
              <w:divBdr>
                <w:top w:val="none" w:sz="0" w:space="0" w:color="auto"/>
                <w:left w:val="none" w:sz="0" w:space="0" w:color="auto"/>
                <w:bottom w:val="none" w:sz="0" w:space="0" w:color="auto"/>
                <w:right w:val="none" w:sz="0" w:space="0" w:color="auto"/>
              </w:divBdr>
            </w:div>
            <w:div w:id="685599384">
              <w:marLeft w:val="0"/>
              <w:marRight w:val="0"/>
              <w:marTop w:val="0"/>
              <w:marBottom w:val="0"/>
              <w:divBdr>
                <w:top w:val="none" w:sz="0" w:space="0" w:color="auto"/>
                <w:left w:val="none" w:sz="0" w:space="0" w:color="auto"/>
                <w:bottom w:val="none" w:sz="0" w:space="0" w:color="auto"/>
                <w:right w:val="none" w:sz="0" w:space="0" w:color="auto"/>
              </w:divBdr>
            </w:div>
            <w:div w:id="1713386553">
              <w:marLeft w:val="0"/>
              <w:marRight w:val="0"/>
              <w:marTop w:val="0"/>
              <w:marBottom w:val="0"/>
              <w:divBdr>
                <w:top w:val="none" w:sz="0" w:space="0" w:color="auto"/>
                <w:left w:val="none" w:sz="0" w:space="0" w:color="auto"/>
                <w:bottom w:val="none" w:sz="0" w:space="0" w:color="auto"/>
                <w:right w:val="none" w:sz="0" w:space="0" w:color="auto"/>
              </w:divBdr>
            </w:div>
            <w:div w:id="264119028">
              <w:marLeft w:val="0"/>
              <w:marRight w:val="0"/>
              <w:marTop w:val="0"/>
              <w:marBottom w:val="0"/>
              <w:divBdr>
                <w:top w:val="none" w:sz="0" w:space="0" w:color="auto"/>
                <w:left w:val="none" w:sz="0" w:space="0" w:color="auto"/>
                <w:bottom w:val="none" w:sz="0" w:space="0" w:color="auto"/>
                <w:right w:val="none" w:sz="0" w:space="0" w:color="auto"/>
              </w:divBdr>
            </w:div>
            <w:div w:id="181554056">
              <w:marLeft w:val="0"/>
              <w:marRight w:val="0"/>
              <w:marTop w:val="0"/>
              <w:marBottom w:val="0"/>
              <w:divBdr>
                <w:top w:val="none" w:sz="0" w:space="0" w:color="auto"/>
                <w:left w:val="none" w:sz="0" w:space="0" w:color="auto"/>
                <w:bottom w:val="none" w:sz="0" w:space="0" w:color="auto"/>
                <w:right w:val="none" w:sz="0" w:space="0" w:color="auto"/>
              </w:divBdr>
            </w:div>
            <w:div w:id="1082801692">
              <w:marLeft w:val="0"/>
              <w:marRight w:val="0"/>
              <w:marTop w:val="0"/>
              <w:marBottom w:val="0"/>
              <w:divBdr>
                <w:top w:val="none" w:sz="0" w:space="0" w:color="auto"/>
                <w:left w:val="none" w:sz="0" w:space="0" w:color="auto"/>
                <w:bottom w:val="none" w:sz="0" w:space="0" w:color="auto"/>
                <w:right w:val="none" w:sz="0" w:space="0" w:color="auto"/>
              </w:divBdr>
            </w:div>
            <w:div w:id="1532525333">
              <w:marLeft w:val="0"/>
              <w:marRight w:val="0"/>
              <w:marTop w:val="0"/>
              <w:marBottom w:val="0"/>
              <w:divBdr>
                <w:top w:val="none" w:sz="0" w:space="0" w:color="auto"/>
                <w:left w:val="none" w:sz="0" w:space="0" w:color="auto"/>
                <w:bottom w:val="none" w:sz="0" w:space="0" w:color="auto"/>
                <w:right w:val="none" w:sz="0" w:space="0" w:color="auto"/>
              </w:divBdr>
            </w:div>
            <w:div w:id="1893617013">
              <w:marLeft w:val="0"/>
              <w:marRight w:val="0"/>
              <w:marTop w:val="0"/>
              <w:marBottom w:val="0"/>
              <w:divBdr>
                <w:top w:val="none" w:sz="0" w:space="0" w:color="auto"/>
                <w:left w:val="none" w:sz="0" w:space="0" w:color="auto"/>
                <w:bottom w:val="none" w:sz="0" w:space="0" w:color="auto"/>
                <w:right w:val="none" w:sz="0" w:space="0" w:color="auto"/>
              </w:divBdr>
            </w:div>
            <w:div w:id="5640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4063">
      <w:bodyDiv w:val="1"/>
      <w:marLeft w:val="0"/>
      <w:marRight w:val="0"/>
      <w:marTop w:val="0"/>
      <w:marBottom w:val="0"/>
      <w:divBdr>
        <w:top w:val="none" w:sz="0" w:space="0" w:color="auto"/>
        <w:left w:val="none" w:sz="0" w:space="0" w:color="auto"/>
        <w:bottom w:val="none" w:sz="0" w:space="0" w:color="auto"/>
        <w:right w:val="none" w:sz="0" w:space="0" w:color="auto"/>
      </w:divBdr>
      <w:divsChild>
        <w:div w:id="1697463080">
          <w:marLeft w:val="150"/>
          <w:marRight w:val="0"/>
          <w:marTop w:val="0"/>
          <w:marBottom w:val="0"/>
          <w:divBdr>
            <w:top w:val="none" w:sz="0" w:space="0" w:color="auto"/>
            <w:left w:val="none" w:sz="0" w:space="0" w:color="auto"/>
            <w:bottom w:val="none" w:sz="0" w:space="0" w:color="auto"/>
            <w:right w:val="none" w:sz="0" w:space="0" w:color="auto"/>
          </w:divBdr>
          <w:divsChild>
            <w:div w:id="1657803480">
              <w:marLeft w:val="0"/>
              <w:marRight w:val="0"/>
              <w:marTop w:val="0"/>
              <w:marBottom w:val="0"/>
              <w:divBdr>
                <w:top w:val="none" w:sz="0" w:space="0" w:color="auto"/>
                <w:left w:val="none" w:sz="0" w:space="0" w:color="auto"/>
                <w:bottom w:val="none" w:sz="0" w:space="0" w:color="auto"/>
                <w:right w:val="none" w:sz="0" w:space="0" w:color="auto"/>
              </w:divBdr>
            </w:div>
            <w:div w:id="1681199884">
              <w:marLeft w:val="0"/>
              <w:marRight w:val="0"/>
              <w:marTop w:val="0"/>
              <w:marBottom w:val="0"/>
              <w:divBdr>
                <w:top w:val="none" w:sz="0" w:space="0" w:color="auto"/>
                <w:left w:val="none" w:sz="0" w:space="0" w:color="auto"/>
                <w:bottom w:val="none" w:sz="0" w:space="0" w:color="auto"/>
                <w:right w:val="none" w:sz="0" w:space="0" w:color="auto"/>
              </w:divBdr>
            </w:div>
            <w:div w:id="1256548797">
              <w:marLeft w:val="0"/>
              <w:marRight w:val="0"/>
              <w:marTop w:val="0"/>
              <w:marBottom w:val="0"/>
              <w:divBdr>
                <w:top w:val="none" w:sz="0" w:space="0" w:color="auto"/>
                <w:left w:val="none" w:sz="0" w:space="0" w:color="auto"/>
                <w:bottom w:val="none" w:sz="0" w:space="0" w:color="auto"/>
                <w:right w:val="none" w:sz="0" w:space="0" w:color="auto"/>
              </w:divBdr>
            </w:div>
            <w:div w:id="649557114">
              <w:marLeft w:val="0"/>
              <w:marRight w:val="0"/>
              <w:marTop w:val="0"/>
              <w:marBottom w:val="0"/>
              <w:divBdr>
                <w:top w:val="none" w:sz="0" w:space="0" w:color="auto"/>
                <w:left w:val="none" w:sz="0" w:space="0" w:color="auto"/>
                <w:bottom w:val="none" w:sz="0" w:space="0" w:color="auto"/>
                <w:right w:val="none" w:sz="0" w:space="0" w:color="auto"/>
              </w:divBdr>
            </w:div>
            <w:div w:id="701903485">
              <w:marLeft w:val="0"/>
              <w:marRight w:val="0"/>
              <w:marTop w:val="0"/>
              <w:marBottom w:val="0"/>
              <w:divBdr>
                <w:top w:val="none" w:sz="0" w:space="0" w:color="auto"/>
                <w:left w:val="none" w:sz="0" w:space="0" w:color="auto"/>
                <w:bottom w:val="none" w:sz="0" w:space="0" w:color="auto"/>
                <w:right w:val="none" w:sz="0" w:space="0" w:color="auto"/>
              </w:divBdr>
            </w:div>
            <w:div w:id="2113628638">
              <w:marLeft w:val="0"/>
              <w:marRight w:val="0"/>
              <w:marTop w:val="0"/>
              <w:marBottom w:val="0"/>
              <w:divBdr>
                <w:top w:val="none" w:sz="0" w:space="0" w:color="auto"/>
                <w:left w:val="none" w:sz="0" w:space="0" w:color="auto"/>
                <w:bottom w:val="none" w:sz="0" w:space="0" w:color="auto"/>
                <w:right w:val="none" w:sz="0" w:space="0" w:color="auto"/>
              </w:divBdr>
            </w:div>
            <w:div w:id="546721908">
              <w:marLeft w:val="0"/>
              <w:marRight w:val="0"/>
              <w:marTop w:val="0"/>
              <w:marBottom w:val="0"/>
              <w:divBdr>
                <w:top w:val="none" w:sz="0" w:space="0" w:color="auto"/>
                <w:left w:val="none" w:sz="0" w:space="0" w:color="auto"/>
                <w:bottom w:val="none" w:sz="0" w:space="0" w:color="auto"/>
                <w:right w:val="none" w:sz="0" w:space="0" w:color="auto"/>
              </w:divBdr>
            </w:div>
            <w:div w:id="556940004">
              <w:marLeft w:val="0"/>
              <w:marRight w:val="0"/>
              <w:marTop w:val="0"/>
              <w:marBottom w:val="0"/>
              <w:divBdr>
                <w:top w:val="none" w:sz="0" w:space="0" w:color="auto"/>
                <w:left w:val="none" w:sz="0" w:space="0" w:color="auto"/>
                <w:bottom w:val="none" w:sz="0" w:space="0" w:color="auto"/>
                <w:right w:val="none" w:sz="0" w:space="0" w:color="auto"/>
              </w:divBdr>
            </w:div>
            <w:div w:id="1404059884">
              <w:marLeft w:val="0"/>
              <w:marRight w:val="0"/>
              <w:marTop w:val="0"/>
              <w:marBottom w:val="0"/>
              <w:divBdr>
                <w:top w:val="none" w:sz="0" w:space="0" w:color="auto"/>
                <w:left w:val="none" w:sz="0" w:space="0" w:color="auto"/>
                <w:bottom w:val="none" w:sz="0" w:space="0" w:color="auto"/>
                <w:right w:val="none" w:sz="0" w:space="0" w:color="auto"/>
              </w:divBdr>
            </w:div>
            <w:div w:id="768700208">
              <w:marLeft w:val="0"/>
              <w:marRight w:val="0"/>
              <w:marTop w:val="0"/>
              <w:marBottom w:val="0"/>
              <w:divBdr>
                <w:top w:val="none" w:sz="0" w:space="0" w:color="auto"/>
                <w:left w:val="none" w:sz="0" w:space="0" w:color="auto"/>
                <w:bottom w:val="none" w:sz="0" w:space="0" w:color="auto"/>
                <w:right w:val="none" w:sz="0" w:space="0" w:color="auto"/>
              </w:divBdr>
            </w:div>
            <w:div w:id="916673570">
              <w:marLeft w:val="0"/>
              <w:marRight w:val="0"/>
              <w:marTop w:val="0"/>
              <w:marBottom w:val="0"/>
              <w:divBdr>
                <w:top w:val="none" w:sz="0" w:space="0" w:color="auto"/>
                <w:left w:val="none" w:sz="0" w:space="0" w:color="auto"/>
                <w:bottom w:val="none" w:sz="0" w:space="0" w:color="auto"/>
                <w:right w:val="none" w:sz="0" w:space="0" w:color="auto"/>
              </w:divBdr>
            </w:div>
            <w:div w:id="1123381433">
              <w:marLeft w:val="0"/>
              <w:marRight w:val="0"/>
              <w:marTop w:val="0"/>
              <w:marBottom w:val="0"/>
              <w:divBdr>
                <w:top w:val="none" w:sz="0" w:space="0" w:color="auto"/>
                <w:left w:val="none" w:sz="0" w:space="0" w:color="auto"/>
                <w:bottom w:val="none" w:sz="0" w:space="0" w:color="auto"/>
                <w:right w:val="none" w:sz="0" w:space="0" w:color="auto"/>
              </w:divBdr>
            </w:div>
            <w:div w:id="453643512">
              <w:marLeft w:val="0"/>
              <w:marRight w:val="0"/>
              <w:marTop w:val="0"/>
              <w:marBottom w:val="0"/>
              <w:divBdr>
                <w:top w:val="none" w:sz="0" w:space="0" w:color="auto"/>
                <w:left w:val="none" w:sz="0" w:space="0" w:color="auto"/>
                <w:bottom w:val="none" w:sz="0" w:space="0" w:color="auto"/>
                <w:right w:val="none" w:sz="0" w:space="0" w:color="auto"/>
              </w:divBdr>
            </w:div>
            <w:div w:id="488909512">
              <w:marLeft w:val="0"/>
              <w:marRight w:val="0"/>
              <w:marTop w:val="0"/>
              <w:marBottom w:val="0"/>
              <w:divBdr>
                <w:top w:val="none" w:sz="0" w:space="0" w:color="auto"/>
                <w:left w:val="none" w:sz="0" w:space="0" w:color="auto"/>
                <w:bottom w:val="none" w:sz="0" w:space="0" w:color="auto"/>
                <w:right w:val="none" w:sz="0" w:space="0" w:color="auto"/>
              </w:divBdr>
            </w:div>
            <w:div w:id="1353607671">
              <w:marLeft w:val="0"/>
              <w:marRight w:val="0"/>
              <w:marTop w:val="0"/>
              <w:marBottom w:val="0"/>
              <w:divBdr>
                <w:top w:val="none" w:sz="0" w:space="0" w:color="auto"/>
                <w:left w:val="none" w:sz="0" w:space="0" w:color="auto"/>
                <w:bottom w:val="none" w:sz="0" w:space="0" w:color="auto"/>
                <w:right w:val="none" w:sz="0" w:space="0" w:color="auto"/>
              </w:divBdr>
            </w:div>
            <w:div w:id="1380128445">
              <w:marLeft w:val="0"/>
              <w:marRight w:val="0"/>
              <w:marTop w:val="0"/>
              <w:marBottom w:val="0"/>
              <w:divBdr>
                <w:top w:val="none" w:sz="0" w:space="0" w:color="auto"/>
                <w:left w:val="none" w:sz="0" w:space="0" w:color="auto"/>
                <w:bottom w:val="none" w:sz="0" w:space="0" w:color="auto"/>
                <w:right w:val="none" w:sz="0" w:space="0" w:color="auto"/>
              </w:divBdr>
            </w:div>
            <w:div w:id="1615867589">
              <w:marLeft w:val="0"/>
              <w:marRight w:val="0"/>
              <w:marTop w:val="0"/>
              <w:marBottom w:val="0"/>
              <w:divBdr>
                <w:top w:val="none" w:sz="0" w:space="0" w:color="auto"/>
                <w:left w:val="none" w:sz="0" w:space="0" w:color="auto"/>
                <w:bottom w:val="none" w:sz="0" w:space="0" w:color="auto"/>
                <w:right w:val="none" w:sz="0" w:space="0" w:color="auto"/>
              </w:divBdr>
            </w:div>
            <w:div w:id="11205384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146317171">
      <w:bodyDiv w:val="1"/>
      <w:marLeft w:val="0"/>
      <w:marRight w:val="0"/>
      <w:marTop w:val="0"/>
      <w:marBottom w:val="0"/>
      <w:divBdr>
        <w:top w:val="none" w:sz="0" w:space="0" w:color="auto"/>
        <w:left w:val="none" w:sz="0" w:space="0" w:color="auto"/>
        <w:bottom w:val="none" w:sz="0" w:space="0" w:color="auto"/>
        <w:right w:val="none" w:sz="0" w:space="0" w:color="auto"/>
      </w:divBdr>
      <w:divsChild>
        <w:div w:id="144586509">
          <w:marLeft w:val="15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 w:id="1149245924">
              <w:marLeft w:val="0"/>
              <w:marRight w:val="0"/>
              <w:marTop w:val="0"/>
              <w:marBottom w:val="0"/>
              <w:divBdr>
                <w:top w:val="none" w:sz="0" w:space="0" w:color="auto"/>
                <w:left w:val="none" w:sz="0" w:space="0" w:color="auto"/>
                <w:bottom w:val="none" w:sz="0" w:space="0" w:color="auto"/>
                <w:right w:val="none" w:sz="0" w:space="0" w:color="auto"/>
              </w:divBdr>
            </w:div>
            <w:div w:id="13354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48.49.020" TargetMode="External"/><Relationship Id="rId18" Type="http://schemas.openxmlformats.org/officeDocument/2006/relationships/hyperlink" Target="http://apps.leg.wa.gov/wac/default.aspx?cite=284-50-370" TargetMode="External"/><Relationship Id="rId26" Type="http://schemas.openxmlformats.org/officeDocument/2006/relationships/hyperlink" Target="http://apps.leg.wa.gov/RCW/default.aspx?cite=18.88" TargetMode="External"/><Relationship Id="rId39" Type="http://schemas.openxmlformats.org/officeDocument/2006/relationships/hyperlink" Target="http://app.leg.wa.gov/RCW/default.aspx?cite=18.79" TargetMode="External"/><Relationship Id="rId21" Type="http://schemas.openxmlformats.org/officeDocument/2006/relationships/hyperlink" Target="https://www.cdc.gov/vaccines/hcp/acip-recs/vacc-specific/index.html" TargetMode="External"/><Relationship Id="rId34" Type="http://schemas.openxmlformats.org/officeDocument/2006/relationships/hyperlink" Target="http://app.leg.wa.gov/RCW/default.aspx?cite=18.57" TargetMode="External"/><Relationship Id="rId42" Type="http://schemas.openxmlformats.org/officeDocument/2006/relationships/hyperlink" Target="http://app.leg.wa.gov/RCW/default.aspx?cite=18.79" TargetMode="External"/><Relationship Id="rId47" Type="http://schemas.openxmlformats.org/officeDocument/2006/relationships/hyperlink" Target="http://app.leg.wa.gov/RCW/default.aspx?cite=48.43.0128" TargetMode="External"/><Relationship Id="rId50" Type="http://schemas.openxmlformats.org/officeDocument/2006/relationships/hyperlink" Target="https://apps.leg.wa.gov/wac/default.aspx?cite=284-170-470" TargetMode="External"/><Relationship Id="rId55" Type="http://schemas.openxmlformats.org/officeDocument/2006/relationships/hyperlink" Target="http://app.leg.wa.gov/RCW/default.aspx?cite=48.4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wac/default.aspx?cite=284-51-255" TargetMode="External"/><Relationship Id="rId29" Type="http://schemas.openxmlformats.org/officeDocument/2006/relationships/hyperlink" Target="http://www.dol.gov/ebsa/publications/CAG.html" TargetMode="External"/><Relationship Id="rId11" Type="http://schemas.openxmlformats.org/officeDocument/2006/relationships/hyperlink" Target="http://apps.leg.wa.gov/WAC/default.aspx?cite=284-170-330" TargetMode="External"/><Relationship Id="rId24" Type="http://schemas.openxmlformats.org/officeDocument/2006/relationships/hyperlink" Target="https://app.leg.wa.gov/RCW/default.aspx?cite=48.43.005" TargetMode="External"/><Relationship Id="rId32" Type="http://schemas.openxmlformats.org/officeDocument/2006/relationships/hyperlink" Target="http://apps.leg.wa.gov/rcw/default.aspx?cite=18.57" TargetMode="External"/><Relationship Id="rId37" Type="http://schemas.openxmlformats.org/officeDocument/2006/relationships/hyperlink" Target="http://app.leg.wa.gov/RCW/default.aspx?cite=18.71A" TargetMode="External"/><Relationship Id="rId40" Type="http://schemas.openxmlformats.org/officeDocument/2006/relationships/hyperlink" Target="http://app.leg.wa.gov/RCW/default.aspx?cite=9.02.120" TargetMode="External"/><Relationship Id="rId45" Type="http://schemas.openxmlformats.org/officeDocument/2006/relationships/hyperlink" Target="http://app.leg.wa.gov/RCW/default.aspx?cite=49.60.040" TargetMode="External"/><Relationship Id="rId53" Type="http://schemas.openxmlformats.org/officeDocument/2006/relationships/hyperlink" Target="http://apps.leg.wa.gov/wac/default.aspx?cite=284-43-2060" TargetMode="External"/><Relationship Id="rId58"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www.cms.gov/CCIIO/Resources/Fact-Sheets-and-FAQs/Downloads/Fact-Sheet-11-20-14.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48.49.030" TargetMode="External"/><Relationship Id="rId22" Type="http://schemas.openxmlformats.org/officeDocument/2006/relationships/hyperlink" Target="https://www.womenspreventivehealth.org/recommendations/" TargetMode="External"/><Relationship Id="rId27" Type="http://schemas.openxmlformats.org/officeDocument/2006/relationships/hyperlink" Target="http://apps.leg.wa.gov/RCW/default.aspx?cite=18.71" TargetMode="External"/><Relationship Id="rId30" Type="http://schemas.openxmlformats.org/officeDocument/2006/relationships/hyperlink" Target="http://apps.leg.wa.gov/RCW/default.aspx?cite=70.127" TargetMode="External"/><Relationship Id="rId35" Type="http://schemas.openxmlformats.org/officeDocument/2006/relationships/hyperlink" Target="http://app.leg.wa.gov/RCW/default.aspx?cite=18.71" TargetMode="External"/><Relationship Id="rId43" Type="http://schemas.openxmlformats.org/officeDocument/2006/relationships/hyperlink" Target="http://app.leg.wa.gov/RCW/default.aspx?cite=69.50" TargetMode="External"/><Relationship Id="rId48" Type="http://schemas.openxmlformats.org/officeDocument/2006/relationships/hyperlink" Target="http://app.leg.wa.gov/WAC/default.aspx?cite=284-43-5935"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s.leg.wa.gov/wac/default.aspx?cite=284-43-2050" TargetMode="External"/><Relationship Id="rId3" Type="http://schemas.openxmlformats.org/officeDocument/2006/relationships/customXml" Target="../customXml/item3.xml"/><Relationship Id="rId12" Type="http://schemas.openxmlformats.org/officeDocument/2006/relationships/hyperlink" Target="http://www.dol.gov/ebsa/faqs/faq-aca.html" TargetMode="External"/><Relationship Id="rId17" Type="http://schemas.openxmlformats.org/officeDocument/2006/relationships/hyperlink" Target="http://apps.leg.wa.gov/wac/default.aspx?cite=284-51-260" TargetMode="External"/><Relationship Id="rId25" Type="http://schemas.openxmlformats.org/officeDocument/2006/relationships/hyperlink" Target="https://app.leg.wa.gov/rcw/default.aspx?cite=48.43.007" TargetMode="External"/><Relationship Id="rId33" Type="http://schemas.openxmlformats.org/officeDocument/2006/relationships/hyperlink" Target="http://apps.leg.wa.gov/rcw/default.aspx?cite=18.71" TargetMode="External"/><Relationship Id="rId38" Type="http://schemas.openxmlformats.org/officeDocument/2006/relationships/hyperlink" Target="http://app.leg.wa.gov/RCW/default.aspx?cite=18.50" TargetMode="External"/><Relationship Id="rId46" Type="http://schemas.openxmlformats.org/officeDocument/2006/relationships/hyperlink" Target="https://app.leg.wa.gov/RCW/default.aspx?cite=48.43.005" TargetMode="External"/><Relationship Id="rId59" Type="http://schemas.openxmlformats.org/officeDocument/2006/relationships/fontTable" Target="fontTable.xml"/><Relationship Id="rId20" Type="http://schemas.openxmlformats.org/officeDocument/2006/relationships/hyperlink" Target="https://www.uspreventiveservicestaskforce.org/uspstf/topic_search_results?topic_status=P&amp;grades%5B%5D=A&amp;grades%5B%5D=B&amp;searchterm=" TargetMode="External"/><Relationship Id="rId41" Type="http://schemas.openxmlformats.org/officeDocument/2006/relationships/hyperlink" Target="http://app.leg.wa.gov/RCW/default.aspx?cite=70.127" TargetMode="External"/><Relationship Id="rId54" Type="http://schemas.openxmlformats.org/officeDocument/2006/relationships/hyperlink" Target="http://app.leg.wa.gov/RCW/default.aspx?cite=48.4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app.leg.wa.gov/RCW/default.aspx?cite=34.05" TargetMode="External"/><Relationship Id="rId23" Type="http://schemas.openxmlformats.org/officeDocument/2006/relationships/hyperlink" Target="http://app.leg.wa.gov/RCW/default.aspx?cite=48.49" TargetMode="External"/><Relationship Id="rId28" Type="http://schemas.openxmlformats.org/officeDocument/2006/relationships/hyperlink" Target="https://lawfilesext.leg.wa.gov/biennium/2023-24/Pdf/Bills/House%20Bills/1683-S.pdf?q=20230227153351" TargetMode="External"/><Relationship Id="rId36" Type="http://schemas.openxmlformats.org/officeDocument/2006/relationships/hyperlink" Target="http://app.leg.wa.gov/RCW/default.aspx?cite=18.57A" TargetMode="External"/><Relationship Id="rId49" Type="http://schemas.openxmlformats.org/officeDocument/2006/relationships/hyperlink" Target="https://www.cms.gov/CCIIO/Resources/Fact-Sheets-and-FAQs/Downloads/FAQs-Part-47.pdf" TargetMode="External"/><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hyperlink" Target="http://apps.leg.wa.gov/rcw/default.aspx?cite=70.127" TargetMode="External"/><Relationship Id="rId44" Type="http://schemas.openxmlformats.org/officeDocument/2006/relationships/hyperlink" Target="http://app.leg.wa.gov/RCW/default.aspx?cite=48.43.0128" TargetMode="External"/><Relationship Id="rId52" Type="http://schemas.openxmlformats.org/officeDocument/2006/relationships/hyperlink" Target="http://apps.leg.wa.gov/wac/default.aspx?cite=284-43-2050" TargetMode="External"/><Relationship Id="rId6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591AF-D183-4788-938B-C54BEB1DD231}">
  <ds:schemaRefs>
    <ds:schemaRef ds:uri="http://schemas.microsoft.com/sharepoint/v3/contenttype/forms"/>
  </ds:schemaRefs>
</ds:datastoreItem>
</file>

<file path=customXml/itemProps2.xml><?xml version="1.0" encoding="utf-8"?>
<ds:datastoreItem xmlns:ds="http://schemas.openxmlformats.org/officeDocument/2006/customXml" ds:itemID="{4D091AAF-7884-4648-9EFC-CB9D3D1A7D12}"/>
</file>

<file path=customXml/itemProps3.xml><?xml version="1.0" encoding="utf-8"?>
<ds:datastoreItem xmlns:ds="http://schemas.openxmlformats.org/officeDocument/2006/customXml" ds:itemID="{62DD46C1-C64F-4C56-B0EC-10212F6D3303}">
  <ds:schemaRefs>
    <ds:schemaRef ds:uri="http://schemas.microsoft.com/office/2006/metadata/properties"/>
    <ds:schemaRef ds:uri="http://schemas.microsoft.com/office/2006/documentManagement/types"/>
    <ds:schemaRef ds:uri="d3b6d15d-489c-43bb-be33-baae352645fa"/>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sharepoint/v3"/>
    <ds:schemaRef ds:uri="http://purl.org/dc/elements/1.1/"/>
  </ds:schemaRefs>
</ds:datastoreItem>
</file>

<file path=customXml/itemProps4.xml><?xml version="1.0" encoding="utf-8"?>
<ds:datastoreItem xmlns:ds="http://schemas.openxmlformats.org/officeDocument/2006/customXml" ds:itemID="{2D2994F9-6BA4-4694-B985-8092AE1B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112</Pages>
  <Words>38968</Words>
  <Characters>222124</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2025 hcsc large group checklist</vt:lpstr>
    </vt:vector>
  </TitlesOfParts>
  <Company>Office of the Insurance Commissioner</Company>
  <LinksUpToDate>false</LinksUpToDate>
  <CharactersWithSpaces>260571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hcsc large group checklist</dc:title>
  <dc:subject>2025 large group checklist for hcsc</dc:subject>
  <dc:creator>andreap</dc:creator>
  <cp:lastModifiedBy>Conway, Wendy (OIC)</cp:lastModifiedBy>
  <cp:revision>189</cp:revision>
  <cp:lastPrinted>2022-03-28T19:20:00Z</cp:lastPrinted>
  <dcterms:created xsi:type="dcterms:W3CDTF">2021-04-02T22:26:00Z</dcterms:created>
  <dcterms:modified xsi:type="dcterms:W3CDTF">2025-04-02T16:33:00Z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